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76.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82.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document.xml" ContentType="application/vnd.openxmlformats-officedocument.wordprocessingml.document.main+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الایمان بالامام المهدی المنتظر عجل اللّه تعالی فرجه الشریف فریضه اسلامیه بالنص القرآنی والنبوى وفیه الرد على بعض الشبهات حوله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41160_2870459653">
            <w:r>
              <w:rPr>
                <w:webHidden/>
                <w:rStyle w:val="IndexLink"/>
                <w:rtl w:val="true"/>
              </w:rPr>
              <w:t>هوية الکتاب</w:t>
            </w:r>
            <w:r>
              <w:rPr>
                <w:rStyle w:val="IndexLink"/>
                <w:rtl w:val="true"/>
              </w:rPr>
              <w:tab/>
            </w:r>
            <w:r>
              <w:rPr>
                <w:rStyle w:val="IndexLink"/>
              </w:rPr>
              <w:t>5</w:t>
            </w:r>
          </w:hyperlink>
        </w:p>
        <w:p>
          <w:pPr>
            <w:pStyle w:val="Contents2"/>
            <w:tabs>
              <w:tab w:val="clear" w:pos="8743"/>
              <w:tab w:val="right" w:pos="9026" w:leader="dot"/>
            </w:tabs>
            <w:rPr/>
          </w:pPr>
          <w:hyperlink w:anchor="__RefHeading___Toc6841162_2870459653">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6841164_2870459653">
            <w:r>
              <w:rPr>
                <w:webHidden/>
                <w:rStyle w:val="IndexLink"/>
                <w:rtl w:val="true"/>
              </w:rPr>
              <w:t>تمهید</w:t>
            </w:r>
            <w:r>
              <w:rPr>
                <w:rStyle w:val="IndexLink"/>
                <w:rtl w:val="true"/>
              </w:rPr>
              <w:tab/>
            </w:r>
            <w:r>
              <w:rPr>
                <w:rStyle w:val="IndexLink"/>
              </w:rPr>
              <w:t>9</w:t>
            </w:r>
          </w:hyperlink>
        </w:p>
        <w:p>
          <w:pPr>
            <w:pStyle w:val="Contents2"/>
            <w:tabs>
              <w:tab w:val="clear" w:pos="8743"/>
              <w:tab w:val="right" w:pos="9026" w:leader="dot"/>
            </w:tabs>
            <w:rPr/>
          </w:pPr>
          <w:hyperlink w:anchor="__RefHeading___Toc6841166_2870459653">
            <w:r>
              <w:rPr>
                <w:webHidden/>
                <w:rStyle w:val="IndexLink"/>
                <w:rtl w:val="true"/>
              </w:rPr>
              <w:t>شبهة عدنان عرعور</w:t>
            </w:r>
            <w:r>
              <w:rPr>
                <w:rStyle w:val="IndexLink"/>
                <w:rtl w:val="true"/>
              </w:rPr>
              <w:tab/>
            </w:r>
            <w:r>
              <w:rPr>
                <w:rStyle w:val="IndexLink"/>
              </w:rPr>
              <w:t>10</w:t>
            </w:r>
          </w:hyperlink>
        </w:p>
        <w:p>
          <w:pPr>
            <w:pStyle w:val="Contents2"/>
            <w:tabs>
              <w:tab w:val="clear" w:pos="8743"/>
              <w:tab w:val="right" w:pos="9026" w:leader="dot"/>
            </w:tabs>
            <w:rPr/>
          </w:pPr>
          <w:hyperlink w:anchor="__RefHeading___Toc6841168_2870459653">
            <w:r>
              <w:rPr>
                <w:webHidden/>
                <w:rStyle w:val="IndexLink"/>
                <w:rtl w:val="true"/>
              </w:rPr>
              <w:t xml:space="preserve">اجماع علماء الشيعة والسنّة على نظريّة الإمام المهدي </w:t>
            </w:r>
            <w:r>
              <w:rPr>
                <w:rStyle w:val="IndexLink"/>
                <w:rtl w:val="true"/>
              </w:rPr>
              <w:t>(</w:t>
            </w:r>
            <w:r>
              <w:rPr>
                <w:rStyle w:val="IndexLink"/>
                <w:rtl w:val="true"/>
              </w:rPr>
              <w:t>عَلَيهِ السَّلَامُ</w:t>
            </w:r>
            <w:r>
              <w:rPr>
                <w:rStyle w:val="IndexLink"/>
                <w:rtl w:val="true"/>
              </w:rPr>
              <w:t>)</w:t>
              <w:tab/>
            </w:r>
            <w:r>
              <w:rPr>
                <w:rStyle w:val="IndexLink"/>
              </w:rPr>
              <w:t>11</w:t>
            </w:r>
          </w:hyperlink>
        </w:p>
        <w:p>
          <w:pPr>
            <w:pStyle w:val="Contents2"/>
            <w:tabs>
              <w:tab w:val="clear" w:pos="8743"/>
              <w:tab w:val="right" w:pos="9026" w:leader="dot"/>
            </w:tabs>
            <w:rPr/>
          </w:pPr>
          <w:hyperlink w:anchor="__RefHeading___Toc6841170_2870459653">
            <w:r>
              <w:rPr>
                <w:webHidden/>
                <w:rStyle w:val="IndexLink"/>
                <w:rtl w:val="true"/>
              </w:rPr>
              <w:t>النتيجة</w:t>
            </w:r>
            <w:r>
              <w:rPr>
                <w:rStyle w:val="IndexLink"/>
                <w:rtl w:val="true"/>
              </w:rPr>
              <w:tab/>
            </w:r>
            <w:r>
              <w:rPr>
                <w:rStyle w:val="IndexLink"/>
              </w:rPr>
              <w:t>12</w:t>
            </w:r>
          </w:hyperlink>
        </w:p>
        <w:p>
          <w:pPr>
            <w:pStyle w:val="Contents2"/>
            <w:tabs>
              <w:tab w:val="clear" w:pos="8743"/>
              <w:tab w:val="right" w:pos="9026" w:leader="dot"/>
            </w:tabs>
            <w:rPr/>
          </w:pPr>
          <w:hyperlink w:anchor="__RefHeading___Toc6841172_2870459653">
            <w:r>
              <w:rPr>
                <w:webHidden/>
                <w:rStyle w:val="IndexLink"/>
                <w:rtl w:val="true"/>
              </w:rPr>
              <w:t xml:space="preserve">نظرية الإمام صاحب الزمان </w:t>
            </w:r>
            <w:r>
              <w:rPr>
                <w:rStyle w:val="IndexLink"/>
                <w:rtl w:val="true"/>
              </w:rPr>
              <w:t>(</w:t>
            </w:r>
            <w:r>
              <w:rPr>
                <w:rStyle w:val="IndexLink"/>
                <w:rtl w:val="true"/>
              </w:rPr>
              <w:t>عَجَّلَ اللّهُ تَعَالَي فَرَجَهُ الشَریف</w:t>
            </w:r>
            <w:r>
              <w:rPr>
                <w:rStyle w:val="IndexLink"/>
                <w:rtl w:val="true"/>
              </w:rPr>
              <w:t xml:space="preserve">) </w:t>
            </w:r>
            <w:r>
              <w:rPr>
                <w:rStyle w:val="IndexLink"/>
                <w:rtl w:val="true"/>
              </w:rPr>
              <w:t>فريضة اسلامية بالنصّ القرآني والنبوي</w:t>
            </w:r>
            <w:r>
              <w:rPr>
                <w:rStyle w:val="IndexLink"/>
                <w:rtl w:val="true"/>
              </w:rPr>
              <w:tab/>
            </w:r>
            <w:r>
              <w:rPr>
                <w:rStyle w:val="IndexLink"/>
              </w:rPr>
              <w:t>15</w:t>
            </w:r>
          </w:hyperlink>
        </w:p>
        <w:p>
          <w:pPr>
            <w:pStyle w:val="Contents3"/>
            <w:tabs>
              <w:tab w:val="clear" w:pos="8459"/>
              <w:tab w:val="right" w:pos="9026" w:leader="dot"/>
            </w:tabs>
            <w:rPr/>
          </w:pPr>
          <w:hyperlink w:anchor="__RefHeading___Toc6841174_2870459653">
            <w:r>
              <w:rPr>
                <w:webHidden/>
                <w:rStyle w:val="IndexLink"/>
                <w:rtl w:val="true"/>
              </w:rPr>
              <w:t>اشارة</w:t>
            </w:r>
            <w:r>
              <w:rPr>
                <w:rStyle w:val="IndexLink"/>
                <w:rtl w:val="true"/>
              </w:rPr>
              <w:tab/>
            </w:r>
            <w:r>
              <w:rPr>
                <w:rStyle w:val="IndexLink"/>
              </w:rPr>
              <w:t>15</w:t>
            </w:r>
          </w:hyperlink>
        </w:p>
        <w:p>
          <w:pPr>
            <w:pStyle w:val="Contents3"/>
            <w:tabs>
              <w:tab w:val="clear" w:pos="8459"/>
              <w:tab w:val="right" w:pos="9026" w:leader="dot"/>
            </w:tabs>
            <w:rPr/>
          </w:pPr>
          <w:hyperlink w:anchor="__RefHeading___Toc6841176_2870459653">
            <w:r>
              <w:rPr>
                <w:webHidden/>
                <w:rStyle w:val="IndexLink"/>
                <w:rtl w:val="true"/>
              </w:rPr>
              <w:t>لماذا نؤمن بفكرة الإمام المهدي المنتظر ؟</w:t>
            </w:r>
            <w:r>
              <w:rPr>
                <w:rStyle w:val="IndexLink"/>
                <w:rtl w:val="true"/>
              </w:rPr>
              <w:tab/>
            </w:r>
            <w:r>
              <w:rPr>
                <w:rStyle w:val="IndexLink"/>
              </w:rPr>
              <w:t>17</w:t>
            </w:r>
          </w:hyperlink>
        </w:p>
        <w:p>
          <w:pPr>
            <w:pStyle w:val="Contents3"/>
            <w:tabs>
              <w:tab w:val="clear" w:pos="8459"/>
              <w:tab w:val="right" w:pos="9026" w:leader="dot"/>
            </w:tabs>
            <w:rPr/>
          </w:pPr>
          <w:hyperlink w:anchor="__RefHeading___Toc6841178_2870459653">
            <w:r>
              <w:rPr>
                <w:webHidden/>
                <w:rStyle w:val="IndexLink"/>
                <w:rtl w:val="true"/>
              </w:rPr>
              <w:t>الآيات القرآنيّة الدالّة على فكرة المصلح المنتظر</w:t>
            </w:r>
            <w:r>
              <w:rPr>
                <w:rStyle w:val="IndexLink"/>
                <w:rtl w:val="true"/>
              </w:rPr>
              <w:tab/>
            </w:r>
            <w:r>
              <w:rPr>
                <w:rStyle w:val="IndexLink"/>
              </w:rPr>
              <w:t>18</w:t>
            </w:r>
          </w:hyperlink>
        </w:p>
        <w:p>
          <w:pPr>
            <w:pStyle w:val="Contents3"/>
            <w:tabs>
              <w:tab w:val="clear" w:pos="8459"/>
              <w:tab w:val="right" w:pos="9026" w:leader="dot"/>
            </w:tabs>
            <w:rPr/>
          </w:pPr>
          <w:hyperlink w:anchor="__RefHeading___Toc6841180_2870459653">
            <w:r>
              <w:rPr>
                <w:webHidden/>
                <w:rStyle w:val="IndexLink"/>
                <w:rtl w:val="true"/>
              </w:rPr>
              <w:t>فكرة الامام المهدي هي تصحيح لنشأة الخلقة الالهيّة</w:t>
            </w:r>
            <w:r>
              <w:rPr>
                <w:rStyle w:val="IndexLink"/>
                <w:rtl w:val="true"/>
              </w:rPr>
              <w:tab/>
            </w:r>
            <w:r>
              <w:rPr>
                <w:rStyle w:val="IndexLink"/>
              </w:rPr>
              <w:t>20</w:t>
            </w:r>
          </w:hyperlink>
        </w:p>
        <w:p>
          <w:pPr>
            <w:pStyle w:val="Contents3"/>
            <w:tabs>
              <w:tab w:val="clear" w:pos="8459"/>
              <w:tab w:val="right" w:pos="9026" w:leader="dot"/>
            </w:tabs>
            <w:rPr/>
          </w:pPr>
          <w:hyperlink w:anchor="__RefHeading___Toc6841182_2870459653">
            <w:r>
              <w:rPr>
                <w:webHidden/>
                <w:rStyle w:val="IndexLink"/>
                <w:rtl w:val="true"/>
              </w:rPr>
              <w:t>فكرة الإمام المهدي هي تحقيق للوعد الإلهي</w:t>
            </w:r>
            <w:r>
              <w:rPr>
                <w:rStyle w:val="IndexLink"/>
                <w:rtl w:val="true"/>
              </w:rPr>
              <w:tab/>
            </w:r>
            <w:r>
              <w:rPr>
                <w:rStyle w:val="IndexLink"/>
              </w:rPr>
              <w:t>22</w:t>
            </w:r>
          </w:hyperlink>
        </w:p>
        <w:p>
          <w:pPr>
            <w:pStyle w:val="Contents3"/>
            <w:tabs>
              <w:tab w:val="clear" w:pos="8459"/>
              <w:tab w:val="right" w:pos="9026" w:leader="dot"/>
            </w:tabs>
            <w:rPr/>
          </w:pPr>
          <w:hyperlink w:anchor="__RefHeading___Toc6841184_2870459653">
            <w:r>
              <w:rPr>
                <w:webHidden/>
                <w:rStyle w:val="IndexLink"/>
                <w:rtl w:val="true"/>
              </w:rPr>
              <w:t>الفرق بين النصر الدائم والنصر الموقت</w:t>
            </w:r>
            <w:r>
              <w:rPr>
                <w:rStyle w:val="IndexLink"/>
                <w:rtl w:val="true"/>
              </w:rPr>
              <w:tab/>
            </w:r>
            <w:r>
              <w:rPr>
                <w:rStyle w:val="IndexLink"/>
              </w:rPr>
              <w:t>25</w:t>
            </w:r>
          </w:hyperlink>
        </w:p>
        <w:p>
          <w:pPr>
            <w:pStyle w:val="Contents3"/>
            <w:tabs>
              <w:tab w:val="clear" w:pos="8459"/>
              <w:tab w:val="right" w:pos="9026" w:leader="dot"/>
            </w:tabs>
            <w:rPr/>
          </w:pPr>
          <w:hyperlink w:anchor="__RefHeading___Toc6841186_2870459653">
            <w:r>
              <w:rPr>
                <w:webHidden/>
                <w:rStyle w:val="IndexLink"/>
                <w:rtl w:val="true"/>
              </w:rPr>
              <w:t>النبي يؤكّد تحقيق الوعد الإلهي</w:t>
            </w:r>
            <w:r>
              <w:rPr>
                <w:rStyle w:val="IndexLink"/>
                <w:rtl w:val="true"/>
              </w:rPr>
              <w:tab/>
            </w:r>
            <w:r>
              <w:rPr>
                <w:rStyle w:val="IndexLink"/>
              </w:rPr>
              <w:t>27</w:t>
            </w:r>
          </w:hyperlink>
        </w:p>
        <w:p>
          <w:pPr>
            <w:pStyle w:val="Contents3"/>
            <w:tabs>
              <w:tab w:val="clear" w:pos="8459"/>
              <w:tab w:val="right" w:pos="9026" w:leader="dot"/>
            </w:tabs>
            <w:rPr/>
          </w:pPr>
          <w:hyperlink w:anchor="__RefHeading___Toc6841188_2870459653">
            <w:r>
              <w:rPr>
                <w:webHidden/>
                <w:rStyle w:val="IndexLink"/>
                <w:rtl w:val="true"/>
              </w:rPr>
              <w:t>تحقّق الارادة الالهيّة</w:t>
            </w:r>
            <w:r>
              <w:rPr>
                <w:rStyle w:val="IndexLink"/>
                <w:rtl w:val="true"/>
              </w:rPr>
              <w:tab/>
            </w:r>
            <w:r>
              <w:rPr>
                <w:rStyle w:val="IndexLink"/>
              </w:rPr>
              <w:t>28</w:t>
            </w:r>
          </w:hyperlink>
        </w:p>
        <w:p>
          <w:pPr>
            <w:pStyle w:val="Contents3"/>
            <w:tabs>
              <w:tab w:val="clear" w:pos="8459"/>
              <w:tab w:val="right" w:pos="9026" w:leader="dot"/>
            </w:tabs>
            <w:rPr/>
          </w:pPr>
          <w:hyperlink w:anchor="__RefHeading___Toc6841190_2870459653">
            <w:r>
              <w:rPr>
                <w:webHidden/>
                <w:rStyle w:val="IndexLink"/>
                <w:rtl w:val="true"/>
              </w:rPr>
              <w:t>تعيين اسم المهدي المنتظر وابن من؟</w:t>
            </w:r>
            <w:r>
              <w:rPr>
                <w:rStyle w:val="IndexLink"/>
                <w:rtl w:val="true"/>
              </w:rPr>
              <w:tab/>
            </w:r>
            <w:r>
              <w:rPr>
                <w:rStyle w:val="IndexLink"/>
              </w:rPr>
              <w:t>38</w:t>
            </w:r>
          </w:hyperlink>
        </w:p>
        <w:p>
          <w:pPr>
            <w:pStyle w:val="Contents2"/>
            <w:tabs>
              <w:tab w:val="clear" w:pos="8743"/>
              <w:tab w:val="right" w:pos="9026" w:leader="dot"/>
            </w:tabs>
            <w:rPr/>
          </w:pPr>
          <w:hyperlink w:anchor="__RefHeading___Toc6841192_2870459653">
            <w:r>
              <w:rPr>
                <w:webHidden/>
                <w:rStyle w:val="IndexLink"/>
                <w:rtl w:val="true"/>
              </w:rPr>
              <w:t>أسئلة وأجوبة</w:t>
            </w:r>
            <w:r>
              <w:rPr>
                <w:rStyle w:val="IndexLink"/>
                <w:rtl w:val="true"/>
              </w:rPr>
              <w:tab/>
            </w:r>
            <w:r>
              <w:rPr>
                <w:rStyle w:val="IndexLink"/>
              </w:rPr>
              <w:t>41</w:t>
            </w:r>
          </w:hyperlink>
        </w:p>
        <w:p>
          <w:pPr>
            <w:pStyle w:val="Contents3"/>
            <w:tabs>
              <w:tab w:val="clear" w:pos="8459"/>
              <w:tab w:val="right" w:pos="9026" w:leader="dot"/>
            </w:tabs>
            <w:rPr/>
          </w:pPr>
          <w:hyperlink w:anchor="__RefHeading___Toc6841194_2870459653">
            <w:r>
              <w:rPr>
                <w:webHidden/>
                <w:rStyle w:val="IndexLink"/>
                <w:rtl w:val="true"/>
              </w:rPr>
              <w:t>اشارة</w:t>
            </w:r>
            <w:r>
              <w:rPr>
                <w:rStyle w:val="IndexLink"/>
                <w:rtl w:val="true"/>
              </w:rPr>
              <w:tab/>
            </w:r>
            <w:r>
              <w:rPr>
                <w:rStyle w:val="IndexLink"/>
              </w:rPr>
              <w:t>41</w:t>
            </w:r>
          </w:hyperlink>
        </w:p>
        <w:p>
          <w:pPr>
            <w:pStyle w:val="Contents3"/>
            <w:tabs>
              <w:tab w:val="clear" w:pos="8459"/>
              <w:tab w:val="right" w:pos="9026" w:leader="dot"/>
            </w:tabs>
            <w:rPr/>
          </w:pPr>
          <w:hyperlink w:anchor="__RefHeading___Toc6841196_2870459653">
            <w:r>
              <w:rPr>
                <w:webHidden/>
                <w:rStyle w:val="IndexLink"/>
                <w:rtl w:val="true"/>
              </w:rPr>
              <w:t>إشارة</w:t>
            </w:r>
            <w:r>
              <w:rPr>
                <w:rStyle w:val="IndexLink"/>
                <w:rtl w:val="true"/>
              </w:rPr>
              <w:t>:</w:t>
              <w:tab/>
            </w:r>
            <w:r>
              <w:rPr>
                <w:rStyle w:val="IndexLink"/>
              </w:rPr>
              <w:t>43</w:t>
            </w:r>
          </w:hyperlink>
        </w:p>
        <w:p>
          <w:pPr>
            <w:pStyle w:val="Contents3"/>
            <w:tabs>
              <w:tab w:val="clear" w:pos="8459"/>
              <w:tab w:val="right" w:pos="9026" w:leader="dot"/>
            </w:tabs>
            <w:rPr/>
          </w:pPr>
          <w:hyperlink w:anchor="__RefHeading___Toc6841198_2870459653">
            <w:r>
              <w:rPr>
                <w:webHidden/>
                <w:rStyle w:val="IndexLink"/>
                <w:rtl w:val="true"/>
              </w:rPr>
              <w:t xml:space="preserve">س </w:t>
            </w:r>
            <w:r>
              <w:rPr>
                <w:rStyle w:val="IndexLink"/>
                <w:rtl w:val="true"/>
              </w:rPr>
              <w:t>:</w:t>
            </w:r>
            <w:r>
              <w:rPr>
                <w:rStyle w:val="IndexLink"/>
              </w:rPr>
              <w:t>1</w:t>
            </w:r>
            <w:r>
              <w:rPr>
                <w:rStyle w:val="IndexLink"/>
                <w:rtl w:val="true"/>
              </w:rPr>
              <w:t xml:space="preserve">: </w:t>
            </w:r>
            <w:r>
              <w:rPr>
                <w:rStyle w:val="IndexLink"/>
                <w:rtl w:val="true"/>
              </w:rPr>
              <w:t xml:space="preserve">هل يمكن تحديد وقت ظهور الإمام المهدي المنتظر </w:t>
            </w:r>
            <w:r>
              <w:rPr>
                <w:rStyle w:val="IndexLink"/>
                <w:rtl w:val="true"/>
              </w:rPr>
              <w:t>(</w:t>
            </w:r>
            <w:r>
              <w:rPr>
                <w:rStyle w:val="IndexLink"/>
                <w:rtl w:val="true"/>
              </w:rPr>
              <w:t>عَلَيهِ السَّلَامُ</w:t>
            </w:r>
            <w:r>
              <w:rPr>
                <w:rStyle w:val="IndexLink"/>
                <w:rtl w:val="true"/>
              </w:rPr>
              <w:t>)</w:t>
            </w:r>
            <w:r>
              <w:rPr>
                <w:rStyle w:val="IndexLink"/>
                <w:rtl w:val="true"/>
              </w:rPr>
              <w:t>؟</w:t>
            </w:r>
            <w:r>
              <w:rPr>
                <w:rStyle w:val="IndexLink"/>
                <w:rtl w:val="true"/>
              </w:rPr>
              <w:tab/>
            </w:r>
            <w:r>
              <w:rPr>
                <w:rStyle w:val="IndexLink"/>
              </w:rPr>
              <w:t>43</w:t>
            </w:r>
          </w:hyperlink>
        </w:p>
        <w:p>
          <w:pPr>
            <w:pStyle w:val="Contents3"/>
            <w:tabs>
              <w:tab w:val="clear" w:pos="8459"/>
              <w:tab w:val="right" w:pos="9026" w:leader="dot"/>
            </w:tabs>
            <w:rPr/>
          </w:pPr>
          <w:hyperlink w:anchor="__RefHeading___Toc6841200_2870459653">
            <w:r>
              <w:rPr>
                <w:webHidden/>
                <w:rStyle w:val="IndexLink"/>
                <w:rtl w:val="true"/>
              </w:rPr>
              <w:t xml:space="preserve">س </w:t>
            </w:r>
            <w:r>
              <w:rPr>
                <w:rStyle w:val="IndexLink"/>
                <w:rtl w:val="true"/>
              </w:rPr>
              <w:t>:</w:t>
            </w:r>
            <w:r>
              <w:rPr>
                <w:rStyle w:val="IndexLink"/>
              </w:rPr>
              <w:t>2</w:t>
            </w:r>
            <w:r>
              <w:rPr>
                <w:rStyle w:val="IndexLink"/>
                <w:rtl w:val="true"/>
              </w:rPr>
              <w:t xml:space="preserve"> </w:t>
            </w:r>
            <w:r>
              <w:rPr>
                <w:rStyle w:val="IndexLink"/>
                <w:rtl w:val="true"/>
              </w:rPr>
              <w:t xml:space="preserve">هل يمكن رؤية الإمام المهدي المنتظر </w:t>
            </w:r>
            <w:r>
              <w:rPr>
                <w:rStyle w:val="IndexLink"/>
                <w:rtl w:val="true"/>
              </w:rPr>
              <w:t>(</w:t>
            </w:r>
            <w:r>
              <w:rPr>
                <w:rStyle w:val="IndexLink"/>
                <w:rtl w:val="true"/>
              </w:rPr>
              <w:t>عَلَيهِ السَّلَامُ</w:t>
            </w:r>
            <w:r>
              <w:rPr>
                <w:rStyle w:val="IndexLink"/>
                <w:rtl w:val="true"/>
              </w:rPr>
              <w:t xml:space="preserve">) </w:t>
            </w:r>
            <w:r>
              <w:rPr>
                <w:rStyle w:val="IndexLink"/>
                <w:rtl w:val="true"/>
              </w:rPr>
              <w:t>؟</w:t>
            </w:r>
            <w:r>
              <w:rPr>
                <w:rStyle w:val="IndexLink"/>
                <w:rtl w:val="true"/>
              </w:rPr>
              <w:tab/>
            </w:r>
            <w:r>
              <w:rPr>
                <w:rStyle w:val="IndexLink"/>
              </w:rPr>
              <w:t>46</w:t>
            </w:r>
          </w:hyperlink>
        </w:p>
        <w:p>
          <w:pPr>
            <w:pStyle w:val="Contents3"/>
            <w:tabs>
              <w:tab w:val="clear" w:pos="8459"/>
              <w:tab w:val="right" w:pos="9026" w:leader="dot"/>
            </w:tabs>
            <w:rPr/>
          </w:pPr>
          <w:hyperlink w:anchor="__RefHeading___Toc6841202_2870459653">
            <w:r>
              <w:rPr>
                <w:webHidden/>
                <w:rStyle w:val="IndexLink"/>
                <w:rtl w:val="true"/>
              </w:rPr>
              <w:t>عوامل ادّعاء الرؤيا المباشرة</w:t>
            </w:r>
            <w:r>
              <w:rPr>
                <w:rStyle w:val="IndexLink"/>
                <w:rtl w:val="true"/>
              </w:rPr>
              <w:tab/>
            </w:r>
            <w:r>
              <w:rPr>
                <w:rStyle w:val="IndexLink"/>
              </w:rPr>
              <w:t>49</w:t>
            </w:r>
          </w:hyperlink>
        </w:p>
        <w:p>
          <w:pPr>
            <w:pStyle w:val="Contents3"/>
            <w:tabs>
              <w:tab w:val="clear" w:pos="8459"/>
              <w:tab w:val="right" w:pos="9026" w:leader="dot"/>
            </w:tabs>
            <w:rPr/>
          </w:pPr>
          <w:hyperlink w:anchor="__RefHeading___Toc6841204_2870459653">
            <w:r>
              <w:rPr>
                <w:webHidden/>
                <w:rStyle w:val="IndexLink"/>
              </w:rPr>
              <w:t>1</w:t>
            </w:r>
            <w:r>
              <w:rPr>
                <w:rStyle w:val="IndexLink"/>
                <w:rtl w:val="true"/>
              </w:rPr>
              <w:t xml:space="preserve"> - </w:t>
            </w:r>
            <w:r>
              <w:rPr>
                <w:rStyle w:val="IndexLink"/>
                <w:rtl w:val="true"/>
              </w:rPr>
              <w:t>رؤية إياس المسيحي وسبب إسلامه</w:t>
            </w:r>
            <w:r>
              <w:rPr>
                <w:rStyle w:val="IndexLink"/>
                <w:rtl w:val="true"/>
              </w:rPr>
              <w:tab/>
            </w:r>
            <w:r>
              <w:rPr>
                <w:rStyle w:val="IndexLink"/>
              </w:rPr>
              <w:t>53</w:t>
            </w:r>
          </w:hyperlink>
        </w:p>
        <w:p>
          <w:pPr>
            <w:pStyle w:val="Contents3"/>
            <w:tabs>
              <w:tab w:val="clear" w:pos="8459"/>
              <w:tab w:val="right" w:pos="9026" w:leader="dot"/>
            </w:tabs>
            <w:rPr/>
          </w:pPr>
          <w:hyperlink w:anchor="__RefHeading___Toc6841206_2870459653">
            <w:r>
              <w:rPr>
                <w:webHidden/>
                <w:rStyle w:val="IndexLink"/>
              </w:rPr>
              <w:t>2</w:t>
            </w:r>
            <w:r>
              <w:rPr>
                <w:rStyle w:val="IndexLink"/>
                <w:rtl w:val="true"/>
              </w:rPr>
              <w:t xml:space="preserve"> - </w:t>
            </w:r>
            <w:r>
              <w:rPr>
                <w:rStyle w:val="IndexLink"/>
                <w:rtl w:val="true"/>
              </w:rPr>
              <w:t>رؤية الشيخ إسماعيل نمازي في طريق مكّة والمدينة</w:t>
            </w:r>
            <w:r>
              <w:rPr>
                <w:rStyle w:val="IndexLink"/>
                <w:rtl w:val="true"/>
              </w:rPr>
              <w:tab/>
            </w:r>
            <w:r>
              <w:rPr>
                <w:rStyle w:val="IndexLink"/>
              </w:rPr>
              <w:t>55</w:t>
            </w:r>
          </w:hyperlink>
        </w:p>
        <w:p>
          <w:pPr>
            <w:pStyle w:val="Contents3"/>
            <w:tabs>
              <w:tab w:val="clear" w:pos="8459"/>
              <w:tab w:val="right" w:pos="9026" w:leader="dot"/>
            </w:tabs>
            <w:rPr/>
          </w:pPr>
          <w:hyperlink w:anchor="__RefHeading___Toc6841208_2870459653">
            <w:r>
              <w:rPr>
                <w:webHidden/>
                <w:rStyle w:val="IndexLink"/>
              </w:rPr>
              <w:t>3</w:t>
            </w:r>
            <w:r>
              <w:rPr>
                <w:rStyle w:val="IndexLink"/>
                <w:rtl w:val="true"/>
              </w:rPr>
              <w:t xml:space="preserve"> - </w:t>
            </w:r>
            <w:r>
              <w:rPr>
                <w:rStyle w:val="IndexLink"/>
                <w:rtl w:val="true"/>
              </w:rPr>
              <w:t xml:space="preserve">رؤية المرحوم والدي في حرم الإمام أمير المؤمنين </w:t>
            </w:r>
            <w:r>
              <w:rPr>
                <w:rStyle w:val="IndexLink"/>
                <w:rtl w:val="true"/>
              </w:rPr>
              <w:t>(</w:t>
            </w:r>
            <w:r>
              <w:rPr>
                <w:rStyle w:val="IndexLink"/>
                <w:rtl w:val="true"/>
              </w:rPr>
              <w:t>عَلَيهِ السَّلَامُ</w:t>
            </w:r>
            <w:r>
              <w:rPr>
                <w:rStyle w:val="IndexLink"/>
                <w:rtl w:val="true"/>
              </w:rPr>
              <w:t>)</w:t>
              <w:tab/>
            </w:r>
            <w:r>
              <w:rPr>
                <w:rStyle w:val="IndexLink"/>
              </w:rPr>
              <w:t>57</w:t>
            </w:r>
          </w:hyperlink>
        </w:p>
        <w:p>
          <w:pPr>
            <w:pStyle w:val="Contents3"/>
            <w:tabs>
              <w:tab w:val="clear" w:pos="8459"/>
              <w:tab w:val="right" w:pos="9026" w:leader="dot"/>
            </w:tabs>
            <w:rPr/>
          </w:pPr>
          <w:hyperlink w:anchor="__RefHeading___Toc6841210_2870459653">
            <w:r>
              <w:rPr>
                <w:webHidden/>
                <w:rStyle w:val="IndexLink"/>
                <w:rtl w:val="true"/>
              </w:rPr>
              <w:t xml:space="preserve">س </w:t>
            </w:r>
            <w:r>
              <w:rPr>
                <w:rStyle w:val="IndexLink"/>
                <w:rtl w:val="true"/>
              </w:rPr>
              <w:t>:</w:t>
            </w:r>
            <w:r>
              <w:rPr>
                <w:rStyle w:val="IndexLink"/>
              </w:rPr>
              <w:t>3</w:t>
            </w:r>
            <w:r>
              <w:rPr>
                <w:rStyle w:val="IndexLink"/>
                <w:rtl w:val="true"/>
              </w:rPr>
              <w:t xml:space="preserve">: </w:t>
            </w:r>
            <w:r>
              <w:rPr>
                <w:rStyle w:val="IndexLink"/>
                <w:rtl w:val="true"/>
              </w:rPr>
              <w:t xml:space="preserve">هل ولد الإمام صاحب الزمان </w:t>
            </w:r>
            <w:r>
              <w:rPr>
                <w:rStyle w:val="IndexLink"/>
                <w:rtl w:val="true"/>
              </w:rPr>
              <w:t>(</w:t>
            </w:r>
            <w:r>
              <w:rPr>
                <w:rStyle w:val="IndexLink"/>
                <w:rtl w:val="true"/>
              </w:rPr>
              <w:t>عَلَيهِ السَّلَامُ</w:t>
            </w:r>
            <w:r>
              <w:rPr>
                <w:rStyle w:val="IndexLink"/>
                <w:rtl w:val="true"/>
              </w:rPr>
              <w:t xml:space="preserve">) </w:t>
            </w:r>
            <w:r>
              <w:rPr>
                <w:rStyle w:val="IndexLink"/>
                <w:rtl w:val="true"/>
              </w:rPr>
              <w:t>أم لا ؟</w:t>
            </w:r>
            <w:r>
              <w:rPr>
                <w:rStyle w:val="IndexLink"/>
                <w:rtl w:val="true"/>
              </w:rPr>
              <w:tab/>
            </w:r>
            <w:r>
              <w:rPr>
                <w:rStyle w:val="IndexLink"/>
              </w:rPr>
              <w:t>59</w:t>
            </w:r>
          </w:hyperlink>
        </w:p>
        <w:p>
          <w:pPr>
            <w:pStyle w:val="Contents3"/>
            <w:tabs>
              <w:tab w:val="clear" w:pos="8459"/>
              <w:tab w:val="right" w:pos="9026" w:leader="dot"/>
            </w:tabs>
            <w:rPr/>
          </w:pPr>
          <w:hyperlink w:anchor="__RefHeading___Toc6841212_2870459653">
            <w:r>
              <w:rPr>
                <w:webHidden/>
                <w:rStyle w:val="IndexLink"/>
                <w:rtl w:val="true"/>
              </w:rPr>
              <w:t>النصوص على ذلك</w:t>
            </w:r>
            <w:r>
              <w:rPr>
                <w:rStyle w:val="IndexLink"/>
                <w:rtl w:val="true"/>
              </w:rPr>
              <w:tab/>
            </w:r>
            <w:r>
              <w:rPr>
                <w:rStyle w:val="IndexLink"/>
              </w:rPr>
              <w:t>60</w:t>
            </w:r>
          </w:hyperlink>
        </w:p>
        <w:p>
          <w:pPr>
            <w:pStyle w:val="Contents2"/>
            <w:tabs>
              <w:tab w:val="clear" w:pos="8743"/>
              <w:tab w:val="right" w:pos="9026" w:leader="dot"/>
            </w:tabs>
            <w:rPr/>
          </w:pPr>
          <w:hyperlink w:anchor="__RefHeading___Toc6841214_2870459653">
            <w:r>
              <w:rPr>
                <w:webHidden/>
                <w:rStyle w:val="IndexLink"/>
                <w:rtl w:val="true"/>
              </w:rPr>
              <w:t>هل يجوز إمامة الصبي</w:t>
            </w:r>
            <w:r>
              <w:rPr>
                <w:rStyle w:val="IndexLink"/>
                <w:rtl w:val="true"/>
              </w:rPr>
              <w:tab/>
            </w:r>
            <w:r>
              <w:rPr>
                <w:rStyle w:val="IndexLink"/>
              </w:rPr>
              <w:t>63</w:t>
            </w:r>
          </w:hyperlink>
        </w:p>
        <w:p>
          <w:pPr>
            <w:pStyle w:val="Contents3"/>
            <w:tabs>
              <w:tab w:val="clear" w:pos="8459"/>
              <w:tab w:val="right" w:pos="9026" w:leader="dot"/>
            </w:tabs>
            <w:rPr/>
          </w:pPr>
          <w:hyperlink w:anchor="__RefHeading___Toc6841216_2870459653">
            <w:r>
              <w:rPr>
                <w:webHidden/>
                <w:rStyle w:val="IndexLink"/>
                <w:rtl w:val="true"/>
              </w:rPr>
              <w:t>إشارة</w:t>
            </w:r>
            <w:r>
              <w:rPr>
                <w:rStyle w:val="IndexLink"/>
                <w:rtl w:val="true"/>
              </w:rPr>
              <w:t>:</w:t>
              <w:tab/>
            </w:r>
            <w:r>
              <w:rPr>
                <w:rStyle w:val="IndexLink"/>
              </w:rPr>
              <w:t>63</w:t>
            </w:r>
          </w:hyperlink>
        </w:p>
        <w:p>
          <w:pPr>
            <w:pStyle w:val="Contents3"/>
            <w:tabs>
              <w:tab w:val="clear" w:pos="8459"/>
              <w:tab w:val="right" w:pos="9026" w:leader="dot"/>
            </w:tabs>
            <w:rPr/>
          </w:pPr>
          <w:hyperlink w:anchor="__RefHeading___Toc6841218_2870459653">
            <w:r>
              <w:rPr>
                <w:webHidden/>
                <w:rStyle w:val="IndexLink"/>
              </w:rPr>
              <w:t>1</w:t>
            </w:r>
            <w:r>
              <w:rPr>
                <w:rStyle w:val="IndexLink"/>
                <w:rtl w:val="true"/>
              </w:rPr>
              <w:t xml:space="preserve"> - </w:t>
            </w:r>
            <w:r>
              <w:rPr>
                <w:rStyle w:val="IndexLink"/>
                <w:rtl w:val="true"/>
              </w:rPr>
              <w:t>منصب النبوّة</w:t>
            </w:r>
            <w:r>
              <w:rPr>
                <w:rStyle w:val="IndexLink"/>
                <w:rtl w:val="true"/>
              </w:rPr>
              <w:tab/>
            </w:r>
            <w:r>
              <w:rPr>
                <w:rStyle w:val="IndexLink"/>
              </w:rPr>
              <w:t>65</w:t>
            </w:r>
          </w:hyperlink>
        </w:p>
        <w:p>
          <w:pPr>
            <w:pStyle w:val="Contents3"/>
            <w:tabs>
              <w:tab w:val="clear" w:pos="8459"/>
              <w:tab w:val="right" w:pos="9026" w:leader="dot"/>
            </w:tabs>
            <w:rPr/>
          </w:pPr>
          <w:hyperlink w:anchor="__RefHeading___Toc6841220_2870459653">
            <w:r>
              <w:rPr>
                <w:webHidden/>
                <w:rStyle w:val="IndexLink"/>
              </w:rPr>
              <w:t>2</w:t>
            </w:r>
            <w:r>
              <w:rPr>
                <w:rStyle w:val="IndexLink"/>
                <w:rtl w:val="true"/>
              </w:rPr>
              <w:t xml:space="preserve"> - </w:t>
            </w:r>
            <w:r>
              <w:rPr>
                <w:rStyle w:val="IndexLink"/>
                <w:rtl w:val="true"/>
              </w:rPr>
              <w:t>منصب الإمامة</w:t>
            </w:r>
            <w:r>
              <w:rPr>
                <w:rStyle w:val="IndexLink"/>
                <w:rtl w:val="true"/>
              </w:rPr>
              <w:tab/>
            </w:r>
            <w:r>
              <w:rPr>
                <w:rStyle w:val="IndexLink"/>
              </w:rPr>
              <w:t>66</w:t>
            </w:r>
          </w:hyperlink>
        </w:p>
        <w:p>
          <w:pPr>
            <w:pStyle w:val="Contents3"/>
            <w:tabs>
              <w:tab w:val="clear" w:pos="8459"/>
              <w:tab w:val="right" w:pos="9026" w:leader="dot"/>
            </w:tabs>
            <w:rPr/>
          </w:pPr>
          <w:hyperlink w:anchor="__RefHeading___Toc6841222_2870459653">
            <w:r>
              <w:rPr>
                <w:webHidden/>
                <w:rStyle w:val="IndexLink"/>
              </w:rPr>
              <w:t>3</w:t>
            </w:r>
            <w:r>
              <w:rPr>
                <w:rStyle w:val="IndexLink"/>
                <w:rtl w:val="true"/>
              </w:rPr>
              <w:t xml:space="preserve"> - </w:t>
            </w:r>
            <w:r>
              <w:rPr>
                <w:rStyle w:val="IndexLink"/>
                <w:rtl w:val="true"/>
              </w:rPr>
              <w:t>منصب الخلافة الشرعيّة</w:t>
            </w:r>
            <w:r>
              <w:rPr>
                <w:rStyle w:val="IndexLink"/>
                <w:rtl w:val="true"/>
              </w:rPr>
              <w:tab/>
            </w:r>
            <w:r>
              <w:rPr>
                <w:rStyle w:val="IndexLink"/>
              </w:rPr>
              <w:t>67</w:t>
            </w:r>
          </w:hyperlink>
        </w:p>
        <w:p>
          <w:pPr>
            <w:pStyle w:val="Contents3"/>
            <w:tabs>
              <w:tab w:val="clear" w:pos="8459"/>
              <w:tab w:val="right" w:pos="9026" w:leader="dot"/>
            </w:tabs>
            <w:rPr/>
          </w:pPr>
          <w:hyperlink w:anchor="__RefHeading___Toc6841224_2870459653">
            <w:r>
              <w:rPr>
                <w:webHidden/>
                <w:rStyle w:val="IndexLink"/>
                <w:rtl w:val="true"/>
              </w:rPr>
              <w:t xml:space="preserve">أ </w:t>
            </w:r>
            <w:r>
              <w:rPr>
                <w:rStyle w:val="IndexLink"/>
                <w:rtl w:val="true"/>
              </w:rPr>
              <w:t xml:space="preserve">: </w:t>
            </w:r>
            <w:r>
              <w:rPr>
                <w:rStyle w:val="IndexLink"/>
                <w:rtl w:val="true"/>
              </w:rPr>
              <w:t>الدليل القرآني فالقرآن الكريم يؤيد ويؤكّد على نبوّة الصبيّ في آيات</w:t>
            </w:r>
            <w:r>
              <w:rPr>
                <w:rStyle w:val="IndexLink"/>
                <w:rtl w:val="true"/>
              </w:rPr>
              <w:tab/>
            </w:r>
            <w:r>
              <w:rPr>
                <w:rStyle w:val="IndexLink"/>
              </w:rPr>
              <w:t>67</w:t>
            </w:r>
          </w:hyperlink>
        </w:p>
        <w:p>
          <w:pPr>
            <w:pStyle w:val="Contents3"/>
            <w:tabs>
              <w:tab w:val="clear" w:pos="8459"/>
              <w:tab w:val="right" w:pos="9026" w:leader="dot"/>
            </w:tabs>
            <w:rPr/>
          </w:pPr>
          <w:hyperlink w:anchor="__RefHeading___Toc6841226_2870459653">
            <w:r>
              <w:rPr>
                <w:webHidden/>
                <w:rStyle w:val="IndexLink"/>
                <w:rtl w:val="true"/>
              </w:rPr>
              <w:t xml:space="preserve">ب </w:t>
            </w:r>
            <w:r>
              <w:rPr>
                <w:rStyle w:val="IndexLink"/>
                <w:rtl w:val="true"/>
              </w:rPr>
              <w:t xml:space="preserve">: </w:t>
            </w:r>
            <w:r>
              <w:rPr>
                <w:rStyle w:val="IndexLink"/>
                <w:rtl w:val="true"/>
              </w:rPr>
              <w:t>السنّة النبوية تؤكّد إمامة الصبيّ</w:t>
            </w:r>
            <w:r>
              <w:rPr>
                <w:rStyle w:val="IndexLink"/>
                <w:rtl w:val="true"/>
              </w:rPr>
              <w:tab/>
            </w:r>
            <w:r>
              <w:rPr>
                <w:rStyle w:val="IndexLink"/>
              </w:rPr>
              <w:t>68</w:t>
            </w:r>
          </w:hyperlink>
        </w:p>
        <w:p>
          <w:pPr>
            <w:pStyle w:val="Contents3"/>
            <w:tabs>
              <w:tab w:val="clear" w:pos="8459"/>
              <w:tab w:val="right" w:pos="9026" w:leader="dot"/>
            </w:tabs>
            <w:rPr/>
          </w:pPr>
          <w:hyperlink w:anchor="__RefHeading___Toc6841228_2870459653">
            <w:r>
              <w:rPr>
                <w:webHidden/>
                <w:rStyle w:val="IndexLink"/>
                <w:rtl w:val="true"/>
              </w:rPr>
              <w:t>النبي يعيّن إمامة الحسن والحسين وهما صبيّان</w:t>
            </w:r>
            <w:r>
              <w:rPr>
                <w:rStyle w:val="IndexLink"/>
                <w:rtl w:val="true"/>
              </w:rPr>
              <w:tab/>
            </w:r>
            <w:r>
              <w:rPr>
                <w:rStyle w:val="IndexLink"/>
              </w:rPr>
              <w:t>71</w:t>
            </w:r>
          </w:hyperlink>
        </w:p>
        <w:p>
          <w:pPr>
            <w:pStyle w:val="Contents3"/>
            <w:tabs>
              <w:tab w:val="clear" w:pos="8459"/>
              <w:tab w:val="right" w:pos="9026" w:leader="dot"/>
            </w:tabs>
            <w:rPr/>
          </w:pPr>
          <w:hyperlink w:anchor="__RefHeading___Toc6841230_2870459653">
            <w:r>
              <w:rPr>
                <w:webHidden/>
                <w:rStyle w:val="IndexLink"/>
                <w:rtl w:val="true"/>
              </w:rPr>
              <w:t xml:space="preserve">ج </w:t>
            </w:r>
            <w:r>
              <w:rPr>
                <w:rStyle w:val="IndexLink"/>
                <w:rtl w:val="true"/>
              </w:rPr>
              <w:t xml:space="preserve">: </w:t>
            </w:r>
            <w:r>
              <w:rPr>
                <w:rStyle w:val="IndexLink"/>
                <w:rtl w:val="true"/>
              </w:rPr>
              <w:t>الدليل العقلي</w:t>
            </w:r>
            <w:r>
              <w:rPr>
                <w:rStyle w:val="IndexLink"/>
                <w:rtl w:val="true"/>
              </w:rPr>
              <w:tab/>
            </w:r>
            <w:r>
              <w:rPr>
                <w:rStyle w:val="IndexLink"/>
              </w:rPr>
              <w:t>71</w:t>
            </w:r>
          </w:hyperlink>
        </w:p>
        <w:p>
          <w:pPr>
            <w:pStyle w:val="Contents3"/>
            <w:tabs>
              <w:tab w:val="clear" w:pos="8459"/>
              <w:tab w:val="right" w:pos="9026" w:leader="dot"/>
            </w:tabs>
            <w:rPr/>
          </w:pPr>
          <w:hyperlink w:anchor="__RefHeading___Toc6841232_2870459653">
            <w:r>
              <w:rPr>
                <w:webHidden/>
                <w:rStyle w:val="IndexLink"/>
                <w:rtl w:val="true"/>
              </w:rPr>
              <w:t>كتب أهل السنّة في المهدي المنتظر</w:t>
            </w:r>
            <w:r>
              <w:rPr>
                <w:rStyle w:val="IndexLink"/>
                <w:rtl w:val="true"/>
              </w:rPr>
              <w:tab/>
            </w:r>
            <w:r>
              <w:rPr>
                <w:rStyle w:val="IndexLink"/>
              </w:rPr>
              <w:t>73</w:t>
            </w:r>
          </w:hyperlink>
        </w:p>
        <w:p>
          <w:pPr>
            <w:pStyle w:val="Contents3"/>
            <w:tabs>
              <w:tab w:val="clear" w:pos="8459"/>
              <w:tab w:val="right" w:pos="9026" w:leader="dot"/>
            </w:tabs>
            <w:rPr/>
          </w:pPr>
          <w:hyperlink w:anchor="__RefHeading___Toc6841234_2870459653">
            <w:r>
              <w:rPr>
                <w:webHidden/>
                <w:rStyle w:val="IndexLink"/>
                <w:rtl w:val="true"/>
              </w:rPr>
              <w:t xml:space="preserve">س </w:t>
            </w:r>
            <w:r>
              <w:rPr>
                <w:rStyle w:val="IndexLink"/>
              </w:rPr>
              <w:t>4</w:t>
            </w:r>
            <w:r>
              <w:rPr>
                <w:rStyle w:val="IndexLink"/>
                <w:rtl w:val="true"/>
              </w:rPr>
              <w:t xml:space="preserve">: </w:t>
            </w:r>
            <w:r>
              <w:rPr>
                <w:rStyle w:val="IndexLink"/>
                <w:rtl w:val="true"/>
              </w:rPr>
              <w:t>هل إنّ الإمام متزوّج أم لا ؟</w:t>
            </w:r>
            <w:r>
              <w:rPr>
                <w:rStyle w:val="IndexLink"/>
                <w:rtl w:val="true"/>
              </w:rPr>
              <w:tab/>
            </w:r>
            <w:r>
              <w:rPr>
                <w:rStyle w:val="IndexLink"/>
              </w:rPr>
              <w:t>78</w:t>
            </w:r>
          </w:hyperlink>
        </w:p>
        <w:p>
          <w:pPr>
            <w:pStyle w:val="Contents3"/>
            <w:tabs>
              <w:tab w:val="clear" w:pos="8459"/>
              <w:tab w:val="right" w:pos="9026" w:leader="dot"/>
            </w:tabs>
            <w:rPr/>
          </w:pPr>
          <w:hyperlink w:anchor="__RefHeading___Toc6841236_2870459653">
            <w:r>
              <w:rPr>
                <w:webHidden/>
                <w:rStyle w:val="IndexLink"/>
                <w:rtl w:val="true"/>
              </w:rPr>
              <w:t>س ه</w:t>
            </w:r>
            <w:r>
              <w:rPr>
                <w:rStyle w:val="IndexLink"/>
                <w:rtl w:val="true"/>
              </w:rPr>
              <w:t xml:space="preserve">: </w:t>
            </w:r>
            <w:r>
              <w:rPr>
                <w:rStyle w:val="IndexLink"/>
                <w:rtl w:val="true"/>
              </w:rPr>
              <w:t>هناك بعض الناس من يشكّ في بعض رواة الروايات الواردة والمتعلّق بالإمام المهدي المنتظر بن الإمام الحسن العسكرية من أنّها ضعيفة كما يدّعي ذلك أحمد الكاتب وعثمان خميس والشيخ عدنان عرعور السوري ونظائرهم؟</w:t>
            </w:r>
            <w:r>
              <w:rPr>
                <w:rStyle w:val="IndexLink"/>
                <w:rtl w:val="true"/>
              </w:rPr>
              <w:tab/>
            </w:r>
            <w:r>
              <w:rPr>
                <w:rStyle w:val="IndexLink"/>
              </w:rPr>
              <w:t>79</w:t>
            </w:r>
          </w:hyperlink>
        </w:p>
        <w:p>
          <w:pPr>
            <w:pStyle w:val="Contents3"/>
            <w:tabs>
              <w:tab w:val="clear" w:pos="8459"/>
              <w:tab w:val="right" w:pos="9026" w:leader="dot"/>
            </w:tabs>
            <w:rPr/>
          </w:pPr>
          <w:hyperlink w:anchor="__RefHeading___Toc6841238_2870459653">
            <w:r>
              <w:rPr>
                <w:webHidden/>
                <w:rStyle w:val="IndexLink"/>
                <w:rtl w:val="true"/>
              </w:rPr>
              <w:t>علماء أهل السنّة يقولون بالتواتر</w:t>
            </w:r>
            <w:r>
              <w:rPr>
                <w:rStyle w:val="IndexLink"/>
                <w:rtl w:val="true"/>
              </w:rPr>
              <w:tab/>
            </w:r>
            <w:r>
              <w:rPr>
                <w:rStyle w:val="IndexLink"/>
              </w:rPr>
              <w:t>83</w:t>
            </w:r>
          </w:hyperlink>
        </w:p>
        <w:p>
          <w:pPr>
            <w:pStyle w:val="Contents2"/>
            <w:tabs>
              <w:tab w:val="clear" w:pos="8743"/>
              <w:tab w:val="right" w:pos="9026" w:leader="dot"/>
            </w:tabs>
            <w:rPr/>
          </w:pPr>
          <w:hyperlink w:anchor="__RefHeading___Toc6841240_2870459653">
            <w:r>
              <w:rPr>
                <w:webHidden/>
                <w:rStyle w:val="IndexLink"/>
                <w:rtl w:val="true"/>
              </w:rPr>
              <w:t>مدة حكومة الإمام صاحب الزمان</w:t>
            </w:r>
            <w:r>
              <w:rPr>
                <w:rStyle w:val="IndexLink"/>
                <w:rtl w:val="true"/>
              </w:rPr>
              <w:tab/>
            </w:r>
            <w:r>
              <w:rPr>
                <w:rStyle w:val="IndexLink"/>
              </w:rPr>
              <w:t>87</w:t>
            </w:r>
          </w:hyperlink>
        </w:p>
        <w:p>
          <w:pPr>
            <w:pStyle w:val="Contents2"/>
            <w:tabs>
              <w:tab w:val="clear" w:pos="8743"/>
              <w:tab w:val="right" w:pos="9026" w:leader="dot"/>
            </w:tabs>
            <w:rPr/>
          </w:pPr>
          <w:hyperlink w:anchor="__RefHeading___Toc6841242_2870459653">
            <w:r>
              <w:rPr>
                <w:webHidden/>
                <w:rStyle w:val="IndexLink"/>
                <w:rtl w:val="true"/>
              </w:rPr>
              <w:t>الإمام المهدي انشودة الشعراء</w:t>
            </w:r>
            <w:r>
              <w:rPr>
                <w:rStyle w:val="IndexLink"/>
                <w:rtl w:val="true"/>
              </w:rPr>
              <w:tab/>
            </w:r>
            <w:r>
              <w:rPr>
                <w:rStyle w:val="IndexLink"/>
              </w:rPr>
              <w:t>95</w:t>
            </w:r>
          </w:hyperlink>
        </w:p>
        <w:p>
          <w:pPr>
            <w:pStyle w:val="Contents2"/>
            <w:tabs>
              <w:tab w:val="clear" w:pos="8743"/>
              <w:tab w:val="right" w:pos="9026" w:leader="dot"/>
            </w:tabs>
            <w:rPr/>
          </w:pPr>
          <w:hyperlink w:anchor="__RefHeading___Toc6841244_2870459653">
            <w:r>
              <w:rPr>
                <w:webHidden/>
                <w:rStyle w:val="IndexLink"/>
                <w:rtl w:val="true"/>
              </w:rPr>
              <w:t>بعض الشافعيّة والإمام المهدي</w:t>
            </w:r>
            <w:r>
              <w:rPr>
                <w:rStyle w:val="IndexLink"/>
                <w:rtl w:val="true"/>
              </w:rPr>
              <w:tab/>
            </w:r>
            <w:r>
              <w:rPr>
                <w:rStyle w:val="IndexLink"/>
              </w:rPr>
              <w:t>109</w:t>
            </w:r>
          </w:hyperlink>
        </w:p>
        <w:p>
          <w:pPr>
            <w:pStyle w:val="Contents2"/>
            <w:tabs>
              <w:tab w:val="clear" w:pos="8743"/>
              <w:tab w:val="right" w:pos="9026" w:leader="dot"/>
            </w:tabs>
            <w:rPr/>
          </w:pPr>
          <w:hyperlink w:anchor="__RefHeading___Toc6841246_2870459653">
            <w:r>
              <w:rPr>
                <w:webHidden/>
                <w:rStyle w:val="IndexLink"/>
                <w:rtl w:val="true"/>
              </w:rPr>
              <w:t>بعض ما قيل من الشعر في حق الامام المهدي</w:t>
            </w:r>
            <w:r>
              <w:rPr>
                <w:rStyle w:val="IndexLink"/>
                <w:rtl w:val="true"/>
              </w:rPr>
              <w:tab/>
            </w:r>
            <w:r>
              <w:rPr>
                <w:rStyle w:val="IndexLink"/>
              </w:rPr>
              <w:t>110</w:t>
            </w:r>
          </w:hyperlink>
        </w:p>
        <w:p>
          <w:pPr>
            <w:pStyle w:val="Contents2"/>
            <w:tabs>
              <w:tab w:val="clear" w:pos="8743"/>
              <w:tab w:val="right" w:pos="9026" w:leader="dot"/>
            </w:tabs>
            <w:rPr/>
          </w:pPr>
          <w:hyperlink w:anchor="__RefHeading___Toc6841248_2870459653">
            <w:r>
              <w:rPr>
                <w:webHidden/>
                <w:rStyle w:val="IndexLink"/>
                <w:rtl w:val="true"/>
              </w:rPr>
              <w:t xml:space="preserve">ماذا يريد منا صاحب الزمان </w:t>
            </w:r>
            <w:r>
              <w:rPr>
                <w:rStyle w:val="IndexLink"/>
                <w:rtl w:val="true"/>
              </w:rPr>
              <w:t>(</w:t>
            </w:r>
            <w:r>
              <w:rPr>
                <w:rStyle w:val="IndexLink"/>
                <w:rtl w:val="true"/>
              </w:rPr>
              <w:t>عَلَيهِ السَّلَامُ</w:t>
            </w:r>
            <w:r>
              <w:rPr>
                <w:rStyle w:val="IndexLink"/>
                <w:rtl w:val="true"/>
              </w:rPr>
              <w:t>)</w:t>
              <w:tab/>
            </w:r>
            <w:r>
              <w:rPr>
                <w:rStyle w:val="IndexLink"/>
              </w:rPr>
              <w:t>121</w:t>
            </w:r>
          </w:hyperlink>
        </w:p>
        <w:p>
          <w:pPr>
            <w:pStyle w:val="Contents2"/>
            <w:tabs>
              <w:tab w:val="clear" w:pos="8743"/>
              <w:tab w:val="right" w:pos="9026" w:leader="dot"/>
            </w:tabs>
            <w:rPr/>
          </w:pPr>
          <w:hyperlink w:anchor="__RefHeading___Toc6841250_2870459653">
            <w:r>
              <w:rPr>
                <w:webHidden/>
                <w:rStyle w:val="IndexLink"/>
                <w:rtl w:val="true"/>
              </w:rPr>
              <w:t>اوهام وخرافات أحمد الكاتب</w:t>
            </w:r>
            <w:r>
              <w:rPr>
                <w:rStyle w:val="IndexLink"/>
                <w:rtl w:val="true"/>
              </w:rPr>
              <w:tab/>
            </w:r>
            <w:r>
              <w:rPr>
                <w:rStyle w:val="IndexLink"/>
              </w:rPr>
              <w:t>123</w:t>
            </w:r>
          </w:hyperlink>
        </w:p>
        <w:p>
          <w:pPr>
            <w:pStyle w:val="Contents2"/>
            <w:tabs>
              <w:tab w:val="clear" w:pos="8743"/>
              <w:tab w:val="right" w:pos="9026" w:leader="dot"/>
            </w:tabs>
            <w:rPr/>
          </w:pPr>
          <w:hyperlink w:anchor="__RefHeading___Toc6841252_2870459653">
            <w:r>
              <w:rPr>
                <w:webHidden/>
                <w:rStyle w:val="IndexLink"/>
                <w:rtl w:val="true"/>
              </w:rPr>
              <w:t>إذا ظهرت البدع فعلى العالم أن يظهر علمه</w:t>
            </w:r>
            <w:r>
              <w:rPr>
                <w:rStyle w:val="IndexLink"/>
                <w:rtl w:val="true"/>
              </w:rPr>
              <w:tab/>
            </w:r>
            <w:r>
              <w:rPr>
                <w:rStyle w:val="IndexLink"/>
              </w:rPr>
              <w:t>173</w:t>
            </w:r>
          </w:hyperlink>
        </w:p>
        <w:p>
          <w:pPr>
            <w:pStyle w:val="Contents2"/>
            <w:tabs>
              <w:tab w:val="clear" w:pos="8743"/>
              <w:tab w:val="right" w:pos="9026" w:leader="dot"/>
            </w:tabs>
            <w:rPr/>
          </w:pPr>
          <w:hyperlink w:anchor="__RefHeading___Toc6841254_2870459653">
            <w:r>
              <w:rPr>
                <w:webHidden/>
                <w:rStyle w:val="IndexLink"/>
                <w:rtl w:val="true"/>
              </w:rPr>
              <w:t>نتائج هذا البحث</w:t>
            </w:r>
            <w:r>
              <w:rPr>
                <w:rStyle w:val="IndexLink"/>
                <w:rtl w:val="true"/>
              </w:rPr>
              <w:tab/>
            </w:r>
            <w:r>
              <w:rPr>
                <w:rStyle w:val="IndexLink"/>
              </w:rPr>
              <w:t>177</w:t>
            </w:r>
          </w:hyperlink>
        </w:p>
        <w:p>
          <w:pPr>
            <w:pStyle w:val="Contents2"/>
            <w:tabs>
              <w:tab w:val="clear" w:pos="8743"/>
              <w:tab w:val="right" w:pos="9026" w:leader="dot"/>
            </w:tabs>
            <w:rPr/>
          </w:pPr>
          <w:hyperlink w:anchor="__RefHeading___Toc6841256_2870459653">
            <w:r>
              <w:rPr>
                <w:webHidden/>
                <w:rStyle w:val="IndexLink"/>
                <w:rtl w:val="true"/>
              </w:rPr>
              <w:t>دعاء العهد</w:t>
            </w:r>
            <w:r>
              <w:rPr>
                <w:rStyle w:val="IndexLink"/>
                <w:rtl w:val="true"/>
              </w:rPr>
              <w:tab/>
            </w:r>
            <w:r>
              <w:rPr>
                <w:rStyle w:val="IndexLink"/>
              </w:rPr>
              <w:t>184</w:t>
            </w:r>
          </w:hyperlink>
        </w:p>
        <w:p>
          <w:pPr>
            <w:pStyle w:val="Contents2"/>
            <w:tabs>
              <w:tab w:val="clear" w:pos="8743"/>
              <w:tab w:val="right" w:pos="9026" w:leader="dot"/>
            </w:tabs>
            <w:rPr/>
          </w:pPr>
          <w:hyperlink w:anchor="__RefHeading___Toc6841258_2870459653">
            <w:r>
              <w:rPr>
                <w:webHidden/>
                <w:rStyle w:val="IndexLink"/>
                <w:rtl w:val="true"/>
              </w:rPr>
              <w:t>ثبت المصادر</w:t>
            </w:r>
            <w:r>
              <w:rPr>
                <w:rStyle w:val="IndexLink"/>
                <w:rtl w:val="true"/>
              </w:rPr>
              <w:tab/>
            </w:r>
            <w:r>
              <w:rPr>
                <w:rStyle w:val="IndexLink"/>
              </w:rPr>
              <w:t>185</w:t>
            </w:r>
          </w:hyperlink>
        </w:p>
        <w:p>
          <w:pPr>
            <w:pStyle w:val="Contents2"/>
            <w:tabs>
              <w:tab w:val="clear" w:pos="8743"/>
              <w:tab w:val="right" w:pos="9026" w:leader="dot"/>
            </w:tabs>
            <w:rPr/>
          </w:pPr>
          <w:hyperlink w:anchor="__RefHeading___Toc6841260_2870459653">
            <w:r>
              <w:rPr>
                <w:webHidden/>
                <w:rStyle w:val="IndexLink"/>
                <w:rtl w:val="true"/>
              </w:rPr>
              <w:t>كتب المؤلّف</w:t>
            </w:r>
            <w:r>
              <w:rPr>
                <w:rStyle w:val="IndexLink"/>
                <w:rtl w:val="true"/>
              </w:rPr>
              <w:tab/>
            </w:r>
            <w:r>
              <w:rPr>
                <w:rStyle w:val="IndexLink"/>
              </w:rPr>
              <w:t>189</w:t>
            </w:r>
          </w:hyperlink>
        </w:p>
        <w:p>
          <w:pPr>
            <w:pStyle w:val="Contents2"/>
            <w:tabs>
              <w:tab w:val="clear" w:pos="8743"/>
              <w:tab w:val="right" w:pos="9026" w:leader="dot"/>
            </w:tabs>
            <w:rPr/>
          </w:pPr>
          <w:hyperlink w:anchor="__RefHeading___Toc6841262_2870459653">
            <w:r>
              <w:rPr>
                <w:webHidden/>
                <w:rStyle w:val="IndexLink"/>
                <w:rtl w:val="true"/>
              </w:rPr>
              <w:t>محتويات الكتاب</w:t>
            </w:r>
            <w:r>
              <w:rPr>
                <w:rStyle w:val="IndexLink"/>
                <w:rtl w:val="true"/>
              </w:rPr>
              <w:tab/>
            </w:r>
            <w:r>
              <w:rPr>
                <w:rStyle w:val="IndexLink"/>
              </w:rPr>
              <w:t>192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550_73548"/>
      <w:bookmarkStart w:id="1" w:name="pg9550_73548"/>
      <w:bookmarkEnd w:id="1"/>
    </w:p>
    <w:p>
      <w:pPr>
        <w:pStyle w:val="Heading2"/>
        <w:numPr>
          <w:ilvl w:val="1"/>
          <w:numId w:val="1"/>
        </w:numPr>
        <w:rPr/>
      </w:pPr>
      <w:bookmarkStart w:id="2" w:name="pg9550_73548"/>
      <w:bookmarkStart w:id="3" w:name="__RefHeading___Toc6841160_2870459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حسيني قزويني عبد الكريم</w:t>
      </w:r>
    </w:p>
    <w:p>
      <w:pPr>
        <w:pStyle w:val="BookText"/>
        <w:rPr/>
      </w:pPr>
      <w:r>
        <w:rPr>
          <w:rFonts w:ascii="Amiri" w:hAnsi="Amiri" w:eastAsia="Amiri" w:cs="Amiri"/>
          <w:color w:val="111111"/>
          <w:sz w:val="28"/>
          <w:sz w:val="28"/>
          <w:szCs w:val="28"/>
          <w:rtl w:val="true"/>
          <w:lang w:bidi="ar-SA"/>
        </w:rPr>
        <w:t>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بالامام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فريضه اسلاميه بالنص القرآني والنبوى وفيه الرد على بعض الشبهات حوله</w:t>
      </w:r>
    </w:p>
    <w:p>
      <w:pPr>
        <w:pStyle w:val="BookText"/>
        <w:rPr/>
      </w:pPr>
      <w:r>
        <w:rPr>
          <w:rFonts w:ascii="IRNazanin" w:hAnsi="IRNazanin" w:eastAsia="IRNazanin"/>
          <w:color w:val="111111"/>
          <w:sz w:val="28"/>
          <w:sz w:val="28"/>
          <w:szCs w:val="28"/>
          <w:rtl w:val="true"/>
          <w:lang w:bidi="fa-IR"/>
        </w:rPr>
        <w:t xml:space="preserve">تکرار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الحسيني القزويني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فقه،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2016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بها شابک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433</w:t>
      </w:r>
      <w:r>
        <w:rPr>
          <w:rFonts w:eastAsia="IRNazanin" w:cs="IRNazanin"/>
          <w:color w:val="111111"/>
          <w:sz w:val="28"/>
          <w:szCs w:val="28"/>
          <w:rtl w:val="true"/>
          <w:lang w:bidi="fa-IR"/>
        </w:rPr>
        <w:t>-</w:t>
      </w:r>
      <w:r>
        <w:rPr>
          <w:rFonts w:eastAsia="IRNazanin" w:cs="IRNazanin"/>
          <w:color w:val="111111"/>
          <w:sz w:val="28"/>
          <w:szCs w:val="28"/>
          <w:lang w:bidi="fa-IR"/>
        </w:rPr>
        <w:t>994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همچنین به صورت زیر نویس</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دفاعیه ها در دیدها</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امام دوازدهم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دفاعیه ها در دیدها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تَعَالَي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پرسشها و پاسخ ها</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rtl w:val="true"/>
          <w:lang w:bidi="fa-IR"/>
        </w:rPr>
        <w:t xml:space="preserve">/ </w:t>
      </w:r>
      <w:r>
        <w:rPr>
          <w:rFonts w:eastAsia="IRNazanin" w:cs="IRNazanin"/>
          <w:color w:val="111111"/>
          <w:sz w:val="28"/>
          <w:szCs w:val="28"/>
          <w:lang w:bidi="fa-IR"/>
        </w:rPr>
        <w:t>224/4</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مدرک </w:t>
      </w:r>
      <w:r>
        <w:rPr>
          <w:rFonts w:eastAsia="IRNazanin" w:cs="IRNazanin"/>
          <w:color w:val="111111"/>
          <w:sz w:val="28"/>
          <w:szCs w:val="28"/>
          <w:lang w:bidi="fa-IR"/>
        </w:rPr>
        <w:t>3932788</w:t>
      </w:r>
    </w:p>
    <w:p>
      <w:pPr>
        <w:pStyle w:val="BookText"/>
        <w:rPr/>
      </w:pPr>
      <w:r>
        <w:rPr>
          <w:rFonts w:ascii="Amiri" w:hAnsi="Amiri" w:eastAsia="Amiri" w:cs="Amiri"/>
          <w:color w:val="111111"/>
          <w:sz w:val="28"/>
          <w:sz w:val="28"/>
          <w:szCs w:val="28"/>
          <w:rtl w:val="true"/>
          <w:lang w:bidi="ar-SA"/>
        </w:rPr>
        <w:t>محرّرالرقمي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pStyle w:val="BookText"/>
        <w:rPr/>
      </w:pPr>
      <w:r>
        <w:rPr>
          <w:rFonts w:ascii="Amiri" w:hAnsi="Amiri" w:eastAsia="Amiri" w:cs="Amiri"/>
          <w:color w:val="111111"/>
          <w:sz w:val="28"/>
          <w:sz w:val="28"/>
          <w:szCs w:val="28"/>
          <w:rtl w:val="true"/>
          <w:lang w:bidi="ar-SA"/>
        </w:rPr>
        <w:t xml:space="preserve">الإيمان بالإمام المهدي المنتظر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فريضة إسلامية بالنص القرآني والنبوي</w:t>
      </w:r>
    </w:p>
    <w:p>
      <w:pPr>
        <w:pStyle w:val="BookText"/>
        <w:rPr/>
      </w:pPr>
      <w:r>
        <w:rPr>
          <w:rFonts w:ascii="Amiri" w:hAnsi="Amiri" w:eastAsia="Amiri" w:cs="Amiri"/>
          <w:color w:val="111111"/>
          <w:sz w:val="28"/>
          <w:sz w:val="28"/>
          <w:szCs w:val="28"/>
          <w:rtl w:val="true"/>
          <w:lang w:bidi="ar-SA"/>
        </w:rPr>
        <w:t>عبدالكريم الحسيني القزويني</w:t>
      </w:r>
    </w:p>
    <w:p>
      <w:pPr>
        <w:pStyle w:val="BookText"/>
        <w:rPr/>
      </w:pPr>
      <w:r>
        <w:rPr>
          <w:rFonts w:ascii="IRNazanin" w:hAnsi="IRNazanin" w:eastAsia="IRNazanin"/>
          <w:color w:val="111111"/>
          <w:sz w:val="28"/>
          <w:sz w:val="28"/>
          <w:szCs w:val="28"/>
          <w:rtl w:val="true"/>
          <w:lang w:bidi="fa-IR"/>
        </w:rPr>
        <w:t xml:space="preserve">الناشر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w:t>
      </w:r>
    </w:p>
    <w:p>
      <w:pPr>
        <w:pStyle w:val="BookText"/>
        <w:rPr/>
      </w:pPr>
      <w:r>
        <w:rPr>
          <w:rFonts w:ascii="Amiri" w:hAnsi="Amiri" w:eastAsia="Amiri" w:cs="Amiri"/>
          <w:color w:val="111111"/>
          <w:sz w:val="28"/>
          <w:sz w:val="28"/>
          <w:szCs w:val="28"/>
          <w:rtl w:val="true"/>
          <w:lang w:bidi="ar-SA"/>
        </w:rPr>
        <w:t xml:space="preserve">الطبعة الثالثة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1395</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نسخه</w:t>
      </w:r>
    </w:p>
    <w:p>
      <w:pPr>
        <w:pStyle w:val="BookText"/>
        <w:rPr/>
      </w:pPr>
      <w:r>
        <w:rPr>
          <w:rFonts w:ascii="IRNazanin" w:hAnsi="IRNazanin" w:eastAsia="IRNazanin"/>
          <w:color w:val="111111"/>
          <w:sz w:val="28"/>
          <w:sz w:val="28"/>
          <w:szCs w:val="28"/>
          <w:rtl w:val="true"/>
          <w:lang w:bidi="fa-IR"/>
        </w:rPr>
        <w:t xml:space="preserve">المطبعة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وردي</w:t>
      </w:r>
    </w:p>
    <w:p>
      <w:pPr>
        <w:pStyle w:val="BookText"/>
        <w:rPr/>
      </w:pPr>
      <w:r>
        <w:rPr>
          <w:rFonts w:ascii="IRNazanin" w:hAnsi="IRNazanin" w:eastAsia="IRNazanin"/>
          <w:color w:val="111111"/>
          <w:sz w:val="28"/>
          <w:sz w:val="28"/>
          <w:szCs w:val="28"/>
          <w:rtl w:val="true"/>
          <w:lang w:bidi="fa-IR"/>
        </w:rPr>
        <w:t xml:space="preserve">الشابک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334</w:t>
      </w:r>
      <w:r>
        <w:rPr>
          <w:rFonts w:eastAsia="IRNazanin" w:cs="IRNazanin"/>
          <w:color w:val="111111"/>
          <w:sz w:val="28"/>
          <w:szCs w:val="28"/>
          <w:rtl w:val="true"/>
          <w:lang w:bidi="fa-IR"/>
        </w:rPr>
        <w:t>-</w:t>
      </w:r>
      <w:r>
        <w:rPr>
          <w:rFonts w:eastAsia="IRNazanin" w:cs="IRNazanin"/>
          <w:color w:val="111111"/>
          <w:sz w:val="28"/>
          <w:szCs w:val="28"/>
          <w:lang w:bidi="fa-IR"/>
        </w:rPr>
        <w:t>499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Amiri" w:hAnsi="Amiri" w:eastAsia="Amiri" w:cs="Amiri"/>
          <w:color w:val="111111"/>
          <w:sz w:val="28"/>
          <w:sz w:val="28"/>
          <w:szCs w:val="28"/>
          <w:rtl w:val="true"/>
          <w:lang w:bidi="ar-SA"/>
        </w:rPr>
        <w:t>جميع حقوق الطبع محفوظة للمؤلف</w:t>
      </w:r>
    </w:p>
    <w:p>
      <w:pPr>
        <w:pStyle w:val="BookText"/>
        <w:rPr/>
      </w:pPr>
      <w:r>
        <w:rPr>
          <w:rFonts w:eastAsia="Times New Roman" w:cs="Times New Roman" w:ascii="Times New Roman" w:hAnsi="Times New Roman"/>
          <w:color w:val="111111"/>
          <w:sz w:val="28"/>
          <w:szCs w:val="28"/>
          <w:lang w:val="en-US" w:bidi="en-US"/>
        </w:rPr>
        <w:t>http://www.qazvini.org</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41162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 xml:space="preserve">مختارات إسلامية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الإيمان</w:t>
      </w:r>
    </w:p>
    <w:p>
      <w:pPr>
        <w:pStyle w:val="BookText"/>
        <w:rPr/>
      </w:pPr>
      <w:r>
        <w:rPr>
          <w:rFonts w:ascii="Amiri" w:hAnsi="Amiri" w:eastAsia="Amiri" w:cs="Amiri"/>
          <w:color w:val="111111"/>
          <w:sz w:val="28"/>
          <w:sz w:val="28"/>
          <w:szCs w:val="28"/>
          <w:rtl w:val="true"/>
          <w:lang w:bidi="ar-SA"/>
        </w:rPr>
        <w:t xml:space="preserve">بالإمام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تَعَالَي فَرَجَهُ الشَریف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فريضة إسلامية بالنصّ القرآني والنبوي</w:t>
      </w:r>
    </w:p>
    <w:p>
      <w:pPr>
        <w:pStyle w:val="BookText"/>
        <w:rPr/>
      </w:pPr>
      <w:r>
        <w:rPr>
          <w:rFonts w:ascii="Amiri" w:hAnsi="Amiri" w:eastAsia="Amiri" w:cs="Amiri"/>
          <w:color w:val="111111"/>
          <w:sz w:val="28"/>
          <w:sz w:val="28"/>
          <w:szCs w:val="28"/>
          <w:rtl w:val="true"/>
          <w:lang w:bidi="ar-SA"/>
        </w:rPr>
        <w:t>وفيه الردّ على بعض الشبهات حوله</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الحسيني القزويني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وَصَلَّى اللّه عَلَى محمّد وَآلِهِ الطاهرين اللّهمَّ كُنْ لِوَلِيِّكَ الْحُجَّةِ بْنِ الْحَسَنِ صَلَواتُكَ عَلَيْهِ وَعَلَى أَبَآئِهِ في هَذِهِ السَّاعَةِ، وَفِي كُلِّ ساعَةٍ، وَلِيّاً وَحافِظاً، وَقَآئِداً وَنَاصِراً، وَدَليلاً وَعَيْناً، حتّى تُسْكِنَهُ أَرْضَكَ طَوْعاً، وَتُمَتِّعَهُ فيها طَويلاً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طبع هذا الكتاب ويوزع مجّاناً وثوابه لروح المرحوم الحاج يعقوب يوسف القلاف رحم اللّه من قرأ له الفاتحة </w:t>
      </w:r>
      <w:bookmarkStart w:id="7" w:name="pg9550_73556"/>
    </w:p>
    <w:p>
      <w:pPr>
        <w:pStyle w:val="Heading2"/>
        <w:numPr>
          <w:ilvl w:val="1"/>
          <w:numId w:val="1"/>
        </w:numPr>
        <w:rPr/>
      </w:pPr>
      <w:bookmarkStart w:id="8" w:name="__RefHeading___Toc6841164_2870459653"/>
      <w:bookmarkStart w:id="9" w:name="_Toc3"/>
      <w:bookmarkEnd w:id="7"/>
      <w:bookmarkEnd w:id="8"/>
      <w:r>
        <w:rPr>
          <w:rtl w:val="true"/>
        </w:rPr>
        <w:t>تمهید</w:t>
      </w:r>
      <w:bookmarkEnd w:id="9"/>
    </w:p>
    <w:p>
      <w:pPr>
        <w:pStyle w:val="BookText"/>
        <w:rPr/>
      </w:pPr>
      <w:r>
        <w:rPr>
          <w:rFonts w:ascii="Amiri" w:hAnsi="Amiri" w:eastAsia="Amiri" w:cs="Amiri"/>
          <w:color w:val="111111"/>
          <w:sz w:val="28"/>
          <w:sz w:val="28"/>
          <w:szCs w:val="28"/>
          <w:rtl w:val="true"/>
          <w:lang w:bidi="ar-SA"/>
        </w:rPr>
        <w:t xml:space="preserve">فكرة الإيمان بالإمام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الأفكار الإسلاميّة الأصيلة والتي قد اتّفق على الإيمان بها الفريقان السنّة والشيعة ولهذا قد وردت في معاجم أحاديث الطرفين ومن طرقهم، لأنها من ضروريات المعتقد الإسلامي لأنّ الإيمان بها يرتبط ارتباطاً وثيقاً بتصحيح نشأة الخلقة الربّانية أوّلاً وبتحقيق الوعد الإلهي ثانياً وثالثاً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بتحقّق الارادة الالهيّة، كما نص على ذلك القرآن الكريم، والإيمان بهذه الفكرة هي ضرورة عقائدية لأنها ترتبط بالإيمان باللّه تعالى وبحكمة خلقته للكون والحياة وتحقيق وعده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متوقّفة على خلقة الفرد الصالح المتمثل في الأنبياء والمرسلين والأئمّة المعصومين إلى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الفكرة بشكلها لم تبحث من قبل ولم تستوفي بحثها والإيمان بها من النص القرآني والنبوي</w:t>
      </w:r>
      <w:r>
        <w:rPr>
          <w:rFonts w:eastAsia="Amiri" w:cs="Amiri" w:ascii="Amiri" w:hAnsi="Amiri"/>
          <w:color w:val="111111"/>
          <w:sz w:val="28"/>
          <w:szCs w:val="28"/>
          <w:rtl w:val="true"/>
          <w:lang w:bidi="ar-SA"/>
        </w:rPr>
        <w:t xml:space="preserve">. </w:t>
      </w:r>
      <w:bookmarkStart w:id="10" w:name="pg9550_73558"/>
    </w:p>
    <w:p>
      <w:pPr>
        <w:pStyle w:val="BookText"/>
        <w:rPr/>
      </w:pPr>
      <w:bookmarkEnd w:id="10"/>
      <w:r>
        <w:rPr>
          <w:rFonts w:ascii="Amiri" w:hAnsi="Amiri" w:eastAsia="Amiri" w:cs="Amiri"/>
          <w:color w:val="111111"/>
          <w:sz w:val="28"/>
          <w:sz w:val="28"/>
          <w:szCs w:val="28"/>
          <w:rtl w:val="true"/>
          <w:lang w:bidi="ar-SA"/>
        </w:rPr>
        <w:t xml:space="preserve">وهذا البحث على صغر حجمه وسلاسة تعبيره هو ردّ على ما ادعاه من شبهة الشيخ عدنان عرعور من على قناة تلفزيون المستقلّة والشبهة التي أثارها ممّا تدلّ على أنّ الرجل لم تأنس أُذنه بسماع القرآن الكريم ولم يرتّل لسانه آياته البينات في يوم من الأيّام، وإلا لما كان يثير هذه الشبه ولما كان يدّعى هذا الادّعاء بقوله </w:t>
      </w:r>
      <w:r>
        <w:rPr>
          <w:rFonts w:eastAsia="Amiri" w:cs="Amiri" w:ascii="Amiri" w:hAnsi="Amiri"/>
          <w:color w:val="111111"/>
          <w:sz w:val="28"/>
          <w:szCs w:val="28"/>
          <w:rtl w:val="true"/>
          <w:lang w:bidi="ar-SA"/>
        </w:rPr>
        <w:t>:</w:t>
      </w:r>
    </w:p>
    <w:p>
      <w:pPr>
        <w:pStyle w:val="Heading2"/>
        <w:numPr>
          <w:ilvl w:val="1"/>
          <w:numId w:val="1"/>
        </w:numPr>
        <w:rPr/>
      </w:pPr>
      <w:bookmarkStart w:id="11" w:name="__RefHeading___Toc6841166_2870459653"/>
      <w:bookmarkStart w:id="12" w:name="_Toc4"/>
      <w:bookmarkEnd w:id="11"/>
      <w:r>
        <w:rPr>
          <w:rtl w:val="true"/>
        </w:rPr>
        <w:t>شبهة عدنان عرعور</w:t>
      </w:r>
      <w:bookmarkEnd w:id="12"/>
    </w:p>
    <w:p>
      <w:pPr>
        <w:pStyle w:val="BookText"/>
        <w:rPr/>
      </w:pPr>
      <w:r>
        <w:rPr>
          <w:rFonts w:ascii="Amiri" w:hAnsi="Amiri" w:eastAsia="Amiri" w:cs="Amiri"/>
          <w:color w:val="111111"/>
          <w:sz w:val="28"/>
          <w:sz w:val="28"/>
          <w:szCs w:val="28"/>
          <w:rtl w:val="true"/>
          <w:lang w:bidi="ar-SA"/>
        </w:rPr>
        <w:t>أين هو صاحب الزمان أروني شخصه حتّى أؤمن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وكيف يقول هذا ألم يؤمن هو ويعتقد بأنّ جلّ المعتقدات الإسلاميّة هي أُمور غيبية وتتعلّق بما وراء الميتافيزيقية فكيف يثير هذه الشبهات حول المهدي المنتظر بن الإمام الحسن العسكري ألم يقرأ هذه الآية في أوّل سورة البقرة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فالإيمان بالغيب هو أوّل صفة للمتّقين وأوّل علائم الإيمان ولكن الشيخ عدنان عرعور بإنكاره هذا يتنكّر لبديهيات الفكر الإسلامي الأصيل فهو ينكر </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 الإيمان الغيبي متحدّياً قول اللّه تعالى </w:t>
      </w:r>
      <w:r>
        <w:rPr>
          <w:rFonts w:eastAsia="Amiri" w:cs="Amiri" w:ascii="Amiri" w:hAnsi="Amiri"/>
          <w:color w:val="111111"/>
          <w:sz w:val="28"/>
          <w:szCs w:val="28"/>
          <w:rtl w:val="true"/>
          <w:lang w:bidi="ar-SA"/>
        </w:rPr>
        <w:t xml:space="preserve">: </w:t>
      </w:r>
      <w:bookmarkStart w:id="13" w:name="pg9550_73560"/>
    </w:p>
    <w:p>
      <w:pPr>
        <w:pStyle w:val="BookText"/>
        <w:rPr/>
      </w:pPr>
      <w:bookmarkEnd w:id="1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p>
    <w:p>
      <w:pPr>
        <w:pStyle w:val="Heading2"/>
        <w:numPr>
          <w:ilvl w:val="1"/>
          <w:numId w:val="1"/>
        </w:numPr>
        <w:rPr/>
      </w:pPr>
      <w:bookmarkStart w:id="14" w:name="__RefHeading___Toc6841168_2870459653"/>
      <w:bookmarkStart w:id="15" w:name="_Toc5"/>
      <w:bookmarkEnd w:id="14"/>
      <w:r>
        <w:rPr>
          <w:rtl w:val="true"/>
        </w:rPr>
        <w:t xml:space="preserve">اجماع علماء الشيعة والسنّة على نظريّة الإمام المهدي </w:t>
      </w:r>
      <w:r>
        <w:rPr>
          <w:rtl w:val="true"/>
        </w:rPr>
        <w:t>(</w:t>
      </w:r>
      <w:r>
        <w:rPr>
          <w:rtl w:val="true"/>
        </w:rPr>
        <w:t>عَلَيهِ السَّلَامُ</w:t>
      </w:r>
      <w:r>
        <w:rPr>
          <w:rtl w:val="true"/>
        </w:rPr>
        <w:t>)</w:t>
      </w:r>
      <w:bookmarkEnd w:id="15"/>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 إجماع علماء الإسلام على ذلك من أهل السنّة والشيعة وقد أكد على ذلك كبير علماء أُخواننا أهل السنّة العلّامة المودودي فى كتابه البيانات واعتبر أنّ الإيمان بالإمام المهدي المنتظر من بديهيات المعتقد الإسلامي التي يجب الاعتقاد بها وإليك نصّ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يمكن لنا بتأويل مستبعد إنكار أنّ في الإسلام منصباً دينياً يعرف بالمهدوية فيجب على كل مسلم أن يؤمن به ويترتّب على عدم الإيمان به طائفة من النتائج الاعتقادية والاجتماعية في الدنيا والآخرة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وأكّدت هذا المعنى الكتب العقائدية السلفية في أُرجوزة الشيخ محمّد السفاريني المسمّات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المعنية في عقائد الفرقة المرضية بقوله في ارجوزته </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أتى بالنصّ من اشراط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فكلّه حقّ بلا شطاط </w:t>
      </w:r>
      <w:bookmarkStart w:id="16" w:name="pg9550_73561"/>
    </w:p>
    <w:p>
      <w:pPr>
        <w:pStyle w:val="BookText"/>
        <w:rPr/>
      </w:pPr>
      <w:bookmarkEnd w:id="16"/>
      <w:r>
        <w:rPr>
          <w:rFonts w:ascii="Amiri" w:hAnsi="Amiri" w:eastAsia="Amiri" w:cs="Amiri"/>
          <w:color w:val="111111"/>
          <w:sz w:val="28"/>
          <w:sz w:val="28"/>
          <w:szCs w:val="28"/>
          <w:rtl w:val="true"/>
          <w:lang w:bidi="ar-SA"/>
        </w:rPr>
        <w:t>منها الإمام الخاتم الفصيح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المهدي والمسيح </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 xml:space="preserve">وبالاضافة إلى هذه الأرجوزة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فالإيمان بخروج المهدي واجب كما هو مقرّر عند أهل العلم ومدوّن في عقائد أهل السنّة والجماعة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 w:name="__RefHeading___Toc6841170_2870459653"/>
      <w:bookmarkStart w:id="18" w:name="_Toc6"/>
      <w:bookmarkEnd w:id="17"/>
      <w:r>
        <w:rPr>
          <w:rtl w:val="true"/>
        </w:rPr>
        <w:t>النتيجة</w:t>
      </w:r>
      <w:bookmarkEnd w:id="18"/>
    </w:p>
    <w:p>
      <w:pPr>
        <w:pStyle w:val="BookText"/>
        <w:rPr/>
      </w:pPr>
      <w:r>
        <w:rPr>
          <w:rFonts w:ascii="Amiri" w:hAnsi="Amiri" w:eastAsia="Amiri" w:cs="Amiri"/>
          <w:color w:val="111111"/>
          <w:sz w:val="28"/>
          <w:sz w:val="28"/>
          <w:szCs w:val="28"/>
          <w:rtl w:val="true"/>
          <w:lang w:bidi="ar-SA"/>
        </w:rPr>
        <w:t xml:space="preserve">ممّا قلناه وتوصلنا إليه فالذي ينكر فكرة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ينكر بديهيات المعتقد الإسلامي ويردّ على هذه الآية الكريمة المذكورة وينكر ما جاء به الكتب التي ألفت من قبل أخواننا أهل السنّة التي تؤمن بالإمام المهدي المنتظر ومن لا يؤمن بها فهو خارج عنها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والكتاب هذا هو الطبعة الثالثة التي فيها اضافات كثيرة ومهمّة وفيه الاجابة الوافية للشبهات التي تثار من قبل بعض الشبكات التلفزيونيّة والمواقع الالكترونيّة التي تثير الاشكالات حول فكرة الامام المهدي المنتظر عجل اللّه فرجه لأجل بث روح التفرقة التي تغذّيها ويمدّها الاستعمار </w:t>
      </w:r>
    </w:p>
    <w:p>
      <w:pPr>
        <w:pStyle w:val="BookText"/>
        <w:rPr/>
      </w:pPr>
      <w:r>
        <w:rPr>
          <w:rFonts w:ascii="Amiri" w:hAnsi="Amiri" w:eastAsia="Amiri" w:cs="Amiri"/>
          <w:color w:val="111111"/>
          <w:sz w:val="28"/>
          <w:sz w:val="28"/>
          <w:szCs w:val="28"/>
          <w:rtl w:val="true"/>
          <w:lang w:bidi="ar-SA"/>
        </w:rPr>
        <w:t xml:space="preserve">والصهيونية ولاسيّما بعد نجاح الثورة الإسلاميّة في إيران بقيادة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فعمدوا إلى تشويه معالم الإسلام من قتل ونسف وخرق وما شابه ذلك من أنواع الاجرام والفتك الذي يدخل تحت عنوان الافساد في الأرض وتشويه سمعة الاسلام ومنها الادعاءات الباطلة باسم سفير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ادعاء السفارة عنه وما شابه ذلك كالأقاويل الشاذة والادعاءات الباطلة المنهي عنها من قبل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والكتاب هو هذا إجابة توضيحية مختصرة وبأُسلوب سلس يفهمه عامة الناس وأخيراً لا آخراً نسأل اللّه أن يجعلنا وإيّاكم أن نسير على وفق كتاب اللّه وسنّة نبيّه الكريم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ويهدينا جميعاً للإيمان وآخر دعوانا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واجعلنا ممن تنتصر به لدينك ولا تستبدل بنا غيرنا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عبدالكريم الحسيني القزويني </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 w:name="pg9550_73567"/>
      <w:bookmarkStart w:id="20" w:name="pg9550_73567"/>
      <w:bookmarkEnd w:id="20"/>
    </w:p>
    <w:p>
      <w:pPr>
        <w:pStyle w:val="Heading2"/>
        <w:numPr>
          <w:ilvl w:val="1"/>
          <w:numId w:val="1"/>
        </w:numPr>
        <w:rPr/>
      </w:pPr>
      <w:bookmarkStart w:id="21" w:name="pg9550_73567"/>
      <w:bookmarkStart w:id="22" w:name="__RefHeading___Toc6841172_2870459653"/>
      <w:bookmarkStart w:id="23" w:name="_Toc7"/>
      <w:bookmarkEnd w:id="21"/>
      <w:bookmarkEnd w:id="22"/>
      <w:r>
        <w:rPr>
          <w:rtl w:val="true"/>
        </w:rPr>
        <w:t xml:space="preserve">نظرية الإمام صاحب الزمان </w:t>
      </w:r>
      <w:r>
        <w:rPr>
          <w:rtl w:val="true"/>
        </w:rPr>
        <w:t>(</w:t>
      </w:r>
      <w:r>
        <w:rPr>
          <w:rtl w:val="true"/>
        </w:rPr>
        <w:t>عَجَّلَ اللّهُ تَعَالَي فَرَجَهُ الشَریف</w:t>
      </w:r>
      <w:r>
        <w:rPr>
          <w:rtl w:val="true"/>
        </w:rPr>
        <w:t xml:space="preserve">) </w:t>
      </w:r>
      <w:r>
        <w:rPr>
          <w:rtl w:val="true"/>
        </w:rPr>
        <w:t>فريضة اسلامية بالنصّ القرآني والنبوي</w:t>
      </w:r>
      <w:bookmarkEnd w:id="23"/>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4" w:name="__RefHeading___Toc6841174_2870459653"/>
      <w:bookmarkStart w:id="25" w:name="_Toc8"/>
      <w:bookmarkEnd w:id="24"/>
      <w:r>
        <w:rPr>
          <w:rtl w:val="true"/>
        </w:rPr>
        <w:t>اشارة</w:t>
      </w:r>
      <w:bookmarkEnd w:id="25"/>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6" w:name="pg9550_73571"/>
      <w:bookmarkStart w:id="27" w:name="pg9550_73571"/>
      <w:bookmarkEnd w:id="27"/>
    </w:p>
    <w:p>
      <w:pPr>
        <w:pStyle w:val="Heading3"/>
        <w:numPr>
          <w:ilvl w:val="2"/>
          <w:numId w:val="1"/>
        </w:numPr>
        <w:rPr/>
      </w:pPr>
      <w:bookmarkStart w:id="28" w:name="pg9550_73571"/>
      <w:bookmarkStart w:id="29" w:name="__RefHeading___Toc6841176_2870459653"/>
      <w:bookmarkStart w:id="30" w:name="_Toc9"/>
      <w:bookmarkEnd w:id="28"/>
      <w:bookmarkEnd w:id="29"/>
      <w:r>
        <w:rPr>
          <w:rtl w:val="true"/>
        </w:rPr>
        <w:t>لماذا نؤمن بفكرة الإمام المهدي المنتظر ؟</w:t>
      </w:r>
      <w:bookmarkEnd w:id="30"/>
    </w:p>
    <w:p>
      <w:pPr>
        <w:pStyle w:val="BookText"/>
        <w:rPr/>
      </w:pPr>
      <w:r>
        <w:rPr>
          <w:rFonts w:ascii="Amiri" w:hAnsi="Amiri" w:eastAsia="Amiri" w:cs="Amiri"/>
          <w:color w:val="111111"/>
          <w:sz w:val="28"/>
          <w:sz w:val="28"/>
          <w:szCs w:val="28"/>
          <w:rtl w:val="true"/>
          <w:lang w:bidi="ar-SA"/>
        </w:rPr>
        <w:t>الحديث عن الإمام المصلح المنتظر يقتضي البحث فيه من نقاط متعدّدة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بفكرة المصلح المنتظر هي فريضة إسلامية لا مذهبية وهناك فرق واضح بين الفريضة الإسلاميّة والفريضة المذهبية لأن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تستمد قوتها ووجوبها من النص القرآني والنبوي بينما الفريضة المذهبية تعتمد على نظرية وفكرة صاحب المذهب كما عليه كثير من أفكار أبي حنيفة والشافعي والمالكي والحنبلي أو ابن تيمية أو محمّد بن عبد الوهاب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بينما الإيمان بفكرة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فريضة إسلامية تعتمد في نصّها على الكتاب الكريم والسنّة النبوية الشريفة ونستوحى ذلك من القرآن الكريم في آيات بينات من كتابه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نظرية الإمام المصلح المنتظر هي تصحيح للخلقة </w:t>
      </w:r>
      <w:bookmarkStart w:id="31" w:name="pg9550_73573"/>
    </w:p>
    <w:p>
      <w:pPr>
        <w:pStyle w:val="BookText"/>
        <w:rPr/>
      </w:pPr>
      <w:bookmarkEnd w:id="31"/>
      <w:r>
        <w:rPr>
          <w:rFonts w:ascii="Amiri" w:hAnsi="Amiri" w:eastAsia="Amiri" w:cs="Amiri"/>
          <w:color w:val="111111"/>
          <w:sz w:val="28"/>
          <w:sz w:val="28"/>
          <w:szCs w:val="28"/>
          <w:rtl w:val="true"/>
          <w:lang w:bidi="ar-SA"/>
        </w:rPr>
        <w:t>الربّانية والإيمان بنظرية الفرد الصالح التي هي تصحيح نشوء الخلقة الربّانية للخلق وهي امتداد لخلقة الأنبياء والرسل من أبينا آدم إلى الإمام المصلح المنتظر لا ولولا الإيمان بهذه النظرية والقول بوجود الأفراد الصالحين لكانت الخلقة الالهيّة عبثاً وحاشا للّه أن يخلق العبث وذلك استناداً للآية القرآنيّة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 xml:space="preserve">»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6841178_2870459653"/>
      <w:bookmarkStart w:id="33" w:name="_Toc10"/>
      <w:bookmarkEnd w:id="32"/>
      <w:r>
        <w:rPr>
          <w:rtl w:val="true"/>
        </w:rPr>
        <w:t>الآيات القرآنيّة الدالّة على فكرة المصلح المنتظر</w:t>
      </w:r>
      <w:bookmarkEnd w:id="33"/>
    </w:p>
    <w:p>
      <w:pPr>
        <w:pStyle w:val="BookText"/>
        <w:rPr/>
      </w:pPr>
      <w:r>
        <w:rPr>
          <w:rFonts w:ascii="IRNazanin" w:hAnsi="IRNazanin" w:eastAsia="IRNazanin"/>
          <w:color w:val="111111"/>
          <w:sz w:val="28"/>
          <w:sz w:val="28"/>
          <w:szCs w:val="28"/>
          <w:rtl w:val="true"/>
          <w:lang w:bidi="fa-IR"/>
        </w:rPr>
        <w:t>وكلّ ما قلناه مستوحى من هذه الآيات الكريمة وهي قوله تعالی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 قَالَ رَبُّكَ لِلْمَلَائِكَةِ إِنِّي جَاعِلٌ فِي الْأَرْضِ خَلِيفَةً قَالُوا أَتَجْعَلُ فِيهَا مَنْ يُفْسِدُ فِيهَا وَيَسْفِكُ الدِّمَاءَ وَنَحْنُ نُسَبِّحُ بِحَمْدِكَ وَنُقَدِّسُ لَكَ قَالَ 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w:t>
      </w:r>
    </w:p>
    <w:p>
      <w:pPr>
        <w:pStyle w:val="BookText"/>
        <w:rPr/>
      </w:pPr>
      <w:r>
        <w:rPr>
          <w:rFonts w:ascii="Amiri" w:hAnsi="Amiri" w:eastAsia="Amiri" w:cs="Amiri"/>
          <w:color w:val="111111"/>
          <w:sz w:val="28"/>
          <w:sz w:val="28"/>
          <w:szCs w:val="28"/>
          <w:rtl w:val="true"/>
          <w:lang w:bidi="ar-SA"/>
        </w:rPr>
        <w:t>وَأَعْلَمُ مَا تُبْدُونَ وَمَا كُنتُمْ تَكْتُمُونَ</w:t>
      </w:r>
      <w:r>
        <w:rPr>
          <w:rFonts w:eastAsia="Amiri" w:cs="Amiri" w:ascii="Amiri" w:hAnsi="Amiri"/>
          <w:color w:val="111111"/>
          <w:sz w:val="28"/>
          <w:szCs w:val="28"/>
          <w:rtl w:val="true"/>
          <w:lang w:bidi="ar-SA"/>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الإيمان بفكرة الإمام المصلح المنتظر هي فكرة قرآنية وتعتمد عليها تصحيح نشأت الخلقة الالهيّة للعالم وهي عبارة عن الإيمان بوجود الفرد الصالح على امتداد التاريخ من أبينا آدم إلى بقية الأنبياء والمرسلين والخلفاء الصالحين إلى الإمام المصلح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ولولا الإيمان بفكرة وجود الفرد الصالح من أنبياء اللّه ورسله وخلفائه لكانت الخلقة الالهيّة عبثاً وحاشا اللّه أن يخلق شيئاً عبثاً لقوله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أَفَحَسِبْتُمْ أَنَّمَا خَلَقْنَاكُمْ عَبَثاً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الأساس حينما قال تعالى للملائكة أنّي جاعل في الأرض خليفة كان الملائكة يتصوّرون أنّ الخليفة الذي سوف يرسله اللّه ويجعله خليفة له هو من جنسهم لانّهمالمخلوق المدلّل الذي لا يعصي اللّه طرفة عين أبداً وأنّهم هم الذين يستحقّون الخلافة في الأرض وغير جنسهم لا تنطبق عليه هذه الصفة صفة الاطاعة المطلقة اللّه تعالى واللّه هو حكيم عليم لا يخلق عبثاً فليس من المعقول أن يخلق اللّه الخلق ويسلّم مفاتيحه بيد من يفسد في الأرض والإنسان </w:t>
      </w:r>
      <w:bookmarkStart w:id="34" w:name="pg9550_73577"/>
    </w:p>
    <w:p>
      <w:pPr>
        <w:pStyle w:val="BookText"/>
        <w:rPr/>
      </w:pPr>
      <w:bookmarkEnd w:id="34"/>
      <w:r>
        <w:rPr>
          <w:rFonts w:ascii="Amiri" w:hAnsi="Amiri" w:eastAsia="Amiri" w:cs="Amiri"/>
          <w:color w:val="111111"/>
          <w:sz w:val="28"/>
          <w:sz w:val="28"/>
          <w:szCs w:val="28"/>
          <w:rtl w:val="true"/>
          <w:lang w:bidi="ar-SA"/>
        </w:rPr>
        <w:t>الذي هو مخلوق اللّه لا يسلّم مفاتيح داره إذا أراد السفر بيد من يفسد في الدار ويعيث فيها دماراً وإنّما يسلّم مفاتيح الدار لمن يحافظ عليها ويصلح فيها، فكيف باللّه الحكيم العليم</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6841180_2870459653"/>
      <w:bookmarkStart w:id="36" w:name="_Toc11"/>
      <w:bookmarkEnd w:id="35"/>
      <w:r>
        <w:rPr>
          <w:rtl w:val="true"/>
        </w:rPr>
        <w:t>فكرة الامام المهدي هي تصحيح لنشأة الخلقة الالهيّة</w:t>
      </w:r>
      <w:bookmarkEnd w:id="36"/>
    </w:p>
    <w:p>
      <w:pPr>
        <w:pStyle w:val="BookText"/>
        <w:rPr/>
      </w:pPr>
      <w:r>
        <w:rPr>
          <w:rFonts w:ascii="Amiri" w:hAnsi="Amiri" w:eastAsia="Amiri" w:cs="Amiri"/>
          <w:color w:val="111111"/>
          <w:sz w:val="28"/>
          <w:sz w:val="28"/>
          <w:szCs w:val="28"/>
          <w:rtl w:val="true"/>
          <w:lang w:bidi="ar-SA"/>
        </w:rPr>
        <w:t xml:space="preserve">ومن هذا المنطلق حينما علم الملائكة بأنّ الخليفة الذي سوف يرسله اللّه إلى الأرض ليس من جنسهم فاستغربوا وسألوا من اللّه باستفهام استنكاري قائلين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أَتَجْعَلُ فِيهَا مَنْ يُفْسِدُ فِيهَا وَيَسْفِكُ الدِّمَاءَ وَنَحْنُ نُسَبِّحُ بِحَمْدِكَ وَنُقَدِّسُ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فأجابهم اللّه على سؤالهم واستفهامهم الاستنكاري هذا بقوله </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إِنِّي أَعْلَمُ مَا لَا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وَعَلَّمَ آدَمَ الْأَسْمَاءَ كُلَّهَا ثُمَّ عَرَضَهُمْ عَلَى الْمَلَائِكَةِ فَقَالَ أَنْبئُونِي بِأَسْمَاءِ هَؤُلَاء إِنْ كُنتُمْ صَادِقِينَ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سُبْحَانَكَ لَا عِلْمَ لَنَا إِلَّا مَا عَلَّمْتَنَا إِنَّكَ أَنْتَ الْعَلِيمُ الْحَكِيمُ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يَا آدَمُ أَنْبِئْهُمْ بِأَسْمَائِهِمْ فَلَمَّا أَنْبَأَهُمْ بِأَسْمَائِهِمْ قَالَ أَلَمْ أَقُلْ لَكُمْ إِنِّي أَعْلَمُ غَيْبَ السَّمَاوَاتِ وَالْأَرْضِ وَأَعْلَمُ مَا تُبْدُونَ </w:t>
      </w:r>
    </w:p>
    <w:p>
      <w:pPr>
        <w:pStyle w:val="BookText"/>
        <w:rPr/>
      </w:pPr>
      <w:r>
        <w:rPr>
          <w:rFonts w:ascii="Amiri" w:hAnsi="Amiri" w:eastAsia="Amiri" w:cs="Amiri"/>
          <w:color w:val="111111"/>
          <w:sz w:val="28"/>
          <w:sz w:val="28"/>
          <w:szCs w:val="28"/>
          <w:rtl w:val="true"/>
          <w:lang w:bidi="ar-SA"/>
        </w:rPr>
        <w:t>وَمَا كُنتُمْ تَكْتُمُونَ</w:t>
      </w:r>
      <w:r>
        <w:rPr>
          <w:rFonts w:eastAsia="Amiri" w:cs="Amiri" w:ascii="Amiri" w:hAnsi="Amiri"/>
          <w:color w:val="111111"/>
          <w:sz w:val="28"/>
          <w:szCs w:val="28"/>
          <w:rtl w:val="true"/>
          <w:lang w:bidi="ar-SA"/>
        </w:rPr>
        <w:t xml:space="preserve">»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فاللّه تعالى حينما أجابهم على تسائلهم بقوله إنّي أعلم ما لا تعلمون وبيّن لهم أنّ هناك مخلوقاً هو أفضل وأكمل منكم إذا أخلص وكمل إيمانه وهو من الموجودات الصالحة المتمثل بالفرد الصالح من أنبياء اللّه ورسله وخلفائه من آدم إلى الإمام المهدي المنتظر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وأفهم الملائكة بأسماء الفرد الصالح الذي يستحق تسليم مفاتيح الأرض له حينما قال لآدم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آدَمُ أَنْبِئُهُمْ بِأَسْمَائِهِمْ فَلَمَّا أَنْبَأَهُمْ بِأَسْمَائِهِمْ قَالَ أَلَمْ أَقُلْ لَكُمْ إِنِّي أَعْلَمُ غَيْبَ السَّمَاوَاتِ وَالْأَرْضِ وَأَعْلَمُ مَا تُبْدُونَ وَمَا كُنتُمْ تَكْتُمُونَ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علم الملائكة بوجود الفرد الصالح الذي سوف يسلّمه اللّه مفاتيح أرضه ويكون خليفته فعندها خضعوا وأقرّوا للأمر الإلهي وقالوا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لَا عِلْمَ لَنَا إِلَّا مَا عَلَّمْتَنَا إِنَّكَ أَنْتَ الْعَلِيمُ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 ما جاء في تفسير الميزان ما نصّه </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المعاني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37" w:name="pg9550_73581"/>
    </w:p>
    <w:p>
      <w:pPr>
        <w:pStyle w:val="BookText"/>
        <w:rPr/>
      </w:pPr>
      <w:bookmarkEnd w:id="37"/>
      <w:r>
        <w:rPr>
          <w:rFonts w:ascii="Amiri" w:hAnsi="Amiri" w:eastAsia="Amiri" w:cs="Amiri"/>
          <w:color w:val="111111"/>
          <w:sz w:val="28"/>
          <w:sz w:val="28"/>
          <w:szCs w:val="28"/>
          <w:rtl w:val="true"/>
          <w:lang w:bidi="ar-SA"/>
        </w:rPr>
        <w:t>أَنَّ اللّه عَزَّوَجَلَّ عَلَّمَ آدَمَ أَسْمَاءَ حُجَجِ اللّه كُلَّهَا ثُمَّ عَرَضَهُمْ وَهُمْ أَرْوَاحُ عَلَى الْمَلَائِكَةِ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أَنْبِئُونِي بِأَسْمَاءِ هَؤُلاءِ إِنْ كُنْتُمْ صَادِقِينَ أَنَّكُمْ أَحَقُّ بِالْخِلافَةِ فِي الْأَرْضِ لِتَسْبِيحِكُمْ وَتَقْدِيسِكُمْ مِنْ آدَمَ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لا عِلْمَ لَنَا إِلَّا مَا عَلَّمْتَنا إِنَّكَ أَنْتَ الْعَلِيمُ الْحَكِيمُ،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أَنْبِئْهُمْ بِأَسْمَائِهِمْ فَلَمَّا أَنْبَأَهُمْ بِأَسْمَائِهِمْ وَقَفُوا عَلَى عَظِيمٍ مَنْزِلَتِهِمْ عِنْدَ اللّه فَعَلِمُوا أَنَّهُمْ أَحَقُّ بِأَنْ يَكُونُوا خُلَفَاءَ اللّه فِي أَرْضِهِ وَحُجَجَهُ عَلَى بَرِيَّتِهِ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6841182_2870459653"/>
      <w:bookmarkStart w:id="39" w:name="_Toc12"/>
      <w:bookmarkEnd w:id="38"/>
      <w:r>
        <w:rPr>
          <w:rtl w:val="true"/>
        </w:rPr>
        <w:t>فكرة الإمام المهدي هي تحقيق للوعد الإلهي</w:t>
      </w:r>
      <w:bookmarkEnd w:id="39"/>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بالإمام المهدي المنتظر هو تحقيق للوعد الإلهي كما صرّح القرآن الكريم وبشّر به فيكون الإيمان به هو تطبيق للآيات القرآنيّة منها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فهنا وعد إلهي واضح وصريح من قبل اللّه لنبيّه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الآية الشريفة تصرّح بهذا الوعد الإلهي لنبيّه ورسوله </w:t>
      </w:r>
    </w:p>
    <w:p>
      <w:pPr>
        <w:pStyle w:val="BookText"/>
        <w:rPr/>
      </w:pPr>
      <w:r>
        <w:rPr>
          <w:rFonts w:ascii="Amiri" w:hAnsi="Amiri" w:eastAsia="Amiri" w:cs="Amiri"/>
          <w:color w:val="111111"/>
          <w:sz w:val="28"/>
          <w:sz w:val="28"/>
          <w:szCs w:val="28"/>
          <w:rtl w:val="true"/>
          <w:lang w:bidi="ar-SA"/>
        </w:rPr>
        <w:t>الكريم بأنّ الرسالة التي أرسله اللّه بها لابد لها أن تعمّ الكرة الأرضية بأسرها ويصبح الإنسان الساكن عليها يدين برسالته ودينه الذي ارتضاه اللّه لخلقه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الَّذِي أَرْسَلَ رَسُولَهُ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نتسائل متى تحقّق هذا الوعد الإلهي ؟ هل تحقّق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كانت الديانات تعيش على هذه الكرة من ديانات سماوية أو أرضية مثل اليهود والنصارى والمجوس وأتباع بوذا وهم بالملايين وكانوا ينتشرون على سطح هذه الكرة فلم يتحقّق هذا الوعد الربّاني في ذلك الوقت أو هل تحقّق هذا الوعد في عهد الخلفاء الراشدين بما فيهم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أيضاً لم يتحقّق هذا الوعد الإلهي لأنّ الأديان الأخرى كانت موجودة في هذه الأرض</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يبقى السؤال على حاله مستمرّاً متى يتحقّق هذا الوعد الإلهي ؟ أم هل تحقّق هذا الوعد في العهد الأموي ؟ العهد العبّاسي ؟ أم في العهد العثماني ؟ أم في يومنا وعصرنا الذي نعيشه وقد استفحلت أصحاب الديانات الأخرى في هذا العصر وأخذت تجول وتصول في بلاد المسلمين وتقتل </w:t>
      </w:r>
    </w:p>
    <w:p>
      <w:pPr>
        <w:pStyle w:val="BookText"/>
        <w:rPr/>
      </w:pPr>
      <w:r>
        <w:rPr>
          <w:rFonts w:ascii="Amiri" w:hAnsi="Amiri" w:eastAsia="Amiri" w:cs="Amiri"/>
          <w:color w:val="111111"/>
          <w:sz w:val="28"/>
          <w:sz w:val="28"/>
          <w:szCs w:val="28"/>
          <w:rtl w:val="true"/>
          <w:lang w:bidi="ar-SA"/>
        </w:rPr>
        <w:t xml:space="preserve">وتعتدي وتغصب أراضيهم وليس لهم رادعاً كما هي عليه اسرائيل وغيرها في وسط عالمنا الإسلامي في فلسطين ولبنان وفي كثير من بلاد الإسلام فإذا لم يتحقّق الوعد الإلهي واللّه تعالى يقول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أنّ اللّه يخلف وعده وحاشا للّه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وتأكيداً على ما نقول ما جاء في تفسير البرهان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الكافي، عن أبي الفضل، عن الإمام أبي الحسن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الذي أرسل رسوله بالهدى ودين الحق ليظهره على الدين كله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أمر اللّه ورسوله بالولاية والوصيّة، والولاية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يظهره على جميع الأرض عند قيام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وأكّد هذا المعنى الشيخ الطوسي في تفسير التبيان راوياً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ذلك وعد اللّه المؤمنين بأنّهم يرثون جميع الأرض</w:t>
      </w:r>
      <w:r>
        <w:rPr>
          <w:rFonts w:eastAsia="Amiri" w:cs="Amiri" w:ascii="Amiri" w:hAnsi="Amiri"/>
          <w:color w:val="111111"/>
          <w:sz w:val="28"/>
          <w:szCs w:val="28"/>
          <w:rtl w:val="true"/>
          <w:lang w:bidi="ar-SA"/>
        </w:rPr>
        <w:t xml:space="preserve">. </w:t>
      </w:r>
      <w:bookmarkStart w:id="40" w:name="pg9550_73587"/>
    </w:p>
    <w:p>
      <w:pPr>
        <w:pStyle w:val="BookText"/>
        <w:rPr/>
      </w:pPr>
      <w:bookmarkEnd w:id="40"/>
      <w:r>
        <w:rPr>
          <w:rFonts w:ascii="Amiri" w:hAnsi="Amiri" w:eastAsia="Amiri" w:cs="Amiri"/>
          <w:color w:val="111111"/>
          <w:sz w:val="28"/>
          <w:sz w:val="28"/>
          <w:szCs w:val="28"/>
          <w:rtl w:val="true"/>
          <w:lang w:bidi="ar-SA"/>
        </w:rPr>
        <w:t xml:space="preserve">وجاء في كتاب تأويل الآيات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جعفر الباقر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11"/>
      </w:r>
      <w:r>
        <w:rPr>
          <w:rFonts w:ascii="Amiri" w:hAnsi="Amiri" w:eastAsia="Amiri" w:cs="Amiri"/>
          <w:color w:val="111111"/>
          <w:sz w:val="28"/>
          <w:sz w:val="28"/>
          <w:szCs w:val="28"/>
          <w:rtl w:val="true"/>
          <w:lang w:bidi="ar-SA"/>
        </w:rPr>
        <w:t xml:space="preserve">هم أصحاب المهدي آخر الزمان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يقول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الإسلام في عهده الأوّل عمّ الكرة الأرضية وكان كلمته هي العليا وتحقّق الوعد الإلهي في تلكم الفترة</w:t>
      </w:r>
      <w:r>
        <w:rPr>
          <w:rFonts w:eastAsia="Amiri" w:cs="Amiri" w:ascii="Amiri" w:hAnsi="Amiri"/>
          <w:color w:val="111111"/>
          <w:sz w:val="28"/>
          <w:szCs w:val="28"/>
          <w:rtl w:val="true"/>
          <w:lang w:bidi="ar-SA"/>
        </w:rPr>
        <w:t>.</w:t>
      </w:r>
    </w:p>
    <w:p>
      <w:pPr>
        <w:pStyle w:val="Heading3"/>
        <w:numPr>
          <w:ilvl w:val="2"/>
          <w:numId w:val="1"/>
        </w:numPr>
        <w:rPr/>
      </w:pPr>
      <w:bookmarkStart w:id="41" w:name="__RefHeading___Toc6841184_2870459653"/>
      <w:bookmarkStart w:id="42" w:name="_Toc13"/>
      <w:bookmarkEnd w:id="41"/>
      <w:r>
        <w:rPr>
          <w:rtl w:val="true"/>
        </w:rPr>
        <w:t>الفرق بين النصر الدائم والنصر الموقت</w:t>
      </w:r>
      <w:bookmarkEnd w:id="42"/>
    </w:p>
    <w:p>
      <w:pPr>
        <w:pStyle w:val="BookText"/>
        <w:rPr/>
      </w:pPr>
      <w:r>
        <w:rPr>
          <w:rFonts w:ascii="Amiri" w:hAnsi="Amiri" w:eastAsia="Amiri" w:cs="Amiri"/>
          <w:color w:val="111111"/>
          <w:sz w:val="28"/>
          <w:sz w:val="28"/>
          <w:szCs w:val="28"/>
          <w:rtl w:val="true"/>
          <w:lang w:bidi="ar-SA"/>
        </w:rPr>
        <w:t>والجواب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الانتصار الوقتي مستمدّ من القوة المادية فإذا زالت القوّة المادية ذهب ذلك الانتصار وسقط ذلك الاعتبار بينما الانتصار الإلهي الذي يستمدّ قوّته من اللّه العلى القدير لا نفاذ لقوّته وقدرته فيبقى النصر والفتح المبين إلى الأبد واللّه وعد نبيّه بهذا النصر الباقى وهو المراد من قوله تعالى </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 وَلَوْ كَرِهَ الْمُشْرِكُونَ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وذلك لأنّ اللّه أراد لهذا الدين أن يكون الوصفة الالهيّة الأخيرة لعلاج البشرية وأنّ نبيّه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آخر أنبيائه وأصفيائه ورسله فدينه يكون هو دين البشرية الكامل ولهذا أعطاه هذا الوعد الإلهى ليظهره على الدين كله ليبقى هذا الدين يعمّ الكرة الأرضية وإنسانها يؤمن بالإسلام العظيم لا غیر فنصر اللّه هو النصر الباقى إلى الأبد لأنّ اللّه وعد نبيّه نصراً كاملاً لا نصراً ناقصاً يزول بسرعة والنصر الذي يأتي من اللّه يكون متكامل لأنه يستمدّ قوّته من الذي لا نفاذ لقوّته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الوعد لا يكون إلّا إذا ظهرت الصيحة الالهيّة بين الأرض والسماء ويسمعها كلّ من يسكن عليها وهي</w:t>
      </w:r>
    </w:p>
    <w:p>
      <w:pPr>
        <w:pStyle w:val="BookText"/>
        <w:rPr/>
      </w:pPr>
      <w:r>
        <w:rPr>
          <w:rFonts w:ascii="Amiri" w:hAnsi="Amiri" w:eastAsia="Amiri" w:cs="Amiri"/>
          <w:color w:val="111111"/>
          <w:sz w:val="28"/>
          <w:sz w:val="28"/>
          <w:szCs w:val="28"/>
          <w:rtl w:val="true"/>
          <w:lang w:bidi="ar-SA"/>
        </w:rPr>
        <w:t xml:space="preserve">ألا يا أَهْلَ العالَمْ فَقَدْ ظَهَرَ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فعندها يعم الإسلام الكرة الأرضية ويتحقّق الوعد الإلهي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أكّد هذا المعنى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الصادق 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واللّه ما نزل تأويلها بعد</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ومتى يكون تأويلها ؟ </w:t>
      </w:r>
      <w:bookmarkStart w:id="43" w:name="pg9550_73590"/>
    </w:p>
    <w:p>
      <w:pPr>
        <w:pStyle w:val="BookText"/>
        <w:rPr/>
      </w:pPr>
      <w:bookmarkEnd w:id="43"/>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حتى يقوم القائم إن شاء اللّه فاذا خرج القائم لم يبق مشرك </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4" w:name="__RefHeading___Toc6841186_2870459653"/>
      <w:bookmarkStart w:id="45" w:name="_Toc14"/>
      <w:bookmarkEnd w:id="44"/>
      <w:r>
        <w:rPr>
          <w:rtl w:val="true"/>
        </w:rPr>
        <w:t>النبي يؤكّد تحقيق الوعد الإلهي</w:t>
      </w:r>
      <w:bookmarkEnd w:id="45"/>
    </w:p>
    <w:p>
      <w:pPr>
        <w:pStyle w:val="BookText"/>
        <w:rPr/>
      </w:pPr>
      <w:r>
        <w:rPr>
          <w:rFonts w:ascii="Amiri" w:hAnsi="Amiri" w:eastAsia="Amiri" w:cs="Amiri"/>
          <w:color w:val="111111"/>
          <w:sz w:val="28"/>
          <w:sz w:val="28"/>
          <w:szCs w:val="28"/>
          <w:rtl w:val="true"/>
          <w:lang w:bidi="ar-SA"/>
        </w:rPr>
        <w:t xml:space="preserve">وقد عبّر عن حتمية ولابدّية الوعد الإلهي النبي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يَبْقَ مِنَ الدُّنْيا إِلَّا يَوم واحِد لَطَوَّلَ اللّه ذَلِكَ اليوم حتّى يَظْهَر القائم من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كما جاء في صحيح أبي داود أنّه أخرج بسنده عن أبي الطفيل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يَبْقَ مِنَ الدهرِ إِلَّا يَوم لَبَعَتَ اللّه رَجُلاً مِنْ أَهْلِ بَيتي يَملأها عَدلاً كَما مُلِئَت جوراً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 في حديث مسند ابن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سفيان بن عيينة عن عاصم عن زر عن عبداللّه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bookmarkStart w:id="46" w:name="pg9550_73592"/>
    </w:p>
    <w:p>
      <w:pPr>
        <w:pStyle w:val="BookText"/>
        <w:rPr/>
      </w:pPr>
      <w:bookmarkEnd w:id="46"/>
      <w:r>
        <w:rPr>
          <w:rFonts w:ascii="Amiri" w:hAnsi="Amiri" w:eastAsia="Amiri" w:cs="Amiri"/>
          <w:color w:val="111111"/>
          <w:sz w:val="28"/>
          <w:sz w:val="28"/>
          <w:szCs w:val="28"/>
          <w:rtl w:val="true"/>
          <w:lang w:bidi="ar-SA"/>
        </w:rPr>
        <w:t xml:space="preserve">لا تقوم الساعة حتّى يَلي رَجُلٍ مِنْ أهل بيتي اسمُهُ يواطي إسمي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وعندها يتم اللّه وعده ويتحقّق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w:t>
      </w:r>
    </w:p>
    <w:p>
      <w:pPr>
        <w:pStyle w:val="Heading3"/>
        <w:numPr>
          <w:ilvl w:val="2"/>
          <w:numId w:val="1"/>
        </w:numPr>
        <w:rPr/>
      </w:pPr>
      <w:bookmarkStart w:id="47" w:name="__RefHeading___Toc6841188_2870459653"/>
      <w:bookmarkStart w:id="48" w:name="_Toc15"/>
      <w:bookmarkEnd w:id="47"/>
      <w:r>
        <w:rPr>
          <w:rtl w:val="true"/>
        </w:rPr>
        <w:t>تحقّق الارادة الالهيّة</w:t>
      </w:r>
      <w:bookmarkEnd w:id="4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قوله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 xml:space="preserve">» </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هذه الآية الكريمة جاءت لتؤكّد آية ليظهره على الدين كلّه لأنّ فكرة تحقّق الوعد الإلهي هي متسالم عليها وقد أكدها القرآن الكريم فى بعض آياته من أجل استخلاف الإسلام من بعد ضعفه وإنهيار قوّته العسكرية نتيجة تلاعب بعض الحكّام واستئثارهم على السلطة وتشتيت ثروته وضياعها وعدم الاهتمام بقاعدة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وَأَعِدُّوا لَهُمْ مَا اسْتَطَعْتُمْ مِنْ 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أوجب استفحال الأعداء وأزالوا حكومته العادلة إلّا أنّ اللّه وعد نبيّه بإعادة الإسلام إلى قواه الطبيعية واستخلافه </w:t>
      </w:r>
    </w:p>
    <w:p>
      <w:pPr>
        <w:pStyle w:val="BookText"/>
        <w:rPr/>
      </w:pPr>
      <w:r>
        <w:rPr>
          <w:rFonts w:ascii="Amiri" w:hAnsi="Amiri" w:eastAsia="Amiri" w:cs="Amiri"/>
          <w:color w:val="111111"/>
          <w:sz w:val="28"/>
          <w:sz w:val="28"/>
          <w:szCs w:val="28"/>
          <w:rtl w:val="true"/>
          <w:lang w:bidi="ar-SA"/>
        </w:rPr>
        <w:t xml:space="preserve">في الأرض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 عَلَى الَّذِينَ اسْتُضْعِفُوا فِي الْأَرْضِ وَنَجْعَلَهُمْ أَئِمَّةٌ وَنَجْعَلَهُمْ الْوَارِثِينَ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وَمَنْ كَفَرَ بَعْدَ ذَلِكَ فَأُوْلَئِكَ هُمْ الْفَاسِقُونَ</w:t>
      </w:r>
      <w:r>
        <w:rPr>
          <w:rFonts w:eastAsia="Amiri" w:cs="Amiri" w:ascii="Amiri" w:hAnsi="Amiri"/>
          <w:color w:val="111111"/>
          <w:sz w:val="28"/>
          <w:szCs w:val="28"/>
          <w:rtl w:val="true"/>
          <w:lang w:bidi="ar-SA"/>
        </w:rPr>
        <w:t xml:space="preserve">»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هذه الآية الكريمة تدلّ بكل وضوح من لابدّية تحقيق الوعد الإلهي واستخلاف المؤمنين للأرض كلّها ونستوحي ذلك من مفردات هذه الآية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وعد اللّه الذين آمنوا وعملوا الصالحات فبموجب هذا الوعد الإلهي لابدّ من أن تتحقّق حاكمية الإسلام للأرض كلّها على يدي الإمام المهدي المنتظر وأنصاره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ليستخلفنّهم فى الأرض كما استخلف الذين من قبلهم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 معنى الاستخلاف هو التمكين لإقامة العدل الإلهي </w:t>
      </w:r>
    </w:p>
    <w:p>
      <w:pPr>
        <w:pStyle w:val="BookText"/>
        <w:rPr/>
      </w:pPr>
      <w:r>
        <w:rPr>
          <w:rFonts w:ascii="Amiri" w:hAnsi="Amiri" w:eastAsia="Amiri" w:cs="Amiri"/>
          <w:color w:val="111111"/>
          <w:sz w:val="28"/>
          <w:sz w:val="28"/>
          <w:szCs w:val="28"/>
          <w:rtl w:val="true"/>
          <w:lang w:bidi="ar-SA"/>
        </w:rPr>
        <w:t xml:space="preserve">وتطبيقه على سطح الكرة الأرضية كلّها كما كان النصر المبين للمؤمنين قبل الإسلام وبعده والاستخلاف الكامل هو التمكين للحكومة الالهيّة التي وعد اللّه بها أنبيائه ورسله في المستقبل لأنها سنّة اللّه في الأولين والآخرين وذلك لا يكون إلا بظهور وريث الأنبياء والمرسلين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ويستفاد ذلك من الألف واللام في كلمة الأرض التي هي للاستغراق والشمول لجميع أجزائها كما هو واضح من كلمة الأرض التي وردت في الآية الشريفة وهذا لم يتحقّق حتّى الآن إلّا بظهور الرجل الإلهي الموعود المتمثّل بالإمام المهدي</w:t>
      </w:r>
    </w:p>
    <w:p>
      <w:pPr>
        <w:pStyle w:val="BookText"/>
        <w:rPr/>
      </w:pPr>
      <w:r>
        <w:rPr>
          <w:rFonts w:ascii="Amiri" w:hAnsi="Amiri" w:eastAsia="Amiri" w:cs="Amiri"/>
          <w:color w:val="111111"/>
          <w:sz w:val="28"/>
          <w:sz w:val="28"/>
          <w:szCs w:val="28"/>
          <w:rtl w:val="true"/>
          <w:lang w:bidi="ar-SA"/>
        </w:rPr>
        <w:t xml:space="preserve">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ولنمكنّن لهم دينهم الذي ارتضى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أيضاً وعد إلهي جاء تأكيداً لتمكين الإيمان والإسلام في جميع مشارق الأرض ومغاربها ليعمّ الكرة بأسرها دينه الذي ارتضاه لعباده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 وَأَتْمَمْتُ عَلَيْكُمْ نِعْمَتِي وَرَضِيتُ لَكُمْ الْإِسْلَامَ دِيناً</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من تحقيق هذا الوعد الربّاني حتّى يصبح الإنسان </w:t>
      </w:r>
    </w:p>
    <w:p>
      <w:pPr>
        <w:pStyle w:val="BookText"/>
        <w:rPr/>
      </w:pPr>
      <w:r>
        <w:rPr>
          <w:rFonts w:ascii="Amiri" w:hAnsi="Amiri" w:eastAsia="Amiri" w:cs="Amiri"/>
          <w:color w:val="111111"/>
          <w:sz w:val="28"/>
          <w:sz w:val="28"/>
          <w:szCs w:val="28"/>
          <w:rtl w:val="true"/>
          <w:lang w:bidi="ar-SA"/>
        </w:rPr>
        <w:t>الكائن على سطح هذه الكرة يدين بالإسلام ويؤمن بقرآنه ونبيّه الكريم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التمكين الإلهى للإسلام يكون ثابتاً وغير متزلزل لأنه تمكين من قبل ربّ العالمين الذي لا نفاذ لقوّته، بعكس التمكين البشري لأنه بسيط وغير ثابت ويمكن إزالته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والتمكين الإلهي الثابت لم يتحقّق حتّى الآن ولابدّ من تحقيقه عند ظهور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ومفردة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وليبدلنّهم من بعد خوفهم أمناً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ارتباط بقوله وليمكنّن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عطف على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ليستخلفنّهم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هذه المفردات القرآنيّة تكون سبباً لإيجاد الأمن والاستقرار الثابت للحكومة المتمثّلة بظهور ووجود الإمام المنتظر حتّى يزول الخوف ويعود الأمن والاطمئنان الإلهي الثابت للمؤمنين الذين قاسوا مرارة الخوف والظلم والتعدّي من الظالمين من الكفّار والفسقة طوال السنين كما ذكر ذلك صاحب تفسير الميزان بقوله </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بالخوف على أي حال ما كان يقاسيه المسلمون في صدر الإسلام من الكفّار والمنافقين </w:t>
      </w:r>
      <w:r>
        <w:rPr>
          <w:rStyle w:val="FootnoteAnchor"/>
          <w:rtl w:val="true"/>
        </w:rPr>
        <w:footnoteReference w:id="20"/>
      </w:r>
    </w:p>
    <w:p>
      <w:pPr>
        <w:pStyle w:val="BookText"/>
        <w:rPr/>
      </w:pPr>
      <w:r>
        <w:rPr>
          <w:rFonts w:ascii="Amiri" w:hAnsi="Amiri" w:eastAsia="Amiri" w:cs="Amiri"/>
          <w:color w:val="111111"/>
          <w:sz w:val="28"/>
          <w:sz w:val="28"/>
          <w:szCs w:val="28"/>
          <w:rtl w:val="true"/>
          <w:lang w:bidi="ar-SA"/>
        </w:rPr>
        <w:t xml:space="preserve">وتحقيق كلّ ما ذكرناه لا يكون إلا بظهور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تتحقّق وراثة الإسلام للأرض كلّها بدليل أنّ الألف واللام فى كلمة الأرض هي للاستغراق وهنا تلازم وترابط بين الآيات القرآنيّة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لِيُظْهِرَهُ عَلَى الدِّينِ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وَنُرِيدُ أَنْ نَمُنَّ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لَيَسْتَخْلِفَنَّهُم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فالإرادة الالهيّة وتحقّق الوعد الإلهى يكون بظهور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عندما يسمع العالم بأسره بالنداء الإلهى بين السماء والأرض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ياأهل العالم فقد ظهر مهدي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ذهبنا إليه ما ورد عن أبي بصير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اللّه الذين آمنوا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في القائم وأصحابه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الطوسي في تفسيره 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ذلك وعد اللّه للمؤمنين بأنّهم يرثون الأرض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هم أصحاب المهدي في آخر الزمان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اللّه تعالى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صيغة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دالة على الفرضية الحتمية والالتزام الكامل بتحقيق الوعد الإلهى الذي وعد اللّه به عباده الصالحين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الْأَرْضَ يَرِثُهَا عِبَادِيَ الصَّالِحُونَ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الزام والالتزام وتحقيق لهذا الوعد الإلهي فانه لابدّ للأرض ان تسلم للمؤمنين الصالحين حتّى يطهروها من الرجس والشرك وعبادة الأوثان وهذا الأمر لم يتحقّق لا في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في العهود من بعده إلى يومنا هذا فيبقى هذا الوعد الرباني وتحقيقه لا يكون إلا بظهور الحجة القائم المنتظر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فعندها تتحقّق هذه الفرضية الالهيّة كما قال تعالی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كَتَبْنَا فِي الزَّبُورِ مِن بَعْدِ الذِّكْرِ أَنَّ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وإلى هذه الفرضية ذهب صاحب تفسير الميزان بقوله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والمتحصل من ذلك كله أن اللّه سبحانه يعد الذين آمنوا </w:t>
      </w:r>
    </w:p>
    <w:p>
      <w:pPr>
        <w:pStyle w:val="BookText"/>
        <w:rPr/>
      </w:pPr>
      <w:r>
        <w:rPr>
          <w:rFonts w:ascii="Amiri" w:hAnsi="Amiri" w:eastAsia="Amiri" w:cs="Amiri"/>
          <w:color w:val="111111"/>
          <w:sz w:val="28"/>
          <w:sz w:val="28"/>
          <w:szCs w:val="28"/>
          <w:rtl w:val="true"/>
          <w:lang w:bidi="ar-SA"/>
        </w:rPr>
        <w:t>منهم وعملوا الصالحات أن سيجعل لهم مجتمعاً صالحاً خالصاً من وصمة الكفر والنفاق والفسق يرث الأرض لا يحكم في عقائد أفراده عامة ولا أعمالهم إلا الدين الحق يعيشون آمنين من غير خوف من عدو داخل أو خارج، أحراراً من كيد الكائدين وظلم الظالمين وتحكّم المتحكمين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المجتمع الطيب الطاهر على ما له من صفات الفضيلة والقداسة لم يتحقّق ولم ينعقد منذ 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يومنا هذا، وإن انطبق فلينطبق على زمن ظهور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ورد من صفته في الأخبار المتواترة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وأئمة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على أن يكون الخطاب للمجتمع الصالح لا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وحده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وأكد هذا أيضاً الشيخ الطبرسي في تفسيره ما 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هم أصحاب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الخاص والعام عن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رَجُلاً </w:t>
      </w:r>
    </w:p>
    <w:p>
      <w:pPr>
        <w:pStyle w:val="BookText"/>
        <w:rPr/>
      </w:pPr>
      <w:r>
        <w:rPr>
          <w:rFonts w:ascii="Amiri" w:hAnsi="Amiri" w:eastAsia="Amiri" w:cs="Amiri"/>
          <w:color w:val="111111"/>
          <w:sz w:val="28"/>
          <w:sz w:val="28"/>
          <w:szCs w:val="28"/>
          <w:rtl w:val="true"/>
          <w:lang w:bidi="ar-SA"/>
        </w:rPr>
        <w:t xml:space="preserve">صالحاً من أهل بيتي يملأ الأرض عدلاً وقسطاً كَما مُلِئَت ظُلْماً وَجُورا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وبهذه الآيات البينات يكتشف أن الإيمان بالإمام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ضروري لأنه يرتبط بالعهود والوعود الالهيّة التي وعد اللّه بها عباده المؤمنين وذلك لم تتحقّق على وجه الأرض إلى الآن وتحقّقها لا يكون إلا بالقول بظهور الإمام المهدي المنتظر حتّى يتحقّق ما وعد اللّه به عباده من العهود والوعود ولهذا صار الإيمان بالمهدي الموعود فريضة إسلامية لأنها ترتبط بالإيمان باللّه العلي العليم وكل ذلك لا يكون إلا إذا كانت الصيحة بين السماء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يا أهل العالم فقد ظهر مهدي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روى ذلك جلال الدين السيوطي الشافعي في كتابه العرف الوردي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والخطيب في تلخيص التشابه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يَخرُج المهدي وعلى رأسِه مَلَكُ يُنادي إنّ هذا المهدي فاتَّبِعُوه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وذكر ابن حجر الهيثمي المكي في كتابه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يَبقِ مِنَ الدنيا إلّا يَومُ واحِد لَطَوّله اللّه حتّى يَملك رجُلٌ مِنْ أهلِ بَيتي تَجري الملاحم على يَدَيه ويظهر الإسلام، واللّه لا يُخلِفُ وَعدَه وَهُو سَريعُ الحساب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وبظهور المصلح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 الوئام ويسود الأمن والاستقرار والرفاه الإلهى فى هذه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الآيات البينات تصرّح بالوعد الإلهي ولابد من تحقّقه ويؤيد هذا المعنى الحديث المروي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عقد الدرر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حذيفة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لنا بما هو كائن إلى يوم القيامة ثمّ قال </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يَبقَ مِنَ الدنيا إِلَّا يَومٌ واحد لَطَوّل اللّه عزّوجلّ ذلك اليوم حتّى </w:t>
      </w:r>
    </w:p>
    <w:p>
      <w:pPr>
        <w:pStyle w:val="BookText"/>
        <w:rPr/>
      </w:pPr>
      <w:r>
        <w:rPr>
          <w:rFonts w:ascii="Amiri" w:hAnsi="Amiri" w:eastAsia="Amiri" w:cs="Amiri"/>
          <w:color w:val="111111"/>
          <w:sz w:val="28"/>
          <w:sz w:val="28"/>
          <w:szCs w:val="28"/>
          <w:rtl w:val="true"/>
          <w:lang w:bidi="ar-SA"/>
        </w:rPr>
        <w:t>يَبْعَثَ رَجلاً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سلمان الفارسي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يارسول اللّه من أي ولدك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هُوَ مِن وَلَدي هذا وضرب بيده على الحسين بن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الحافظ أبو نعيم في صفة المهدي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وهذه الفكرة هي من مسلّمات المعتقد الإسلامي وبديهياته ولهذا جاء التأكيد عليها من قبل اللّه ورسوله حتّى يتبيّن لنا أهميّة هذه الفكرة وارتباطها بالحكمة الالهيّة لنشأت الخلق الإلهي وتحقيق الوعد الربّاني الذي وعد اللّه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جاءت هذه الآيات والروايات للتأكيد على ما نقوله ونؤمن به من الإيمان بفكرة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ويظهر من هذا البحث بضرورية الإيمان بهذه الفكرة وإذا لم نؤمن بها فتكون الخلقة والنشأة الالهيّة يشوبها العبث ومعاذ اللّه من العبث وحاشاه أن يخلق عبثاً ويبقى أيضاً الوعد الإلهى ناقصاً ناقصاً وحاشا للّه أن يخلف وعده فلابد لنا من القول والإيمان بفكرة المصلح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9" w:name="pg9550_73612"/>
    </w:p>
    <w:p>
      <w:pPr>
        <w:pStyle w:val="Heading3"/>
        <w:numPr>
          <w:ilvl w:val="2"/>
          <w:numId w:val="1"/>
        </w:numPr>
        <w:rPr/>
      </w:pPr>
      <w:bookmarkStart w:id="50" w:name="__RefHeading___Toc6841190_2870459653"/>
      <w:bookmarkStart w:id="51" w:name="_Toc16"/>
      <w:bookmarkEnd w:id="49"/>
      <w:bookmarkEnd w:id="50"/>
      <w:r>
        <w:rPr>
          <w:rtl w:val="true"/>
        </w:rPr>
        <w:t>تعيين اسم المهدي المنتظر وابن من؟</w:t>
      </w:r>
      <w:bookmarkEnd w:id="51"/>
    </w:p>
    <w:p>
      <w:pPr>
        <w:pStyle w:val="BookText"/>
        <w:rPr/>
      </w:pPr>
      <w:r>
        <w:rPr>
          <w:rFonts w:ascii="Amiri" w:hAnsi="Amiri" w:eastAsia="Amiri" w:cs="Amiri"/>
          <w:color w:val="111111"/>
          <w:sz w:val="28"/>
          <w:sz w:val="28"/>
          <w:szCs w:val="28"/>
          <w:rtl w:val="true"/>
          <w:lang w:bidi="ar-SA"/>
        </w:rPr>
        <w:t xml:space="preserve">هو محمّد المهدي 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وأكّد عليه سبطه الإمام الصادق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أبي بصير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ويعني به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سنن الأنبياء بِمَا وَقَعَ بِهِم مِنَ الغيبات حادثة في القائم منا أهل البيت حذو النعل بالنعل والقذة بالقذة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بصير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یابن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القائم منكم أهل البيت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أبا بصير هو الخامس مِنْ وُلد ابني موسى، ذلك ابن سيّدة الإماء يغيب غيبة يَرتَاب فيها المُبْطِلُون ثُمّ يظهره اللّه عزّوجلّ فيفتح اللّه على يَدَه مَشارِق الأرض ومغارِبَها، وينزل رُوح اللّه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فيصلّي خَلفَه، تشرق الأرض بنور ربها، ولا تبقى في الأرض بقعة يعبد فيها غير اللّه عزّوجلّ إِلَّا عَبَدَ اللّه فيها ويَكُون الدين كلّه للّه وَلَو كَرِهَ المشركون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أتعجّب من هؤلاء النفر الذين يتساءلون </w:t>
      </w:r>
    </w:p>
    <w:p>
      <w:pPr>
        <w:pStyle w:val="BookText"/>
        <w:rPr/>
      </w:pPr>
      <w:r>
        <w:rPr>
          <w:rFonts w:ascii="Amiri" w:hAnsi="Amiri" w:eastAsia="Amiri" w:cs="Amiri"/>
          <w:color w:val="111111"/>
          <w:sz w:val="28"/>
          <w:sz w:val="28"/>
          <w:szCs w:val="28"/>
          <w:rtl w:val="true"/>
          <w:lang w:bidi="ar-SA"/>
        </w:rPr>
        <w:t xml:space="preserve">ويشكّكون فى فكرة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ويظهرون على شاشة التلفزة والتلفزيون المرئي وغيره فينكرون الإيمان بالإمام المهدي ويقول قائلهم من أمثال الشيخ عدنان عرعور السوري أين الإمام المهدي ؟ لماذا لا نراه حتّى نؤمن به ؟ وقولهم هذا غريب ومستغرب كأنّهم في آذانهم وقراً ولم يسمعوا ويقرأوا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 وَمِمَّا رَزَقْنَاهُمْ يُنفِقُونَ</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ألم يعلموا ويفهموا أنّ أغلب العقائد الإسلاميّة هي أمور غيبية وبموجب هذه الآية الكريمة أنّ الإيمان بالمغيبات من صفات المتقين والإيمان بالغيب هو أوّل صفة للمتقين الذين عناهم بقوله ويؤمنون بالغيب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والإشكال الذي يوردونه على وجود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 ولماذا لا نراه ؟ يورد على كثير من معتقداتنا الأساسية كالإيمان باللّه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فنحن آمنا باللّه ولم نراه</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وآمنا بمحمّد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والأنبياء من قبلهم ولم نراهم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وآمنا بالجنّة والنار ولم نراهما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آمنا بالجن ولم نراهم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آمنا بالملائكة ولم نراهم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وآمنا بالبعث والنشور ولم نراهما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قيل إنّ هذه المعتقدات وردت في القرآن والسنّة فكذلك الإيمان بصاحب الزمان ورد في الكتاب والسنّة وأولئك الذين ينكرون الإيمان بالإمام صاحب العصر والزمان هم ناقصي الإيمان وبمقتضى ادّعائهم هذا يوجب إنكار اللّه ورسوله والملائكة والجنّة والنار والبعث والنشور لأنّ هذه الاعتقادات كلّها لا ترى بالعيون فنقول للشيخ عدنان عرعور فهل أنت تنكر هذه الاعتقادات أم تؤمن بها لأنك لم تراها بعينك فكذلك الاعتقاد بالإمام المنتظر فإنّه نظير هذه المعتقدات الغيبية المذكورة</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وأخيراً نقول للشيخ عرعور وغيره اتّقوا اللّه ولا تخالفوا عقيدة الإسلام ومعتقداته الغيبية والإيمانية</w:t>
      </w:r>
      <w:r>
        <w:rPr>
          <w:rFonts w:eastAsia="Amiri" w:cs="Amiri" w:ascii="Amiri" w:hAnsi="Amiri"/>
          <w:color w:val="111111"/>
          <w:sz w:val="28"/>
          <w:szCs w:val="28"/>
          <w:rtl w:val="true"/>
          <w:lang w:bidi="ar-SA"/>
        </w:rPr>
        <w:t xml:space="preserve">. </w:t>
      </w:r>
      <w:bookmarkStart w:id="52" w:name="pg9550_73618"/>
    </w:p>
    <w:p>
      <w:pPr>
        <w:pStyle w:val="Heading2"/>
        <w:numPr>
          <w:ilvl w:val="1"/>
          <w:numId w:val="1"/>
        </w:numPr>
        <w:rPr/>
      </w:pPr>
      <w:bookmarkStart w:id="53" w:name="__RefHeading___Toc6841192_2870459653"/>
      <w:bookmarkStart w:id="54" w:name="_Toc17"/>
      <w:bookmarkEnd w:id="52"/>
      <w:bookmarkEnd w:id="53"/>
      <w:r>
        <w:rPr>
          <w:rtl w:val="true"/>
        </w:rPr>
        <w:t>أسئلة وأجوبة</w:t>
      </w:r>
      <w:bookmarkEnd w:id="5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5" w:name="__RefHeading___Toc6841194_2870459653"/>
      <w:bookmarkStart w:id="56" w:name="_Toc18"/>
      <w:bookmarkEnd w:id="55"/>
      <w:r>
        <w:rPr>
          <w:rtl w:val="true"/>
        </w:rPr>
        <w:t>اشارة</w:t>
      </w:r>
      <w:bookmarkEnd w:id="56"/>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7" w:name="pg9550_73621"/>
      <w:bookmarkStart w:id="58" w:name="pg9550_73621"/>
      <w:bookmarkEnd w:id="58"/>
    </w:p>
    <w:p>
      <w:pPr>
        <w:pStyle w:val="Heading3"/>
        <w:numPr>
          <w:ilvl w:val="2"/>
          <w:numId w:val="1"/>
        </w:numPr>
        <w:rPr/>
      </w:pPr>
      <w:bookmarkStart w:id="59" w:name="pg9550_73621"/>
      <w:bookmarkStart w:id="60" w:name="__RefHeading___Toc6841196_2870459653"/>
      <w:bookmarkStart w:id="61" w:name="_Toc19"/>
      <w:bookmarkEnd w:id="59"/>
      <w:bookmarkEnd w:id="60"/>
      <w:r>
        <w:rPr>
          <w:rtl w:val="true"/>
        </w:rPr>
        <w:t>إشارة</w:t>
      </w:r>
      <w:r>
        <w:rPr>
          <w:rtl w:val="true"/>
        </w:rPr>
        <w:t>:</w:t>
      </w:r>
      <w:bookmarkEnd w:id="61"/>
    </w:p>
    <w:p>
      <w:pPr>
        <w:pStyle w:val="BookText"/>
        <w:rPr/>
      </w:pPr>
      <w:r>
        <w:rPr>
          <w:rFonts w:ascii="Amiri" w:hAnsi="Amiri" w:eastAsia="Amiri" w:cs="Amiri"/>
          <w:color w:val="111111"/>
          <w:sz w:val="28"/>
          <w:sz w:val="28"/>
          <w:szCs w:val="28"/>
          <w:rtl w:val="true"/>
          <w:lang w:bidi="ar-SA"/>
        </w:rPr>
        <w:t>أسئلة وأجوبة</w:t>
      </w:r>
    </w:p>
    <w:p>
      <w:pPr>
        <w:pStyle w:val="BookText"/>
        <w:rPr/>
      </w:pPr>
      <w:r>
        <w:rPr>
          <w:rFonts w:ascii="Amiri" w:hAnsi="Amiri" w:eastAsia="Amiri" w:cs="Amiri"/>
          <w:color w:val="111111"/>
          <w:sz w:val="28"/>
          <w:sz w:val="28"/>
          <w:szCs w:val="28"/>
          <w:rtl w:val="true"/>
          <w:lang w:bidi="ar-SA"/>
        </w:rPr>
        <w:t xml:space="preserve">هنا عدّة أسئلة نجيب عليها </w:t>
      </w:r>
      <w:r>
        <w:rPr>
          <w:rFonts w:eastAsia="Amiri" w:cs="Amiri" w:ascii="Amiri" w:hAnsi="Amiri"/>
          <w:color w:val="111111"/>
          <w:sz w:val="28"/>
          <w:szCs w:val="28"/>
          <w:rtl w:val="true"/>
          <w:lang w:bidi="ar-SA"/>
        </w:rPr>
        <w:t>:</w:t>
      </w:r>
    </w:p>
    <w:p>
      <w:pPr>
        <w:pStyle w:val="Heading3"/>
        <w:numPr>
          <w:ilvl w:val="2"/>
          <w:numId w:val="1"/>
        </w:numPr>
        <w:rPr/>
      </w:pPr>
      <w:bookmarkStart w:id="62" w:name="__RefHeading___Toc6841198_2870459653"/>
      <w:bookmarkStart w:id="63" w:name="_Toc20"/>
      <w:bookmarkEnd w:id="62"/>
      <w:r>
        <w:rPr>
          <w:rtl w:val="true"/>
        </w:rPr>
        <w:t xml:space="preserve">س </w:t>
      </w:r>
      <w:r>
        <w:rPr>
          <w:rtl w:val="true"/>
        </w:rPr>
        <w:t>:</w:t>
      </w:r>
      <w:r>
        <w:rPr/>
        <w:t>1</w:t>
      </w:r>
      <w:r>
        <w:rPr>
          <w:rtl w:val="true"/>
        </w:rPr>
        <w:t xml:space="preserve">: </w:t>
      </w:r>
      <w:r>
        <w:rPr>
          <w:rtl w:val="true"/>
        </w:rPr>
        <w:t xml:space="preserve">هل يمكن تحديد وقت ظهور الإمام المهدي المنتظر </w:t>
      </w:r>
      <w:r>
        <w:rPr>
          <w:rtl w:val="true"/>
        </w:rPr>
        <w:t>(</w:t>
      </w:r>
      <w:r>
        <w:rPr>
          <w:rtl w:val="true"/>
        </w:rPr>
        <w:t>عَلَيهِ السَّلَامُ</w:t>
      </w:r>
      <w:r>
        <w:rPr>
          <w:rtl w:val="true"/>
        </w:rPr>
        <w:t>)</w:t>
      </w:r>
      <w:r>
        <w:rPr>
          <w:rtl w:val="true"/>
        </w:rPr>
        <w:t>؟</w:t>
      </w:r>
      <w:bookmarkEnd w:id="63"/>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غيبة الإمام المهدي المنتظر هو لطف من الألطاف الالهيّة ومنحة يمنحها اللّه تعالى للخواص من عباده المرسلين والأئمّة الصالحين ليكون دليل إعجاز لهم كما فتح اللّه لنبيّه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له النار برداً وسلاماً وقد قال اللّه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قُلْنَا يَا نَارُ كُونِي بَرْداً وَسَلَاماً عَلَى إِبْرَاهِيمَ</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جعل اللّه لنبيّه عيسى إعجازاً فكان يبرأ الأكمه والأبرص ويحيي الموتى بإذن اللّه كما قال تعالى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وَأُبْرِءُ الْأَكْمَهَ وَالْأَبْرَصَ وَأُحْيِ الْمَوْتَى بِإِذْنِ اللّه</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وكما أسرى اللّه بنبيّه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المسجد الحرام إلى المسجد الأقصى ليلاً وقد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فكذلك جعل اللّه الغيبة وخصّ هذا الإعجاز الإلهي بالإمام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المذخور لتحقيق الوعد الإلهي ولا يتحقّق ذلك إلّا بهذه الغيبة الالهيّة والمنحة الربّانية لهذا الإمام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يعيّن وقت ظهوره للناس وإن كان معلوماً عنده سبحانه وتعالى وقد وردت الروايات الكثيرة في النهي عن التوقيت ومن ادعى ذلك فكذبوه لأنه كذاب كما جاء في كتاب الكافي ما نصّه </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الفضل بن يسار عن أبي جعفر قال قلت ألهذا الأمر وقت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Style w:val="FootnoteAnchor"/>
          <w:rtl w:val="true"/>
        </w:rPr>
        <w:footnoteReference w:id="35"/>
      </w:r>
      <w:r>
        <w:rPr>
          <w:rFonts w:ascii="Amiri" w:hAnsi="Amiri" w:eastAsia="Amiri" w:cs="Amiri"/>
          <w:color w:val="111111"/>
          <w:sz w:val="28"/>
          <w:sz w:val="28"/>
          <w:szCs w:val="28"/>
          <w:rtl w:val="true"/>
          <w:lang w:bidi="ar-SA"/>
        </w:rPr>
        <w:t>قالها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الكليني في كتابه أيضاً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عبدالرحمن بن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 دخل عليه مهزم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أخبرني عن هذا الأمر الذي ننتظر متى هو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مهزم كذب الوقّاتون وهلك المستعجلون ونجا المسلمّون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وأخرج الشيخ الصدوق عن محمّد بن عثمان العُمري،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عنده عن الخبر الذي روي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الأرض لا تخلو من حجة اللّه على خلقه إلى يوم القيامة وإن من مات ولم يعرف إمام زمانه مات ميتة جاهلية،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هو الحق كما ان النهار حق،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رسول اللّه فمن الحجة والإمام بعدك ؟ فقال ابني محمّد هو الإمام الحجة، بعدي من مات ولم يعرفه مات ميتة جاهلية أما إن له غيبة يحار فيها الجاهلون ويهلك فيها المبطلون، ويكذب فيها الوقاتون، ثم يخرج فكأني أنظر إلى الأعلام البيض تخفق فوق رأسه بنجف </w:t>
      </w:r>
      <w:bookmarkStart w:id="64" w:name="pg9550_73627"/>
    </w:p>
    <w:p>
      <w:pPr>
        <w:pStyle w:val="BookText"/>
        <w:rPr/>
      </w:pPr>
      <w:bookmarkEnd w:id="64"/>
      <w:r>
        <w:rPr>
          <w:rFonts w:ascii="Amiri" w:hAnsi="Amiri" w:eastAsia="Amiri" w:cs="Amiri"/>
          <w:color w:val="111111"/>
          <w:sz w:val="28"/>
          <w:sz w:val="28"/>
          <w:szCs w:val="28"/>
          <w:rtl w:val="true"/>
          <w:lang w:bidi="ar-SA"/>
        </w:rPr>
        <w:t xml:space="preserve">الكوفة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عشرات من هذه الروايات التي تكذّب من قال بالتوقيت لظهوره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65" w:name="__RefHeading___Toc6841200_2870459653"/>
      <w:bookmarkStart w:id="66" w:name="_Toc21"/>
      <w:bookmarkEnd w:id="65"/>
      <w:r>
        <w:rPr>
          <w:rtl w:val="true"/>
        </w:rPr>
        <w:t xml:space="preserve">س </w:t>
      </w:r>
      <w:r>
        <w:rPr>
          <w:rtl w:val="true"/>
        </w:rPr>
        <w:t>:</w:t>
      </w:r>
      <w:r>
        <w:rPr/>
        <w:t>2</w:t>
      </w:r>
      <w:r>
        <w:rPr>
          <w:rtl w:val="true"/>
        </w:rPr>
        <w:t xml:space="preserve"> </w:t>
      </w:r>
      <w:r>
        <w:rPr>
          <w:rtl w:val="true"/>
        </w:rPr>
        <w:t xml:space="preserve">هل يمكن رؤية الإمام المهدي المنتظر </w:t>
      </w:r>
      <w:r>
        <w:rPr>
          <w:rtl w:val="true"/>
        </w:rPr>
        <w:t>(</w:t>
      </w:r>
      <w:r>
        <w:rPr>
          <w:rtl w:val="true"/>
        </w:rPr>
        <w:t>عَلَيهِ السَّلَامُ</w:t>
      </w:r>
      <w:r>
        <w:rPr>
          <w:rtl w:val="true"/>
        </w:rPr>
        <w:t xml:space="preserve">) </w:t>
      </w:r>
      <w:r>
        <w:rPr>
          <w:rtl w:val="true"/>
        </w:rPr>
        <w:t>؟</w:t>
      </w:r>
      <w:bookmarkEnd w:id="66"/>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هذا السؤال هو ما يلى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الرؤية على قسمين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المباشرة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بمعنى أنّ الإنسان يرى الإمام القائم المنتظر وهو يعرفه ويتحدّث معه ويعلم مكانه ويجتمعبه هذا غير صحيح ومكذوب عليه ومن ادعى رؤيته بهذا الشكل فهو كاذب حيث المروي عنهم من ادعى رؤيته فكذّبوه للأدلّة التالية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ادّعاء الرؤية المباشرة مخالفة لفلسفة غيبة الإمام اللّه وكان بإمكان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يختفي في مكان خاصّ يذهب إليه خواص الشيعة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دعوى امكانيّة رؤية الإمام بالمباشرة توجب كثرة أدعياء الرؤية والكذب على الناس أو طلب منهم المال باسم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والإنسان المؤمن بالإمام لا يمكنه عدم تلبية اعطاء المال لأنه بطلب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يوجب الارتباك والفوضى في حقوق المؤمنين ومنعاً وسدّاً لهذه التصرّفات قالوا بتكذيب من ادّعى الرؤية المباشرة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زمن الغيبة الصغرى</w:t>
      </w:r>
    </w:p>
    <w:p>
      <w:pPr>
        <w:pStyle w:val="BookText"/>
        <w:rPr/>
      </w:pPr>
      <w:r>
        <w:rPr>
          <w:rFonts w:ascii="Amiri" w:hAnsi="Amiri" w:eastAsia="Amiri" w:cs="Amiri"/>
          <w:color w:val="111111"/>
          <w:sz w:val="28"/>
          <w:sz w:val="28"/>
          <w:szCs w:val="28"/>
          <w:rtl w:val="true"/>
          <w:lang w:bidi="ar-SA"/>
        </w:rPr>
        <w:t xml:space="preserve">كان لا يمكن رؤية الإمام إلّا لنفر قليل الذين يسمّون بالنواب الأربعة وذلك بالتسلسل 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عثمان بن سعيد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القاسم الحسين بن 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الحسن علي بن محمّد السمري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فكيف في زمن غيبة الإمام الكبرى يحدث ذلك</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دعوى ادّعاء السفارة والسفير للإمام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زمن غيبته الكبرى هي دعوى باطلة، وقد ورد النهي عن هذا الادعاء لأنه يدخل تحت عنوان الرؤيا المباشرة وهي باطلةمن أساسها كما ذكرنا ذلك والذي يدّعي ذلك فهو كاذب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الإمام المهدي غائب وليس بمختفي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 المهدي المنتظر عجّل اللّه فرجه في زمن الغيبة الكبرى يكون غائباً لا مختفياً والفرق بينهما فهو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الاختفاء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محدوداً فى محيط خاص لا يتعداه في جبل أو قرية أو في مدينة أو جزيرة وما شابه ذلك ويمكن أن يقال على هذا النوع من الاختفاء في زمن الغيبة الصغرى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الغائب، يكون غائباً عن الأبصار وليس له صفة المحدوديّة في مكان معين ولكنّه يمكن أن يكون حاضراً في مجلس ما أو مسجد أو مرقد من مراقد 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لا يراه أحد ولا تشخصه العيون ولكنّه غائباً عن الأبصار وهذه الصفة هى فى زمن الغيبة الكبرى وهو ما عليه الروايات الواردة في زمن الغيبة الكبرى وفي هذه الحالة وهذه الصفة لا يمكن رؤيته كما نصت عليه الأخبار الواردة في هذا الباب ومن ادّعى رؤيته مباشرة فهو كاذب بالنص الورائي القائل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ادّعى رؤيته فكذّبوه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بيّنا ووضّحنا ذلك في كتابنا هذا</w:t>
      </w:r>
      <w:r>
        <w:rPr>
          <w:rFonts w:eastAsia="Amiri" w:cs="Amiri" w:ascii="Amiri" w:hAnsi="Amiri"/>
          <w:color w:val="111111"/>
          <w:sz w:val="28"/>
          <w:szCs w:val="28"/>
          <w:rtl w:val="true"/>
          <w:lang w:bidi="ar-SA"/>
        </w:rPr>
        <w:t xml:space="preserve">. </w:t>
      </w:r>
      <w:bookmarkStart w:id="67" w:name="pg9550_73633"/>
    </w:p>
    <w:p>
      <w:pPr>
        <w:pStyle w:val="Heading3"/>
        <w:numPr>
          <w:ilvl w:val="2"/>
          <w:numId w:val="1"/>
        </w:numPr>
        <w:rPr/>
      </w:pPr>
      <w:bookmarkStart w:id="68" w:name="__RefHeading___Toc6841202_2870459653"/>
      <w:bookmarkStart w:id="69" w:name="_Toc22"/>
      <w:bookmarkEnd w:id="67"/>
      <w:bookmarkEnd w:id="68"/>
      <w:r>
        <w:rPr>
          <w:rtl w:val="true"/>
        </w:rPr>
        <w:t>عوامل ادّعاء الرؤيا المباشرة</w:t>
      </w:r>
      <w:bookmarkEnd w:id="69"/>
    </w:p>
    <w:p>
      <w:pPr>
        <w:pStyle w:val="BookText"/>
        <w:rPr/>
      </w:pPr>
      <w:r>
        <w:rPr>
          <w:rFonts w:ascii="Amiri" w:hAnsi="Amiri" w:eastAsia="Amiri" w:cs="Amiri"/>
          <w:color w:val="111111"/>
          <w:sz w:val="28"/>
          <w:sz w:val="28"/>
          <w:szCs w:val="28"/>
          <w:rtl w:val="true"/>
          <w:lang w:bidi="ar-SA"/>
        </w:rPr>
        <w:t>هناك عدة عوامل متعدّدة لادّعاء هذه الرؤيا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بعض البسطاء من الناس يتمتّعون بغباء فكري وقصر في عقولهم وأفكارهم ويصدقون كلّ شيء يعشقونه ويتخيّل إليهم فيدّعون هذه الدعوة الباطلة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بعض لا يفرق بين الرؤيا المباشرة للامام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انّه يعلم مكان الإمام ويعرفه شخصيّاً ويزوره ويتحدّث معه ويتّصل به متى شاء فهذه الرؤيا بهذا الشكل باطلة من أساسها ومنهي عنه ومكذوبة والذي يدّعي بهذا الرؤيا فهو كذاب على لسان الأئمّة لقولهم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ادّعى المشاهدة قبل خروج السفياني والصيحة فهو كذاب مفتر</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هناك بعض الناس لديهم أطماع ماديّة ومعنويّة ولأجل هذا يّدعون بهذه الدعوات الباطلة والضالّة وينسبون لأنفسهم دعوى السفارة أو الوكالة وما أكثر هؤلاء على امتداد التاريخ من قديم الزمان إلى حاضره من أمثال الحسن الذي يكنّى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بأبي محمّد الشريعي أو محمّد بن نصير النميري أو أحمد بن هلال الكرخي أو أبو طاهر محمّد بن علي بن بلال أو الحسين بن منصور الحلاج أو ابن أبي العزاقر أو جعفر الشلمغاني أو محمّد علي البهائي أو المهدي السوداني أو الذي يدّعي انّه اليماني وانه سفير الامام صاحب الزمان أو صاحب جند السماء أو القحطانى ونظائرهم من الذين نهجوا خط الانحراف واستفادوا من نهجهم هذا ماديّاً ومعنويّاً ثمّ انحرفوا كلّيا في خط الاستقامة واتجهوا نحو خط الانحراف حتّى ادّعى بعضهم أنّه هو صاحب الزمان أو انّه رسول نبي يوحى إليه وبعضهم أسقطوا بعض الركعات من الصلوات الواجبة والبعض الآخر أحلّ ما حرّمه اللّه من اللواط واتيان الرجال دون النساء وأخذوا يتظاهرون بالمنكر حتّى يعجّلوا لظهور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أعاذنا اللّه وإيّاكم من هذه الانحرافات والفتن وقد ورد النصّ الصريح الواضح عن الامام المعصوم النهي عن هذا الادّعاء الكاذب والبرائة من مدّعيه مع اللعنة عليهم وهو أيضاً مخالف للنص الذي ورد عن الامام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الزمان إلى نائبه الرابع عليّ بن محمّد السمري عند ظهور </w:t>
      </w:r>
    </w:p>
    <w:p>
      <w:pPr>
        <w:pStyle w:val="BookText"/>
        <w:rPr/>
      </w:pPr>
      <w:r>
        <w:rPr>
          <w:rFonts w:ascii="Amiri" w:hAnsi="Amiri" w:eastAsia="Amiri" w:cs="Amiri"/>
          <w:color w:val="111111"/>
          <w:sz w:val="28"/>
          <w:sz w:val="28"/>
          <w:szCs w:val="28"/>
          <w:rtl w:val="true"/>
          <w:lang w:bidi="ar-SA"/>
        </w:rPr>
        <w:t xml:space="preserve">الغيبة الكبرى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بسم اللّه الرحمن الرحيم، يا عَلِيَّ بْنَ محمّد السَّمْرِيَّ أَعْظَمَ اللّه أَجْرَ إِخْوَانِكَ فِيكَ فَإِنَّكَ مَيِّتٌ مَا بَيْنَكَ وَبَيْنَ سِتَّةِ أَيَّامٍ فَأَجْمِعْ أَمْرَكَ وَلَا تُوصِ إِلَى أَحَدٍ فَيَقُومَ مَقَامَكَ بَعْدَ وَفَاتِكَ فَقَدْ وَقَعَتِ الْغَيْبَةُ التَّامَّةُ فَلا ظُهُورَ إِلَّا بَعْدَ إِذْنِ اللّه تَعَالَى ذِكْرُهُ وَذَلِكَ بَعْدَ طُولِ الْأَمَدِ وَقَسْوَةِ الْقُلُوبِ وَامْتِلاءِ الْأَرْضِ جَوْراً وَسَيَأْتِي بَعْض شِيعَتِي مَنْ يَدَّعِي الْمُشَاهَدَةَ، أَلا فَمَنِ ادَّعَى الْمُشَاهَدَةَ قَبْلَ خُرُوج السُّفْيَانِيِّ وَالصَّيْحَةِ فَهُوَ كَذَّابٌ مُفْتَرٍ وَلا حَوْلَ وَلا قُوَّةَ إِلَّا بِاللّه الْعَلِيِّ الْعَظِيمِ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أكثر هؤلاء الأدعياء على امتداد التاريخ قديمه وحاضره ولاسيما في عصرنا وخصوصاً بعد انتصار الثورة الإسلاميّة في إيران بقيادة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نظريّة ولاية الفقيه وحسب رأيه، فاستغرب الاستعمار والدول الامبرياليّة والصهيونيّة من هذا الانجاز الهائل وفي هذه الفترة </w:t>
      </w:r>
    </w:p>
    <w:p>
      <w:pPr>
        <w:pStyle w:val="BookText"/>
        <w:rPr/>
      </w:pPr>
      <w:r>
        <w:rPr>
          <w:rFonts w:ascii="Amiri" w:hAnsi="Amiri" w:eastAsia="Amiri" w:cs="Amiri"/>
          <w:color w:val="111111"/>
          <w:sz w:val="28"/>
          <w:sz w:val="28"/>
          <w:szCs w:val="28"/>
          <w:rtl w:val="true"/>
          <w:lang w:bidi="ar-SA"/>
        </w:rPr>
        <w:t xml:space="preserve">الزمنيّة القصيرة، فأخذوا يخطّطون للاطاحة بها واسقاطها أو المنع من تكرارها فدرسوا عوامل انتصارها فوجدوا انها تعتمد على 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إحداهما المرجعيّة فى التقليد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المنصب المتمثّل بالامام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منحه هذه القدسيّة وهذه القدرة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نيابة الامام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ممّا يعطي القدرة والقدسيّة لازالة دولة واقامة دولة في مكانها، فعمدوا لتمزيق هذه القدسيّة وازالتها حتّى لا تتكرّر فخلقوا أدعياء لهذين المنصبين وهم غير مؤهلين وغير كفوئين حتّى يزيلوا هذه القدسيّة من نفوس الناس ولذا جاؤوا بهؤلاء الأدعياء حتّى يشوّهوا هذه القدسيّة ويوجدوا روح التفرقة في الصفّ الواحد مدعين السفارة والمشاهدة للامام صاحب الزمان ولكن الامام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عليهم بقوله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فَمن ادعى المشاهدة قبل خروج السفياني والصيحة فهو كذاب مفتر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 xml:space="preserve">. </w:t>
      </w:r>
      <w:bookmarkStart w:id="70" w:name="pg9550_73641"/>
    </w:p>
    <w:p>
      <w:pPr>
        <w:pStyle w:val="BookText"/>
        <w:rPr/>
      </w:pPr>
      <w:bookmarkEnd w:id="70"/>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الرؤية غير المباشرة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 الإنسان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لا يعرفه ثم ينكشف له الأمر أنّه كان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الرؤية ممكنة وكلّ مؤمن يعمل عملاً خيراً وصالحاً لوجه اللّه تعالى يوفّق لرؤية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كثير من الناس هذا قد رأيناه وهناك ألوف القصص التي تحكي عن أشخاص قديماً وحديثاً كانوا قد شاهدوا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الشكل وهم لا يعرفونه وقد انكشف لهم بعد ذلك أنّه هو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ما يلي </w:t>
      </w:r>
      <w:r>
        <w:rPr>
          <w:rFonts w:eastAsia="Amiri" w:cs="Amiri" w:ascii="Amiri" w:hAnsi="Amiri"/>
          <w:color w:val="111111"/>
          <w:sz w:val="28"/>
          <w:szCs w:val="28"/>
          <w:rtl w:val="true"/>
          <w:lang w:bidi="ar-SA"/>
        </w:rPr>
        <w:t>:</w:t>
      </w:r>
    </w:p>
    <w:p>
      <w:pPr>
        <w:pStyle w:val="Heading3"/>
        <w:numPr>
          <w:ilvl w:val="2"/>
          <w:numId w:val="1"/>
        </w:numPr>
        <w:rPr/>
      </w:pPr>
      <w:bookmarkStart w:id="71" w:name="__RefHeading___Toc6841204_2870459653"/>
      <w:bookmarkStart w:id="72" w:name="_Toc23"/>
      <w:bookmarkEnd w:id="71"/>
      <w:r>
        <w:rPr/>
        <w:t>1</w:t>
      </w:r>
      <w:r>
        <w:rPr>
          <w:rtl w:val="true"/>
        </w:rPr>
        <w:t xml:space="preserve"> - </w:t>
      </w:r>
      <w:r>
        <w:rPr>
          <w:rtl w:val="true"/>
        </w:rPr>
        <w:t>رؤية إياس المسيحي وسبب إسلامه</w:t>
      </w:r>
      <w:bookmarkEnd w:id="72"/>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المسيحي الذي أسلم وسبب إسلامه أنّه كان سائق سيارة تحمل البضائع من طهران إلى بغداد وتنقل الأجناس من بغداد إلى طهران يقول في إحدى السفرات كنت حامل البضاعة من طهران إلى بغداد وفي الطريق شاهدت رجلاً كبير السن طريحاً على الأرض في الصحراء فنزلت إليه وإذا به رمق أعطيته قطرات من الماء فتح عينيه وأشار إليَّ أنّه جائع فأعطيته مقداراً من الطعام فجلس وسألته عن حاله فقال إنّه مشتاق لزيارة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أتمكّن مادّياً فجمعت مقداراً من الخبز اليابس ومقداراً من الماء وذهبت ماشياً فنفذ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الماء والخبز وحلّ بي ما شاهدته فأدركتني أنت، فقلت له سوف أنقلك إلى بغداد ومن ثمّ إلى موقف السيارات كراج كربلاء فنقلته إلى هناك وأعطيته أجور سفره إلى كربلاء، ثمّ عدت راجعاً بالبضائع من بغداد إلى طهران ووصلت إليها بعد منتصف الليل وكانت ليلة شتاء تتساقط فيه الثلوج وأودعت السيارة في الگراج وبقيت أنتظر إلى الصباح حتّى أُسلّم البضاعة لأهلها، وإذا بباب الگراج تطرق بعد منتصف الليل ورجل ينادي باسمي فقلت من أخبر أهلي وأصدقائي بوصولي في هذه الساعة المتأخرة من الليل ولم يكن في ذلك الزمان تليفون ولم يشاهدني أحد فاستغربت من الطارق ؟ ففتحت الباب وإذا بفارس كأنه شعلة نور ونطق باسمي يا الياس إنّك قد أحسنت إلى أحد شيعتنا ونريد أن نجازيك وأحسن جزاء نجازيك به أن نهديك إلى الإسلام قال فقلت يا مولاي ما أعرف شيئاً عن الإسلام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عليك الآن يأتي إليك شابّان ويأخذانك إلى منطقة السيّد عبدالعظيم الحسني ثمّ غاب عنّي ذلك الشخص النوراني وبقيت مبهو بذلك النور وإذا بشابين يقولان مرحباً بك يا الياس تفضّل معنا إلى منطقة السيّد عبد العظيم الحسنى فقلت لهما المسافة بعيدة </w:t>
      </w:r>
      <w:bookmarkStart w:id="73" w:name="pg9550_73645"/>
    </w:p>
    <w:p>
      <w:pPr>
        <w:pStyle w:val="BookText"/>
        <w:rPr/>
      </w:pPr>
      <w:bookmarkEnd w:id="73"/>
      <w:r>
        <w:rPr>
          <w:rFonts w:ascii="Amiri" w:hAnsi="Amiri" w:eastAsia="Amiri" w:cs="Amiri"/>
          <w:color w:val="111111"/>
          <w:sz w:val="28"/>
          <w:sz w:val="28"/>
          <w:szCs w:val="28"/>
          <w:rtl w:val="true"/>
          <w:lang w:bidi="ar-SA"/>
        </w:rPr>
        <w:t>تحتاج أكثر من ساعة حتّى نصل إلى المنطقة وكيف نسير والثلوج تتساقط وكيف نذهب إلى هناك ؟</w:t>
      </w:r>
    </w:p>
    <w:p>
      <w:pPr>
        <w:pStyle w:val="BookText"/>
        <w:rPr/>
      </w:pPr>
      <w:r>
        <w:rPr>
          <w:rFonts w:ascii="Amiri" w:hAnsi="Amiri" w:eastAsia="Amiri" w:cs="Amiri"/>
          <w:color w:val="111111"/>
          <w:sz w:val="28"/>
          <w:sz w:val="28"/>
          <w:szCs w:val="28"/>
          <w:rtl w:val="true"/>
          <w:lang w:bidi="ar-SA"/>
        </w:rPr>
        <w:t xml:space="preserve">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يقول فمشيت معهما خطوات وإذا بنا جميعاً في منطقة السيّد عبد العظيم الحسني وإذا بالشيخ الكني أحد كبار علماء طهران آنذاك ينتظرنا عند رأس الشارع قائلاً مرحباً بك يا الياس فمن الآن أنت اسمك عبدالمهدي فكان هذا السبب لإعلان إسلامه</w:t>
      </w:r>
      <w:r>
        <w:rPr>
          <w:rFonts w:eastAsia="Amiri" w:cs="Amiri" w:ascii="Amiri" w:hAnsi="Amiri"/>
          <w:color w:val="111111"/>
          <w:sz w:val="28"/>
          <w:szCs w:val="28"/>
          <w:rtl w:val="true"/>
          <w:lang w:bidi="ar-SA"/>
        </w:rPr>
        <w:t>.</w:t>
      </w:r>
    </w:p>
    <w:p>
      <w:pPr>
        <w:pStyle w:val="Heading3"/>
        <w:numPr>
          <w:ilvl w:val="2"/>
          <w:numId w:val="1"/>
        </w:numPr>
        <w:rPr/>
      </w:pPr>
      <w:bookmarkStart w:id="74" w:name="__RefHeading___Toc6841206_2870459653"/>
      <w:bookmarkStart w:id="75" w:name="_Toc24"/>
      <w:bookmarkEnd w:id="74"/>
      <w:r>
        <w:rPr/>
        <w:t>2</w:t>
      </w:r>
      <w:r>
        <w:rPr>
          <w:rtl w:val="true"/>
        </w:rPr>
        <w:t xml:space="preserve"> - </w:t>
      </w:r>
      <w:r>
        <w:rPr>
          <w:rtl w:val="true"/>
        </w:rPr>
        <w:t>رؤية الشيخ إسماعيل نمازي في طريق مكّة والمدينة</w:t>
      </w:r>
      <w:bookmarkEnd w:id="75"/>
    </w:p>
    <w:p>
      <w:pPr>
        <w:pStyle w:val="BookText"/>
        <w:rPr/>
      </w:pPr>
      <w:r>
        <w:rPr>
          <w:rFonts w:ascii="Amiri" w:hAnsi="Amiri" w:eastAsia="Amiri" w:cs="Amiri"/>
          <w:color w:val="111111"/>
          <w:sz w:val="28"/>
          <w:sz w:val="28"/>
          <w:szCs w:val="28"/>
          <w:rtl w:val="true"/>
          <w:lang w:bidi="ar-SA"/>
        </w:rPr>
        <w:t xml:space="preserve">حدّثني بها المرحوم حجّة الإسلام الشيخ إسماعيل نمازي الخراساني المتوفّى سنة </w:t>
      </w:r>
      <w:r>
        <w:rPr>
          <w:rFonts w:eastAsia="Amiri" w:cs="Amiri" w:ascii="Amiri" w:hAnsi="Amiri"/>
          <w:color w:val="111111"/>
          <w:sz w:val="28"/>
          <w:szCs w:val="28"/>
          <w:lang w:bidi="ar-SA"/>
        </w:rPr>
        <w:t>1426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فإنّه من أهالي خراسان وكان حملدار ينقل الحجّاج من خراسان إلى العتبات المقدّسة في العراق ومن ثمّ ينقلهم إلى الحجّ عن طريق النجف الأشرف</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إحدى السفرات يقول نقلت حملة الحجّاج وعددهم ما يقارب أربعين نفر واستأجرت سيارتين من النجف إلى مكة والمدينة المنوّرة وأدّينا فريضة الحج في مكة ومن ثمّ ذهبنا لزيارة قبر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فتهنا وضعنا في الطريق بين مكة والمدينة وضيّعنا الطريق الموصل إلى المدينة وأخذنا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نذهب يميناً وشمالاً في الصحراء لأنّه لم يكن في ذلك الوقت علامات والطريق غير مبلّط وغير معبد حتّى نفذ البانزين وقود السيارات فتوقفنا في ذلك الصحراء المجهول وبقينا أياماً نأكل ونشرب ما بقي لدينا ونفد الماء والأكل حتّى دبّ اليأس من البقاء والحياة في نفوسنا وعندها كلّ واحد منّا حفر حفيرة من الرمل أمامه فقبل أن يفاجأه الموت يرمي بنفسه في الحفيرة ولكنّي كنت أكثرهم اضطراباً لأني كنت أشعر بمسؤولية هؤلاء الحجّاج فأخذت كتاب مفاتيح الجنان وكنت أدعو وأناجى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في استغراق من الدعاء والمناجاة مع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بي أسمع صوت رجل ينادي باسمي ياشيخ إسماعيل نمازي ماذا تريد منّا ؟ فنظرت إليه وإذا برجل يلبس لباس العرب لم أعرفه ويقود ناقتين محمّلتين بالماء والطعام فلم التفت حينما ناداني باسمي وهو رجل عربي في الصحراء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العرب ضللنا الطريق ونفذت وقود السيارتين مع الماء والطعام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جئت بالماء والطعام لكم فأكلنا الطعام وشربنا من الماء الذي جاء به وزاد عندنا منه، فقلت له يا أخا العرب السيارتان نفذ وقودهما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لسائقي السيارتين </w:t>
      </w:r>
      <w:bookmarkStart w:id="76" w:name="pg9550_73649"/>
    </w:p>
    <w:p>
      <w:pPr>
        <w:pStyle w:val="BookText"/>
        <w:rPr/>
      </w:pPr>
      <w:bookmarkEnd w:id="76"/>
      <w:r>
        <w:rPr>
          <w:rFonts w:ascii="Amiri" w:hAnsi="Amiri" w:eastAsia="Amiri" w:cs="Amiri"/>
          <w:color w:val="111111"/>
          <w:sz w:val="28"/>
          <w:sz w:val="28"/>
          <w:szCs w:val="28"/>
          <w:rtl w:val="true"/>
          <w:lang w:bidi="ar-SA"/>
        </w:rPr>
        <w:t xml:space="preserve">قوما وشغّلا السيارتين فقاما بتشغيل السيارتين واشتغلت السيارتان وتحرّكنا فقلنا له جزاك اللّه خيراً الإكرام بالا تمام دلّنا على الطريق الذي يوصلنا للمدينة المنوّرة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السيروا خلفى أدلّكم على طريق مستقيم يوصلكم إلى المدينة المنوّرة وسار وسرنا خلفه ووصلنا إلى مفترق ثلاث طرق وقال سيروا مستقيماً على هذا الطريق فإنّكم تصلون إلى المدينة، فنزلت من السيارة أتشكّر منه وإذا به غاب عن أبصارنا فلم نره ولم نرى الناقتين اللتين كانتا معه فعندها علمنا أنه هو صاحب الأمر والزمان وأنه نطق باسمي ولم ألتفت فأخذنا نبكى بكاءً شديداً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يبكي وهو ينقل لنا هذه القصة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6841208_2870459653"/>
      <w:bookmarkStart w:id="78" w:name="_Toc25"/>
      <w:bookmarkEnd w:id="77"/>
      <w:r>
        <w:rPr/>
        <w:t>3</w:t>
      </w:r>
      <w:r>
        <w:rPr>
          <w:rtl w:val="true"/>
        </w:rPr>
        <w:t xml:space="preserve"> - </w:t>
      </w:r>
      <w:r>
        <w:rPr>
          <w:rtl w:val="true"/>
        </w:rPr>
        <w:t xml:space="preserve">رؤية المرحوم والدي في حرم الإمام أمير المؤمنين </w:t>
      </w:r>
      <w:r>
        <w:rPr>
          <w:rtl w:val="true"/>
        </w:rPr>
        <w:t>(</w:t>
      </w:r>
      <w:r>
        <w:rPr>
          <w:rtl w:val="true"/>
        </w:rPr>
        <w:t>عَلَيهِ السَّلَامُ</w:t>
      </w:r>
      <w:r>
        <w:rPr>
          <w:rtl w:val="true"/>
        </w:rPr>
        <w:t>)</w:t>
      </w:r>
      <w:bookmarkEnd w:id="7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المرحوم والدي سماحة السيّد محمّد رضا الحسيني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كان من العلماء الأتقياء وكان كثير العبادة والذكر إنّى سمعت منه مباشرة أنّه قال كنّا طلّاب ندرس في الحوزة العلمية في النجف الأشرف بمدرسة القوام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ليالى الجمعة حرم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مغلق ولكن حرم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كربلاء يفتح ليالي الجمعة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الصباح وكان المؤمنون يتعبّدون فيه ويحرّ ذلك في نفوسنا إذ لم نتمكن من الذهاب إلى كربلاء في ليالي الجمعة حتّى نتعبّد في حرم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الصباح لأنّ أجور النقل من النجف إلى كربلاء مرتفعة جداً بحيث لم أتمكن من دفع جورها، ففكّرنا أن نفاتح سادن حرم مرقد أمير المؤمنين المرحوم السيّد جواد الكليدار فذهبنا إليه مع بعض المؤمنين وقلنا نرغب أن يفتح حرم أمير المؤمنين ليالي الجمع إلى الصباح حتّى نتعبّد فيه، فقال لا مانع لدي إلّا أنّ هناك مشكلتين وعقبتين تمنعنا من ذلك أحدها مشكلة ماكنة كهرباء كانت ضعيفة لا تتحمّل إلى الصباح لأنّها خاصّة بالحرم وتفتح لمدة ساعتين فقط في ذلك الوقت والثانية أن نوبة وشفت خدّام الحرم تنتهي عند ساعتين بعد غروب الشمس فإنّهم لا يبقون إلى الصباح فقلنا له نحن مستعدين أن نوقد الشموع الكبيرة في شمعدان الحرم وكانت ذلك الوقت موجودة ة في الحرم فکلّما ينتهي وقود الشمعة نضع مكانها شمعة جديدة أخرى إلى الصباح ونلتزم بذلك وحلّ المشكلة الثانية أننا جميعاً نلتزم بحراسة الحرم من حين ذهاب خدمة الحرم إلى حين مجيئهم عند طلوع الفجر </w:t>
      </w:r>
      <w:bookmarkStart w:id="79" w:name="pg9550_73653"/>
    </w:p>
    <w:p>
      <w:pPr>
        <w:pStyle w:val="BookText"/>
        <w:rPr/>
      </w:pPr>
      <w:bookmarkEnd w:id="79"/>
      <w:r>
        <w:rPr>
          <w:rFonts w:ascii="Amiri" w:hAnsi="Amiri" w:eastAsia="Amiri" w:cs="Amiri"/>
          <w:color w:val="111111"/>
          <w:sz w:val="28"/>
          <w:sz w:val="28"/>
          <w:szCs w:val="28"/>
          <w:rtl w:val="true"/>
          <w:lang w:bidi="ar-SA"/>
        </w:rPr>
        <w:t xml:space="preserve">ونتحمّل كامل مسؤولية الحراسة فقبل الكليدار السادن للحرم بهذا الالتزام ففرحنا بذلك وكنا نتعبّد في ليالي الجمعة إلى الصباح وقال المرحوم والدي كنت أصلي صلاة الليل في بعض ليالي الجمعة عند رأس مرقد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وإلى جنبي أحد أصدقائي من الطلّاب وإذا بنا نشاهد ونرى نوراً غير طبيعي أضاء الحرم الشريف كلّه وإذا برجل عليه عمّة خضراء جاء ووقف عند رأس الإمام وأخذ يزور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جذب أنظارنا وأنظار الحاضرين في المرقد الشريف لحسن قراءته ونور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فأكملنا صلاتنا والتفت إلى من كان بجنبي جالساً قلت له إني أرى نور الحرم قد تغيّر نوره وزاد ضياءً وأكثر نوراً وأظنّ هذا السيّد هو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وأنا أرى ذلك فقمت مع صاحبي لنرى السيّد وإذا به قد غاب عنّا فأخذنا نفتش يميناً وشمالاً علّنا نجد أثراً له وتكتحل أبصارنا بنوره وتزداد روحانيتنا لرؤيته</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841210_2870459653"/>
      <w:bookmarkStart w:id="81" w:name="_Toc26"/>
      <w:bookmarkEnd w:id="80"/>
      <w:r>
        <w:rPr>
          <w:rtl w:val="true"/>
        </w:rPr>
        <w:t xml:space="preserve">س </w:t>
      </w:r>
      <w:r>
        <w:rPr>
          <w:rtl w:val="true"/>
        </w:rPr>
        <w:t>:</w:t>
      </w:r>
      <w:r>
        <w:rPr/>
        <w:t>3</w:t>
      </w:r>
      <w:r>
        <w:rPr>
          <w:rtl w:val="true"/>
        </w:rPr>
        <w:t xml:space="preserve">: </w:t>
      </w:r>
      <w:r>
        <w:rPr>
          <w:rtl w:val="true"/>
        </w:rPr>
        <w:t xml:space="preserve">هل ولد الإمام صاحب الزمان </w:t>
      </w:r>
      <w:r>
        <w:rPr>
          <w:rtl w:val="true"/>
        </w:rPr>
        <w:t>(</w:t>
      </w:r>
      <w:r>
        <w:rPr>
          <w:rtl w:val="true"/>
        </w:rPr>
        <w:t>عَلَيهِ السَّلَامُ</w:t>
      </w:r>
      <w:r>
        <w:rPr>
          <w:rtl w:val="true"/>
        </w:rPr>
        <w:t xml:space="preserve">) </w:t>
      </w:r>
      <w:r>
        <w:rPr>
          <w:rtl w:val="true"/>
        </w:rPr>
        <w:t>أم لا ؟</w:t>
      </w:r>
      <w:bookmarkEnd w:id="81"/>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الغريب من هؤلاء الذين ينكرون ولادة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82" w:name="pg9550_73655"/>
    </w:p>
    <w:p>
      <w:pPr>
        <w:pStyle w:val="BookText"/>
        <w:rPr/>
      </w:pPr>
      <w:bookmarkEnd w:id="82"/>
      <w:r>
        <w:rPr>
          <w:rFonts w:ascii="Amiri" w:hAnsi="Amiri" w:eastAsia="Amiri" w:cs="Amiri"/>
          <w:color w:val="111111"/>
          <w:sz w:val="28"/>
          <w:sz w:val="28"/>
          <w:szCs w:val="28"/>
          <w:rtl w:val="true"/>
          <w:lang w:bidi="ar-SA"/>
        </w:rPr>
        <w:t xml:space="preserve">في حين أنّ أكثر الذين ألفوا في الإمام المهدي المنتظر هم من علماء أهل السنّة وأنّ أكثر كتبهم ما يقارب </w:t>
      </w: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تصرّح وتذكر ولادته واسمه ورسمه وصفته ونلاحظ في هذه الكتب لاخواننا أهل السنّة ملاحظات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ترجم الإمام الحسن اللّه العسكري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العسكري هو أبو محمّد المهدي المنتظر الغائب بالسرداب كما يقوله المترجم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من ترجم الإمام المهدي المنتظر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هو محمّد المهدي المنتظر 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w:t>
      </w:r>
    </w:p>
    <w:p>
      <w:pPr>
        <w:pStyle w:val="Heading3"/>
        <w:numPr>
          <w:ilvl w:val="2"/>
          <w:numId w:val="1"/>
        </w:numPr>
        <w:rPr/>
      </w:pPr>
      <w:bookmarkStart w:id="83" w:name="__RefHeading___Toc6841212_2870459653"/>
      <w:bookmarkStart w:id="84" w:name="_Toc27"/>
      <w:bookmarkEnd w:id="83"/>
      <w:r>
        <w:rPr>
          <w:rtl w:val="true"/>
        </w:rPr>
        <w:t>النصوص على ذلك</w:t>
      </w:r>
      <w:bookmarkEnd w:id="84"/>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وردت نصوص كثيرة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تذكر ولادته واسمه واسم أبيه في كتب أهل السنّة والشيعة وذكر الإمام القندوزي الحنفي في كتابه ينابيع المودّة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عباية بن ربعي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سيّد النبيين، وعلي سيّد الوصيين وإنّ أوصيائي من بعدي إثنا </w:t>
      </w:r>
    </w:p>
    <w:p>
      <w:pPr>
        <w:pStyle w:val="BookText"/>
        <w:rPr/>
      </w:pPr>
      <w:r>
        <w:rPr>
          <w:rFonts w:ascii="Amiri" w:hAnsi="Amiri" w:eastAsia="Amiri" w:cs="Amiri"/>
          <w:color w:val="111111"/>
          <w:sz w:val="28"/>
          <w:sz w:val="28"/>
          <w:szCs w:val="28"/>
          <w:rtl w:val="true"/>
          <w:lang w:bidi="ar-SA"/>
        </w:rPr>
        <w:t xml:space="preserve">عشر، أوّلهم علي وآخرهم القائم المهدي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في كتاب مقتضب الأثر بسنده عن جماعة كانوا عند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إذا أقبل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يابن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أقبل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بأبي أنت وأمي يا أبا ابن خيرة الإماء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 بالك تقول هذا للحسن وتقول هذا للحسين ؟ ومن هو ابن خيرة الإماء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ذاك الفقيد الطريد الشريد محمّد بن الحسن بن علي بن محمّد بن علي بن موسى بن جعفر بن محمّد بن علي بن الحسين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ووضع يده على رأس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مثل ذلك صاحب كنز الفوائد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وجاء في كفاية 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حكيم بن جبير، عن علي بن زید بن جذعان، عن سعيد بن المسيب، عن سعد بن مالك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أنت مني بمنزلة هارون من موسى إلّا أنه لا نبي بعدي، تقضي ديني وتنجز عداتي وتقاتل بعدي على التأويل كما قاتلت على التنزيل، يا علي حبك إيمان وبغضك نفاق، ولقد نبأني اللطيف الخبير أنه يخرج من صلب الحسين تسعة من الأئمّة معصومون مطهرون، ومنهم مهدي هذه الأمة الذي يقوم بالدين في آخر الزمان كما قمت في أوله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 xml:space="preserve">. </w:t>
      </w:r>
      <w:bookmarkStart w:id="85" w:name="pg9550_73661"/>
    </w:p>
    <w:p>
      <w:pPr>
        <w:pStyle w:val="Heading2"/>
        <w:numPr>
          <w:ilvl w:val="1"/>
          <w:numId w:val="1"/>
        </w:numPr>
        <w:rPr/>
      </w:pPr>
      <w:bookmarkStart w:id="86" w:name="__RefHeading___Toc6841214_2870459653"/>
      <w:bookmarkStart w:id="87" w:name="_Toc28"/>
      <w:bookmarkEnd w:id="85"/>
      <w:bookmarkEnd w:id="86"/>
      <w:r>
        <w:rPr>
          <w:rtl w:val="true"/>
        </w:rPr>
        <w:t>هل يجوز إمامة الصبي</w:t>
      </w:r>
      <w:bookmarkEnd w:id="87"/>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88" w:name="__RefHeading___Toc6841216_2870459653"/>
      <w:bookmarkStart w:id="89" w:name="_Toc29"/>
      <w:bookmarkEnd w:id="88"/>
      <w:r>
        <w:rPr>
          <w:rtl w:val="true"/>
        </w:rPr>
        <w:t>إشارة</w:t>
      </w:r>
      <w:r>
        <w:rPr>
          <w:rtl w:val="true"/>
        </w:rPr>
        <w:t>:</w:t>
      </w:r>
      <w:bookmarkEnd w:id="89"/>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0" w:name="pg9550_73665"/>
      <w:bookmarkStart w:id="91" w:name="pg9550_73665"/>
      <w:bookmarkEnd w:id="91"/>
    </w:p>
    <w:p>
      <w:pPr>
        <w:pStyle w:val="BookText"/>
        <w:rPr/>
      </w:pPr>
      <w:bookmarkStart w:id="92" w:name="pg9550_73665"/>
      <w:bookmarkEnd w:id="92"/>
      <w:r>
        <w:rPr>
          <w:rFonts w:ascii="Amiri" w:hAnsi="Amiri" w:eastAsia="Amiri" w:cs="Amiri"/>
          <w:color w:val="111111"/>
          <w:sz w:val="28"/>
          <w:sz w:val="28"/>
          <w:szCs w:val="28"/>
          <w:rtl w:val="true"/>
          <w:lang w:bidi="ar-SA"/>
        </w:rPr>
        <w:t>هل يجوز إمامة الصبي ؟</w:t>
      </w:r>
    </w:p>
    <w:p>
      <w:pPr>
        <w:pStyle w:val="BookText"/>
        <w:rPr/>
      </w:pPr>
      <w:r>
        <w:rPr>
          <w:rFonts w:ascii="Amiri" w:hAnsi="Amiri" w:eastAsia="Amiri" w:cs="Amiri"/>
          <w:color w:val="111111"/>
          <w:sz w:val="28"/>
          <w:sz w:val="28"/>
          <w:szCs w:val="28"/>
          <w:rtl w:val="true"/>
          <w:lang w:bidi="ar-SA"/>
        </w:rPr>
        <w:t xml:space="preserve">هناك كثير من الشبهات التي يثيرها الأعداء من الذين لم يفهموا القرآن الكريم ولا السنّة النبوية الشريفة أو يفهموها ولكنّهم يحرّفون الكلم عن مواضعه لأنهم لم يستنيروا بنور العلم ولم يلجؤوا إلى ركن وثيق، ولهذا أخذوا يثيرون الشبهات والشكوك حول مفاهيم الاسلام وبعض معالمه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امامة الصبي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ويتهجمون على الشيعة لانهم يقولون ويعترفون بامامة الصبي مثل الإمام الجواد والإمام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 من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على هذه الشبهة 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ثلاثة مناصب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منصب النبوّة والامامة والخلافة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سبحانه وتعالى اختصها لنفسه في تعيين من يستحقها ولا يرضى لأى جهة الرسميّة أو غير رسميّة من مجلس الشورى أو مجلس النواب أو الكونكرس التدخل في تعيين من يستحقّ هذه المناصب الثلاثة</w:t>
      </w:r>
      <w:r>
        <w:rPr>
          <w:rFonts w:eastAsia="Amiri" w:cs="Amiri" w:ascii="Amiri" w:hAnsi="Amiri"/>
          <w:color w:val="111111"/>
          <w:sz w:val="28"/>
          <w:szCs w:val="28"/>
          <w:rtl w:val="true"/>
          <w:lang w:bidi="ar-SA"/>
        </w:rPr>
        <w:t>.</w:t>
      </w:r>
    </w:p>
    <w:p>
      <w:pPr>
        <w:pStyle w:val="Heading3"/>
        <w:numPr>
          <w:ilvl w:val="2"/>
          <w:numId w:val="1"/>
        </w:numPr>
        <w:rPr/>
      </w:pPr>
      <w:bookmarkStart w:id="93" w:name="__RefHeading___Toc6841218_2870459653"/>
      <w:bookmarkStart w:id="94" w:name="_Toc30"/>
      <w:bookmarkEnd w:id="93"/>
      <w:r>
        <w:rPr/>
        <w:t>1</w:t>
      </w:r>
      <w:r>
        <w:rPr>
          <w:rtl w:val="true"/>
        </w:rPr>
        <w:t xml:space="preserve"> - </w:t>
      </w:r>
      <w:r>
        <w:rPr>
          <w:rtl w:val="true"/>
        </w:rPr>
        <w:t>منصب النبوّة</w:t>
      </w:r>
      <w:bookmarkEnd w:id="94"/>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المنصب الالهي الأوّل بينه وبين خلقه فاللّه هو الذي </w:t>
      </w:r>
      <w:bookmarkStart w:id="95" w:name="pg9550_73666"/>
    </w:p>
    <w:p>
      <w:pPr>
        <w:pStyle w:val="BookText"/>
        <w:rPr/>
      </w:pPr>
      <w:bookmarkEnd w:id="95"/>
      <w:r>
        <w:rPr>
          <w:rFonts w:ascii="Amiri" w:hAnsi="Amiri" w:eastAsia="Amiri" w:cs="Amiri"/>
          <w:color w:val="111111"/>
          <w:sz w:val="28"/>
          <w:sz w:val="28"/>
          <w:szCs w:val="28"/>
          <w:rtl w:val="true"/>
          <w:lang w:bidi="ar-SA"/>
        </w:rPr>
        <w:t xml:space="preserve">يعين من يستحقّ هذا المنصب من أنبياء ورسل ودليلنا على ذلك قوله تعالى حينما ولدت مريم العذراء ولدها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واعترضوا عليها اليهود وأحاطوا بها حاقدين على هذا الوليد في بيت المقدس قائلين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أُخْتَ هَارُونَ مَا كَانَ أَبُوكِ امْرَأَ سَوْءٍ وَمَا كَانَتْ أُمُّكِ بَغِيّاً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فَأَشَارَتْ إِلَيْهِ قَالُوا كَيْفَ نُكَلِّمُ مَن كَانَ فِي الْمَهْدِ صَبِيّاً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فالجعل هنا لمنصب النبوّة هو من اللّه العليّ العظيم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وجعلني نبيّاً</w:t>
      </w:r>
      <w:r>
        <w:rPr>
          <w:rFonts w:eastAsia="Amiri" w:cs="Amiri" w:ascii="Amiri" w:hAnsi="Amiri"/>
          <w:color w:val="111111"/>
          <w:sz w:val="28"/>
          <w:szCs w:val="28"/>
          <w:rtl w:val="true"/>
          <w:lang w:bidi="ar-SA"/>
        </w:rPr>
        <w:t>.</w:t>
      </w:r>
    </w:p>
    <w:p>
      <w:pPr>
        <w:pStyle w:val="Heading3"/>
        <w:numPr>
          <w:ilvl w:val="2"/>
          <w:numId w:val="1"/>
        </w:numPr>
        <w:rPr/>
      </w:pPr>
      <w:bookmarkStart w:id="96" w:name="__RefHeading___Toc6841220_2870459653"/>
      <w:bookmarkStart w:id="97" w:name="_Toc31"/>
      <w:bookmarkEnd w:id="96"/>
      <w:r>
        <w:rPr/>
        <w:t>2</w:t>
      </w:r>
      <w:r>
        <w:rPr>
          <w:rtl w:val="true"/>
        </w:rPr>
        <w:t xml:space="preserve"> - </w:t>
      </w:r>
      <w:r>
        <w:rPr>
          <w:rtl w:val="true"/>
        </w:rPr>
        <w:t>منصب الإمامة</w:t>
      </w:r>
      <w:bookmarkEnd w:id="97"/>
    </w:p>
    <w:p>
      <w:pPr>
        <w:pStyle w:val="BookText"/>
        <w:rPr/>
      </w:pPr>
      <w:r>
        <w:rPr>
          <w:rFonts w:ascii="Amiri" w:hAnsi="Amiri" w:eastAsia="Amiri" w:cs="Amiri"/>
          <w:color w:val="111111"/>
          <w:sz w:val="28"/>
          <w:sz w:val="28"/>
          <w:szCs w:val="28"/>
          <w:rtl w:val="true"/>
          <w:lang w:bidi="ar-SA"/>
        </w:rPr>
        <w:t xml:space="preserve">وهو المنصب الإلهي الثاني الذي اختصه اللّه لنفسه بقوله لنبيّه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فالجعل لمنصب الإمامة هنا أيضاً هو من قبل اللّه، لقوله </w:t>
      </w:r>
      <w:bookmarkStart w:id="98" w:name="pg9550_73668"/>
    </w:p>
    <w:p>
      <w:pPr>
        <w:pStyle w:val="BookText"/>
        <w:rPr/>
      </w:pPr>
      <w:bookmarkEnd w:id="98"/>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جاعلك للناس إماماً</w:t>
      </w:r>
      <w:r>
        <w:rPr>
          <w:rFonts w:eastAsia="Amiri" w:cs="Amiri" w:ascii="Amiri" w:hAnsi="Amiri"/>
          <w:color w:val="111111"/>
          <w:sz w:val="28"/>
          <w:szCs w:val="28"/>
          <w:rtl w:val="true"/>
          <w:lang w:bidi="ar-SA"/>
        </w:rPr>
        <w:t>.</w:t>
      </w:r>
    </w:p>
    <w:p>
      <w:pPr>
        <w:pStyle w:val="Heading3"/>
        <w:numPr>
          <w:ilvl w:val="2"/>
          <w:numId w:val="1"/>
        </w:numPr>
        <w:rPr/>
      </w:pPr>
      <w:bookmarkStart w:id="99" w:name="__RefHeading___Toc6841222_2870459653"/>
      <w:bookmarkStart w:id="100" w:name="_Toc32"/>
      <w:bookmarkEnd w:id="99"/>
      <w:r>
        <w:rPr/>
        <w:t>3</w:t>
      </w:r>
      <w:r>
        <w:rPr>
          <w:rtl w:val="true"/>
        </w:rPr>
        <w:t xml:space="preserve"> - </w:t>
      </w:r>
      <w:r>
        <w:rPr>
          <w:rtl w:val="true"/>
        </w:rPr>
        <w:t>منصب الخلافة الشرعيّة</w:t>
      </w:r>
      <w:bookmarkEnd w:id="100"/>
    </w:p>
    <w:p>
      <w:pPr>
        <w:pStyle w:val="BookText"/>
        <w:rPr/>
      </w:pPr>
      <w:r>
        <w:rPr>
          <w:rFonts w:ascii="Amiri" w:hAnsi="Amiri" w:eastAsia="Amiri" w:cs="Amiri"/>
          <w:color w:val="111111"/>
          <w:sz w:val="28"/>
          <w:sz w:val="28"/>
          <w:szCs w:val="28"/>
          <w:rtl w:val="true"/>
          <w:lang w:bidi="ar-SA"/>
        </w:rPr>
        <w:t xml:space="preserve">وهو المنصب الالهي الثالث الذي اختصه اللّه لنفسه حينما 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قَالَ رَبُّكَ لِلْمَلَائِكَةِ إِنِّي جَاعِلٌ فِي الْأَرْضِ خَلِيفَةً</w:t>
      </w:r>
      <w:r>
        <w:rPr>
          <w:rFonts w:eastAsia="Amiri" w:cs="Amiri" w:ascii="Amiri" w:hAnsi="Amiri"/>
          <w:color w:val="111111"/>
          <w:sz w:val="28"/>
          <w:szCs w:val="28"/>
          <w:rtl w:val="true"/>
          <w:lang w:bidi="ar-SA"/>
        </w:rPr>
        <w:t xml:space="preserve">» </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فالجعل لمنصب الخلافة هنا أيضاً هو من قبل اللّه تعالى فقط لقوله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 في الأرض خليفة فهذه المناصب الثلاثة الالهيّة لا يجوز لأحد ان يتلاعب فيها في تعيين من يستحقّها من الناس إلا اللّه تعالى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تبيّنت هذه الحقيقة وثبت حق تعيين من تكون له الأهليّة فى استحقاق هذا المنصب وهو اللّه لأنه أعلم حيث يجعل رسالته من نبوّة أو إمامة أو خلافة والدليل على ذلك القرآن الكريم والسنّة النبوية والعقل السليم</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1" w:name="__RefHeading___Toc6841224_2870459653"/>
      <w:bookmarkStart w:id="102" w:name="_Toc33"/>
      <w:bookmarkEnd w:id="101"/>
      <w:r>
        <w:rPr>
          <w:rtl w:val="true"/>
        </w:rPr>
        <w:t xml:space="preserve">أ </w:t>
      </w:r>
      <w:r>
        <w:rPr>
          <w:rtl w:val="true"/>
        </w:rPr>
        <w:t xml:space="preserve">: </w:t>
      </w:r>
      <w:r>
        <w:rPr>
          <w:rtl w:val="true"/>
        </w:rPr>
        <w:t>الدليل القرآني فالقرآن الكريم يؤيد ويؤكّد على نبوّة الصبيّ في آيات</w:t>
      </w:r>
      <w:bookmarkStart w:id="103" w:name="pg9550_73670"/>
      <w:bookmarkEnd w:id="102"/>
    </w:p>
    <w:p>
      <w:pPr>
        <w:pStyle w:val="BookText"/>
        <w:rPr/>
      </w:pPr>
      <w:bookmarkEnd w:id="103"/>
      <w:r>
        <w:rPr>
          <w:rFonts w:ascii="Amiri" w:hAnsi="Amiri" w:eastAsia="Amiri" w:cs="Amiri"/>
          <w:color w:val="111111"/>
          <w:sz w:val="28"/>
          <w:sz w:val="28"/>
          <w:szCs w:val="28"/>
          <w:rtl w:val="true"/>
          <w:lang w:bidi="ar-SA"/>
        </w:rPr>
        <w:t xml:space="preserve">كثيرة من آياته منها قوله تعالى عن نبيّه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طفل في المهد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إِنِّي عَبْدُ اللّه آتَانِيَ الْكِتَابَ وَجَعَلَنِي نَبِيّاً</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فالجعل الالهي لمنصب النبوّة لطفل في المهد ثابت وصريح لا غبار عليه لأنه نص قرآنى وهو وجعلنى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 في محكم كتابه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يَحْيَى خُذِ الْكِتَابَ بِقُوَّةٍ وَآتَيْنَاهُ الْحُكْمَ صَبِيّاً</w:t>
      </w:r>
      <w:r>
        <w:rPr>
          <w:rFonts w:eastAsia="Amiri" w:cs="Amiri" w:ascii="Amiri" w:hAnsi="Amiri"/>
          <w:color w:val="111111"/>
          <w:sz w:val="28"/>
          <w:szCs w:val="28"/>
          <w:rtl w:val="true"/>
          <w:lang w:bidi="ar-SA"/>
        </w:rPr>
        <w:t xml:space="preserve">»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الآية أيضاً تؤكد نبوّة الصبيّ وهي واضحة كوضوح الشمس في رابعة النهار ممّا يدلّ على صحة نبوّة الصبي استناداً لهذه الآيات القرآنيّة</w:t>
      </w:r>
      <w:r>
        <w:rPr>
          <w:rFonts w:eastAsia="Amiri" w:cs="Amiri" w:ascii="Amiri" w:hAnsi="Amiri"/>
          <w:color w:val="111111"/>
          <w:sz w:val="28"/>
          <w:szCs w:val="28"/>
          <w:rtl w:val="true"/>
          <w:lang w:bidi="ar-SA"/>
        </w:rPr>
        <w:t>.</w:t>
      </w:r>
    </w:p>
    <w:p>
      <w:pPr>
        <w:pStyle w:val="Heading3"/>
        <w:numPr>
          <w:ilvl w:val="2"/>
          <w:numId w:val="1"/>
        </w:numPr>
        <w:rPr/>
      </w:pPr>
      <w:bookmarkStart w:id="104" w:name="__RefHeading___Toc6841226_2870459653"/>
      <w:bookmarkStart w:id="105" w:name="_Toc34"/>
      <w:bookmarkEnd w:id="104"/>
      <w:r>
        <w:rPr>
          <w:rtl w:val="true"/>
        </w:rPr>
        <w:t xml:space="preserve">ب </w:t>
      </w:r>
      <w:r>
        <w:rPr>
          <w:rtl w:val="true"/>
        </w:rPr>
        <w:t xml:space="preserve">: </w:t>
      </w:r>
      <w:r>
        <w:rPr>
          <w:rtl w:val="true"/>
        </w:rPr>
        <w:t>السنّة النبوية تؤكّد إمامة الصبيّ</w:t>
      </w:r>
      <w:bookmarkEnd w:id="105"/>
    </w:p>
    <w:p>
      <w:pPr>
        <w:pStyle w:val="BookText"/>
        <w:rPr/>
      </w:pPr>
      <w:r>
        <w:rPr>
          <w:rFonts w:ascii="Amiri" w:hAnsi="Amiri" w:eastAsia="Amiri" w:cs="Amiri"/>
          <w:color w:val="111111"/>
          <w:sz w:val="28"/>
          <w:sz w:val="28"/>
          <w:szCs w:val="28"/>
          <w:rtl w:val="true"/>
          <w:lang w:bidi="ar-SA"/>
        </w:rPr>
        <w:t xml:space="preserve">بالاضافة إلى ما تقدّم من الآيات القرآنيّة الكريمة جائت السنّة النبويّة الشريفة تقر وتؤكّد إمامة الصبيّ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النبيّ الكريم يعيّن عليّاً خليفة وهو صبيّ</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وذلك ممّا أجمع عليه جلّ المفسّرين من أهل السنّة </w:t>
      </w:r>
    </w:p>
    <w:p>
      <w:pPr>
        <w:pStyle w:val="BookText"/>
        <w:rPr/>
      </w:pPr>
      <w:r>
        <w:rPr>
          <w:rFonts w:ascii="Amiri" w:hAnsi="Amiri" w:eastAsia="Amiri" w:cs="Amiri"/>
          <w:color w:val="111111"/>
          <w:sz w:val="28"/>
          <w:sz w:val="28"/>
          <w:szCs w:val="28"/>
          <w:rtl w:val="true"/>
          <w:lang w:bidi="ar-SA"/>
        </w:rPr>
        <w:t xml:space="preserve">والشيعة فانّهم حينما يفسّرون هذه الآية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يقولون 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عشيرته وأقربائه على وليمة وقام خطيباً فيهم بخطبة طويلة منها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لا أعلم نبيّاً جاء إلى قومه بأفضل ممّا جئتكم به، جئتكم بخير الدنيا وخير الآخرة فمن منكم يعينني على هذا الأمر على أن يكون أخي وخليفتي ووزيري من بعدي فلم يقم إلّا علي فردّدها ثلاث مرّات فلم يقم إلا علي وكان صبيّاً فأخذ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 عليّ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خليفتي ووزيري وأخي من بعدي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المعنى ذكره جلّ المفسّري لهذه الآية وأنذر عشيرتك الأقربين وهنا العشرات من الروايات والأحاديث التي تفسّر هذه الآية وتذكر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الحسكاني والثعلبي ما نصّه </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حدثني الحسين بن محمد بن الحسين بن فنجویه،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موسى بن محمّد بن علي بن عبداللّه،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الحسن بن عليّ بن شبيب العمري،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عباد بن يعقوب،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علي بن هاشم، عن صباح بن يحيى المزني، عن زكريا بن ميسرة، عن أبي اسحاق،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وأنذر عشيرتك 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 عبدالمطّلب وهم يومئذٍ أربعون رجلاً، الرجل منهم يأكل المسنة ويشرب العسّ، فأمر عليّاً برجل شاة فآدمها،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ادنوا بسم اللّه، فدنا القوم عشرة عشرة، فأكلوا حتّى صدروا، ثمّ دعا بقعب من لبن، فجرع منه جرعة، ثمّ 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اشربوا بسم اللّه، فشرب القوم حتّى رووا، فبدرهم أبو لهب،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أسحر كم به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يومئذٍ، فلم يتكلّم، ثمّ دعاهم من الغد على مثل ذلك من الطعام والشراب، ثمّ أنذرهم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بني عبدالمطلّب، إنّي أنا النذير إليكم من اللّه عزّوجلّ والبشير بما لم يجيء به أحد، جئتكم بالدنيا والآخرة فأسلموا وأطيعوني تهتدوا ومن يواخيني منكم ويوازرني ويكون ولتي ووصتي بعدي وخليفتي ويقضي ديني ؟ فسكت القوم وأعاد ذلك ثلاثاً كلّ ذلك يسكت القوم ويقول </w:t>
      </w:r>
      <w:bookmarkStart w:id="106" w:name="pg9550_73677"/>
    </w:p>
    <w:p>
      <w:pPr>
        <w:pStyle w:val="BookText"/>
        <w:rPr/>
      </w:pPr>
      <w:bookmarkEnd w:id="106"/>
      <w:r>
        <w:rPr>
          <w:rFonts w:ascii="Amiri" w:hAnsi="Amiri" w:eastAsia="Amiri" w:cs="Amiri"/>
          <w:color w:val="111111"/>
          <w:sz w:val="28"/>
          <w:sz w:val="28"/>
          <w:szCs w:val="28"/>
          <w:rtl w:val="true"/>
          <w:lang w:bidi="ar-SA"/>
        </w:rPr>
        <w:t>عليّ أنا،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خليفتي ووزيري بعدي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عيّن رسول اللّه عليّاً خليفته ووزيره وهو صبيّ</w:t>
      </w:r>
      <w:r>
        <w:rPr>
          <w:rFonts w:eastAsia="Amiri" w:cs="Amiri" w:ascii="Amiri" w:hAnsi="Amiri"/>
          <w:color w:val="111111"/>
          <w:sz w:val="28"/>
          <w:szCs w:val="28"/>
          <w:rtl w:val="true"/>
          <w:lang w:bidi="ar-SA"/>
        </w:rPr>
        <w:t>.</w:t>
      </w:r>
    </w:p>
    <w:p>
      <w:pPr>
        <w:pStyle w:val="Heading3"/>
        <w:numPr>
          <w:ilvl w:val="2"/>
          <w:numId w:val="1"/>
        </w:numPr>
        <w:rPr/>
      </w:pPr>
      <w:bookmarkStart w:id="107" w:name="__RefHeading___Toc6841228_2870459653"/>
      <w:bookmarkStart w:id="108" w:name="_Toc35"/>
      <w:bookmarkEnd w:id="107"/>
      <w:r>
        <w:rPr>
          <w:rtl w:val="true"/>
        </w:rPr>
        <w:t>النبي يعيّن إمامة الحسن والحسين وهما صبيّان</w:t>
      </w:r>
      <w:bookmarkEnd w:id="108"/>
    </w:p>
    <w:p>
      <w:pPr>
        <w:pStyle w:val="BookText"/>
        <w:rPr/>
      </w:pPr>
      <w:r>
        <w:rPr>
          <w:rFonts w:ascii="Amiri" w:hAnsi="Amiri" w:eastAsia="Amiri" w:cs="Amiri"/>
          <w:color w:val="111111"/>
          <w:sz w:val="28"/>
          <w:sz w:val="28"/>
          <w:szCs w:val="28"/>
          <w:rtl w:val="true"/>
          <w:lang w:bidi="ar-SA"/>
        </w:rPr>
        <w:t xml:space="preserve">فالنبيّ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مراراً وتكراراً في حق ولديه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 والحسين إمامان قاما أو قعدا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النصّ الصريح الواضح على صحة إمامة الصبي وهما الحسن والحسين وعمرهما حينذاك خمس أو ستة سنوات على الغالب بما يدلّ دلالة واضحة وصريحة على امامة الصبي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 القرآني والنصّ النبوي يؤكّدان على صحّة نبوّة وإمامة الصبي الذي هيّأه اللّه لهذه المناصب الثلاثة الالهيّة لأنّه أعرف بخلقه</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6841230_2870459653"/>
      <w:bookmarkStart w:id="110" w:name="_Toc36"/>
      <w:bookmarkEnd w:id="109"/>
      <w:r>
        <w:rPr>
          <w:rtl w:val="true"/>
        </w:rPr>
        <w:t xml:space="preserve">ج </w:t>
      </w:r>
      <w:r>
        <w:rPr>
          <w:rtl w:val="true"/>
        </w:rPr>
        <w:t xml:space="preserve">: </w:t>
      </w:r>
      <w:r>
        <w:rPr>
          <w:rtl w:val="true"/>
        </w:rPr>
        <w:t>الدليل العقلي</w:t>
      </w:r>
      <w:bookmarkEnd w:id="110"/>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النص القرآني وكذلك النصّ النبويّ يصرّحان بصحة نبوّة </w:t>
      </w:r>
    </w:p>
    <w:p>
      <w:pPr>
        <w:pStyle w:val="BookText"/>
        <w:rPr/>
      </w:pPr>
      <w:r>
        <w:rPr>
          <w:rFonts w:ascii="Amiri" w:hAnsi="Amiri" w:eastAsia="Amiri" w:cs="Amiri"/>
          <w:color w:val="111111"/>
          <w:sz w:val="28"/>
          <w:sz w:val="28"/>
          <w:szCs w:val="28"/>
          <w:rtl w:val="true"/>
          <w:lang w:bidi="ar-SA"/>
        </w:rPr>
        <w:t>وإمامة الصبى فكذا العقل يؤكّد ويؤيّد هذه المناصب الالهيّة الثلاثة للصبى إذا كان مهيّاً ومعدّاً من قبل اللّه تعالى لأنه أعلم بخلقه وأعرف بمن هو قادر على ادارة الحكم على أحسن وجه وأمنه وهو الخالق العالم القدير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ولنضرب لذلك مثلاً بادارة القطار الكبير والسيّارة ذات الأطنان الكثيرة التي لا يمكن تحريكها إلا بمفتاح صغير يحرّك القطار الكبير ويحرّك السيّارة ذات الأطنان لأن صانع القطار وصانع السيارة جعل مركز القوة الدافعة المحركة منحصرة بهذا المفتاح الصغير، فكذلك اللّه سبحانه وتعالى جعل مركز التحريك والقوّة فى الطفل الذي يريده نبيّاً أو إماماً أو خليفة منحصرة في هذه الذوات سواء كان صبياً أو كبيراً وهو أعلم بخلقه وأدرى بمن يصلح لهذه المناصب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فالعقل يؤيّد هذا المعنى ويؤكّده ومن هذا المنطلق توصل العقل لادارة القطار والسيّارة الضخمة ذات الأطنان بتحريكها بمفتاح صغيرة ولكنّه يتمتع بقوة خارقة قويّة تمكنه من دفع القطار والسيّارة إلى الأمام</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فالنص القرآني والنصّ النبوي والعقل السليم يقرون بهذه الحقيقة ويؤكّدون عليها</w:t>
      </w:r>
      <w:r>
        <w:rPr>
          <w:rFonts w:eastAsia="Amiri" w:cs="Amiri" w:ascii="Amiri" w:hAnsi="Amiri"/>
          <w:color w:val="111111"/>
          <w:sz w:val="28"/>
          <w:szCs w:val="28"/>
          <w:rtl w:val="true"/>
          <w:lang w:bidi="ar-SA"/>
        </w:rPr>
        <w:t xml:space="preserve">. </w:t>
      </w:r>
      <w:bookmarkStart w:id="111" w:name="pg9550_73681"/>
    </w:p>
    <w:p>
      <w:pPr>
        <w:pStyle w:val="Heading3"/>
        <w:numPr>
          <w:ilvl w:val="2"/>
          <w:numId w:val="1"/>
        </w:numPr>
        <w:rPr/>
      </w:pPr>
      <w:bookmarkStart w:id="112" w:name="__RefHeading___Toc6841232_2870459653"/>
      <w:bookmarkStart w:id="113" w:name="_Toc37"/>
      <w:bookmarkEnd w:id="111"/>
      <w:bookmarkEnd w:id="112"/>
      <w:r>
        <w:rPr>
          <w:rtl w:val="true"/>
        </w:rPr>
        <w:t>كتب أهل السنّة في المهدي المنتظر</w:t>
      </w:r>
      <w:bookmarkEnd w:id="113"/>
    </w:p>
    <w:p>
      <w:pPr>
        <w:pStyle w:val="BookText"/>
        <w:rPr/>
      </w:pPr>
      <w:r>
        <w:rPr>
          <w:rFonts w:ascii="Amiri" w:hAnsi="Amiri" w:eastAsia="Amiri" w:cs="Amiri"/>
          <w:color w:val="111111"/>
          <w:sz w:val="28"/>
          <w:sz w:val="28"/>
          <w:szCs w:val="28"/>
          <w:rtl w:val="true"/>
          <w:lang w:bidi="ar-SA"/>
        </w:rPr>
        <w:t xml:space="preserve">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قائمة بأسماء بعض الكتب لعلماء أُخواننا أهل السنّة والتي ذكرت اسم الإمام المهدي المنتظر واسم أبيه الحسن بن علي العسكري واسم أُمّه نرجس وقصة زواجها من الإمام الحسن العسكري وتاريخ ولادته فى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شعبان سنة </w:t>
      </w:r>
      <w:r>
        <w:rPr>
          <w:rFonts w:eastAsia="Amiri" w:cs="Amiri" w:ascii="Amiri" w:hAnsi="Amiri"/>
          <w:color w:val="111111"/>
          <w:sz w:val="28"/>
          <w:szCs w:val="28"/>
          <w:lang w:bidi="ar-SA"/>
        </w:rPr>
        <w:t>225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والكتب التي ألفت وذكرت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يلى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القول المختصر فى علامات المهدي المنتظر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حجر المكّي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فوائد الفكر فى ظهور المهدي المنتظر لمرعي بن يوسف الحنبلي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الأنوار البهية للسفاريني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التوضيح في تواتر ما جاء في المهدي المنتظر والدجّال والمسيح للقاضي محمّد بن علي الشوكاني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المسند للروياني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سرّ السلسلة العلوية لسهل بن عبداللّه البخاري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مفاتيح العلوم طبعة ليدن </w:t>
      </w:r>
      <w:r>
        <w:rPr>
          <w:rFonts w:eastAsia="Amiri" w:cs="Amiri" w:ascii="Amiri" w:hAnsi="Amiri"/>
          <w:color w:val="111111"/>
          <w:sz w:val="28"/>
          <w:szCs w:val="28"/>
          <w:lang w:bidi="ar-SA"/>
        </w:rPr>
        <w:t>1895</w:t>
      </w:r>
      <w:r>
        <w:rPr>
          <w:rFonts w:ascii="Amiri" w:hAnsi="Amiri" w:eastAsia="Amiri" w:cs="Amiri"/>
          <w:color w:val="111111"/>
          <w:sz w:val="28"/>
          <w:sz w:val="28"/>
          <w:szCs w:val="28"/>
          <w:rtl w:val="true"/>
          <w:lang w:bidi="ar-SA"/>
        </w:rPr>
        <w:t>م للخوارزمي</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الأربعون حديثاً لأبي نعيم الأصفهاني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الخواص لابن الجوزي الحنفي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الفتوحات المكية محي الدين بن عربي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أخبار البشر الملك المؤيّد أبي إسماعيل بن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الفصول المهمّة لابن الصبّاغ المالكي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الاتحاف بحبّ الأشراف للسبراوي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اثنى عشر لابن طولون الدمشقي المتوفّى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كتاب فى الإمام المهدى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المهدى إلى ما ورد في المهدي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سبائك الذهب محمّد أمين السويدي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الأعلام للزركلي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الردّ على من كذب بالأحادبث الصحيحة الواردة في المهدي تأليف الشيخ عبدالمحسن العباد عضو هيئة التدريس بالجامعة الإسلاميّة في المدينة المنوّرة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صاحب كتاب ينابيع المودة 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للشيخ سليمان القندوزي الحنفي المتوفّى </w:t>
      </w:r>
      <w:r>
        <w:rPr>
          <w:rFonts w:eastAsia="Amiri" w:cs="Amiri" w:ascii="Amiri" w:hAnsi="Amiri"/>
          <w:color w:val="111111"/>
          <w:sz w:val="28"/>
          <w:szCs w:val="28"/>
          <w:lang w:bidi="ar-SA"/>
        </w:rPr>
        <w:t>294</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مقتضب الأثر</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إكمال الدين وإتمام النعمة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فرائد السمطين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مطالب السؤول لمحمّد بن طلحة الشافعي المتوفّى </w:t>
      </w:r>
      <w:r>
        <w:rPr>
          <w:rFonts w:eastAsia="Amiri" w:cs="Amiri" w:ascii="Amiri" w:hAnsi="Amiri"/>
          <w:color w:val="111111"/>
          <w:sz w:val="28"/>
          <w:szCs w:val="28"/>
          <w:lang w:bidi="ar-SA"/>
        </w:rPr>
        <w:t>652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البيان فى أحوال صاحب الزمان للكنجي الشافعي المتوفّى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وفيات الأعيان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خلكان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الصواعق المحرقة لابن حجر الهيثمي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w:t>
      </w:r>
      <w:r>
        <w:rPr>
          <w:rFonts w:eastAsia="Amiri" w:cs="Amiri" w:ascii="Amiri" w:hAnsi="Amiri"/>
          <w:color w:val="111111"/>
          <w:sz w:val="28"/>
          <w:szCs w:val="28"/>
          <w:lang w:bidi="ar-SA"/>
        </w:rPr>
        <w:t>852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اسعاف الراغبين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الصبّان الشافعي المتوفّى </w:t>
      </w:r>
      <w:r>
        <w:rPr>
          <w:rFonts w:eastAsia="Amiri" w:cs="Amiri" w:ascii="Amiri" w:hAnsi="Amiri"/>
          <w:color w:val="111111"/>
          <w:sz w:val="28"/>
          <w:szCs w:val="28"/>
          <w:lang w:bidi="ar-SA"/>
        </w:rPr>
        <w:t>1206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الشبلنجي الشافعي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الكثير من الكتب التي ذكرت ولادة الامام المهدي المنتظر ممّا لا يسعنا ذكرها هنا ولكن المرحوم الشيخ نجم الدين العسكري ذكر أربعين اسماً من أسماء القائلين بولادة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أسماء كتبهم ومن أراد التفصيل في ذلك فليراجع كتاب المهدي الموعود عند علماء </w:t>
      </w:r>
    </w:p>
    <w:p>
      <w:pPr>
        <w:pStyle w:val="BookText"/>
        <w:rPr/>
      </w:pPr>
      <w:r>
        <w:rPr>
          <w:rFonts w:ascii="Amiri" w:hAnsi="Amiri" w:eastAsia="Amiri" w:cs="Amiri"/>
          <w:color w:val="111111"/>
          <w:sz w:val="28"/>
          <w:sz w:val="28"/>
          <w:szCs w:val="28"/>
          <w:rtl w:val="true"/>
          <w:lang w:bidi="ar-SA"/>
        </w:rPr>
        <w:t xml:space="preserve">السنّة والامامية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خيرة الكتب التي ألفت 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ما هنالك من الكتب الأُخرى لأعلام أهل السنّة ممّا لا يسعنا ذكرها هنا ممّا يوجب الاطمئنان وإزالة الشبهات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بالاضافة إلى ما تقدّم هناك روايات كثيرة تعد بعشرات الروايات التي تصرّح بولادة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الإمام الحسن العسكري ونحن هنا نقتصر على بعضها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جاء في كتاب إثبات الهداة ما نصها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محمّد بن موسى بن المتوكّل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عبداللّه بن جعفر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بن أحمد العلوي، عن أبي غانم الخادم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لأبي محمّد ولد فسمّاه محمّداً وعرضه على أصحابه يوم الثالث،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صاحبكم من بعدي وخليفتي عليكم، وهو القائم الذي تمتدّ إليه الأعناق بالانتظار، فإذا امتلأت الأرض جوراً وظلماً خرج فملأها قسطاً وعدلاً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وجاء في كتاب كمال الدين ما نصّه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بسند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المظفر بن جعفر العلوي السمرقندي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مسعود العياشي، عن أبيه عن أحمد بن علي بن كلثوم، عن علي بن أحمد الرازي، عن أحمد بن إسحاق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محمّد الحسن بن علي العسكري اللّه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الحمد للّه الذي لم يخرجني من الدنيا حتّى أراني الخلف من بعدي أشبه الناس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خلقاً، وخُلقاً، يحفظه اللّه تبارك وتعالى في غيبته، ثمّ يظهره اللّه فيملأ الأرض عدلاً وقسطاً كما ملئت جوراً وظلماً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أيضاً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بسند صحیح یحیی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محمّد بن علي ماجيلويه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العطّار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جعفر بن محمّد بن مالك الفزاري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معاوية بن حكيم ومحمد بن أيوب بن نوح ومحمد بن عثمان العمري 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علينا أبو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في منزله وكنا أربعين رجلاً فقال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إمامكم من بعدي وخليفتي عليكم أطيعوه ولا تتفرّقوا من بعدي في أديانكم فتهلكوا، أما إنّكم لا ترونه بعد يومكم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فخرجنا من </w:t>
      </w:r>
      <w:bookmarkStart w:id="114" w:name="pg9550_73691"/>
    </w:p>
    <w:p>
      <w:pPr>
        <w:pStyle w:val="BookText"/>
        <w:rPr/>
      </w:pPr>
      <w:bookmarkEnd w:id="114"/>
      <w:r>
        <w:rPr>
          <w:rFonts w:ascii="Amiri" w:hAnsi="Amiri" w:eastAsia="Amiri" w:cs="Amiri"/>
          <w:color w:val="111111"/>
          <w:sz w:val="28"/>
          <w:sz w:val="28"/>
          <w:szCs w:val="28"/>
          <w:rtl w:val="true"/>
          <w:lang w:bidi="ar-SA"/>
        </w:rPr>
        <w:t xml:space="preserve">عنده فما مضت إلّا أيّام قلائل حتّى مضى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ما هنالك عشرات الأحاديث الواردة في هذا الباب ممّا لا يسعنا ذكرها فى هذا الكرّاس</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841234_2870459653"/>
      <w:bookmarkStart w:id="116" w:name="_Toc38"/>
      <w:bookmarkEnd w:id="115"/>
      <w:r>
        <w:rPr>
          <w:rtl w:val="true"/>
        </w:rPr>
        <w:t xml:space="preserve">س </w:t>
      </w:r>
      <w:r>
        <w:rPr/>
        <w:t>4</w:t>
      </w:r>
      <w:r>
        <w:rPr>
          <w:rtl w:val="true"/>
        </w:rPr>
        <w:t xml:space="preserve">: </w:t>
      </w:r>
      <w:r>
        <w:rPr>
          <w:rtl w:val="true"/>
        </w:rPr>
        <w:t>هل إنّ الإمام متزوّج أم لا ؟</w:t>
      </w:r>
      <w:bookmarkEnd w:id="116"/>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هناك فرضيات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الزواج أمر ممدوح ومندوب ومستحبّ والإمام المعصوم لا يمكنه أن يترك المندوب والمستحب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باسمه ورسمه ويعرف نفسه بأنّه الإمام المهدي المنتظر من آل محمّد فإنّ هذه الفرضية مخالفة الفلسفة الغيبة وباعتباره الإمام الغائب المنتظر وعلى فرضية زواجه فإنّه لا يعرف نفسه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يتزوّج ولا يعرف نفسه فهذا أمر لا يمكن لنا أن تنفيه أو نثبته لأنّ الأخبار لم تذكر شيئاً عن ذلك لا نفياً ولا إثباتاً</w:t>
      </w:r>
      <w:r>
        <w:rPr>
          <w:rFonts w:eastAsia="Amiri" w:cs="Amiri" w:ascii="Amiri" w:hAnsi="Amiri"/>
          <w:color w:val="111111"/>
          <w:sz w:val="28"/>
          <w:szCs w:val="28"/>
          <w:rtl w:val="true"/>
          <w:lang w:bidi="ar-SA"/>
        </w:rPr>
        <w:t xml:space="preserve">. </w:t>
      </w:r>
      <w:bookmarkStart w:id="117" w:name="pg9550_73692"/>
    </w:p>
    <w:p>
      <w:pPr>
        <w:pStyle w:val="Heading3"/>
        <w:numPr>
          <w:ilvl w:val="2"/>
          <w:numId w:val="1"/>
        </w:numPr>
        <w:rPr/>
      </w:pPr>
      <w:bookmarkStart w:id="118" w:name="__RefHeading___Toc6841236_2870459653"/>
      <w:bookmarkStart w:id="119" w:name="_Toc39"/>
      <w:bookmarkEnd w:id="117"/>
      <w:bookmarkEnd w:id="118"/>
      <w:r>
        <w:rPr>
          <w:rtl w:val="true"/>
        </w:rPr>
        <w:t>س ه</w:t>
      </w:r>
      <w:r>
        <w:rPr>
          <w:rtl w:val="true"/>
        </w:rPr>
        <w:t xml:space="preserve">: </w:t>
      </w:r>
      <w:r>
        <w:rPr>
          <w:rtl w:val="true"/>
        </w:rPr>
        <w:t>هناك بعض الناس من يشكّ في بعض رواة الروايات الواردة والمتعلّق بالإمام المهدي المنتظر بن الإمام الحسن العسكرية من أنّها ضعيفة كما يدّعي ذلك أحمد الكاتب وعثمان خميس والشيخ عدنان عرعور السوري ونظائرهم؟</w:t>
      </w:r>
      <w:bookmarkEnd w:id="119"/>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العجيب من هؤلاء الذين يرون التشكيك في بعض الروايات فحين أنّهم يأخذون بالمشكوك ويتركون اليقين ويأخذون بالنادر الضعيف ويتركون القوي المثبت ويرتّبون الآثار عليها وينطلقون في ذلك من الحقد والكراهية لأنهم لا يحبّون أن تكون الروايات الكثيرة في حق أهل البيت فإنّهم يحاولون التشكيك فيها وذلك لهوى نفوسهم وعدم محبّتهم لأهل هذا البيت فلهذا يشككون بها وإنّ هؤلاء لا يمتون بصلة لأخواننا أهل السنّة لأنّ أهل السنّة يعترفون بهذه الروايات ويعتزون بمحبّتهم لأهل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فرض من اللّه</w:t>
      </w:r>
    </w:p>
    <w:p>
      <w:pPr>
        <w:pStyle w:val="BookText"/>
        <w:rPr/>
      </w:pPr>
      <w:r>
        <w:rPr>
          <w:rFonts w:ascii="Amiri" w:hAnsi="Amiri" w:eastAsia="Amiri" w:cs="Amiri"/>
          <w:color w:val="111111"/>
          <w:sz w:val="28"/>
          <w:sz w:val="28"/>
          <w:szCs w:val="28"/>
          <w:rtl w:val="true"/>
          <w:lang w:bidi="ar-SA"/>
        </w:rPr>
        <w:t xml:space="preserve">على المسلمين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ألفوا في ذلك كتباً كثيرة ولا سيّما في الإمام المهدي </w:t>
      </w:r>
    </w:p>
    <w:p>
      <w:pPr>
        <w:pStyle w:val="BookText"/>
        <w:rPr/>
      </w:pPr>
      <w:r>
        <w:rPr>
          <w:rFonts w:ascii="Amiri" w:hAnsi="Amiri" w:eastAsia="Amiri" w:cs="Amiri"/>
          <w:color w:val="111111"/>
          <w:sz w:val="28"/>
          <w:sz w:val="28"/>
          <w:szCs w:val="28"/>
          <w:rtl w:val="true"/>
          <w:lang w:bidi="ar-SA"/>
        </w:rPr>
        <w:t xml:space="preserve">المنتظر بن الإمام الحسن العسكري ولابدّ لنا من توضيح بعض النقاط حتّى يتضح الأمر جليّاً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الإيمان بفكرة الإمام المهدي المنتظر هي من الوضوح والبداهة ممّا لا يشوبها التشكيك ولا غيرها من أنواع التضعيف لأنها من البديهيات المسلّم بها من قبيل أن يأتي رجل في وضوح النهار ويدعي أنه ليل فلا يؤخذ بقوله حتّى لو كان من الصادقين لأنه إنكار البديهة من البديهيات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مروي فقط عند أهل السنّة أو عند الشيعة فقط ولا يرويه غير طائفة معيّنة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يرويه أهل السنّة والشيعة وهو متّفق عليه عند الطرفين فيكون هذا الحديث أقوى وأوثق من الحديث الذي يرويه فريق واحد فيكون هذا المورد محل وثوق واطمئنان كالأحاديث المروية للإمام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الأحاديث التي تروى للإمام المهدي المنتظر هي متواترة ومورد اتفاق ما بين المسلمين السنّة والشيعة بينما ادّعاء أنّ بعض رواته غير ثقة فهذا القول بنفسه غير متواتر </w:t>
      </w:r>
    </w:p>
    <w:p>
      <w:pPr>
        <w:pStyle w:val="BookText"/>
        <w:rPr/>
      </w:pPr>
      <w:r>
        <w:rPr>
          <w:rFonts w:ascii="IRNazanin" w:hAnsi="IRNazanin" w:eastAsia="IRNazanin"/>
          <w:color w:val="111111"/>
          <w:sz w:val="28"/>
          <w:sz w:val="28"/>
          <w:szCs w:val="28"/>
          <w:rtl w:val="true"/>
          <w:lang w:bidi="fa-IR"/>
        </w:rPr>
        <w:t xml:space="preserve">وهو ضعيف وشاذّ ونادر وهو لا يقوى أمام الحديث المتواتر فمثلاً حديث يرويه </w:t>
      </w:r>
      <w:r>
        <w:rPr>
          <w:rFonts w:eastAsia="IRNazanin" w:cs="IRNazanin"/>
          <w:color w:val="111111"/>
          <w:sz w:val="28"/>
          <w:szCs w:val="28"/>
          <w:lang w:bidi="fa-IR"/>
        </w:rPr>
        <w:t>100/80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وحدیث آخر يرويه </w:t>
      </w:r>
      <w:r>
        <w:rPr>
          <w:rFonts w:eastAsia="IRNazanin" w:cs="IRNazanin"/>
          <w:color w:val="111111"/>
          <w:sz w:val="28"/>
          <w:szCs w:val="28"/>
          <w:lang w:bidi="fa-IR"/>
        </w:rPr>
        <w:t>100/20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الثاني حديث ساقط عن الاعتبار أمام الحديث الأوّل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العجيب من هؤلاء الأدعياء يدّعون وينحتون التشكيك فى الروايات الواردة للإمام المهدي المنتظر في حين أنّهم يصدّقون الأحاديث الضعيفة والشاذة وغير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هؤلاء مبناهم تضعيف الحديث القوي وتقوية الحديث الضعيف وذلك لهوى وحقد في نفوسهم وهذا هو بعيد عن البحث العلمي وأُسلوبه</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المشكّكين في الأحاديث الواردة في الإمام المهدي المنتظر 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أحمد الكاتب وعثمان خميس والشيخ عرعور فإنّهم لا اطلاع لهم في علم الحديث وعلم الدراية والرواية ولو كان عندهم أقلّ اطلاع بعلم الدراية والرواية لما شدّوا فضعفوا الحديث القوي المتواتر وقوّوا الحديث الضعيف الشاذّ النادر وعلى فرض أنّ أحد الرواة كما يقولون عنه أنه ضعيف في الرواية ولكن باعتبار أنّ الأُمّة اتفقت على صحة هذه الروايات المبشرة بالإمام المهدي المنتظر وعملت بها ففي علم الحديث والدراية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والرواية يؤخذ بهذه الرواية ويعمل بها لأنّ اتّفاق الأصحاب وإجماع الأمة على العمل بها يجبر ضعفها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لو كان فيها ضعف ولكن المشكلة أنّ هؤلاء هم من الجهلة ولا علم لهم بمعرفة قواعد علم الحديث والرواية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الضعيف إذا عمل به الأصحاب أجبر ضعفه والتئم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الحديث المروي في الإمام المهدي المنتظر بن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المسلّم بها عند عامة المسلمين ولهذا عملوا به لأنه من البديهيات والخبر الذي يكون من البديهيات يؤخذ ويعمل به وذلك من قبيل لو أخبر رجل صادق مصدّق بأنّ فلان بن فلان قد مات ولكنّه هو حي يرزق يعيش ويعمل ليله ونهاره فلا يؤخذ بقوله ولا يصدّق لأنه مخالف للأُمور البديهيات فكذلك القول بأنّ الإمام المهدي المنتظر هو ابن الإمام الحسن العسكري فإنّ الأحاديث المبشّر به من الأمور البديهية المتواترة لا يمكن التشكيك بها لأنها من البديهيات التي اتفق عليها أهل السنّة والشيعة</w:t>
      </w:r>
      <w:r>
        <w:rPr>
          <w:rFonts w:eastAsia="Amiri" w:cs="Amiri" w:ascii="Amiri" w:hAnsi="Amiri"/>
          <w:color w:val="111111"/>
          <w:sz w:val="28"/>
          <w:szCs w:val="28"/>
          <w:rtl w:val="true"/>
          <w:lang w:bidi="ar-SA"/>
        </w:rPr>
        <w:t xml:space="preserve">. </w:t>
      </w:r>
      <w:bookmarkStart w:id="120" w:name="pg9550_73700"/>
    </w:p>
    <w:p>
      <w:pPr>
        <w:pStyle w:val="Heading3"/>
        <w:numPr>
          <w:ilvl w:val="2"/>
          <w:numId w:val="1"/>
        </w:numPr>
        <w:rPr/>
      </w:pPr>
      <w:bookmarkStart w:id="121" w:name="__RefHeading___Toc6841238_2870459653"/>
      <w:bookmarkStart w:id="122" w:name="_Toc40"/>
      <w:bookmarkEnd w:id="120"/>
      <w:bookmarkEnd w:id="121"/>
      <w:r>
        <w:rPr>
          <w:rtl w:val="true"/>
        </w:rPr>
        <w:t>علماء أهل السنّة يقولون بالتواتر</w:t>
      </w:r>
      <w:bookmarkEnd w:id="122"/>
    </w:p>
    <w:p>
      <w:pPr>
        <w:pStyle w:val="BookText"/>
        <w:rPr/>
      </w:pPr>
      <w:r>
        <w:rPr>
          <w:rFonts w:ascii="Amiri" w:hAnsi="Amiri" w:eastAsia="Amiri" w:cs="Amiri"/>
          <w:color w:val="111111"/>
          <w:sz w:val="28"/>
          <w:sz w:val="28"/>
          <w:szCs w:val="28"/>
          <w:rtl w:val="true"/>
          <w:lang w:bidi="ar-SA"/>
        </w:rPr>
        <w:t xml:space="preserve">وقد ذكر علماء الشيعة وعلماء اخواننا أهل السنّة تواتر الأحاديث الواردة في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وأثبتوها في كتبهم وأقوالهم وهي من الكثرة بدرجة يصعب على هذه الوريقات جمعها واستيعابها لأنّ هناك العشرات بل المئات من العلماء والكتب التي ذكرت تواترها من علماء الشيعة وأهل السنّة ونحن نذكر بعض علماء اخواننا أهل السنّة الذين أكدوا على تواتر الأحاديث الواردة في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سبيل المثال لا الحصر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محمّد بن الحسين الآبري السجزي المتوفّى </w:t>
      </w:r>
      <w:r>
        <w:rPr>
          <w:rFonts w:eastAsia="Amiri" w:cs="Amiri" w:ascii="Amiri" w:hAnsi="Amiri"/>
          <w:color w:val="111111"/>
          <w:sz w:val="28"/>
          <w:szCs w:val="28"/>
          <w:lang w:bidi="ar-SA"/>
        </w:rPr>
        <w:t>363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مناقب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البرزنجي المتوفّى </w:t>
      </w:r>
      <w:r>
        <w:rPr>
          <w:rFonts w:eastAsia="Amiri" w:cs="Amiri" w:ascii="Amiri" w:hAnsi="Amiri"/>
          <w:color w:val="111111"/>
          <w:sz w:val="28"/>
          <w:szCs w:val="28"/>
          <w:lang w:bidi="ar-SA"/>
        </w:rPr>
        <w:t>1103</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الاشاعة لأشراط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السفاريني المتوفّى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لوامع الأنوار البهية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محمّد بن على الشوكاني المتوفّى </w:t>
      </w:r>
      <w:r>
        <w:rPr>
          <w:rFonts w:eastAsia="Amiri" w:cs="Amiri" w:ascii="Amiri" w:hAnsi="Amiri"/>
          <w:color w:val="111111"/>
          <w:sz w:val="28"/>
          <w:szCs w:val="28"/>
          <w:lang w:bidi="ar-SA"/>
        </w:rPr>
        <w:t>1250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التوضيح في تواتر ما جاء في المهدي المنتظر والدجّال والمسيح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صديق حسن القنوجي المتوفّى </w:t>
      </w:r>
      <w:r>
        <w:rPr>
          <w:rFonts w:eastAsia="Amiri" w:cs="Amiri" w:ascii="Amiri" w:hAnsi="Amiri"/>
          <w:color w:val="111111"/>
          <w:sz w:val="28"/>
          <w:szCs w:val="28"/>
          <w:lang w:bidi="ar-SA"/>
        </w:rPr>
        <w:t>1307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الإذاعة لما كان ويكون بين يدي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جعفر الكتاني المتوفّى </w:t>
      </w:r>
      <w:r>
        <w:rPr>
          <w:rFonts w:eastAsia="Amiri" w:cs="Amiri" w:ascii="Amiri" w:hAnsi="Amiri"/>
          <w:color w:val="111111"/>
          <w:sz w:val="28"/>
          <w:szCs w:val="28"/>
          <w:lang w:bidi="ar-SA"/>
        </w:rPr>
        <w:t>1345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نظم المتناثر من الحديث المتواتر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المسعودي في كتابه مروج الذهب ما نصّه في سنة ستين ومائتين قبض أبو محمّد الحسن بن علي بن محمّد بن علي بن موسى بن جعفر بن محمّد بن علي بن الحسين بن على بن أبي طالب أي الإمام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المعتمد وهو ابن تسع وعشرين وهو أبو المهدي المنتظر والإمام الثاني عشر عند القطعية من الإمامية وهم جمهور الشيعة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العلم ان المسعودي توفي في سنة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الكبرى كانت 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وقعت في حياته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وروي الشيخ الصدوق بسنده عن شاعر أهل البيت السيّد الحميري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للصادق جعفر بن محمّد، یا بن رسول اللّه قد روي لنا أخبار عن آبائك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وصحة كونها فأخبرني بمن تقع؟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الغيبة ستقع بالسادس من ولدي وهو الثاني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أمير المؤمنين علي بن أبي طالب وآخرهم القائم بالحق بقية اللّه في أرضه، وصاحب الزمان، واللّه لو بقي في غيبته ما بقي نوح في قومه لم يخرج من الدنيا حتّى يظهر فيملأ الأرض قسطاً وعدلاً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أراد التوسعة في هذا الباب فليراجع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3" w:name="pg9550_73708"/>
      <w:bookmarkStart w:id="124" w:name="pg9550_73708"/>
      <w:bookmarkEnd w:id="124"/>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25" w:name="pg9550_73708"/>
      <w:bookmarkStart w:id="126" w:name="__RefHeading___Toc6841240_2870459653"/>
      <w:bookmarkStart w:id="127" w:name="_Toc41"/>
      <w:bookmarkEnd w:id="125"/>
      <w:bookmarkEnd w:id="126"/>
      <w:r>
        <w:rPr>
          <w:rtl w:val="true"/>
        </w:rPr>
        <w:t>مدة حكومة الإمام صاحب الزمان</w:t>
      </w:r>
      <w:bookmarkEnd w:id="127"/>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مدة حكومة الإمام صاحب الزمان</w:t>
      </w:r>
    </w:p>
    <w:p>
      <w:pPr>
        <w:pStyle w:val="BookText"/>
        <w:rPr/>
      </w:pPr>
      <w:r>
        <w:rPr>
          <w:rFonts w:ascii="Amiri" w:hAnsi="Amiri" w:eastAsia="Amiri" w:cs="Amiri"/>
          <w:color w:val="111111"/>
          <w:sz w:val="28"/>
          <w:sz w:val="28"/>
          <w:szCs w:val="28"/>
          <w:rtl w:val="true"/>
          <w:lang w:bidi="ar-SA"/>
        </w:rPr>
        <w:t xml:space="preserve">هناك اختلاف في الروايات القائلة في تعيين مدّة ما يحكم به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الزمان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سنين، وكلّ سنة تعادل عشر سنين من سنيكم كما ورد عن الامام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وكما جاء في الارشاد للشيخ المفيد نقتطف جملاً منها يخصّ بحثنا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قَامَ الْقَائِمُ سَارَ إِلَى الْكُوفَةِ وَسُعَ الطَّرِيقَ الْأَعْظَمَ وَكَسَرَ كُلَّ جَنَاحِ خَارِجِ عَنِ الطَّرِيقِ وَأَبْطَلَ الْكُنُفَ وَالْمَيَازِيبَ إِلَى الطُّرُقَاتِ وَلَا يَتْرُكُ بِدْعَةً إلَّا أَزَالَهَا وَلا سُنَّةً إلَّا أَقَامَهَا وَيَفْتَتِحُ قُسْطَنْطِينِيَّة وَالصِّينَ وَجِبَالَ الدَّيْلَم فَيَمْكُثُ عَلَى ذَلِكَ سَبْعَ سِنِينَ مِقْدَارُ كُلِّ سَنَةٍ عَشْرُ سِنِينَ مِنْ سِنِيكُمْ هَذِهِ، ثُمَّ يَفْعَلُ اللّه مَا يَشَاءُ،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تَطُولُ السِّنُونَ؟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اللّه تَعَالَى الْفَلَكَ بِاللُّبُوثِ وَقِلَّةِ الْحَرَكَةِ فَتَطُولُ الأيّام لِذَلِكَ وَالسِّنُونَ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يَقُولُونَ إِنَّ الْفَلَكَ إِذَا تَغَيَّرَ فَسَدَ؟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قَوْلُ الزَّنَادِقَةِ فَأَمَّا الْمُسْلِمُونَ فَلا سَبِيلَ لَهُمْ إِلَى ذَلِكَ وَقَدْ شَقَ اللّه الْقَمَرَ لنبيّه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وَرَدَّ </w:t>
      </w:r>
    </w:p>
    <w:p>
      <w:pPr>
        <w:pStyle w:val="BookText"/>
        <w:rPr/>
      </w:pPr>
      <w:r>
        <w:rPr>
          <w:rFonts w:ascii="Amiri" w:hAnsi="Amiri" w:eastAsia="Amiri" w:cs="Amiri"/>
          <w:color w:val="111111"/>
          <w:sz w:val="28"/>
          <w:sz w:val="28"/>
          <w:szCs w:val="28"/>
          <w:rtl w:val="true"/>
          <w:lang w:bidi="ar-SA"/>
        </w:rPr>
        <w:t xml:space="preserve">الشَّمْسَ مِنْ قَبْلِهِ لِيُوشَعَ بْنِ نُونِ وَأَخْبَرَ بِطُولِ يَوْم الْقِيَامَةِ وَأَنَّهُ كَالْفِ سَنَةٍ ممّا تَعُدُّونَ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ورد مثله في 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وأعلام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وكما جاء أيضاً في عقد الدرر حديث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لو لم يبق من الدنيا إلّا ليلة لطول اللّه تلك الليلة حتّى يملك رجل من أهل بيتي، ثمّ قال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فيملك سبعاً أو تسعاً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عبدالكريم الخثعمي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يملك القائم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سنين تطول له الأيّام والليالي حتّى تكون السنّة من سنيه مقدار عشر سنين من سنيكم فيكون مدّة ملكه وحكمه سبعين سنة من سنيكم هذه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الأربعين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جاء في كتاب دلائل الامامة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القائم من ولدي يعمر عمر خليل الرحمن يقوم في الناس كابن ثلاثين سنة ويلبث فيها أربعين سنة يملأ الأرض قسطاً وعدلا كما ملئت ظلماً وجوراً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فاذا قلنا برواية كلّ سنة تعدّ بعشر سنة من سنيكم فيكون مدّة حكمه وملكه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بناءاً على هذه الرواية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ثلاثمائة 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هذا المعنى العيّاشي في تفسيره عن جابر بن يزيد الجعفي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ليملكنّ رجل منا أهل البيت ثلاثمائة سنة ويزداد تسعاً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القائم أي بعد ظهوره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الروايات على اختلاف زمن مدّة الحكم لصاحب الزمان عجل اللّه فرجه سواء كانت رواية سبعة سنين أو رواية أربعين سنة أو رواية ثلاثمائة سنة فاذا قلنا وأخذنا برواية كلّ </w:t>
      </w:r>
    </w:p>
    <w:p>
      <w:pPr>
        <w:pStyle w:val="BookText"/>
        <w:rPr/>
      </w:pPr>
      <w:r>
        <w:rPr>
          <w:rFonts w:ascii="Amiri" w:hAnsi="Amiri" w:eastAsia="Amiri" w:cs="Amiri"/>
          <w:color w:val="111111"/>
          <w:sz w:val="28"/>
          <w:sz w:val="28"/>
          <w:szCs w:val="28"/>
          <w:rtl w:val="true"/>
          <w:lang w:bidi="ar-SA"/>
        </w:rPr>
        <w:t xml:space="preserve">سنة تعد بعشر سنوات من سنيكم فتكون حكومة الإمام هي الدولة الباقية والمستمرّة إلى الأبد وهي آخر الحكومات والدول فانّها صحيحة ومطابقة لقول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أناس دولة يرقبونها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ودولتنا في آخر الدهر تظهر </w:t>
      </w:r>
      <w:r>
        <w:rPr>
          <w:rStyle w:val="FootnoteAnchor"/>
          <w:rtl w:val="true"/>
        </w:rPr>
        <w:footnoteReference w:id="64"/>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وبالاضافة إلى هذا القول أنّها منسجمه مع فكرة المصلح المنتظر لأنّ اللّه ادخره في هذه المدة الطويلة لكي يصلح العالم بأجمعه وتكون حكومته هي حكومة العادلة التي تملأ الأرض قسطاً و عدلاً بعد ما ملئت ظلما وجوراً وتستريح البشريّة من ظلم الظالمين وجور الجائرين واستبداد الحاكمين وتنعم بما أعد اللّه لها من الخيرات والبركات فتخرج الأرض منابعها الخيرة والمفيدة للانسان ويعمّ السلام والأمان في جميع الكرة الأرضية ويكون الدين كله فيها للاسلام فبموجب هذه الأحاديث والآيات تكون دولة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دولة استمرارية إلى الأبد لا دولة بعدها ولا ظلم وذلك تطبيقاً لآية الكريمة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وراثة الأرض لا يمكن أن تتحقّق في سبع سنوات أو أربعين سنة ثم تزول هذه الوراثة من سطح الأرض ويعود الفسق والفجور إلى ظهرها ولكن الوراثة الحقيقية استمرارية ارث الأرض بيد عباد اللّه الصالحين من خلقه وكلّ هذه الاحتمالات صحيحة وممكنة الوقوع ويصح الاعتماد عليها بموجب هذه الآية الكريمة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يَرِثُهَا عِبادِيَ الصَّالِحُون</w:t>
      </w:r>
      <w:r>
        <w:rPr>
          <w:rFonts w:eastAsia="Amiri" w:cs="Amiri" w:ascii="Amiri" w:hAnsi="Amiri"/>
          <w:color w:val="111111"/>
          <w:sz w:val="28"/>
          <w:szCs w:val="28"/>
          <w:rtl w:val="true"/>
          <w:lang w:bidi="ar-SA"/>
        </w:rPr>
        <w:t xml:space="preserve">»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8" w:name="pg9550_73724"/>
      <w:bookmarkStart w:id="129" w:name="pg9550_73724"/>
      <w:bookmarkEnd w:id="12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0" w:name="pg9550_73724"/>
      <w:bookmarkStart w:id="131" w:name="__RefHeading___Toc6841242_2870459653"/>
      <w:bookmarkStart w:id="132" w:name="_Toc42"/>
      <w:bookmarkEnd w:id="130"/>
      <w:bookmarkEnd w:id="131"/>
      <w:r>
        <w:rPr>
          <w:rtl w:val="true"/>
        </w:rPr>
        <w:t>الإمام المهدي انشودة الشعراء</w:t>
      </w:r>
      <w:bookmarkEnd w:id="132"/>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الامام المهدي المنتظر انشودة الشعراء</w:t>
      </w:r>
    </w:p>
    <w:p>
      <w:pPr>
        <w:pStyle w:val="BookText"/>
        <w:rPr/>
      </w:pPr>
      <w:r>
        <w:rPr>
          <w:rFonts w:ascii="Amiri" w:hAnsi="Amiri" w:eastAsia="Amiri" w:cs="Amiri"/>
          <w:color w:val="111111"/>
          <w:sz w:val="28"/>
          <w:sz w:val="28"/>
          <w:szCs w:val="28"/>
          <w:rtl w:val="true"/>
          <w:lang w:bidi="ar-SA"/>
        </w:rPr>
        <w:t xml:space="preserve">كثير من الشعراء المؤمنين القائلين بظهور الامام المهدي الموعود المنتظر عجل اللّه فرجه فهم دائماً ينشدونه شعراً ومنتظرين لطلعته النيّرة فهو انشودة الآملين لظهوره ليملأ الأرض عدلاً وقسطاً بعد ما ملئت ظلما وجوراً وهم من كثرة بدرجة لا يمكن لهذه الوريقات الالمام بعددهم واحصائهم وهم أيضاً من مختلف المذاهب والمشارب والأديان على مختلف العصور والأزمنة لأنه المخلص الرباني للبشرية ولكن شوقهم وأملهم لرؤية طلعته البهيّة يدفعهم أن ينشدونه شعراً منتظري ظهوره وأنّنا إذ نقتضب بعض الأشعار التي قيلت فيه وهي كما 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انشودة الشاعر أبي عمارة اليهودي الذي أسلم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ذكر الشيخ نجم الدين العسكري في كتابه المهدي المنتظر عند علماء أهل السنّة والإماميّة وهذا نصّه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جاء في ينابيع المودة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نقلاً من كتاب فرائد </w:t>
      </w:r>
    </w:p>
    <w:p>
      <w:pPr>
        <w:pStyle w:val="BookText"/>
        <w:rPr/>
      </w:pPr>
      <w:r>
        <w:rPr>
          <w:rFonts w:ascii="Amiri" w:hAnsi="Amiri" w:eastAsia="Amiri" w:cs="Amiri"/>
          <w:color w:val="111111"/>
          <w:sz w:val="28"/>
          <w:sz w:val="28"/>
          <w:szCs w:val="28"/>
          <w:rtl w:val="true"/>
          <w:lang w:bidi="ar-SA"/>
        </w:rPr>
        <w:t xml:space="preserve">السمطين لابراهيم بن محمّد الحمويني الشافعي 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حيث أخرج بسنده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يهودي يقال له نعثل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أسألك عن أشياء تلجلج في صدري منذ حين، فإن أجبتني عنها أسلمت على يديك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يا أبا عمّارة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صف لي ربّك</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يوصف إلا بما وصف به نفسه، وكيف يوصف الخالق الذي تعجز العقول أن تدركه، والأوهام أن تناله، والخطوات أن تحدّه، والأبصار أن تحيط به جلّ وعلا عمّا يصفه الواصفون، ناء في قربه، قريب في نأيه، وهو كيف الكيف وأيّن الأين، فلا يقال له أين هو، منقطع الكيفيّة، والأينونيّة، فهو الأحد الصمد كما وصف نفسه والواصفون لا يبلغون نعته لم يلد ولم يولد ولم يكن له كفواً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محمّد، فأخبرني عن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واحد، لا شبيه له، أليس الإله واحد والانسان واحد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علا، واحد حقيقيّ احدى المعنى أي لا جزء له ولا تركيب له، والانسان وأحد ثنائي المعنى مركّب من روح و بدن،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فأخبرني عن وصيّك من هو، فما من نبيّ إلّا وله </w:t>
      </w:r>
    </w:p>
    <w:p>
      <w:pPr>
        <w:pStyle w:val="BookText"/>
        <w:rPr/>
      </w:pPr>
      <w:r>
        <w:rPr>
          <w:rFonts w:ascii="Amiri" w:hAnsi="Amiri" w:eastAsia="Amiri" w:cs="Amiri"/>
          <w:color w:val="111111"/>
          <w:sz w:val="28"/>
          <w:sz w:val="28"/>
          <w:szCs w:val="28"/>
          <w:rtl w:val="true"/>
          <w:lang w:bidi="ar-SA"/>
        </w:rPr>
        <w:t>وصيّ، وإن نبينا موسى بن عمران أوصى إلى يوشع بن 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وصيّي على بن أبى طالب وبعده سبطاي الحسن والحسين تتلوه تسعة أئمّة من صلب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فسمّهم 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مضى الحسين، فابنه علي، فإذا مضي علي فابنه محمّد، فإذا مضى محمّد، فابنه جعفر، فإذا مضى جعفر فابنه موسی، فإذا مضى موسى، فابنه علي، فإذا مضى عليّ فابنه محمّد، فإذا مضى محمّد فابنه عليّ، فإذا مضى عليّ فابنه الحسن، فإذا مضى الحسن فابنه الحجّة، محمّد المهدي فهؤلاء اثنا عشر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كيفية موت علي والحسن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يقتل عليّ بضربة على قرنه والحسن يقتل بالسمّ والحسين يذبح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مكانهم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في درجتي</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وأنك رسول اللّه، وأشهد أنّهم الأوصياء بعدك، ولقد وجدت في كتب الأنبياء المتقدّمة، وفيما عهد إلينا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كان آخر الزمان </w:t>
      </w:r>
    </w:p>
    <w:p>
      <w:pPr>
        <w:pStyle w:val="BookText"/>
        <w:rPr/>
      </w:pPr>
      <w:r>
        <w:rPr>
          <w:rFonts w:ascii="Amiri" w:hAnsi="Amiri" w:eastAsia="Amiri" w:cs="Amiri"/>
          <w:color w:val="111111"/>
          <w:sz w:val="28"/>
          <w:sz w:val="28"/>
          <w:szCs w:val="28"/>
          <w:rtl w:val="true"/>
          <w:lang w:bidi="ar-SA"/>
        </w:rPr>
        <w:t>يخرج نبي يقال له أحمد ومحمد وهو خاتم الأنبياء، ولا نبيّ بعده، فيكون أوصياؤه بعده اثنا عشر أوّلهم ابن عمّه وختنه والثاني والثالث كانا أخوين من ولده وتقتل أمة النبيّ الأوّل بالسيف والثاني بالسمّ والثالث مع جماعة من أهل بيته بالسيف وبالعطش في موضع الغربة، فهو كولد الغنم يذبح ويصبر على القتل، لرفع درجاته ودرجات أهل بيته وذريّته ولاخراج محبّيه وأتباعه من النار وتسعة الأوصياء منهم من أولاد الثالث، فهؤلاء الاثنى عشر، عدد الأسباط</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أتعرف الأسباط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كانوا اثنا عشر أوّلهم لاوي بن برخيا وهو الذي غاب عن بني إسرائيل غيبة ثم عاد فأظهر اللّه به شريعته، بعد اندراسها، وقاتل قرسطيا الملك</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كائن في أمتي ما كان في بني إسرائيل حذو النعل بالنعل والقذّة بالقذّة، وانّ الثاني عشر من ولدي يغيب حتّى لا يرى، ويأتي على أُمتي بزمن لا يبقى من الإسلام إلا اسمه ولا يبقى من القرآن إلا رسمه، فحينئذٍ يأذن اللّه تبارك وتعالى له بالخروج، فيظهر اللّه الاسلام به ويجدّده، طوبى لمن احبّهم </w:t>
      </w:r>
    </w:p>
    <w:p>
      <w:pPr>
        <w:pStyle w:val="BookText"/>
        <w:rPr/>
      </w:pPr>
      <w:r>
        <w:rPr>
          <w:rFonts w:ascii="Amiri" w:hAnsi="Amiri" w:eastAsia="Amiri" w:cs="Amiri"/>
          <w:color w:val="111111"/>
          <w:sz w:val="28"/>
          <w:sz w:val="28"/>
          <w:szCs w:val="28"/>
          <w:rtl w:val="true"/>
          <w:lang w:bidi="ar-SA"/>
        </w:rPr>
        <w:t>واتبعهم، والويل لمن أبغضهم وخالفهم، طوبى لمن تمسّك بهداهم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فأنشأ نعثل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صلى العلي ذو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يا خير البشر</w:t>
      </w:r>
    </w:p>
    <w:p>
      <w:pPr>
        <w:pStyle w:val="BookText"/>
        <w:rPr/>
      </w:pPr>
      <w:r>
        <w:rPr>
          <w:rFonts w:ascii="Amiri" w:hAnsi="Amiri" w:eastAsia="Amiri" w:cs="Amiri"/>
          <w:color w:val="111111"/>
          <w:sz w:val="28"/>
          <w:sz w:val="28"/>
          <w:szCs w:val="28"/>
          <w:rtl w:val="true"/>
          <w:lang w:bidi="ar-SA"/>
        </w:rPr>
        <w:t>أنت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الهاشمي المفتخر</w:t>
      </w:r>
    </w:p>
    <w:p>
      <w:pPr>
        <w:pStyle w:val="BookText"/>
        <w:rPr/>
      </w:pPr>
      <w:r>
        <w:rPr>
          <w:rFonts w:ascii="IRNazanin" w:hAnsi="IRNazanin" w:eastAsia="IRNazanin"/>
          <w:color w:val="111111"/>
          <w:sz w:val="28"/>
          <w:sz w:val="28"/>
          <w:szCs w:val="28"/>
          <w:rtl w:val="true"/>
          <w:lang w:bidi="fa-IR"/>
        </w:rPr>
        <w:t>بکم قد هدانا ربنا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وفيك نرجو ما أمر</w:t>
      </w:r>
    </w:p>
    <w:p>
      <w:pPr>
        <w:pStyle w:val="BookText"/>
        <w:rPr/>
      </w:pPr>
      <w:r>
        <w:rPr>
          <w:rFonts w:ascii="Amiri" w:hAnsi="Amiri" w:eastAsia="Amiri" w:cs="Amiri"/>
          <w:color w:val="111111"/>
          <w:sz w:val="28"/>
          <w:sz w:val="28"/>
          <w:szCs w:val="28"/>
          <w:rtl w:val="true"/>
          <w:lang w:bidi="ar-SA"/>
        </w:rPr>
        <w:t>ومعشر سمّيتهم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أئمة اثنى عشر</w:t>
      </w:r>
    </w:p>
    <w:p>
      <w:pPr>
        <w:pStyle w:val="BookText"/>
        <w:rPr/>
      </w:pPr>
      <w:r>
        <w:rPr>
          <w:rFonts w:ascii="Amiri" w:hAnsi="Amiri" w:eastAsia="Amiri" w:cs="Amiri"/>
          <w:color w:val="111111"/>
          <w:sz w:val="28"/>
          <w:sz w:val="28"/>
          <w:szCs w:val="28"/>
          <w:rtl w:val="true"/>
          <w:lang w:bidi="ar-SA"/>
        </w:rPr>
        <w:t>حباهم رب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صفاهم من كدر</w:t>
      </w:r>
    </w:p>
    <w:p>
      <w:pPr>
        <w:pStyle w:val="BookText"/>
        <w:rPr/>
      </w:pPr>
      <w:r>
        <w:rPr>
          <w:rFonts w:ascii="IRNazanin" w:hAnsi="IRNazanin" w:eastAsia="IRNazanin"/>
          <w:color w:val="111111"/>
          <w:sz w:val="28"/>
          <w:sz w:val="28"/>
          <w:szCs w:val="28"/>
          <w:rtl w:val="true"/>
          <w:lang w:bidi="fa-IR"/>
        </w:rPr>
        <w:t>قد فاز من والاهم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وخاب من عادى الزهر</w:t>
      </w:r>
    </w:p>
    <w:p>
      <w:pPr>
        <w:pStyle w:val="BookText"/>
        <w:rPr/>
      </w:pPr>
      <w:r>
        <w:rPr>
          <w:rFonts w:ascii="Amiri" w:hAnsi="Amiri" w:eastAsia="Amiri" w:cs="Amiri"/>
          <w:color w:val="111111"/>
          <w:sz w:val="28"/>
          <w:sz w:val="28"/>
          <w:szCs w:val="28"/>
          <w:rtl w:val="true"/>
          <w:lang w:bidi="ar-SA"/>
        </w:rPr>
        <w:t>آخرهم يشفي الظمأ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الإمام المنتظر</w:t>
      </w:r>
    </w:p>
    <w:p>
      <w:pPr>
        <w:pStyle w:val="BookText"/>
        <w:rPr/>
      </w:pPr>
      <w:r>
        <w:rPr>
          <w:rFonts w:ascii="Amiri" w:hAnsi="Amiri" w:eastAsia="Amiri" w:cs="Amiri"/>
          <w:color w:val="111111"/>
          <w:sz w:val="28"/>
          <w:sz w:val="28"/>
          <w:szCs w:val="28"/>
          <w:rtl w:val="true"/>
          <w:lang w:bidi="ar-SA"/>
        </w:rPr>
        <w:t>عترتك الأخيار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التابعون ما أمر</w:t>
      </w:r>
    </w:p>
    <w:p>
      <w:pPr>
        <w:pStyle w:val="BookText"/>
        <w:rPr/>
      </w:pPr>
      <w:r>
        <w:rPr>
          <w:rFonts w:ascii="Amiri" w:hAnsi="Amiri" w:eastAsia="Amiri" w:cs="Amiri"/>
          <w:color w:val="111111"/>
          <w:sz w:val="28"/>
          <w:sz w:val="28"/>
          <w:szCs w:val="28"/>
          <w:rtl w:val="true"/>
          <w:lang w:bidi="ar-SA"/>
        </w:rPr>
        <w:t>من كان عنكم معرضا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فسوف تصلاه سقر</w:t>
      </w:r>
    </w:p>
    <w:p>
      <w:pPr>
        <w:pStyle w:val="BookText"/>
        <w:rPr/>
      </w:pPr>
      <w:r>
        <w:rPr>
          <w:rFonts w:ascii="Amiri" w:hAnsi="Amiri" w:eastAsia="Amiri" w:cs="Amiri"/>
          <w:color w:val="111111"/>
          <w:sz w:val="28"/>
          <w:sz w:val="28"/>
          <w:szCs w:val="28"/>
          <w:rtl w:val="true"/>
          <w:lang w:bidi="ar-SA"/>
        </w:rPr>
        <w:t xml:space="preserve">ذكر القندوزي الحنفي في ينابيع المودّة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شعراً منسوباً إلى مولانا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ومخاطباً ولده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حسين إذا كنت في بلدة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غريبا فعاشر بآدابها</w:t>
      </w:r>
    </w:p>
    <w:p>
      <w:pPr>
        <w:pStyle w:val="BookText"/>
        <w:rPr/>
      </w:pPr>
      <w:r>
        <w:rPr>
          <w:rFonts w:ascii="Amiri" w:hAnsi="Amiri" w:eastAsia="Amiri" w:cs="Amiri"/>
          <w:color w:val="111111"/>
          <w:sz w:val="28"/>
          <w:sz w:val="28"/>
          <w:szCs w:val="28"/>
          <w:rtl w:val="true"/>
          <w:lang w:bidi="ar-SA"/>
        </w:rPr>
        <w:t>كأني بنفسي و أعقابها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بكربلاء و محرابها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فتخضب منا اللحى بالدماء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خضاب العروس بأثوابها </w:t>
      </w:r>
    </w:p>
    <w:p>
      <w:pPr>
        <w:pStyle w:val="BookText"/>
        <w:rPr/>
      </w:pPr>
      <w:r>
        <w:rPr>
          <w:rFonts w:ascii="IRNazanin" w:hAnsi="IRNazanin" w:eastAsia="IRNazanin"/>
          <w:color w:val="111111"/>
          <w:sz w:val="28"/>
          <w:sz w:val="28"/>
          <w:szCs w:val="28"/>
          <w:rtl w:val="true"/>
          <w:lang w:bidi="fa-IR"/>
        </w:rPr>
        <w:t>أراها و لم یک رأي العيان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أوتيت مفتاح أبوابها</w:t>
      </w:r>
    </w:p>
    <w:p>
      <w:pPr>
        <w:pStyle w:val="BookText"/>
        <w:rPr/>
      </w:pPr>
      <w:r>
        <w:rPr>
          <w:rFonts w:ascii="Amiri" w:hAnsi="Amiri" w:eastAsia="Amiri" w:cs="Amiri"/>
          <w:color w:val="111111"/>
          <w:sz w:val="28"/>
          <w:sz w:val="28"/>
          <w:szCs w:val="28"/>
          <w:rtl w:val="true"/>
          <w:lang w:bidi="ar-SA"/>
        </w:rPr>
        <w:t>سقى اللّه قائمنا صاحب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قيامة والناس في دأبها</w:t>
      </w:r>
    </w:p>
    <w:p>
      <w:pPr>
        <w:pStyle w:val="BookText"/>
        <w:rPr/>
      </w:pPr>
      <w:r>
        <w:rPr>
          <w:rFonts w:ascii="Amiri" w:hAnsi="Amiri" w:eastAsia="Amiri" w:cs="Amiri"/>
          <w:color w:val="111111"/>
          <w:sz w:val="28"/>
          <w:sz w:val="28"/>
          <w:szCs w:val="28"/>
          <w:rtl w:val="true"/>
          <w:lang w:bidi="ar-SA"/>
        </w:rPr>
        <w:t>هو المدرك الثار لي يا 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لك فاصبر لأتعابها</w:t>
      </w:r>
    </w:p>
    <w:p>
      <w:pPr>
        <w:pStyle w:val="BookText"/>
        <w:rPr/>
      </w:pPr>
      <w:r>
        <w:rPr>
          <w:rFonts w:ascii="Amiri" w:hAnsi="Amiri" w:eastAsia="Amiri" w:cs="Amiri"/>
          <w:color w:val="111111"/>
          <w:sz w:val="28"/>
          <w:sz w:val="28"/>
          <w:szCs w:val="28"/>
          <w:rtl w:val="true"/>
          <w:lang w:bidi="ar-SA"/>
        </w:rPr>
        <w:t>لكل دم ألف ألف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يقصر في قتل أحزابها</w:t>
      </w:r>
    </w:p>
    <w:p>
      <w:pPr>
        <w:pStyle w:val="BookText"/>
        <w:rPr/>
      </w:pPr>
      <w:r>
        <w:rPr>
          <w:rFonts w:ascii="Amiri" w:hAnsi="Amiri" w:eastAsia="Amiri" w:cs="Amiri"/>
          <w:color w:val="111111"/>
          <w:sz w:val="28"/>
          <w:sz w:val="28"/>
          <w:szCs w:val="28"/>
          <w:rtl w:val="true"/>
          <w:lang w:bidi="ar-SA"/>
        </w:rPr>
        <w:t>هنالك لا ينفع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 بعذر وأعتابها</w:t>
      </w:r>
    </w:p>
    <w:p>
      <w:pPr>
        <w:pStyle w:val="BookText"/>
        <w:rPr/>
      </w:pPr>
      <w:r>
        <w:rPr>
          <w:rFonts w:ascii="IRNazanin" w:hAnsi="IRNazanin" w:eastAsia="IRNazanin"/>
          <w:color w:val="111111"/>
          <w:sz w:val="28"/>
          <w:sz w:val="28"/>
          <w:szCs w:val="28"/>
          <w:rtl w:val="true"/>
          <w:lang w:bidi="fa-IR"/>
        </w:rPr>
        <w:t>أنا الدين لا شك للمؤمنين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بآیات وحي و إيجابها</w:t>
      </w:r>
    </w:p>
    <w:p>
      <w:pPr>
        <w:pStyle w:val="BookText"/>
        <w:rPr/>
      </w:pPr>
      <w:r>
        <w:rPr>
          <w:rFonts w:ascii="Amiri" w:hAnsi="Amiri" w:eastAsia="Amiri" w:cs="Amiri"/>
          <w:color w:val="111111"/>
          <w:sz w:val="28"/>
          <w:sz w:val="28"/>
          <w:szCs w:val="28"/>
          <w:rtl w:val="true"/>
          <w:lang w:bidi="ar-SA"/>
        </w:rPr>
        <w:t>لنا سمة الفخر في حكمها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 علينا بأعرابها</w:t>
      </w:r>
    </w:p>
    <w:p>
      <w:pPr>
        <w:pStyle w:val="BookText"/>
        <w:rPr/>
      </w:pPr>
      <w:r>
        <w:rPr>
          <w:rFonts w:ascii="Amiri" w:hAnsi="Amiri" w:eastAsia="Amiri" w:cs="Amiri"/>
          <w:color w:val="111111"/>
          <w:sz w:val="28"/>
          <w:sz w:val="28"/>
          <w:szCs w:val="28"/>
          <w:rtl w:val="true"/>
          <w:lang w:bidi="ar-SA"/>
        </w:rPr>
        <w:t>فصل على جدك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 عليه لطلابها</w:t>
      </w:r>
    </w:p>
    <w:p>
      <w:pPr>
        <w:pStyle w:val="BookText"/>
        <w:rPr/>
      </w:pPr>
      <w:r>
        <w:rPr>
          <w:rFonts w:ascii="IRNazanin" w:hAnsi="IRNazanin" w:eastAsia="IRNazanin"/>
          <w:color w:val="111111"/>
          <w:sz w:val="28"/>
          <w:sz w:val="28"/>
          <w:szCs w:val="28"/>
          <w:rtl w:val="true"/>
          <w:lang w:bidi="fa-IR"/>
        </w:rPr>
        <w:t>بآیات وحي بإيجابها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وسلم عليه لطلابها</w:t>
      </w:r>
    </w:p>
    <w:p>
      <w:pPr>
        <w:pStyle w:val="BookText"/>
        <w:rPr/>
      </w:pPr>
      <w:r>
        <w:rPr>
          <w:rFonts w:ascii="Amiri" w:hAnsi="Amiri" w:eastAsia="Amiri" w:cs="Amiri"/>
          <w:color w:val="111111"/>
          <w:sz w:val="28"/>
          <w:sz w:val="28"/>
          <w:szCs w:val="28"/>
          <w:rtl w:val="true"/>
          <w:lang w:bidi="ar-SA"/>
        </w:rPr>
        <w:t xml:space="preserve">وأنشد السيّد الحميري في قصيدته البائية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ولكن روينا عن وصي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 فيما قال بالمتكذب</w:t>
      </w:r>
    </w:p>
    <w:p>
      <w:pPr>
        <w:pStyle w:val="BookText"/>
        <w:rPr/>
      </w:pPr>
      <w:r>
        <w:rPr>
          <w:rFonts w:ascii="Amiri" w:hAnsi="Amiri" w:eastAsia="Amiri" w:cs="Amiri"/>
          <w:color w:val="111111"/>
          <w:sz w:val="28"/>
          <w:sz w:val="28"/>
          <w:szCs w:val="28"/>
          <w:rtl w:val="true"/>
          <w:lang w:bidi="ar-SA"/>
        </w:rPr>
        <w:t>بأن ولي الأمر يفقد لا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سنين كفعل الخائف المترقب</w:t>
      </w:r>
    </w:p>
    <w:p>
      <w:pPr>
        <w:pStyle w:val="BookText"/>
        <w:rPr/>
      </w:pPr>
      <w:r>
        <w:rPr>
          <w:rFonts w:ascii="Amiri" w:hAnsi="Amiri" w:eastAsia="Amiri" w:cs="Amiri"/>
          <w:color w:val="111111"/>
          <w:sz w:val="28"/>
          <w:sz w:val="28"/>
          <w:szCs w:val="28"/>
          <w:rtl w:val="true"/>
          <w:lang w:bidi="ar-SA"/>
        </w:rPr>
        <w:t>ويقسم أموال العقود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تضمنه تحت الصفيح المنصب</w:t>
      </w:r>
    </w:p>
    <w:p>
      <w:pPr>
        <w:pStyle w:val="BookText"/>
        <w:rPr/>
      </w:pPr>
      <w:r>
        <w:rPr>
          <w:rFonts w:ascii="Amiri" w:hAnsi="Amiri" w:eastAsia="Amiri" w:cs="Amiri"/>
          <w:color w:val="111111"/>
          <w:sz w:val="28"/>
          <w:sz w:val="28"/>
          <w:szCs w:val="28"/>
          <w:rtl w:val="true"/>
          <w:lang w:bidi="ar-SA"/>
        </w:rPr>
        <w:t>له غيبة لابدّ أن سيغيبه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فصلّى عليه اللّه من متغيب</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عصبة حول مهدي يسير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بطن مكة ركبانا وماشينا </w:t>
      </w:r>
    </w:p>
    <w:p>
      <w:pPr>
        <w:pStyle w:val="BookText"/>
        <w:rPr/>
      </w:pPr>
      <w:r>
        <w:rPr>
          <w:rFonts w:ascii="Amiri" w:hAnsi="Amiri" w:eastAsia="Amiri" w:cs="Amiri"/>
          <w:color w:val="111111"/>
          <w:sz w:val="28"/>
          <w:sz w:val="28"/>
          <w:szCs w:val="28"/>
          <w:rtl w:val="true"/>
          <w:lang w:bidi="ar-SA"/>
        </w:rPr>
        <w:t>ليسوا يريدون إلا اللّه 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المراد توخاه المريدونا</w:t>
      </w:r>
    </w:p>
    <w:p>
      <w:pPr>
        <w:pStyle w:val="BookText"/>
        <w:rPr/>
      </w:pPr>
      <w:r>
        <w:rPr>
          <w:rFonts w:ascii="Amiri" w:hAnsi="Amiri" w:eastAsia="Amiri" w:cs="Amiri"/>
          <w:color w:val="111111"/>
          <w:sz w:val="28"/>
          <w:sz w:val="28"/>
          <w:szCs w:val="28"/>
          <w:rtl w:val="true"/>
          <w:lang w:bidi="ar-SA"/>
        </w:rPr>
        <w:t>حتى يلاقوا بني حرب بجمعهم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فيضربوا الهام منهم والعرانينا</w:t>
      </w:r>
    </w:p>
    <w:p>
      <w:pPr>
        <w:pStyle w:val="BookText"/>
        <w:rPr/>
      </w:pPr>
      <w:r>
        <w:rPr>
          <w:rFonts w:ascii="Amiri" w:hAnsi="Amiri" w:eastAsia="Amiri" w:cs="Amiri"/>
          <w:color w:val="111111"/>
          <w:sz w:val="28"/>
          <w:sz w:val="28"/>
          <w:szCs w:val="28"/>
          <w:rtl w:val="true"/>
          <w:lang w:bidi="ar-SA"/>
        </w:rPr>
        <w:t xml:space="preserve">وجاء في كتاب بحار الأنوار نقلاً عن كتاب أمالي الصدوق باسناده عن ابن أبي عمير عمّن سمع أبا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أناس دولة يرقبونها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دولتنا في آخر الدهر تظهر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 xml:space="preserve">وأنشد دعبل الخزاعي قصيدته التائية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فيها قائم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الذي أرجوه في اليوم أو غد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تقطع قلبي إثرهم حسرات</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خروج إمام لا محالة خارج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يقوم على اسم اللّه والبركات </w:t>
      </w:r>
    </w:p>
    <w:p>
      <w:pPr>
        <w:pStyle w:val="BookText"/>
        <w:rPr/>
      </w:pPr>
      <w:r>
        <w:rPr>
          <w:rFonts w:ascii="Amiri" w:hAnsi="Amiri" w:eastAsia="Amiri" w:cs="Amiri"/>
          <w:color w:val="111111"/>
          <w:sz w:val="28"/>
          <w:sz w:val="28"/>
          <w:szCs w:val="28"/>
          <w:rtl w:val="true"/>
          <w:lang w:bidi="ar-SA"/>
        </w:rPr>
        <w:t>يميّز فينا كل حق وباطل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ويجزي على النعماء و النقمات</w:t>
      </w:r>
    </w:p>
    <w:p>
      <w:pPr>
        <w:pStyle w:val="BookText"/>
        <w:rPr/>
      </w:pPr>
      <w:r>
        <w:rPr>
          <w:rFonts w:ascii="Amiri" w:hAnsi="Amiri" w:eastAsia="Amiri" w:cs="Amiri"/>
          <w:color w:val="111111"/>
          <w:sz w:val="28"/>
          <w:sz w:val="28"/>
          <w:szCs w:val="28"/>
          <w:rtl w:val="true"/>
          <w:lang w:bidi="ar-SA"/>
        </w:rPr>
        <w:t>فيانفس طيبي ثم يا نفس فأبشري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فغير بعيد كل ما هو آت</w:t>
      </w:r>
    </w:p>
    <w:p>
      <w:pPr>
        <w:pStyle w:val="BookText"/>
        <w:rPr/>
      </w:pPr>
      <w:r>
        <w:rPr>
          <w:rFonts w:ascii="Amiri" w:hAnsi="Amiri" w:eastAsia="Amiri" w:cs="Amiri"/>
          <w:color w:val="111111"/>
          <w:sz w:val="28"/>
          <w:sz w:val="28"/>
          <w:szCs w:val="28"/>
          <w:rtl w:val="true"/>
          <w:lang w:bidi="ar-SA"/>
        </w:rPr>
        <w:t xml:space="preserve">سأل عيسى بن الفتح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وأنت لك ولد ؟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سيكون لي ولد يملأ الأرض قسطاً وعدلاً وأما الآن فلا، ثم أنشد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لعلّك يوماً أن تراني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 حوالي الأسود اللوابد</w:t>
      </w:r>
    </w:p>
    <w:p>
      <w:pPr>
        <w:pStyle w:val="BookText"/>
        <w:rPr/>
      </w:pPr>
      <w:r>
        <w:rPr>
          <w:rFonts w:ascii="Amiri" w:hAnsi="Amiri" w:eastAsia="Amiri" w:cs="Amiri"/>
          <w:color w:val="111111"/>
          <w:sz w:val="28"/>
          <w:sz w:val="28"/>
          <w:szCs w:val="28"/>
          <w:rtl w:val="true"/>
          <w:lang w:bidi="ar-SA"/>
        </w:rPr>
        <w:t>فإن تميماً قبل أن يلد الحصى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أقام زماناً وهو في الناس واحد</w:t>
      </w:r>
    </w:p>
    <w:p>
      <w:pPr>
        <w:pStyle w:val="BookText"/>
        <w:rPr/>
      </w:pPr>
      <w:r>
        <w:rPr>
          <w:rFonts w:ascii="Amiri" w:hAnsi="Amiri" w:eastAsia="Amiri" w:cs="Amiri"/>
          <w:color w:val="111111"/>
          <w:sz w:val="28"/>
          <w:sz w:val="28"/>
          <w:szCs w:val="28"/>
          <w:rtl w:val="true"/>
          <w:lang w:bidi="ar-SA"/>
        </w:rPr>
        <w:t xml:space="preserve">وردت بعض الأبيات عن الشيخ محي الدين بن عربي صاحب الفتوحات المكيّة تنص على قيام الإمام المهدى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دار الزمان على حروف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ببسم اللّه فالمهدي قاما</w:t>
      </w:r>
    </w:p>
    <w:p>
      <w:pPr>
        <w:pStyle w:val="BookText"/>
        <w:rPr/>
      </w:pPr>
      <w:r>
        <w:rPr>
          <w:rFonts w:ascii="Amiri" w:hAnsi="Amiri" w:eastAsia="Amiri" w:cs="Amiri"/>
          <w:color w:val="111111"/>
          <w:sz w:val="28"/>
          <w:sz w:val="28"/>
          <w:szCs w:val="28"/>
          <w:rtl w:val="true"/>
          <w:lang w:bidi="ar-SA"/>
        </w:rPr>
        <w:t>ويخرج بالحطيم عقيب صوم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فأقرأه من عندي السلاما</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وأنشد أيضاً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إلا إن ختم الأولياء شهيد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 إمام العالمين فقيد</w:t>
      </w:r>
    </w:p>
    <w:p>
      <w:pPr>
        <w:pStyle w:val="BookText"/>
        <w:rPr/>
      </w:pPr>
      <w:r>
        <w:rPr>
          <w:rFonts w:ascii="Amiri" w:hAnsi="Amiri" w:eastAsia="Amiri" w:cs="Amiri"/>
          <w:color w:val="111111"/>
          <w:sz w:val="28"/>
          <w:sz w:val="28"/>
          <w:szCs w:val="28"/>
          <w:rtl w:val="true"/>
          <w:lang w:bidi="ar-SA"/>
        </w:rPr>
        <w:t>هو السيّد المهدي من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الصارم الهندي حين يبيد</w:t>
      </w:r>
    </w:p>
    <w:p>
      <w:pPr>
        <w:pStyle w:val="BookText"/>
        <w:rPr/>
      </w:pPr>
      <w:r>
        <w:rPr>
          <w:rFonts w:ascii="Amiri" w:hAnsi="Amiri" w:eastAsia="Amiri" w:cs="Amiri"/>
          <w:color w:val="111111"/>
          <w:sz w:val="28"/>
          <w:sz w:val="28"/>
          <w:szCs w:val="28"/>
          <w:rtl w:val="true"/>
          <w:lang w:bidi="ar-SA"/>
        </w:rPr>
        <w:t>هو الشمس يجلو كلّ غم وظلمة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الوابل كلّ الوسمي حين يجود</w:t>
      </w:r>
    </w:p>
    <w:p>
      <w:pPr>
        <w:pStyle w:val="BookText"/>
        <w:rPr/>
      </w:pPr>
      <w:r>
        <w:rPr>
          <w:rFonts w:ascii="Amiri" w:hAnsi="Amiri" w:eastAsia="Amiri" w:cs="Amiri"/>
          <w:color w:val="111111"/>
          <w:sz w:val="28"/>
          <w:sz w:val="28"/>
          <w:szCs w:val="28"/>
          <w:rtl w:val="true"/>
          <w:lang w:bidi="ar-SA"/>
        </w:rPr>
        <w:t xml:space="preserve">وجاء في كتاب ينابيع المودة للحنفي القندوزي أبيات شعريّة من قصيدة للشيخ عبدالكريم اليماني في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يمن امن يكون لأهلها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ترى أنوار الهداية مقبلا</w:t>
      </w:r>
    </w:p>
    <w:p>
      <w:pPr>
        <w:pStyle w:val="BookText"/>
        <w:rPr/>
      </w:pPr>
      <w:r>
        <w:rPr>
          <w:rFonts w:ascii="Amiri" w:hAnsi="Amiri" w:eastAsia="Amiri" w:cs="Amiri"/>
          <w:color w:val="111111"/>
          <w:sz w:val="28"/>
          <w:sz w:val="28"/>
          <w:szCs w:val="28"/>
          <w:rtl w:val="true"/>
          <w:lang w:bidi="ar-SA"/>
        </w:rPr>
        <w:t>بميم مجيد من سلالة حيدر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آل بيت طاهرين بمن علا</w:t>
      </w:r>
    </w:p>
    <w:p>
      <w:pPr>
        <w:pStyle w:val="BookText"/>
        <w:rPr/>
      </w:pPr>
      <w:r>
        <w:rPr>
          <w:rFonts w:ascii="Amiri" w:hAnsi="Amiri" w:eastAsia="Amiri" w:cs="Amiri"/>
          <w:color w:val="111111"/>
          <w:sz w:val="28"/>
          <w:sz w:val="28"/>
          <w:szCs w:val="28"/>
          <w:rtl w:val="true"/>
          <w:lang w:bidi="ar-SA"/>
        </w:rPr>
        <w:t>يلقب بالمهدي بالحق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بسنة خير الخلق يحكم أولا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 xml:space="preserve">وللشيخ عبد الرحمن البسطامي صاحب كتاب درة المعارف بعض النظم في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أجاد شعره كما ورد في كتاب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الأبيات</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ميم المجد من آل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ويظهر عدل اللّه فى الناس أولا </w:t>
      </w:r>
    </w:p>
    <w:p>
      <w:pPr>
        <w:pStyle w:val="BookText"/>
        <w:rPr/>
      </w:pPr>
      <w:r>
        <w:rPr>
          <w:rFonts w:ascii="Amiri" w:hAnsi="Amiri" w:eastAsia="Amiri" w:cs="Amiri"/>
          <w:color w:val="111111"/>
          <w:sz w:val="28"/>
          <w:sz w:val="28"/>
          <w:szCs w:val="28"/>
          <w:rtl w:val="true"/>
          <w:lang w:bidi="ar-SA"/>
        </w:rPr>
        <w:t>كما قد روينا عن أبي الحسن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كنز علم الحرف أضحى محصلا</w:t>
      </w:r>
    </w:p>
    <w:p>
      <w:pPr>
        <w:pStyle w:val="BookText"/>
        <w:rPr/>
      </w:pPr>
      <w:r>
        <w:rPr>
          <w:rFonts w:ascii="Amiri" w:hAnsi="Amiri" w:eastAsia="Amiri" w:cs="Amiri"/>
          <w:color w:val="111111"/>
          <w:sz w:val="28"/>
          <w:sz w:val="28"/>
          <w:szCs w:val="28"/>
          <w:rtl w:val="true"/>
          <w:lang w:bidi="ar-SA"/>
        </w:rPr>
        <w:t>ويخرج حرف الميم من بعد شينه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بمكة نحو البيت بالنصر قد علا</w:t>
      </w:r>
    </w:p>
    <w:p>
      <w:pPr>
        <w:pStyle w:val="BookText"/>
        <w:rPr/>
      </w:pPr>
      <w:r>
        <w:rPr>
          <w:rFonts w:ascii="Amiri" w:hAnsi="Amiri" w:eastAsia="Amiri" w:cs="Amiri"/>
          <w:color w:val="111111"/>
          <w:sz w:val="28"/>
          <w:sz w:val="28"/>
          <w:szCs w:val="28"/>
          <w:rtl w:val="true"/>
          <w:lang w:bidi="ar-SA"/>
        </w:rPr>
        <w:t>فهذا هو المهدي بالحق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 من الرحمن للحق مرسلا</w:t>
      </w:r>
    </w:p>
    <w:p>
      <w:pPr>
        <w:pStyle w:val="BookText"/>
        <w:rPr/>
      </w:pPr>
      <w:r>
        <w:rPr>
          <w:rFonts w:ascii="Amiri" w:hAnsi="Amiri" w:eastAsia="Amiri" w:cs="Amiri"/>
          <w:color w:val="111111"/>
          <w:sz w:val="28"/>
          <w:sz w:val="28"/>
          <w:szCs w:val="28"/>
          <w:rtl w:val="true"/>
          <w:lang w:bidi="ar-SA"/>
        </w:rPr>
        <w:t>ويملأ كل الأرض بالعدل 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ويمحو ظلام الشرك والجور أولا</w:t>
      </w:r>
    </w:p>
    <w:p>
      <w:pPr>
        <w:pStyle w:val="BookText"/>
        <w:rPr/>
      </w:pPr>
      <w:r>
        <w:rPr>
          <w:rFonts w:ascii="Amiri" w:hAnsi="Amiri" w:eastAsia="Amiri" w:cs="Amiri"/>
          <w:color w:val="111111"/>
          <w:sz w:val="28"/>
          <w:sz w:val="28"/>
          <w:szCs w:val="28"/>
          <w:rtl w:val="true"/>
          <w:lang w:bidi="ar-SA"/>
        </w:rPr>
        <w:t>ولايته بالأمن من عند 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خليفة خير الرسل من عالم العلا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وأنشد ابن الرومي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غررتم لأن صدقتم أن حالة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تدوم لكم والدهر لونان أخرج</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بجيش تضيق الأرض من زفراته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زجل ينفي الوحوش وهزمج </w:t>
      </w:r>
    </w:p>
    <w:p>
      <w:pPr>
        <w:pStyle w:val="BookText"/>
        <w:rPr/>
      </w:pPr>
      <w:r>
        <w:rPr>
          <w:rFonts w:ascii="Amiri" w:hAnsi="Amiri" w:eastAsia="Amiri" w:cs="Amiri"/>
          <w:color w:val="111111"/>
          <w:sz w:val="28"/>
          <w:sz w:val="28"/>
          <w:szCs w:val="28"/>
          <w:rtl w:val="true"/>
          <w:lang w:bidi="ar-SA"/>
        </w:rPr>
        <w:t>يؤيّده ركنان ثبتان رجله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وخيل كأرسال الجراد وأو شج</w:t>
      </w:r>
    </w:p>
    <w:p>
      <w:pPr>
        <w:pStyle w:val="BookText"/>
        <w:rPr/>
      </w:pPr>
      <w:r>
        <w:rPr>
          <w:rFonts w:ascii="Amiri" w:hAnsi="Amiri" w:eastAsia="Amiri" w:cs="Amiri"/>
          <w:color w:val="111111"/>
          <w:sz w:val="28"/>
          <w:sz w:val="28"/>
          <w:szCs w:val="28"/>
          <w:rtl w:val="true"/>
          <w:lang w:bidi="ar-SA"/>
        </w:rPr>
        <w:t>تدانا فما للنقع فيهم خصاصة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تنفسه عن خيلهم حين ترهج</w:t>
      </w:r>
    </w:p>
    <w:p>
      <w:pPr>
        <w:pStyle w:val="BookText"/>
        <w:rPr/>
      </w:pPr>
      <w:r>
        <w:rPr>
          <w:rFonts w:ascii="Amiri" w:hAnsi="Amiri" w:eastAsia="Amiri" w:cs="Amiri"/>
          <w:color w:val="111111"/>
          <w:sz w:val="28"/>
          <w:sz w:val="28"/>
          <w:szCs w:val="28"/>
          <w:rtl w:val="true"/>
          <w:lang w:bidi="ar-SA"/>
        </w:rPr>
        <w:t>فيدرك ثار اللّه أنصار دينه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أوس آخرون وخزرج</w:t>
      </w:r>
    </w:p>
    <w:p>
      <w:pPr>
        <w:pStyle w:val="BookText"/>
        <w:rPr/>
      </w:pPr>
      <w:r>
        <w:rPr>
          <w:rFonts w:ascii="Amiri" w:hAnsi="Amiri" w:eastAsia="Amiri" w:cs="Amiri"/>
          <w:color w:val="111111"/>
          <w:sz w:val="28"/>
          <w:sz w:val="28"/>
          <w:szCs w:val="28"/>
          <w:rtl w:val="true"/>
          <w:lang w:bidi="ar-SA"/>
        </w:rPr>
        <w:t>ويقضي إمام الحق فيكم قضاءه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تماماً وماكل الحوامل تخدج</w:t>
      </w:r>
    </w:p>
    <w:p>
      <w:pPr>
        <w:pStyle w:val="BookText"/>
        <w:rPr/>
      </w:pPr>
      <w:r>
        <w:rPr>
          <w:rFonts w:ascii="Amiri" w:hAnsi="Amiri" w:eastAsia="Amiri" w:cs="Amiri"/>
          <w:color w:val="111111"/>
          <w:sz w:val="28"/>
          <w:sz w:val="28"/>
          <w:szCs w:val="28"/>
          <w:rtl w:val="true"/>
          <w:lang w:bidi="ar-SA"/>
        </w:rPr>
        <w:t xml:space="preserve">وذكر العلّامة الشافعي في عقد الدرر قصيدة ثمينة لعلّامة الأدب في عصره عبد اللّه بن بشار يذكر فيها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قتل نفس عند ذاك زكيّة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امارات حق عند من يتذكّر</w:t>
      </w:r>
    </w:p>
    <w:p>
      <w:pPr>
        <w:pStyle w:val="BookText"/>
        <w:rPr/>
      </w:pPr>
      <w:r>
        <w:rPr>
          <w:rFonts w:ascii="Amiri" w:hAnsi="Amiri" w:eastAsia="Amiri" w:cs="Amiri"/>
          <w:color w:val="111111"/>
          <w:sz w:val="28"/>
          <w:sz w:val="28"/>
          <w:szCs w:val="28"/>
          <w:rtl w:val="true"/>
          <w:lang w:bidi="ar-SA"/>
        </w:rPr>
        <w:t>وآخر عن البيت يقتل ضيعة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ويدعو للامام ويخبر</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وتدخل نار جوف كوفة ضحوة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تسیل بها سیلا فتحرق ادور </w:t>
      </w:r>
    </w:p>
    <w:p>
      <w:pPr>
        <w:pStyle w:val="BookText"/>
        <w:rPr/>
      </w:pPr>
      <w:r>
        <w:rPr>
          <w:rFonts w:ascii="Amiri" w:hAnsi="Amiri" w:eastAsia="Amiri" w:cs="Amiri"/>
          <w:color w:val="111111"/>
          <w:sz w:val="28"/>
          <w:sz w:val="28"/>
          <w:szCs w:val="28"/>
          <w:rtl w:val="true"/>
          <w:lang w:bidi="ar-SA"/>
        </w:rPr>
        <w:t>ويبعث أهل الشام بعثا عليهم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بناحية البيداء خسف مقدر</w:t>
      </w:r>
    </w:p>
    <w:p>
      <w:pPr>
        <w:pStyle w:val="BookText"/>
        <w:rPr/>
      </w:pPr>
      <w:r>
        <w:rPr>
          <w:rFonts w:ascii="Amiri" w:hAnsi="Amiri" w:eastAsia="Amiri" w:cs="Amiri"/>
          <w:color w:val="111111"/>
          <w:sz w:val="28"/>
          <w:sz w:val="28"/>
          <w:szCs w:val="28"/>
          <w:rtl w:val="true"/>
          <w:lang w:bidi="ar-SA"/>
        </w:rPr>
        <w:t>وخيل تقاد بالكماة كأنما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الريح إذ تحت العجاجة تبصر</w:t>
      </w:r>
    </w:p>
    <w:p>
      <w:pPr>
        <w:pStyle w:val="BookText"/>
        <w:rPr/>
      </w:pPr>
      <w:r>
        <w:rPr>
          <w:rFonts w:ascii="Amiri" w:hAnsi="Amiri" w:eastAsia="Amiri" w:cs="Amiri"/>
          <w:color w:val="111111"/>
          <w:sz w:val="28"/>
          <w:sz w:val="28"/>
          <w:szCs w:val="28"/>
          <w:rtl w:val="true"/>
          <w:lang w:bidi="ar-SA"/>
        </w:rPr>
        <w:t>يقود نواصيها شعيب بن صالح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سيّد من آل هاشم يظهر</w:t>
      </w:r>
    </w:p>
    <w:p>
      <w:pPr>
        <w:pStyle w:val="BookText"/>
        <w:rPr/>
      </w:pPr>
      <w:r>
        <w:rPr>
          <w:rFonts w:ascii="Amiri" w:hAnsi="Amiri" w:eastAsia="Amiri" w:cs="Amiri"/>
          <w:color w:val="111111"/>
          <w:sz w:val="28"/>
          <w:sz w:val="28"/>
          <w:szCs w:val="28"/>
          <w:rtl w:val="true"/>
          <w:lang w:bidi="ar-SA"/>
        </w:rPr>
        <w:t>على شقه شق اليمين علامة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لدى الخد عند الصدغ خال مصور</w:t>
      </w:r>
    </w:p>
    <w:p>
      <w:pPr>
        <w:pStyle w:val="BookText"/>
        <w:rPr/>
      </w:pPr>
      <w:r>
        <w:rPr>
          <w:rFonts w:ascii="Amiri" w:hAnsi="Amiri" w:eastAsia="Amiri" w:cs="Amiri"/>
          <w:color w:val="111111"/>
          <w:sz w:val="28"/>
          <w:sz w:val="28"/>
          <w:szCs w:val="28"/>
          <w:rtl w:val="true"/>
          <w:lang w:bidi="ar-SA"/>
        </w:rPr>
        <w:t xml:space="preserve">وجاء في كتاب المهدي المنتظر عن الشيخ كمال الدين أبو سالم محمّد بن طلحة الحلبي الشافعي القرشي المتوفّى </w:t>
      </w:r>
      <w:r>
        <w:rPr>
          <w:rFonts w:eastAsia="Amiri" w:cs="Amiri" w:ascii="Amiri" w:hAnsi="Amiri"/>
          <w:color w:val="111111"/>
          <w:sz w:val="28"/>
          <w:szCs w:val="28"/>
          <w:lang w:bidi="ar-SA"/>
        </w:rPr>
        <w:t>652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ذكر في كتاب مطالب السؤول 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طبع ايران سنة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الثاني عشر في أبي القاسم محمّد بن الحسن الخالص العسكري بن علي المتوكل الهادي بن محمّد القانع الجواد بن عليّ الرضا بن موسى الكاظم بن جعفر الصادق بن</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الباقر بن علي زين العابدين بن الحسين الشهيد بن علي المرتضى أمير المؤمنين بن أبي طالب المهدي الحجّة الخلف الصالح المنتظر ورحمته وبركاته ثم ذكر هذه الأبيات</w:t>
      </w:r>
      <w:r>
        <w:rPr>
          <w:rFonts w:eastAsia="Amiri" w:cs="Amiri" w:ascii="Amiri" w:hAnsi="Amiri"/>
          <w:color w:val="111111"/>
          <w:sz w:val="28"/>
          <w:szCs w:val="28"/>
          <w:rtl w:val="true"/>
          <w:lang w:bidi="ar-SA"/>
        </w:rPr>
        <w:t xml:space="preserve">: </w:t>
      </w:r>
      <w:bookmarkStart w:id="133" w:name="pg9550_73751"/>
    </w:p>
    <w:p>
      <w:pPr>
        <w:pStyle w:val="BookText"/>
        <w:rPr/>
      </w:pPr>
      <w:bookmarkEnd w:id="133"/>
      <w:r>
        <w:rPr>
          <w:rFonts w:ascii="Amiri" w:hAnsi="Amiri" w:eastAsia="Amiri" w:cs="Amiri"/>
          <w:color w:val="111111"/>
          <w:sz w:val="28"/>
          <w:sz w:val="28"/>
          <w:szCs w:val="28"/>
          <w:rtl w:val="true"/>
          <w:lang w:bidi="ar-SA"/>
        </w:rPr>
        <w:t>فهذا الخلف الحجّة قد أيده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هدانا منهج الحق وآتاه سجاياه</w:t>
      </w:r>
    </w:p>
    <w:p>
      <w:pPr>
        <w:pStyle w:val="BookText"/>
        <w:rPr/>
      </w:pPr>
      <w:r>
        <w:rPr>
          <w:rFonts w:ascii="Amiri" w:hAnsi="Amiri" w:eastAsia="Amiri" w:cs="Amiri"/>
          <w:color w:val="111111"/>
          <w:sz w:val="28"/>
          <w:sz w:val="28"/>
          <w:szCs w:val="28"/>
          <w:rtl w:val="true"/>
          <w:lang w:bidi="ar-SA"/>
        </w:rPr>
        <w:t>وأعلى في ذري العليا بالتأييد مرقاه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وآتاه حلي فضل عظيم فتحلاه</w:t>
      </w:r>
    </w:p>
    <w:p>
      <w:pPr>
        <w:pStyle w:val="BookText"/>
        <w:rPr/>
      </w:pPr>
      <w:r>
        <w:rPr>
          <w:rFonts w:ascii="Amiri" w:hAnsi="Amiri" w:eastAsia="Amiri" w:cs="Amiri"/>
          <w:color w:val="111111"/>
          <w:sz w:val="28"/>
          <w:sz w:val="28"/>
          <w:szCs w:val="28"/>
          <w:rtl w:val="true"/>
          <w:lang w:bidi="ar-SA"/>
        </w:rPr>
        <w:t>وقد قال رسول اللّه قولا قد رويناه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وذو العلم بما قال إذا أدرك معناه</w:t>
      </w:r>
    </w:p>
    <w:p>
      <w:pPr>
        <w:pStyle w:val="BookText"/>
        <w:rPr/>
      </w:pPr>
      <w:r>
        <w:rPr>
          <w:rFonts w:ascii="Amiri" w:hAnsi="Amiri" w:eastAsia="Amiri" w:cs="Amiri"/>
          <w:color w:val="111111"/>
          <w:sz w:val="28"/>
          <w:sz w:val="28"/>
          <w:szCs w:val="28"/>
          <w:rtl w:val="true"/>
          <w:lang w:bidi="ar-SA"/>
        </w:rPr>
        <w:t>يرى الأخبار في المهدي جاءت بمسماه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أبداه بالنسبة والوصف وسماه</w:t>
      </w:r>
    </w:p>
    <w:p>
      <w:pPr>
        <w:pStyle w:val="BookText"/>
        <w:rPr/>
      </w:pPr>
      <w:r>
        <w:rPr>
          <w:rFonts w:ascii="Amiri" w:hAnsi="Amiri" w:eastAsia="Amiri" w:cs="Amiri"/>
          <w:color w:val="111111"/>
          <w:sz w:val="28"/>
          <w:sz w:val="28"/>
          <w:szCs w:val="28"/>
          <w:rtl w:val="true"/>
          <w:lang w:bidi="ar-SA"/>
        </w:rPr>
        <w:t>ويكفي قوله مني لاشراق محياه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بضعته الزهراء مرساه و مسراه</w:t>
      </w:r>
    </w:p>
    <w:p>
      <w:pPr>
        <w:pStyle w:val="BookText"/>
        <w:rPr/>
      </w:pPr>
      <w:r>
        <w:rPr>
          <w:rFonts w:ascii="Amiri" w:hAnsi="Amiri" w:eastAsia="Amiri" w:cs="Amiri"/>
          <w:color w:val="111111"/>
          <w:sz w:val="28"/>
          <w:sz w:val="28"/>
          <w:szCs w:val="28"/>
          <w:rtl w:val="true"/>
          <w:lang w:bidi="ar-SA"/>
        </w:rPr>
        <w:t>ولن يبلغ ما اديت أمثال واشباه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 قالوا هو المهدي ما مانوا بما فاهوا </w:t>
      </w:r>
      <w:r>
        <w:rPr>
          <w:rStyle w:val="FootnoteAnchor"/>
          <w:rtl w:val="true"/>
        </w:rPr>
        <w:footnoteReference w:id="73"/>
      </w:r>
    </w:p>
    <w:p>
      <w:pPr>
        <w:pStyle w:val="Heading2"/>
        <w:numPr>
          <w:ilvl w:val="1"/>
          <w:numId w:val="1"/>
        </w:numPr>
        <w:rPr/>
      </w:pPr>
      <w:bookmarkStart w:id="134" w:name="__RefHeading___Toc6841244_2870459653"/>
      <w:bookmarkStart w:id="135" w:name="_Toc43"/>
      <w:bookmarkEnd w:id="134"/>
      <w:r>
        <w:rPr>
          <w:rtl w:val="true"/>
        </w:rPr>
        <w:t>بعض الشافعيّة والإمام المهدي</w:t>
      </w:r>
      <w:bookmarkEnd w:id="135"/>
    </w:p>
    <w:p>
      <w:pPr>
        <w:pStyle w:val="BookText"/>
        <w:rPr/>
      </w:pPr>
      <w:r>
        <w:rPr>
          <w:rFonts w:ascii="Amiri" w:hAnsi="Amiri" w:eastAsia="Amiri" w:cs="Amiri"/>
          <w:color w:val="111111"/>
          <w:sz w:val="28"/>
          <w:sz w:val="28"/>
          <w:szCs w:val="28"/>
          <w:rtl w:val="true"/>
          <w:lang w:bidi="ar-SA"/>
        </w:rPr>
        <w:t xml:space="preserve">وردت هذه الأبيات لأحد الشعراء من الشافعية قال فيها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وسائلي عن حبّ أهل البيت 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اسر اعلانا بهم أم أجهد </w:t>
      </w:r>
      <w:bookmarkStart w:id="136" w:name="pg9550_73753"/>
    </w:p>
    <w:p>
      <w:pPr>
        <w:pStyle w:val="BookText"/>
        <w:rPr/>
      </w:pPr>
      <w:bookmarkEnd w:id="136"/>
      <w:r>
        <w:rPr>
          <w:rFonts w:ascii="Amiri" w:hAnsi="Amiri" w:eastAsia="Amiri" w:cs="Amiri"/>
          <w:color w:val="111111"/>
          <w:sz w:val="28"/>
          <w:sz w:val="28"/>
          <w:szCs w:val="28"/>
          <w:rtl w:val="true"/>
          <w:lang w:bidi="ar-SA"/>
        </w:rPr>
        <w:t>واللّه مخلوط بلحمي ودمي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حبّهم هم الهدى والرشد</w:t>
      </w:r>
    </w:p>
    <w:p>
      <w:pPr>
        <w:pStyle w:val="BookText"/>
        <w:rPr/>
      </w:pPr>
      <w:r>
        <w:rPr>
          <w:rFonts w:ascii="Amiri" w:hAnsi="Amiri" w:eastAsia="Amiri" w:cs="Amiri"/>
          <w:color w:val="111111"/>
          <w:sz w:val="28"/>
          <w:sz w:val="28"/>
          <w:szCs w:val="28"/>
          <w:rtl w:val="true"/>
          <w:lang w:bidi="ar-SA"/>
        </w:rPr>
        <w:t>حيدرة والحسنان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عليّ وابنه محمّد</w:t>
      </w:r>
    </w:p>
    <w:p>
      <w:pPr>
        <w:pStyle w:val="BookText"/>
        <w:rPr/>
      </w:pPr>
      <w:r>
        <w:rPr>
          <w:rFonts w:ascii="Amiri" w:hAnsi="Amiri" w:eastAsia="Amiri" w:cs="Amiri"/>
          <w:color w:val="111111"/>
          <w:sz w:val="28"/>
          <w:sz w:val="28"/>
          <w:szCs w:val="28"/>
          <w:rtl w:val="true"/>
          <w:lang w:bidi="ar-SA"/>
        </w:rPr>
        <w:t>وجعفر الصادق وابن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ويتلوه على السند</w:t>
      </w:r>
    </w:p>
    <w:p>
      <w:pPr>
        <w:pStyle w:val="BookText"/>
        <w:rPr/>
      </w:pPr>
      <w:r>
        <w:rPr>
          <w:rFonts w:ascii="Amiri" w:hAnsi="Amiri" w:eastAsia="Amiri" w:cs="Amiri"/>
          <w:color w:val="111111"/>
          <w:sz w:val="28"/>
          <w:sz w:val="28"/>
          <w:szCs w:val="28"/>
          <w:rtl w:val="true"/>
          <w:lang w:bidi="ar-SA"/>
        </w:rPr>
        <w:t>أعني الرضا ثم ابنه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على وابنه المسدّد</w:t>
      </w:r>
    </w:p>
    <w:p>
      <w:pPr>
        <w:pStyle w:val="BookText"/>
        <w:rPr/>
      </w:pPr>
      <w:r>
        <w:rPr>
          <w:rFonts w:ascii="Amiri" w:hAnsi="Amiri" w:eastAsia="Amiri" w:cs="Amiri"/>
          <w:color w:val="111111"/>
          <w:sz w:val="28"/>
          <w:sz w:val="28"/>
          <w:szCs w:val="28"/>
          <w:rtl w:val="true"/>
          <w:lang w:bidi="ar-SA"/>
        </w:rPr>
        <w:t>والحسن التالي ويتلو تلوه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الحسن الممجّد</w:t>
      </w:r>
    </w:p>
    <w:p>
      <w:pPr>
        <w:pStyle w:val="BookText"/>
        <w:rPr/>
      </w:pPr>
      <w:r>
        <w:rPr>
          <w:rFonts w:ascii="Amiri" w:hAnsi="Amiri" w:eastAsia="Amiri" w:cs="Amiri"/>
          <w:color w:val="111111"/>
          <w:sz w:val="28"/>
          <w:sz w:val="28"/>
          <w:szCs w:val="28"/>
          <w:rtl w:val="true"/>
          <w:lang w:bidi="ar-SA"/>
        </w:rPr>
        <w:t>فانّهم أئمّتي وسادتي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لحاني معشر وفندوا</w:t>
      </w:r>
    </w:p>
    <w:p>
      <w:pPr>
        <w:pStyle w:val="BookText"/>
        <w:rPr/>
      </w:pPr>
      <w:r>
        <w:rPr>
          <w:rFonts w:ascii="Amiri" w:hAnsi="Amiri" w:eastAsia="Amiri" w:cs="Amiri"/>
          <w:color w:val="111111"/>
          <w:sz w:val="28"/>
          <w:sz w:val="28"/>
          <w:szCs w:val="28"/>
          <w:rtl w:val="true"/>
          <w:lang w:bidi="ar-SA"/>
        </w:rPr>
        <w:t>أئمّة أكرم بهم أئمّة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أسماؤهم مسرودة تستطرد</w:t>
      </w:r>
    </w:p>
    <w:p>
      <w:pPr>
        <w:pStyle w:val="BookText"/>
        <w:rPr/>
      </w:pPr>
      <w:r>
        <w:rPr>
          <w:rFonts w:ascii="Amiri" w:hAnsi="Amiri" w:eastAsia="Amiri" w:cs="Amiri"/>
          <w:color w:val="111111"/>
          <w:sz w:val="28"/>
          <w:sz w:val="28"/>
          <w:szCs w:val="28"/>
          <w:rtl w:val="true"/>
          <w:lang w:bidi="ar-SA"/>
        </w:rPr>
        <w:t>هم حجج اللّه على عباده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إليه منهج ومقصد</w:t>
      </w:r>
    </w:p>
    <w:p>
      <w:pPr>
        <w:pStyle w:val="BookText"/>
        <w:rPr/>
      </w:pPr>
      <w:r>
        <w:rPr>
          <w:rFonts w:ascii="Amiri" w:hAnsi="Amiri" w:eastAsia="Amiri" w:cs="Amiri"/>
          <w:color w:val="111111"/>
          <w:sz w:val="28"/>
          <w:sz w:val="28"/>
          <w:szCs w:val="28"/>
          <w:rtl w:val="true"/>
          <w:lang w:bidi="ar-SA"/>
        </w:rPr>
        <w:t>هم النهار صوم لربهم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الدياجي ركع وسجد</w:t>
      </w:r>
    </w:p>
    <w:p>
      <w:pPr>
        <w:pStyle w:val="BookText"/>
        <w:rPr/>
      </w:pPr>
      <w:r>
        <w:rPr>
          <w:rFonts w:ascii="Amiri" w:hAnsi="Amiri" w:eastAsia="Amiri" w:cs="Amiri"/>
          <w:color w:val="111111"/>
          <w:sz w:val="28"/>
          <w:sz w:val="28"/>
          <w:szCs w:val="28"/>
          <w:rtl w:val="true"/>
          <w:lang w:bidi="ar-SA"/>
        </w:rPr>
        <w:t>قوم لهم مكة والأبطح والخيف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والبقيع الفرقد</w:t>
      </w:r>
    </w:p>
    <w:p>
      <w:pPr>
        <w:pStyle w:val="BookText"/>
        <w:rPr/>
      </w:pPr>
      <w:r>
        <w:rPr>
          <w:rFonts w:ascii="Amiri" w:hAnsi="Amiri" w:eastAsia="Amiri" w:cs="Amiri"/>
          <w:color w:val="111111"/>
          <w:sz w:val="28"/>
          <w:sz w:val="28"/>
          <w:szCs w:val="28"/>
          <w:rtl w:val="true"/>
          <w:lang w:bidi="ar-SA"/>
        </w:rPr>
        <w:t>قوم مني والمشعران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والمروتان لهم والمسجد</w:t>
      </w:r>
    </w:p>
    <w:p>
      <w:pPr>
        <w:pStyle w:val="BookText"/>
        <w:rPr/>
      </w:pPr>
      <w:r>
        <w:rPr>
          <w:rFonts w:ascii="Amiri" w:hAnsi="Amiri" w:eastAsia="Amiri" w:cs="Amiri"/>
          <w:color w:val="111111"/>
          <w:sz w:val="28"/>
          <w:sz w:val="28"/>
          <w:szCs w:val="28"/>
          <w:rtl w:val="true"/>
          <w:lang w:bidi="ar-SA"/>
        </w:rPr>
        <w:t>قوم لهم في كل أرض مشهد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بل لهم في كلّ قلب مشهد</w:t>
      </w:r>
    </w:p>
    <w:p>
      <w:pPr>
        <w:pStyle w:val="Heading2"/>
        <w:numPr>
          <w:ilvl w:val="1"/>
          <w:numId w:val="1"/>
        </w:numPr>
        <w:rPr/>
      </w:pPr>
      <w:bookmarkStart w:id="137" w:name="__RefHeading___Toc6841246_2870459653"/>
      <w:bookmarkStart w:id="138" w:name="_Toc44"/>
      <w:bookmarkEnd w:id="137"/>
      <w:r>
        <w:rPr>
          <w:rtl w:val="true"/>
        </w:rPr>
        <w:t>بعض ما قيل من الشعر في حق الامام المهدي</w:t>
      </w:r>
      <w:bookmarkEnd w:id="138"/>
    </w:p>
    <w:p>
      <w:pPr>
        <w:pStyle w:val="BookText"/>
        <w:rPr/>
      </w:pPr>
      <w:r>
        <w:rPr>
          <w:rFonts w:ascii="Amiri" w:hAnsi="Amiri" w:eastAsia="Amiri" w:cs="Amiri"/>
          <w:color w:val="111111"/>
          <w:sz w:val="28"/>
          <w:sz w:val="28"/>
          <w:szCs w:val="28"/>
          <w:rtl w:val="true"/>
          <w:lang w:bidi="ar-SA"/>
        </w:rPr>
        <w:t>اتقعد موتوراً ورأيك حازم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يدك العليا من السيف قائم</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متى تملأ الدنيا بهاءً وبهجة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وعدلاً ولا يبقى على الأرض ظالم </w:t>
      </w:r>
    </w:p>
    <w:p>
      <w:pPr>
        <w:pStyle w:val="BookText"/>
        <w:rPr/>
      </w:pPr>
      <w:r>
        <w:rPr>
          <w:rFonts w:ascii="Amiri" w:hAnsi="Amiri" w:eastAsia="Amiri" w:cs="Amiri"/>
          <w:color w:val="111111"/>
          <w:sz w:val="28"/>
          <w:sz w:val="28"/>
          <w:szCs w:val="28"/>
          <w:rtl w:val="true"/>
          <w:lang w:bidi="ar-SA"/>
        </w:rPr>
        <w:t>من يملأ الأرض عدلاً بعد ما ملئت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جوراً ويوردنا تياره العذبا</w:t>
      </w:r>
    </w:p>
    <w:p>
      <w:pPr>
        <w:pStyle w:val="BookText"/>
        <w:rPr/>
      </w:pPr>
      <w:r>
        <w:rPr>
          <w:rFonts w:ascii="IRNazanin" w:hAnsi="IRNazanin" w:eastAsia="IRNazanin"/>
          <w:color w:val="111111"/>
          <w:sz w:val="28"/>
          <w:sz w:val="28"/>
          <w:szCs w:val="28"/>
          <w:rtl w:val="true"/>
          <w:lang w:bidi="fa-IR"/>
        </w:rPr>
        <w:t>متی نراه وقد حقت به زمر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آل هاشم والأملاك والنقبا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كم قد تؤمل نفسي نيل منيتها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المعالي وما ترجو من الأدب</w:t>
      </w:r>
    </w:p>
    <w:p>
      <w:pPr>
        <w:pStyle w:val="BookText"/>
        <w:rPr/>
      </w:pPr>
      <w:r>
        <w:rPr>
          <w:rFonts w:ascii="Amiri" w:hAnsi="Amiri" w:eastAsia="Amiri" w:cs="Amiri"/>
          <w:color w:val="111111"/>
          <w:sz w:val="28"/>
          <w:sz w:val="28"/>
          <w:szCs w:val="28"/>
          <w:rtl w:val="true"/>
          <w:lang w:bidi="ar-SA"/>
        </w:rPr>
        <w:t>كما تؤمل ان تحظى برؤية 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يزيح عنها عظيم الضرّ والكرب</w:t>
      </w:r>
    </w:p>
    <w:p>
      <w:pPr>
        <w:pStyle w:val="BookText"/>
        <w:rPr/>
      </w:pPr>
      <w:r>
        <w:rPr>
          <w:rFonts w:ascii="Amiri" w:hAnsi="Amiri" w:eastAsia="Amiri" w:cs="Amiri"/>
          <w:color w:val="111111"/>
          <w:sz w:val="28"/>
          <w:sz w:val="28"/>
          <w:szCs w:val="28"/>
          <w:rtl w:val="true"/>
          <w:lang w:bidi="ar-SA"/>
        </w:rPr>
        <w:t>بالظلم والجور والإبداع والكذب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ويمل الأرض عدلاً مثل ما ملئت</w:t>
      </w:r>
    </w:p>
    <w:p>
      <w:pPr>
        <w:pStyle w:val="BookText"/>
        <w:rPr/>
      </w:pPr>
      <w:r>
        <w:rPr>
          <w:rFonts w:ascii="Amiri" w:hAnsi="Amiri" w:eastAsia="Amiri" w:cs="Amiri"/>
          <w:color w:val="111111"/>
          <w:sz w:val="28"/>
          <w:sz w:val="28"/>
          <w:szCs w:val="28"/>
          <w:rtl w:val="true"/>
          <w:lang w:bidi="ar-SA"/>
        </w:rPr>
        <w:t xml:space="preserve">وقيل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 الزمان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أبواب الشدائد منه ترنج</w:t>
      </w:r>
    </w:p>
    <w:p>
      <w:pPr>
        <w:pStyle w:val="BookText"/>
        <w:rPr/>
      </w:pPr>
      <w:r>
        <w:rPr>
          <w:rFonts w:ascii="Amiri" w:hAnsi="Amiri" w:eastAsia="Amiri" w:cs="Amiri"/>
          <w:color w:val="111111"/>
          <w:sz w:val="28"/>
          <w:sz w:val="28"/>
          <w:szCs w:val="28"/>
          <w:rtl w:val="true"/>
          <w:lang w:bidi="ar-SA"/>
        </w:rPr>
        <w:t>كذب الزمان بزعمه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غمه لم الق مخرج</w:t>
      </w:r>
    </w:p>
    <w:p>
      <w:pPr>
        <w:pStyle w:val="BookText"/>
        <w:rPr/>
      </w:pPr>
      <w:r>
        <w:rPr>
          <w:rFonts w:ascii="Amiri" w:hAnsi="Amiri" w:eastAsia="Amiri" w:cs="Amiri"/>
          <w:color w:val="111111"/>
          <w:sz w:val="28"/>
          <w:sz w:val="28"/>
          <w:szCs w:val="28"/>
          <w:rtl w:val="true"/>
          <w:lang w:bidi="ar-SA"/>
        </w:rPr>
        <w:t>بالقائم المهدي 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ضيق فيه يفرج</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ابن النبيّ ومن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صبح الهداية قد تبلج </w:t>
      </w:r>
    </w:p>
    <w:p>
      <w:pPr>
        <w:pStyle w:val="BookText"/>
        <w:rPr/>
      </w:pPr>
      <w:r>
        <w:rPr>
          <w:rFonts w:ascii="Amiri" w:hAnsi="Amiri" w:eastAsia="Amiri" w:cs="Amiri"/>
          <w:color w:val="111111"/>
          <w:sz w:val="28"/>
          <w:sz w:val="28"/>
          <w:szCs w:val="28"/>
          <w:rtl w:val="true"/>
          <w:lang w:bidi="ar-SA"/>
        </w:rPr>
        <w:t>فلأنت تعلم أنني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من جميع الناس أحوج</w:t>
      </w:r>
    </w:p>
    <w:p>
      <w:pPr>
        <w:pStyle w:val="BookText"/>
        <w:rPr/>
      </w:pPr>
      <w:r>
        <w:rPr>
          <w:rFonts w:ascii="Amiri" w:hAnsi="Amiri" w:eastAsia="Amiri" w:cs="Amiri"/>
          <w:color w:val="111111"/>
          <w:sz w:val="28"/>
          <w:sz w:val="28"/>
          <w:szCs w:val="28"/>
          <w:rtl w:val="true"/>
          <w:lang w:bidi="ar-SA"/>
        </w:rPr>
        <w:t>ولدي ما باتت ضلوعي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 فوق الجمر تشرج</w:t>
      </w:r>
    </w:p>
    <w:p>
      <w:pPr>
        <w:pStyle w:val="BookText"/>
        <w:rPr/>
      </w:pPr>
      <w:r>
        <w:rPr>
          <w:rFonts w:ascii="Amiri" w:hAnsi="Amiri" w:eastAsia="Amiri" w:cs="Amiri"/>
          <w:color w:val="111111"/>
          <w:sz w:val="28"/>
          <w:sz w:val="28"/>
          <w:szCs w:val="28"/>
          <w:rtl w:val="true"/>
          <w:lang w:bidi="ar-SA"/>
        </w:rPr>
        <w:t>وتناهبت قلبي ضياء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فعاد في دمه مضرج</w:t>
      </w:r>
    </w:p>
    <w:p>
      <w:pPr>
        <w:pStyle w:val="BookText"/>
        <w:rPr/>
      </w:pPr>
      <w:r>
        <w:rPr>
          <w:rFonts w:ascii="Amiri" w:hAnsi="Amiri" w:eastAsia="Amiri" w:cs="Amiri"/>
          <w:color w:val="111111"/>
          <w:sz w:val="28"/>
          <w:sz w:val="28"/>
          <w:szCs w:val="28"/>
          <w:rtl w:val="true"/>
          <w:lang w:bidi="ar-SA"/>
        </w:rPr>
        <w:t>وعلي إن تعطف فكيف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 عني لا يفرج</w:t>
      </w:r>
    </w:p>
    <w:p>
      <w:pPr>
        <w:pStyle w:val="BookText"/>
        <w:rPr/>
      </w:pPr>
      <w:r>
        <w:rPr>
          <w:rFonts w:ascii="Amiri" w:hAnsi="Amiri" w:eastAsia="Amiri" w:cs="Amiri"/>
          <w:color w:val="111111"/>
          <w:sz w:val="28"/>
          <w:sz w:val="28"/>
          <w:szCs w:val="28"/>
          <w:rtl w:val="true"/>
          <w:lang w:bidi="ar-SA"/>
        </w:rPr>
        <w:t>يا قمر التم إلى السرار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 محبوب من من الانتظار</w:t>
      </w:r>
    </w:p>
    <w:p>
      <w:pPr>
        <w:pStyle w:val="BookText"/>
        <w:rPr/>
      </w:pPr>
      <w:r>
        <w:rPr>
          <w:rFonts w:ascii="Amiri" w:hAnsi="Amiri" w:eastAsia="Amiri" w:cs="Amiri"/>
          <w:color w:val="111111"/>
          <w:sz w:val="28"/>
          <w:sz w:val="28"/>
          <w:szCs w:val="28"/>
          <w:rtl w:val="true"/>
          <w:lang w:bidi="ar-SA"/>
        </w:rPr>
        <w:t>لنا قلوب لك مشتاقة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كالنبت إذ يشتاق صوب القطار</w:t>
      </w:r>
    </w:p>
    <w:p>
      <w:pPr>
        <w:pStyle w:val="BookText"/>
        <w:rPr/>
      </w:pPr>
      <w:r>
        <w:rPr>
          <w:rFonts w:ascii="Amiri" w:hAnsi="Amiri" w:eastAsia="Amiri" w:cs="Amiri"/>
          <w:color w:val="111111"/>
          <w:sz w:val="28"/>
          <w:sz w:val="28"/>
          <w:szCs w:val="28"/>
          <w:rtl w:val="true"/>
          <w:lang w:bidi="ar-SA"/>
        </w:rPr>
        <w:t>فيا قريبا شفنا هجره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والهجر صعب من قريب المزار</w:t>
      </w:r>
    </w:p>
    <w:p>
      <w:pPr>
        <w:pStyle w:val="BookText"/>
        <w:rPr/>
      </w:pPr>
      <w:r>
        <w:rPr>
          <w:rFonts w:ascii="IRNazanin" w:hAnsi="IRNazanin" w:eastAsia="IRNazanin"/>
          <w:color w:val="111111"/>
          <w:sz w:val="28"/>
          <w:sz w:val="28"/>
          <w:szCs w:val="28"/>
          <w:rtl w:val="true"/>
          <w:lang w:bidi="fa-IR"/>
        </w:rPr>
        <w:t>دجى ظلام الغي فلتجله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مرشد الناس بذات الفقار</w:t>
      </w:r>
    </w:p>
    <w:p>
      <w:pPr>
        <w:pStyle w:val="BookText"/>
        <w:rPr/>
      </w:pPr>
      <w:r>
        <w:rPr>
          <w:rFonts w:ascii="IRNazanin" w:hAnsi="IRNazanin" w:eastAsia="IRNazanin"/>
          <w:color w:val="111111"/>
          <w:sz w:val="28"/>
          <w:sz w:val="28"/>
          <w:szCs w:val="28"/>
          <w:rtl w:val="true"/>
          <w:lang w:bidi="fa-IR"/>
        </w:rPr>
        <w:t>یستنصر الدين ولا ناصر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إلا بكم الانتصار</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 نری بيضك مشحوذة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كالماء صافي لونها وهي نار </w:t>
      </w:r>
    </w:p>
    <w:p>
      <w:pPr>
        <w:pStyle w:val="BookText"/>
        <w:rPr/>
      </w:pPr>
      <w:r>
        <w:rPr>
          <w:rFonts w:ascii="Amiri" w:hAnsi="Amiri" w:eastAsia="Amiri" w:cs="Amiri"/>
          <w:color w:val="111111"/>
          <w:sz w:val="28"/>
          <w:sz w:val="28"/>
          <w:szCs w:val="28"/>
          <w:rtl w:val="true"/>
          <w:lang w:bidi="ar-SA"/>
        </w:rPr>
        <w:t>متى نرى خيلك موسومة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نرى الأعلام منشورة</w:t>
      </w:r>
    </w:p>
    <w:p>
      <w:pPr>
        <w:pStyle w:val="BookText"/>
        <w:rPr/>
      </w:pPr>
      <w:r>
        <w:rPr>
          <w:rFonts w:ascii="Amiri" w:hAnsi="Amiri" w:eastAsia="Amiri" w:cs="Amiri"/>
          <w:color w:val="111111"/>
          <w:sz w:val="28"/>
          <w:sz w:val="28"/>
          <w:szCs w:val="28"/>
          <w:rtl w:val="true"/>
          <w:lang w:bidi="ar-SA"/>
        </w:rPr>
        <w:t>بالنصر تعدو فتثير الغبار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كماة لم تسعها القفار</w:t>
      </w:r>
    </w:p>
    <w:p>
      <w:pPr>
        <w:pStyle w:val="BookText"/>
        <w:rPr/>
      </w:pPr>
      <w:r>
        <w:rPr>
          <w:rFonts w:ascii="Amiri" w:hAnsi="Amiri" w:eastAsia="Amiri" w:cs="Amiri"/>
          <w:color w:val="111111"/>
          <w:sz w:val="28"/>
          <w:sz w:val="28"/>
          <w:szCs w:val="28"/>
          <w:rtl w:val="true"/>
          <w:lang w:bidi="ar-SA"/>
        </w:rPr>
        <w:t>متى نرى وجهك ما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كالشمس ضاءت بعد طول استتار</w:t>
      </w:r>
    </w:p>
    <w:p>
      <w:pPr>
        <w:pStyle w:val="BookText"/>
        <w:rPr/>
      </w:pPr>
      <w:r>
        <w:rPr>
          <w:rFonts w:ascii="IRNazanin" w:hAnsi="IRNazanin" w:eastAsia="IRNazanin"/>
          <w:color w:val="111111"/>
          <w:sz w:val="28"/>
          <w:sz w:val="28"/>
          <w:szCs w:val="28"/>
          <w:rtl w:val="true"/>
          <w:lang w:bidi="fa-IR"/>
        </w:rPr>
        <w:t>متی نری غلب بني غالب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يدعون للحرب البدار البدار</w:t>
      </w:r>
    </w:p>
    <w:p>
      <w:pPr>
        <w:pStyle w:val="BookText"/>
        <w:rPr/>
      </w:pPr>
      <w:r>
        <w:rPr>
          <w:rFonts w:ascii="Amiri" w:hAnsi="Amiri" w:eastAsia="Amiri" w:cs="Amiri"/>
          <w:color w:val="111111"/>
          <w:sz w:val="28"/>
          <w:sz w:val="28"/>
          <w:szCs w:val="28"/>
          <w:rtl w:val="true"/>
          <w:lang w:bidi="ar-SA"/>
        </w:rPr>
        <w:t>كلّ يرى مقتعدا مهره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يسأل الصاحب أين المغار</w:t>
      </w:r>
    </w:p>
    <w:p>
      <w:pPr>
        <w:pStyle w:val="BookText"/>
        <w:rPr/>
      </w:pPr>
      <w:r>
        <w:rPr>
          <w:rFonts w:ascii="Amiri" w:hAnsi="Amiri" w:eastAsia="Amiri" w:cs="Amiri"/>
          <w:color w:val="111111"/>
          <w:sz w:val="28"/>
          <w:sz w:val="28"/>
          <w:szCs w:val="28"/>
          <w:rtl w:val="true"/>
          <w:lang w:bidi="ar-SA"/>
        </w:rPr>
        <w:t>أولئك الأكفاء أرجو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يفوت الهاشميين ثار </w:t>
      </w:r>
      <w:r>
        <w:rPr>
          <w:rStyle w:val="FootnoteAnchor"/>
          <w:rtl w:val="true"/>
        </w:rPr>
        <w:footnoteReference w:id="76"/>
      </w:r>
    </w:p>
    <w:p>
      <w:pPr>
        <w:pStyle w:val="BookText"/>
        <w:rPr/>
      </w:pPr>
      <w:r>
        <w:rPr>
          <w:rFonts w:ascii="Amiri" w:hAnsi="Amiri" w:eastAsia="Amiri" w:cs="Amiri"/>
          <w:color w:val="111111"/>
          <w:sz w:val="28"/>
          <w:sz w:val="28"/>
          <w:szCs w:val="28"/>
          <w:rtl w:val="true"/>
          <w:lang w:bidi="ar-SA"/>
        </w:rPr>
        <w:t xml:space="preserve">ومنهم كما في 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صدرالدين القونوي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شأن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شعراً</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يقوم بامر اللّه فى الأرض ظاهراً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رغم شياطين يمحق للكفر </w:t>
      </w:r>
    </w:p>
    <w:p>
      <w:pPr>
        <w:pStyle w:val="BookText"/>
        <w:rPr/>
      </w:pPr>
      <w:r>
        <w:rPr>
          <w:rFonts w:ascii="Amiri" w:hAnsi="Amiri" w:eastAsia="Amiri" w:cs="Amiri"/>
          <w:color w:val="111111"/>
          <w:sz w:val="28"/>
          <w:sz w:val="28"/>
          <w:szCs w:val="28"/>
          <w:rtl w:val="true"/>
          <w:lang w:bidi="ar-SA"/>
        </w:rPr>
        <w:t>يؤيّده شرع المصطفى وهو ختمه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ويمتدّ من ميم بأحكامها يدري</w:t>
      </w:r>
    </w:p>
    <w:p>
      <w:pPr>
        <w:pStyle w:val="BookText"/>
        <w:rPr/>
      </w:pPr>
      <w:r>
        <w:rPr>
          <w:rFonts w:ascii="Amiri" w:hAnsi="Amiri" w:eastAsia="Amiri" w:cs="Amiri"/>
          <w:color w:val="111111"/>
          <w:sz w:val="28"/>
          <w:sz w:val="28"/>
          <w:szCs w:val="28"/>
          <w:rtl w:val="true"/>
          <w:lang w:bidi="ar-SA"/>
        </w:rPr>
        <w:t>ومدته ميقات موسى وجنده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 الورى في الوقت يخلو عن الحصر</w:t>
      </w:r>
    </w:p>
    <w:p>
      <w:pPr>
        <w:pStyle w:val="BookText"/>
        <w:rPr/>
      </w:pPr>
      <w:r>
        <w:rPr>
          <w:rFonts w:ascii="Amiri" w:hAnsi="Amiri" w:eastAsia="Amiri" w:cs="Amiri"/>
          <w:color w:val="111111"/>
          <w:sz w:val="28"/>
          <w:sz w:val="28"/>
          <w:szCs w:val="28"/>
          <w:rtl w:val="true"/>
          <w:lang w:bidi="ar-SA"/>
        </w:rPr>
        <w:t>على يده محق اللئام جميعهم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بسيف قوي المتن عليك أن تدري</w:t>
      </w:r>
    </w:p>
    <w:p>
      <w:pPr>
        <w:pStyle w:val="BookText"/>
        <w:rPr/>
      </w:pPr>
      <w:r>
        <w:rPr>
          <w:rFonts w:ascii="Amiri" w:hAnsi="Amiri" w:eastAsia="Amiri" w:cs="Amiri"/>
          <w:color w:val="111111"/>
          <w:sz w:val="28"/>
          <w:sz w:val="28"/>
          <w:szCs w:val="28"/>
          <w:rtl w:val="true"/>
          <w:lang w:bidi="ar-SA"/>
        </w:rPr>
        <w:t>حقيقة ذاك السيف والقائم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تعين للدين القويم على الأمر</w:t>
      </w:r>
    </w:p>
    <w:p>
      <w:pPr>
        <w:pStyle w:val="BookText"/>
        <w:rPr/>
      </w:pPr>
      <w:r>
        <w:rPr>
          <w:rFonts w:ascii="Amiri" w:hAnsi="Amiri" w:eastAsia="Amiri" w:cs="Amiri"/>
          <w:color w:val="111111"/>
          <w:sz w:val="28"/>
          <w:sz w:val="28"/>
          <w:szCs w:val="28"/>
          <w:rtl w:val="true"/>
          <w:lang w:bidi="ar-SA"/>
        </w:rPr>
        <w:t>يفيض على الأكوان ما قد أفاضه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اله العرش في ازل الدهر</w:t>
      </w:r>
    </w:p>
    <w:p>
      <w:pPr>
        <w:pStyle w:val="BookText"/>
        <w:rPr/>
      </w:pPr>
      <w:r>
        <w:rPr>
          <w:rFonts w:ascii="Amiri" w:hAnsi="Amiri" w:eastAsia="Amiri" w:cs="Amiri"/>
          <w:color w:val="111111"/>
          <w:sz w:val="28"/>
          <w:sz w:val="28"/>
          <w:szCs w:val="28"/>
          <w:rtl w:val="true"/>
          <w:lang w:bidi="ar-SA"/>
        </w:rPr>
        <w:t>لعمري هو الفرد الذي بان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زمان فى قطاء له يسري</w:t>
      </w:r>
    </w:p>
    <w:p>
      <w:pPr>
        <w:pStyle w:val="BookText"/>
        <w:rPr/>
      </w:pPr>
      <w:r>
        <w:rPr>
          <w:rFonts w:ascii="Amiri" w:hAnsi="Amiri" w:eastAsia="Amiri" w:cs="Amiri"/>
          <w:color w:val="111111"/>
          <w:sz w:val="28"/>
          <w:sz w:val="28"/>
          <w:szCs w:val="28"/>
          <w:rtl w:val="true"/>
          <w:lang w:bidi="ar-SA"/>
        </w:rPr>
        <w:t>تسمّى بأسماء المراتب كلّها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خفاءً واعلاناً كذاك إلى الحشر</w:t>
      </w:r>
    </w:p>
    <w:p>
      <w:pPr>
        <w:pStyle w:val="BookText"/>
        <w:rPr/>
      </w:pPr>
      <w:r>
        <w:rPr>
          <w:rFonts w:ascii="Amiri" w:hAnsi="Amiri" w:eastAsia="Amiri" w:cs="Amiri"/>
          <w:color w:val="111111"/>
          <w:sz w:val="28"/>
          <w:sz w:val="28"/>
          <w:szCs w:val="28"/>
          <w:rtl w:val="true"/>
          <w:lang w:bidi="ar-SA"/>
        </w:rPr>
        <w:t>أليس هو النور الأتمّ 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ونقطة ميم منه امدادها يجري</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ثم الّا الميم لا شيء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وذو العين من نوّابه مفرد العصر </w:t>
      </w:r>
    </w:p>
    <w:p>
      <w:pPr>
        <w:pStyle w:val="BookText"/>
        <w:rPr/>
      </w:pPr>
      <w:r>
        <w:rPr>
          <w:rFonts w:ascii="Amiri" w:hAnsi="Amiri" w:eastAsia="Amiri" w:cs="Amiri"/>
          <w:color w:val="111111"/>
          <w:sz w:val="28"/>
          <w:sz w:val="28"/>
          <w:szCs w:val="28"/>
          <w:rtl w:val="true"/>
          <w:lang w:bidi="ar-SA"/>
        </w:rPr>
        <w:t>مو الروح فأعلمه وخذ عهده إذا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إلى مدّ مديدٍ من العمر</w:t>
      </w:r>
    </w:p>
    <w:p>
      <w:pPr>
        <w:pStyle w:val="BookText"/>
        <w:rPr/>
      </w:pPr>
      <w:r>
        <w:rPr>
          <w:rFonts w:ascii="Amiri" w:hAnsi="Amiri" w:eastAsia="Amiri" w:cs="Amiri"/>
          <w:color w:val="111111"/>
          <w:sz w:val="28"/>
          <w:sz w:val="28"/>
          <w:szCs w:val="28"/>
          <w:rtl w:val="true"/>
          <w:lang w:bidi="ar-SA"/>
        </w:rPr>
        <w:t>كأنك بالمذكور تصعد راقياً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ذروة المجد الأثيل على القدر</w:t>
      </w:r>
    </w:p>
    <w:p>
      <w:pPr>
        <w:pStyle w:val="BookText"/>
        <w:rPr/>
      </w:pPr>
      <w:r>
        <w:rPr>
          <w:rFonts w:ascii="Amiri" w:hAnsi="Amiri" w:eastAsia="Amiri" w:cs="Amiri"/>
          <w:color w:val="111111"/>
          <w:sz w:val="28"/>
          <w:sz w:val="28"/>
          <w:szCs w:val="28"/>
          <w:rtl w:val="true"/>
          <w:lang w:bidi="ar-SA"/>
        </w:rPr>
        <w:t>وما قدره إلّا ألوف بحكمة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حدّ مرسوم الشريعة بالأمر</w:t>
      </w:r>
    </w:p>
    <w:p>
      <w:pPr>
        <w:pStyle w:val="BookText"/>
        <w:rPr/>
      </w:pPr>
      <w:r>
        <w:rPr>
          <w:rFonts w:ascii="Amiri" w:hAnsi="Amiri" w:eastAsia="Amiri" w:cs="Amiri"/>
          <w:color w:val="111111"/>
          <w:sz w:val="28"/>
          <w:sz w:val="28"/>
          <w:szCs w:val="28"/>
          <w:rtl w:val="true"/>
          <w:lang w:bidi="ar-SA"/>
        </w:rPr>
        <w:t>هذا قال أهل الحل والعقد فاكتفي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بنصّهم المثبوت في صحف الزبر</w:t>
      </w:r>
    </w:p>
    <w:p>
      <w:pPr>
        <w:pStyle w:val="BookText"/>
        <w:rPr/>
      </w:pPr>
      <w:r>
        <w:rPr>
          <w:rFonts w:ascii="Amiri" w:hAnsi="Amiri" w:eastAsia="Amiri" w:cs="Amiri"/>
          <w:color w:val="111111"/>
          <w:sz w:val="28"/>
          <w:sz w:val="28"/>
          <w:szCs w:val="28"/>
          <w:rtl w:val="true"/>
          <w:lang w:bidi="ar-SA"/>
        </w:rPr>
        <w:t>فان تبغ ميقات الظهور فانّه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بدور جامع مطلع الفجر</w:t>
      </w:r>
    </w:p>
    <w:p>
      <w:pPr>
        <w:pStyle w:val="BookText"/>
        <w:rPr/>
      </w:pPr>
      <w:r>
        <w:rPr>
          <w:rFonts w:ascii="Amiri" w:hAnsi="Amiri" w:eastAsia="Amiri" w:cs="Amiri"/>
          <w:color w:val="111111"/>
          <w:sz w:val="28"/>
          <w:sz w:val="28"/>
          <w:szCs w:val="28"/>
          <w:rtl w:val="true"/>
          <w:lang w:bidi="ar-SA"/>
        </w:rPr>
        <w:t>بشمس تمدّ الكل من ضوء 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وجمع دراري الأوج فيها مع البدر</w:t>
      </w:r>
    </w:p>
    <w:p>
      <w:pPr>
        <w:pStyle w:val="BookText"/>
        <w:rPr/>
      </w:pPr>
      <w:r>
        <w:rPr>
          <w:rFonts w:ascii="Amiri" w:hAnsi="Amiri" w:eastAsia="Amiri" w:cs="Amiri"/>
          <w:color w:val="111111"/>
          <w:sz w:val="28"/>
          <w:sz w:val="28"/>
          <w:szCs w:val="28"/>
          <w:rtl w:val="true"/>
          <w:lang w:bidi="ar-SA"/>
        </w:rPr>
        <w:t>وصلّ على المختار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المبعوث بالنهي والأم</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عليه صلاة اللّه ما لاح بارق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أشرقت شمس الغزالة في الظهر </w:t>
      </w:r>
    </w:p>
    <w:p>
      <w:pPr>
        <w:pStyle w:val="BookText"/>
        <w:rPr/>
      </w:pPr>
      <w:r>
        <w:rPr>
          <w:rFonts w:ascii="Amiri" w:hAnsi="Amiri" w:eastAsia="Amiri" w:cs="Amiri"/>
          <w:color w:val="111111"/>
          <w:sz w:val="28"/>
          <w:sz w:val="28"/>
          <w:szCs w:val="28"/>
          <w:rtl w:val="true"/>
          <w:lang w:bidi="ar-SA"/>
        </w:rPr>
        <w:t>وآل وأصحاب أولى الجود والتقى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وتسليما يدومان للحشر </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ولابن طولون شمس الدين محمّد بن طولون الدمشقي المتوفّى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الشعر فى كتابه الأئمّة الاثنا عشر وله كتاب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إلى أخبار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بالأئمّة الاثنى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آل بيت المصطفى خير البشر</w:t>
      </w:r>
    </w:p>
    <w:p>
      <w:pPr>
        <w:pStyle w:val="BookText"/>
        <w:rPr/>
      </w:pPr>
      <w:r>
        <w:rPr>
          <w:rFonts w:ascii="Amiri" w:hAnsi="Amiri" w:eastAsia="Amiri" w:cs="Amiri"/>
          <w:color w:val="111111"/>
          <w:sz w:val="28"/>
          <w:sz w:val="28"/>
          <w:szCs w:val="28"/>
          <w:rtl w:val="true"/>
          <w:lang w:bidi="ar-SA"/>
        </w:rPr>
        <w:t>أبو تراب حسن وحسين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وبعض زين العابدين شين</w:t>
      </w:r>
    </w:p>
    <w:p>
      <w:pPr>
        <w:pStyle w:val="BookText"/>
        <w:rPr/>
      </w:pPr>
      <w:r>
        <w:rPr>
          <w:rFonts w:ascii="IRNazanin" w:hAnsi="IRNazanin" w:eastAsia="IRNazanin"/>
          <w:color w:val="111111"/>
          <w:sz w:val="28"/>
          <w:sz w:val="28"/>
          <w:szCs w:val="28"/>
          <w:rtl w:val="true"/>
          <w:lang w:bidi="fa-IR"/>
        </w:rPr>
        <w:t>محمّد الباقر کم علم درى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والصادق ادع جعفراً بين الورى</w:t>
      </w:r>
    </w:p>
    <w:p>
      <w:pPr>
        <w:pStyle w:val="BookText"/>
        <w:rPr/>
      </w:pPr>
      <w:r>
        <w:rPr>
          <w:rFonts w:ascii="Amiri" w:hAnsi="Amiri" w:eastAsia="Amiri" w:cs="Amiri"/>
          <w:color w:val="111111"/>
          <w:sz w:val="28"/>
          <w:sz w:val="28"/>
          <w:szCs w:val="28"/>
          <w:rtl w:val="true"/>
          <w:lang w:bidi="ar-SA"/>
        </w:rPr>
        <w:t>موسى هو الكاظم وابنه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لقب بالرضا وقدره عليّ</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محمّد التقي قلبه معمور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التقى دره منشور </w:t>
      </w:r>
    </w:p>
    <w:p>
      <w:pPr>
        <w:pStyle w:val="BookText"/>
        <w:rPr/>
      </w:pPr>
      <w:r>
        <w:rPr>
          <w:rFonts w:ascii="Amiri" w:hAnsi="Amiri" w:eastAsia="Amiri" w:cs="Amiri"/>
          <w:color w:val="111111"/>
          <w:sz w:val="28"/>
          <w:sz w:val="28"/>
          <w:szCs w:val="28"/>
          <w:rtl w:val="true"/>
          <w:lang w:bidi="ar-SA"/>
        </w:rPr>
        <w:t>والعسكري الحسن المطهّر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محمّد المهدي سوف يظهر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ونظم الشيخ حسين بن معين الدين المبيدي فانه قال في 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الديوان في شرح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إذا ما جاشت الترك فانتظر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ولاية مهدي يقوم ويعدل</w:t>
      </w:r>
    </w:p>
    <w:p>
      <w:pPr>
        <w:pStyle w:val="BookText"/>
        <w:rPr/>
      </w:pPr>
      <w:r>
        <w:rPr>
          <w:rFonts w:ascii="Amiri" w:hAnsi="Amiri" w:eastAsia="Amiri" w:cs="Amiri"/>
          <w:color w:val="111111"/>
          <w:sz w:val="28"/>
          <w:sz w:val="28"/>
          <w:szCs w:val="28"/>
          <w:rtl w:val="true"/>
          <w:lang w:bidi="ar-SA"/>
        </w:rPr>
        <w:t>وذلّ ملوك الأرض من آل هاشم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وبويع منهم من يلذ ويهزل</w:t>
      </w:r>
    </w:p>
    <w:p>
      <w:pPr>
        <w:pStyle w:val="BookText"/>
        <w:rPr/>
      </w:pPr>
      <w:r>
        <w:rPr>
          <w:rFonts w:ascii="Amiri" w:hAnsi="Amiri" w:eastAsia="Amiri" w:cs="Amiri"/>
          <w:color w:val="111111"/>
          <w:sz w:val="28"/>
          <w:sz w:val="28"/>
          <w:szCs w:val="28"/>
          <w:rtl w:val="true"/>
          <w:lang w:bidi="ar-SA"/>
        </w:rPr>
        <w:t>صبيّ من الصبيان لا رأى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عنده جد ولا هو يعقل</w:t>
      </w:r>
    </w:p>
    <w:p>
      <w:pPr>
        <w:pStyle w:val="BookText"/>
        <w:rPr/>
      </w:pPr>
      <w:r>
        <w:rPr>
          <w:rFonts w:ascii="Amiri" w:hAnsi="Amiri" w:eastAsia="Amiri" w:cs="Amiri"/>
          <w:color w:val="111111"/>
          <w:sz w:val="28"/>
          <w:sz w:val="28"/>
          <w:szCs w:val="28"/>
          <w:rtl w:val="true"/>
          <w:lang w:bidi="ar-SA"/>
        </w:rPr>
        <w:t>فثم يقوم القائم الحق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وبالحق يأتيكم وبالحق يعمل</w:t>
      </w:r>
    </w:p>
    <w:p>
      <w:pPr>
        <w:pStyle w:val="BookText"/>
        <w:rPr/>
      </w:pPr>
      <w:r>
        <w:rPr>
          <w:rFonts w:ascii="IRNazanin" w:hAnsi="IRNazanin" w:eastAsia="IRNazanin"/>
          <w:color w:val="111111"/>
          <w:sz w:val="28"/>
          <w:sz w:val="28"/>
          <w:szCs w:val="28"/>
          <w:rtl w:val="true"/>
          <w:lang w:bidi="fa-IR"/>
        </w:rPr>
        <w:t>سمی نبيّ اللّه نفسي نداؤه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 تخذلوه يا بني وعجلوا </w:t>
      </w:r>
      <w:r>
        <w:rPr>
          <w:rStyle w:val="FootnoteAnchor"/>
          <w:rtl w:val="true"/>
        </w:rPr>
        <w:footnoteReference w:id="7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الشعر المعاصر ارجوزة المهدويّة لشاعرنا الملهم </w:t>
      </w:r>
    </w:p>
    <w:p>
      <w:pPr>
        <w:pStyle w:val="BookText"/>
        <w:rPr/>
      </w:pPr>
      <w:r>
        <w:rPr>
          <w:rFonts w:ascii="Amiri" w:hAnsi="Amiri" w:eastAsia="Amiri" w:cs="Amiri"/>
          <w:color w:val="111111"/>
          <w:sz w:val="28"/>
          <w:sz w:val="28"/>
          <w:szCs w:val="28"/>
          <w:rtl w:val="true"/>
          <w:lang w:bidi="ar-SA"/>
        </w:rPr>
        <w:t>الاستاذ السيّد جودت القزويني صاحب كتاب تاريخ القزويني يردّ فيها على بعض الشبهات المعاصرة حول فكرة المهدويّة وجاء في مقدمتها 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أفتتح النظم بشكر المنعم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مصلّياً على النبي الأكرم</w:t>
      </w:r>
    </w:p>
    <w:p>
      <w:pPr>
        <w:pStyle w:val="BookText"/>
        <w:rPr/>
      </w:pPr>
      <w:r>
        <w:rPr>
          <w:rFonts w:ascii="Amiri" w:hAnsi="Amiri" w:eastAsia="Amiri" w:cs="Amiri"/>
          <w:color w:val="111111"/>
          <w:sz w:val="28"/>
          <w:sz w:val="28"/>
          <w:szCs w:val="28"/>
          <w:rtl w:val="true"/>
          <w:lang w:bidi="ar-SA"/>
        </w:rPr>
        <w:t>وآله الأطياب معدن 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يحير وصفاً في علاهم القلم</w:t>
      </w:r>
    </w:p>
    <w:p>
      <w:pPr>
        <w:pStyle w:val="BookText"/>
        <w:rPr/>
      </w:pPr>
      <w:r>
        <w:rPr>
          <w:rFonts w:ascii="IRNazanin" w:hAnsi="IRNazanin" w:eastAsia="IRNazanin"/>
          <w:color w:val="111111"/>
          <w:sz w:val="28"/>
          <w:sz w:val="28"/>
          <w:szCs w:val="28"/>
          <w:rtl w:val="true"/>
          <w:lang w:bidi="fa-IR"/>
        </w:rPr>
        <w:t xml:space="preserve">وبعد إنّ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القزويني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معزالدین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القول في المبشرين بالمهدي قبل ولادته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وجاء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مشيخة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المحبوب خير هادِ</w:t>
      </w:r>
    </w:p>
    <w:p>
      <w:pPr>
        <w:pStyle w:val="BookText"/>
        <w:rPr/>
      </w:pPr>
      <w:r>
        <w:rPr>
          <w:rFonts w:ascii="Amiri" w:hAnsi="Amiri" w:eastAsia="Amiri" w:cs="Amiri"/>
          <w:color w:val="111111"/>
          <w:sz w:val="28"/>
          <w:sz w:val="28"/>
          <w:szCs w:val="28"/>
          <w:rtl w:val="true"/>
          <w:lang w:bidi="ar-SA"/>
        </w:rPr>
        <w:t xml:space="preserve">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ورد النص عليه بالخبر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فضل شاذان لخيرُ مَن نقل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حديث أهل البيت من دون زلل </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حواري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مهزیار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شيخ النادي</w:t>
      </w:r>
    </w:p>
    <w:p>
      <w:pPr>
        <w:pStyle w:val="BookText"/>
        <w:rPr/>
      </w:pPr>
      <w:r>
        <w:rPr>
          <w:rFonts w:ascii="Amiri" w:hAnsi="Amiri" w:eastAsia="Amiri" w:cs="Amiri"/>
          <w:color w:val="111111"/>
          <w:sz w:val="28"/>
          <w:sz w:val="28"/>
          <w:szCs w:val="28"/>
          <w:rtl w:val="true"/>
          <w:lang w:bidi="ar-SA"/>
        </w:rPr>
        <w:t xml:space="preserve">أفاض بالنقل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الهداة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حديثهم عن ثقة الثقات</w:t>
      </w:r>
    </w:p>
    <w:p>
      <w:pPr>
        <w:pStyle w:val="BookText"/>
        <w:rPr/>
      </w:pPr>
      <w:r>
        <w:rPr>
          <w:rFonts w:ascii="Amiri" w:hAnsi="Amiri" w:eastAsia="Amiri" w:cs="Amiri"/>
          <w:color w:val="111111"/>
          <w:sz w:val="28"/>
          <w:sz w:val="28"/>
          <w:szCs w:val="28"/>
          <w:rtl w:val="true"/>
          <w:lang w:bidi="ar-SA"/>
        </w:rPr>
        <w:t xml:space="preserve">وقد قرّض هذه الارجوزة الأخ العلّامة السيّد حسين الشامي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أبدأ بسم الخالق المعين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لجودت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مقرضاً أشعاره الجميلة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أن يصف قضيّة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قضيّة وإن بدت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نقلية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لكنّها قضية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فقصة الخلاص للإنسان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مطبوعة في الفكر والوجدان</w:t>
      </w:r>
    </w:p>
    <w:p>
      <w:pPr>
        <w:pStyle w:val="BookText"/>
        <w:rPr/>
      </w:pPr>
      <w:r>
        <w:rPr>
          <w:rFonts w:ascii="Amiri" w:hAnsi="Amiri" w:eastAsia="Amiri" w:cs="Amiri"/>
          <w:color w:val="111111"/>
          <w:sz w:val="28"/>
          <w:sz w:val="28"/>
          <w:szCs w:val="28"/>
          <w:rtl w:val="true"/>
          <w:lang w:bidi="ar-SA"/>
        </w:rPr>
        <w:t>دانت بها الأجيال عبر الزمن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غدت سلاحها في المحن</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فالانتظار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فاقه شيء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والعالم اليوم غدا معتركا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بؤسه صار يعيش الضنكا</w:t>
      </w:r>
    </w:p>
    <w:p>
      <w:pPr>
        <w:pStyle w:val="BookText"/>
        <w:rPr/>
      </w:pPr>
      <w:r>
        <w:rPr>
          <w:rFonts w:ascii="Amiri" w:hAnsi="Amiri" w:eastAsia="Amiri" w:cs="Amiri"/>
          <w:color w:val="111111"/>
          <w:sz w:val="28"/>
          <w:sz w:val="28"/>
          <w:szCs w:val="28"/>
          <w:rtl w:val="true"/>
          <w:lang w:bidi="ar-SA"/>
        </w:rPr>
        <w:t xml:space="preserve">ينتظر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المنقذ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ساعة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يشكو له أساه أو ضياعه</w:t>
      </w:r>
    </w:p>
    <w:p>
      <w:pPr>
        <w:pStyle w:val="BookText"/>
        <w:rPr/>
      </w:pPr>
      <w:r>
        <w:rPr>
          <w:rFonts w:ascii="Amiri" w:hAnsi="Amiri" w:eastAsia="Amiri" w:cs="Amiri"/>
          <w:color w:val="111111"/>
          <w:sz w:val="28"/>
          <w:sz w:val="28"/>
          <w:szCs w:val="28"/>
          <w:rtl w:val="true"/>
          <w:lang w:bidi="ar-SA"/>
        </w:rPr>
        <w:t xml:space="preserve">ففكرة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نور السما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يراها من أصيب بالعمى </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ومن أبيات شعريّة للعلّامة البحاثة المرحوم الشيخ عبدالهادي الفضلي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في انتظارك طال أو قصر المدى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البعد ييؤسني ولا جور العدا</w:t>
      </w:r>
    </w:p>
    <w:p>
      <w:pPr>
        <w:pStyle w:val="BookText"/>
        <w:rPr/>
      </w:pPr>
      <w:r>
        <w:rPr>
          <w:rFonts w:ascii="Amiri" w:hAnsi="Amiri" w:eastAsia="Amiri" w:cs="Amiri"/>
          <w:color w:val="111111"/>
          <w:sz w:val="28"/>
          <w:sz w:val="28"/>
          <w:szCs w:val="28"/>
          <w:rtl w:val="true"/>
          <w:lang w:bidi="ar-SA"/>
        </w:rPr>
        <w:t>ما يومك الموعود إلّا نسمة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روحية نطفى بها لهب الصدا</w:t>
      </w:r>
    </w:p>
    <w:p>
      <w:pPr>
        <w:pStyle w:val="BookText"/>
        <w:rPr/>
      </w:pPr>
      <w:r>
        <w:rPr>
          <w:rFonts w:ascii="Amiri" w:hAnsi="Amiri" w:eastAsia="Amiri" w:cs="Amiri"/>
          <w:color w:val="111111"/>
          <w:sz w:val="28"/>
          <w:sz w:val="28"/>
          <w:szCs w:val="28"/>
          <w:rtl w:val="true"/>
          <w:lang w:bidi="ar-SA"/>
        </w:rPr>
        <w:t>قسماً بسيف أبيك حيدرة الوغى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العطاشى الطالبو ورد الردى</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ماضرّ من شرب الولاء معتقاً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لا يرى في خمرة إلّا الفدا </w:t>
      </w:r>
      <w:bookmarkStart w:id="139" w:name="pg9550_73773"/>
    </w:p>
    <w:p>
      <w:pPr>
        <w:pStyle w:val="Heading2"/>
        <w:numPr>
          <w:ilvl w:val="1"/>
          <w:numId w:val="1"/>
        </w:numPr>
        <w:rPr/>
      </w:pPr>
      <w:bookmarkStart w:id="140" w:name="__RefHeading___Toc6841248_2870459653"/>
      <w:bookmarkStart w:id="141" w:name="_Toc45"/>
      <w:bookmarkEnd w:id="139"/>
      <w:bookmarkEnd w:id="140"/>
      <w:r>
        <w:rPr>
          <w:rtl w:val="true"/>
        </w:rPr>
        <w:t xml:space="preserve">ماذا يريد منا صاحب الزمان </w:t>
      </w:r>
      <w:r>
        <w:rPr>
          <w:rtl w:val="true"/>
        </w:rPr>
        <w:t>(</w:t>
      </w:r>
      <w:r>
        <w:rPr>
          <w:rtl w:val="true"/>
        </w:rPr>
        <w:t>عَلَيهِ السَّلَامُ</w:t>
      </w:r>
      <w:r>
        <w:rPr>
          <w:rtl w:val="true"/>
        </w:rPr>
        <w:t>)</w:t>
      </w:r>
      <w:bookmarkEnd w:id="141"/>
    </w:p>
    <w:p>
      <w:pPr>
        <w:pStyle w:val="BookText"/>
        <w:rPr/>
      </w:pPr>
      <w:r>
        <w:rPr>
          <w:rFonts w:ascii="Amiri" w:hAnsi="Amiri" w:eastAsia="Amiri" w:cs="Amiri"/>
          <w:color w:val="111111"/>
          <w:sz w:val="28"/>
          <w:sz w:val="28"/>
          <w:szCs w:val="28"/>
          <w:rtl w:val="true"/>
          <w:lang w:bidi="ar-SA"/>
        </w:rPr>
        <w:t xml:space="preserve">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منّا أن نعد أنفسنا لزمن الظهور وأن نكون مهيّئين لاستقبال دولة الحقّ والعدالة والابتعاد عن أقاويل الباطل والانحراف من قبيل قول الزور والكذب والانحراف الفكري والعملي وادعاء السفارة والسفير عنه والرؤية المباشرة له وما شابه ذلك من أقاويل التحريف والانحراف والتزييف وأن نحافظ على البر والتقوى وتنظيم أمورنا على خير وجه وأن نعمل للخير والمعروف والاحسان كما طلب منّا ذلك الامام المهدي الموعود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اذكركم اللّه أيها الناس ومقامكم بين يدي ربّكم فقد اتّخذ الحجّة وبعث الأنبياء وأنزل الكتاب، وأمركم أن لا تشركوا به شيئاً وأن تحافظوا على طاعته وطاعة رسوله، وأن تحيوا ما أحيا القرآن، وتميتوا ما أمات وتكونوا أعواناً على الهدى ووزراء على التقوى فانّ الدنيا قد دنا فناؤها وزوالها وأذنت بالوداع وإني أدعوكم إلى اللّه وإلى رسوله والعمل بكتابه وإماتة الباطل وإحياء سنته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2" w:name="pg9550_73777"/>
      <w:bookmarkStart w:id="143" w:name="pg9550_73777"/>
      <w:bookmarkEnd w:id="143"/>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44" w:name="pg9550_73777"/>
      <w:bookmarkStart w:id="145" w:name="__RefHeading___Toc6841250_2870459653"/>
      <w:bookmarkStart w:id="146" w:name="_Toc46"/>
      <w:bookmarkEnd w:id="144"/>
      <w:bookmarkEnd w:id="145"/>
      <w:r>
        <w:rPr>
          <w:rtl w:val="true"/>
        </w:rPr>
        <w:t>اوهام وخرافات أحمد الكاتب</w:t>
      </w:r>
      <w:bookmarkEnd w:id="146"/>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جناب سماحة السيّد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تستعرض بعض القنوات التلفزيونيّة رجالاً مشبوهين يحاولون التشكيك بالإمام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أحمد الكاتب ونظائره فما هو جوابكم على هذا التشكيك ؟ </w:t>
      </w:r>
    </w:p>
    <w:p>
      <w:pPr>
        <w:pStyle w:val="BookText"/>
        <w:rPr/>
      </w:pPr>
      <w:r>
        <w:rPr>
          <w:rFonts w:ascii="Amiri" w:hAnsi="Amiri" w:eastAsia="Amiri" w:cs="Amiri"/>
          <w:color w:val="111111"/>
          <w:sz w:val="28"/>
          <w:sz w:val="28"/>
          <w:szCs w:val="28"/>
          <w:rtl w:val="true"/>
          <w:lang w:bidi="ar-SA"/>
        </w:rPr>
        <w:t>حوار حول أوهام وسخافات أحمد الكاتب</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قبل سنوات اتّصل بى جماعة من المؤمنين قائلين بأنّ هناك محاورة من على قناة تلفزيون المستقلة حول الإمام المهدي عجل اللّه فرجه من قبل المدعو أحمد الكاتب وذلك في الساعة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بتوقيت كرنيج والتي يديرها الدكتور الهاشمي بلندن فحرصت أن أحضرها واستمع لهذا الرجل ما يقول فقرّرت أن أحضر في نفس التوقيت واستمع إليه من البداية حتّى أكون على بيّنة واطّلاع على ما يقوله واستمع إليه من فمه لكي أدينه وحتى يكون الرد أسلم وأقوى وأقوم ولما حان الوقت المعلوم وإذا بالرجل المدعو بأحمد الكاتب يدلى بأوهامه وخرافاته وله من الوقت المتسع في القناة المذكورة والاذن الصاغية من المذيع وهو يقذف بأوهامه وسخافاته كما يقذف اللاعب الكرة يميناً وشمالاً من دون رادع له وبأكثر من نصف ساعة ولكنّني كنت أُراقبه وأُسجّل النقاط التي ينسجها خياله وأوهامه فتفحصت الرجل من هندامه وأفكاره </w:t>
      </w:r>
    </w:p>
    <w:p>
      <w:pPr>
        <w:pStyle w:val="BookText"/>
        <w:rPr/>
      </w:pPr>
      <w:r>
        <w:rPr>
          <w:rFonts w:ascii="Amiri" w:hAnsi="Amiri" w:eastAsia="Amiri" w:cs="Amiri"/>
          <w:color w:val="111111"/>
          <w:sz w:val="28"/>
          <w:sz w:val="28"/>
          <w:szCs w:val="28"/>
          <w:rtl w:val="true"/>
          <w:lang w:bidi="ar-SA"/>
        </w:rPr>
        <w:t xml:space="preserve">فوجدته ينطبق عليه قول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زعموا أن به خيوطاً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صدقوا ولكن كالحبال</w:t>
      </w:r>
    </w:p>
    <w:p>
      <w:pPr>
        <w:pStyle w:val="BookText"/>
        <w:rPr/>
      </w:pPr>
      <w:r>
        <w:rPr>
          <w:rFonts w:ascii="Amiri" w:hAnsi="Amiri" w:eastAsia="Amiri" w:cs="Amiri"/>
          <w:color w:val="111111"/>
          <w:sz w:val="28"/>
          <w:sz w:val="28"/>
          <w:szCs w:val="28"/>
          <w:rtl w:val="true"/>
          <w:lang w:bidi="ar-SA"/>
        </w:rPr>
        <w:t xml:space="preserve">وان ما عرضه من أفكار تدلّ على سطحيّة فكرة وهزالة أوهامه وتعمّد غرضه ومقصده ولهذا بادرت بتسجيل هذه الملاحظات عليه وردّه على شاشة التلفزيون المستقلّة نفسها فاتصلت بهم تلفونياً فى نفس الوقت وسمح لنا بالتكلم بأقل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دقائق ورددنا عليه ما سمعنا منه كلمة بكلمة ونقطة بنقطة وفكرة بفكرة وسوف نناقشه فى هذا الكراس حسب ما سمعناه من فمه بترتيبه الزمني لكي ندينه من فمه حسب ترتيب ما قاله وإليك رد جميع ما سمعنا منه وما قاله وهو 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المخالفة الأُولى</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عرف المذيع الدكتور الهاشمى بأن أحمد الكاتب أحد علماء قم وأحد أساتيذها وانه مجتهد وأنه درس عند سماحة سيد صادق الشيرازي والسيد المدرسي وكلّ ذلك حسب ما عرف نفسه للمذيع فأجبته ورردت عليه تليفونياً وسألني المذيع هل أنت من العلماء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خدام العلماء ثمّ سألني عن اسمي فأجبته بأني سيد عبدالكريم الحسيني، ثمّ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بأننا على أتم الاستعداد ندعوك ونهيىء لك جميع وسائل المجيء إلى لندن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العمل يحتاج إلى أسبوع أو اسبوعين حتّى أصل إليكم فلماذا لا تعطيني فرصة أتكلّم بها وأرد على ما قاله وما سمعته من فمه،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تفضّل وتكلّم فبدأت أرد عليه نقطة بنقطة وكلاماً بكلام قائلاً له انّ هذا الرجل الذي عرفته بأنّه من علماء قم وأساتيذها وانه مجتهد فانّي مستغرب من كلامك هذا للملاحظات التالية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الرجل المدعو بأحمد الكاتب نحن نعرفه جيداً وأهل مكّة أدرى بشعابها وان اسمه الحقيقي هو عبدالرسول اللاري وليس بأحمد الكاتب ولكن لندن غيّرت اسمه ورسمه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لم يكن في يوم من الأيّام من العلماء ولا من المجتهدين ولا من أساتيذ قم وإنما كان شاباً يكتب في مجلة الشهيد في طهران وهي مجلة إسلامية تمثل حركة اسلامية كما انه ليس من تلاميذ سماحة السيّد صادق الشيرازي وسماحة السيّد المدرسي وقد نفيا ذلك وأصدرا بياناً ينفيان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فالنتيجة أنّه ليس من العلماء ولا من المجتهدين ولا من الأساتذة للحوزة العلميّة وإنّما ادعائه لذلك كذباً وزوراً </w:t>
      </w:r>
      <w:r>
        <w:rPr>
          <w:rStyle w:val="FootnoteAnchor"/>
          <w:rtl w:val="true"/>
        </w:rPr>
        <w:footnoteReference w:id="82"/>
      </w:r>
    </w:p>
    <w:p>
      <w:pPr>
        <w:pStyle w:val="BookText"/>
        <w:rPr/>
      </w:pPr>
      <w:r>
        <w:rPr>
          <w:rFonts w:ascii="Amiri" w:hAnsi="Amiri" w:eastAsia="Amiri" w:cs="Amiri"/>
          <w:color w:val="111111"/>
          <w:sz w:val="28"/>
          <w:sz w:val="28"/>
          <w:szCs w:val="28"/>
          <w:rtl w:val="true"/>
          <w:lang w:bidi="ar-SA"/>
        </w:rPr>
        <w:t xml:space="preserve">قال أحمد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لابد أن أناقش النتيجة مع عدد من الأساتذة والأصدقاء وعلى رأسهم السيّد محمّد الشيرازي والسيد المدرسي فقال الأوّل أي السيّد محمّد الشيرازي انه لم يدرس موضوع المهدي بدقة وقال الثاني أي المدرّسي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الغيب هو الدليل على ذلك وطلب مني مواصلة البحث وكتابته أوّلاً ثمّ تقديمه للمناقشة بعد ذلك قبل الطبع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 تاريخ القزويني للدكتور السيّد جودت القزوين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والغريب من قوله هذا وادّعائه بأنّ المرحوم سماحة السيّد الشيرازي أنّه لم يدرس موضوع المهدي بدقة مع ان المرحوم كان يدعي بادعاء كبير وانه مكثر في مؤلّفاته و تصنيفه مع ان جواب أحمد الكاتب واضح وبين فكيف يقول انه لم يدرس موضوع المهدي بدقة فتثبت من هذا الادعاء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المخالفة الأولى تكلّمت عن المخالفة الثانية التي قالها بعد تعريف نفسه وهو أنه من الشيعة الاثنى عشرية ثم بدأ التشكيك فى امامة الإمام الثاني عشر الامام المهدي بن الحسن العسكري وذلك بعد قيام الجمهورية الإسلاميّة بست سنوات كما يقول وذلك عندما أقرّ مجلس الشورى قانوناً واعترض عليه من قبل مجلس صيانة الدستور وصار بين المجلسين الأخذ والرد مدّة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 فأصدر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أمراً بتشريع ولاية الفقيه وأقرّ هذا القانون بموجب هذه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أحمد الكاتب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فبدأت أبحث عن ولاية الفقيه وصلاحيّة المجتهد الفقيه لأنّه نائب الامام المهدي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وبدأ تشكيك من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الغريب من هذا الرجل ومن ادعائه هذا وكيف انه يجهل الواقع والحقيقة وهو لا يعرف أبسط الأمور والذي يجهل هذه الأمور البسيطة كيف يصوغ لنفسه هذا الادعاء في حين أنّ الناس العاديين يعرفون هذه الأمور ويفهمونها وذلك للنقاط التالية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عدم فهمه وجهله وعدم اطلاعه انه ادّعى انّ ولاية الفقيه أقرّها وعمل السيّد الامام بها بعد قيام الجمهورية الإسلاميّة بستة سنوات في حين ان السيّد الامام قبل انتصار الجمهورية الإسلاميّة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كان يدرس ولاية الفقيه في النجف الأشرف فكيف يدعى هذا الرجل هذا الادعاء الجاهل الباطل بعد ستة سنوات شرع ولاية الفقيه وأقرّ العمل بها</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السيّد الامام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أّلف كتاب ولاية الفقيه قبل </w:t>
      </w:r>
    </w:p>
    <w:p>
      <w:pPr>
        <w:pStyle w:val="BookText"/>
        <w:rPr/>
      </w:pPr>
      <w:r>
        <w:rPr>
          <w:rFonts w:ascii="Amiri" w:hAnsi="Amiri" w:eastAsia="Amiri" w:cs="Amiri"/>
          <w:color w:val="111111"/>
          <w:sz w:val="28"/>
          <w:sz w:val="28"/>
          <w:szCs w:val="28"/>
          <w:rtl w:val="true"/>
          <w:lang w:bidi="ar-SA"/>
        </w:rPr>
        <w:t xml:space="preserve">انتصار الجمهوريّة الإسلاميّة بأكثر من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سنوات وطبع في النجف الأشرف فكيف يدّعي هذا انّ ولاية الفقيه أقرّ بها بعد قيام الجمهوريّة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فكرة قيام الجمهورية الإسلاميّة قامت على أساس نظرية ولاية الفقيه فهي تستمد شريعتها من هذه النظريّة وعلى منهجيتها قامت الجمهورية الإسلاميّة ولكن أحمد الكاتب يقول بأن نظريّة ولاية الفقيه جاءت بعد قيام الجمهورية الإسلاميّة بستّة سنوات ولان هذا دالّ على عدم فهمه لولاية الفقيه وعدم اطّلاعه عليها ممّا ينكشف جهله وعدم دراسته لولاية الفقيه فهو لا يستحق أن يظهر على شاشة التلفزيون ليدلي برأيه كشيعي وهو لا يدري ولا يفهم جذور ولاية الفقيه ؟</w:t>
      </w:r>
    </w:p>
    <w:p>
      <w:pPr>
        <w:pStyle w:val="BookText"/>
        <w:rPr/>
      </w:pPr>
      <w:r>
        <w:rPr>
          <w:rFonts w:ascii="Amiri" w:hAnsi="Amiri" w:eastAsia="Amiri" w:cs="Amiri"/>
          <w:color w:val="111111"/>
          <w:sz w:val="28"/>
          <w:sz w:val="28"/>
          <w:szCs w:val="28"/>
          <w:rtl w:val="true"/>
          <w:lang w:bidi="ar-SA"/>
        </w:rPr>
        <w:t xml:space="preserve">المخالفة الثالثة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رددنا عليه مخالفته الثالثة وهي قوله بأنّ الشيعة حينما فتحوا باب الاجتهاد حطموا فكرة الامامة لأنهم يأخذون بقول المجتهد وأصبحوا يعيشون بلا امام وهذه فكرة سخيفة لا يقول بها من كان له أيّ اطلاع أو فهم أو دراسة وممّا يدلّ على انه لم يدرس فى الحوزات العلمية من قوله </w:t>
      </w:r>
    </w:p>
    <w:p>
      <w:pPr>
        <w:pStyle w:val="BookText"/>
        <w:rPr/>
      </w:pPr>
      <w:r>
        <w:rPr>
          <w:rFonts w:ascii="Amiri" w:hAnsi="Amiri" w:eastAsia="Amiri" w:cs="Amiri"/>
          <w:color w:val="111111"/>
          <w:sz w:val="28"/>
          <w:sz w:val="28"/>
          <w:szCs w:val="28"/>
          <w:rtl w:val="true"/>
          <w:lang w:bidi="ar-SA"/>
        </w:rPr>
        <w:t>هذا وذلك لأن أى مثقف أو دارس يعلم بأنّ الاجتهاد هو امتداد للامامة لا ناسفاً لها كما يقول الكاتب لأنّ الاجتهاد معناه وتعريفه هو استنباط الأحكام الشرعيّة من أدلّتها التفصيليّة</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والأدلة التفصيليّة هي القرآن والسنّة والعقل والاجماع فالمجتهد يستفيد من فهم الأحكام الشرعية من الأحاديث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من الأئمّة لانهم الثقات والعدول بدرجة لا يمكن التشكيك بذلك ولأنّهم بلغوا درجة العصمة في فهم الخط الوثيق الذي يوصل المجتهد بالكتاب والسنّة والمجتهد هو يعتمد في اجتهاده على ما رواه الأئمّة والرواة العدول فاذا لم يكن امام ولا عدول فينتفي الاجتهاد لأن وجوده متوقف على وجود الأئمّة والرواة العدول وهو الأساس لاستنباط الأحكام الشرعيّة من أدلّتها التفصيليّة فلابد من وجود الامام حتّى يستطيع المجتهد أن يجتهد فالاجتهاد متوقف على وجود القرآن والسنّة والأخذ بالسنّة متوقّف على وجود امتدادية الامامة لأنها الخط الكاشف عن السنّة السليمة والصحيحة فالمجتهد متوقف اجتهاده على وجود الراوي الثقة فكيف يكون الاجتهاد ناسفاً للامامة وان </w:t>
      </w:r>
    </w:p>
    <w:p>
      <w:pPr>
        <w:pStyle w:val="BookText"/>
        <w:rPr/>
      </w:pPr>
      <w:r>
        <w:rPr>
          <w:rFonts w:ascii="Amiri" w:hAnsi="Amiri" w:eastAsia="Amiri" w:cs="Amiri"/>
          <w:color w:val="111111"/>
          <w:sz w:val="28"/>
          <w:sz w:val="28"/>
          <w:szCs w:val="28"/>
          <w:rtl w:val="true"/>
          <w:lang w:bidi="ar-SA"/>
        </w:rPr>
        <w:t xml:space="preserve">الشيعة حينما فتحوا باب الاجتهاد حطموا فكرة الامامة كما يقول أحمد الكاتب وانه قول هراء وسخافة وجهل لا يقول به أحد حتّى ان عوام الشيعة حينما يسألون عن المجتهد فيجيبون بأنه نائب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فلابدّ للمنوب عنه وهو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موجوداً حتّى يستفيد النائب من صلاحيته فاذا كان الامام غير موجود فلا صلاحيّة للمجتهد النائب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 ان المجتهد يتوقّف وجوده على وجود الامام حتّى يستطيع أن يستخلص ويستنبط الحكم الشرعي لأنه نائب الامام فكيف يكون وجوده ناسفاً لفكرة الامامة كما يقول الكاتب فانه قول هراء وسخف أعاذنا اللّه وإيّاكم من هذه الأقوال والترهات لأنّه من فتن آخر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المخالفة الرابعة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أحمد الكاتب انّ الشيعة حينما قالوا بنظريّة ولاية الفقيه حطموا فكرة الامام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هذا أغرب وأعجب من أقواله السابقة وكيف تخوله نفسه أن يتحدّث بهذا الكلام غير المعقول وغير المتوازن وينبئ عن جهل قائله للأمور التالية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 فكرة الامام صاحب العصر والزمان هي فريضة </w:t>
      </w:r>
    </w:p>
    <w:p>
      <w:pPr>
        <w:pStyle w:val="BookText"/>
        <w:rPr/>
      </w:pPr>
      <w:r>
        <w:rPr>
          <w:rFonts w:ascii="Amiri" w:hAnsi="Amiri" w:eastAsia="Amiri" w:cs="Amiri"/>
          <w:color w:val="111111"/>
          <w:sz w:val="28"/>
          <w:sz w:val="28"/>
          <w:szCs w:val="28"/>
          <w:rtl w:val="true"/>
          <w:lang w:bidi="ar-SA"/>
        </w:rPr>
        <w:t>اسلاميّة لا مذهبيّة ممّا يوجب الايمان بها والفريضة الإسلاميّة لا تزول بنظريّة من النظريّات ولا تنهدم بفكرة من الأفكار</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نظريّة ولاية الفقيه لو درسناها وبحثناها بحثاً موضوعيّاً لوجدناها بعكس ما يقول أحمد الكاتب فهي امتداد الفكرة الامام صاحب الزمان لأنها متوقّفة على القول بوجوده حياً لا ناسفة لها كما يدّعي لأنّها من صلاحيات الامام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والفقيه المجتهد الذي يقول بها يستمد هذه الصلاحية من وجود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باعتباره نائباً له فلابدّ للمنوب عنه موجوداً حياً حتّى يكون نائباً له، فهي أشبه ما تكون بصلاحيّات رئيس الجمهوريّة أو الملك فاذا حصل على هذا المنصب يمنح هذه الصلاحيات الخاصة برئيس الجمهورية أو الملك وإذا لم يحصل على هذا المنصب فاته لا يمنح هذه الصلاحيات فكذلك ولاية الفقيه لا تمنح صلاحيّاتها للمجتهد إلا إذا كان الامام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 وموجوداً حتّى يستعمل المجتهد باعتباره نائباً للمنوب عنه وهو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تكون امتداداً لفكرة الامام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استمراراً لوجوده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ناسفة لها كما </w:t>
      </w:r>
    </w:p>
    <w:p>
      <w:pPr>
        <w:pStyle w:val="BookText"/>
        <w:rPr/>
      </w:pPr>
      <w:r>
        <w:rPr>
          <w:rFonts w:ascii="Amiri" w:hAnsi="Amiri" w:eastAsia="Amiri" w:cs="Amiri"/>
          <w:color w:val="111111"/>
          <w:sz w:val="28"/>
          <w:sz w:val="28"/>
          <w:szCs w:val="28"/>
          <w:rtl w:val="true"/>
          <w:lang w:bidi="ar-SA"/>
        </w:rPr>
        <w:t>يدّعي أحمد الكاتب ممّا يكشف عن غباء فكرته وسخافة رأيه</w:t>
      </w:r>
    </w:p>
    <w:p>
      <w:pPr>
        <w:pStyle w:val="BookText"/>
        <w:rPr/>
      </w:pPr>
      <w:r>
        <w:rPr>
          <w:rFonts w:ascii="Amiri" w:hAnsi="Amiri" w:eastAsia="Amiri" w:cs="Amiri"/>
          <w:color w:val="111111"/>
          <w:sz w:val="28"/>
          <w:sz w:val="28"/>
          <w:szCs w:val="28"/>
          <w:rtl w:val="true"/>
          <w:lang w:bidi="ar-SA"/>
        </w:rPr>
        <w:t xml:space="preserve">المخالفة الخامسة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قاله أحمد الكاتب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فكرة الإمام المهدي المنتظر ظهرت في القرن الرابع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الغريب من مقالة هذا الرجل وكيف يجهل أو يتجاهل الحقائق التاريخية التي اتفق عليها جلّ علماء أهل السنّة والشيعة فى حين أن الكاتب يتنكر لهذه الحقيقة التاريخية التي</w:t>
      </w:r>
    </w:p>
    <w:p>
      <w:pPr>
        <w:pStyle w:val="BookText"/>
        <w:rPr/>
      </w:pPr>
      <w:r>
        <w:rPr>
          <w:rFonts w:ascii="Amiri" w:hAnsi="Amiri" w:eastAsia="Amiri" w:cs="Amiri"/>
          <w:color w:val="111111"/>
          <w:sz w:val="28"/>
          <w:sz w:val="28"/>
          <w:szCs w:val="28"/>
          <w:rtl w:val="true"/>
          <w:lang w:bidi="ar-SA"/>
        </w:rPr>
        <w:t xml:space="preserve">أكّدت الروايات الواردة عليها عن الرسول الأعظم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المعصومين من آله وكذلك الصحابة والتي سوف نعرضها ونبحثها في المخالفة السابعة ولكننا هنا نتسائل </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النبي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من آله والصحابة الذين بشروا بالمهدي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وأخبروا عن ولادته هل أنهم كانوا في القرن الرابع ؟ حتّى يدعي أحمد الكاتب ذلك أم انهم في القرن الأوّل ؟ فياذا العجب من 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هذا هراء في القول وسخف في الفكر وضلال في العقيدة واستهزاء بالحقيقة ؟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روايات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المرویّه من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الامام أمير المؤمنين والامام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بقيّة الأئمّة والصحابة والتابعين فانّها جاءت في القرن الهجري الأول والثاني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وهكذا ألفت الكتب عن الايمان بالمهدي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مختلف القرون من قبل كبار علماء أهل السنّة والشيعة ولكن أحمد الكاتب ينكر هذه الحقيقة ويتغافل عنها ويقول انّ فكرة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في القرن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فكلامه هذا مردود عليه وساقط عن الاعتبار لأنه مخالف للحقيقة والتاريخ كما رأينا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نتسائل هنا من أحمد الكاتب ان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والنوّاب الأربعة مثل عثمان بن سعيد وبقية النوّاب الأربعة الذين أخبروا بولادة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كانوا في القرن الرابع الهجري كما يدّعي ذلك ؟ أم أنّهم كانوا في القرن الثاني فكيف يدّعي ذلك ؟ أليس ادّعائه هذا باطل ؟ ومخالف للحقيقة التاريخية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هناك روايات وأحاديث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تكذب وتفند ادعاء ان فكرة الامام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استحدثت في القرن الرابع أو الخامس ونحن هنا نذكر روايتين أو ثلاثة تفند هذا </w:t>
      </w:r>
    </w:p>
    <w:p>
      <w:pPr>
        <w:pStyle w:val="BookText"/>
        <w:rPr/>
      </w:pPr>
      <w:r>
        <w:rPr>
          <w:rFonts w:ascii="Amiri" w:hAnsi="Amiri" w:eastAsia="Amiri" w:cs="Amiri"/>
          <w:color w:val="111111"/>
          <w:sz w:val="28"/>
          <w:sz w:val="28"/>
          <w:szCs w:val="28"/>
          <w:rtl w:val="true"/>
          <w:lang w:bidi="ar-SA"/>
        </w:rPr>
        <w:t xml:space="preserve">الادّعاء وتكذب هذا الرأي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جلال الدين السيوطي في كتابه العرف الوردي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والخطيب في تلخيص التشابه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يخرج المهدي وعلى رأسه ملك يُنادي إنّ هذا المهدي فاتّبعوه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ابن حجر الهيثمي المكي في كتابه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لطوّله اللّه حتّى يملك رجل من أهل بيتي تجري الملاحم على يديه ويظهر الاسلام واللّه لا يُخلف وعده وهو سريع الحساب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وجاء فى عقد الدرر ما نصّه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حذيفة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خطبنا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لنا بما هو كائن إلى يوم القيامة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 لم يبق من الدنيا إلّا يوم واحد الطوّل اللّه عزّوجلّ ذلك اليوم حتّى </w:t>
      </w:r>
    </w:p>
    <w:p>
      <w:pPr>
        <w:pStyle w:val="BookText"/>
        <w:rPr/>
      </w:pPr>
      <w:r>
        <w:rPr>
          <w:rFonts w:ascii="Amiri" w:hAnsi="Amiri" w:eastAsia="Amiri" w:cs="Amiri"/>
          <w:color w:val="111111"/>
          <w:sz w:val="28"/>
          <w:sz w:val="28"/>
          <w:szCs w:val="28"/>
          <w:rtl w:val="true"/>
          <w:lang w:bidi="ar-SA"/>
        </w:rPr>
        <w:t>يبعث رجلاً من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سلمان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أي ولد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هو من ولدي هذا وضرب بيده على الحسين بن علي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وهناك عشرات الروايات عن النبي وآله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تصرّح بوجوده قبل ولادته في القرن الأوّل ممّا يكشف عن سخف هذا الرأي وكذب هذا الادعاء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أراد التوسعة في هذا المجال فليراجع كتابنا الايمان بالامام المنتظر فريضة إسلاميّة بالنص القرآني والنبوي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المخالفة السادسة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ممّا قاله أحمد الكاتب في عرض كلامه تطرق إلى الخمس وأفتى بأوهامه ان الخمس استحدث في القرن الرابع والخامس الهجري لأجل مصالح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القول بهرائه وسخفه ينكر احدى ضروريات الاسلام التي نص عليه القرآن الكريم والسنّة النبوية، وإنّ هذا الرجل أخذ يبتعد عن الاسلام ورسمه واسمه لأنّ الانحراف إذا بدأ يبدأ بنقطة سوداء صغيرة فاذا أصرّ عليها الانسان تكبر حتّى</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تسود فكره وقلبه وعقله ويصبح عنده الاستعداد واللامبالات </w:t>
      </w:r>
    </w:p>
    <w:p>
      <w:pPr>
        <w:pStyle w:val="BookText"/>
        <w:rPr/>
      </w:pPr>
      <w:r>
        <w:rPr>
          <w:rFonts w:ascii="Amiri" w:hAnsi="Amiri" w:eastAsia="Amiri" w:cs="Amiri"/>
          <w:color w:val="111111"/>
          <w:sz w:val="28"/>
          <w:sz w:val="28"/>
          <w:szCs w:val="28"/>
          <w:rtl w:val="true"/>
          <w:lang w:bidi="ar-SA"/>
        </w:rPr>
        <w:t xml:space="preserve">للافتراء والكذب والايمان بالأوهام المخالفة لعقيدته وعندها يسبح في في الضلال من قمة رأسه إلى قدميه متحدّياً للقرآن الكريم والسنّة النبوية الشريفة فهذا القرآن الكريم يصرّح بتشريعه للخمس في بداية التشريع الاسلامي وذلك لقوله تعالى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لامي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والغنيمة في الآية الشريفة التي فيها الخمس هي غنيمة الحرب وغنيمة الربح الذي يدخل للانسان من عمل وغيره لأن كلمة غنمتم تستعمل في غنيمة الحرب وغيرها كما نصّ عليه القرآن بقوله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فَكُلُوا ممّا غَنِمْتُمْ حَلاَلاً طَيِّباً وَاتَّقُوا اللّه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فالخمس هو مجمع عليه عند عامة المسلمين بموجب هذه الآية الكريمة وأوجبته أيضاً السنّة النبوية كما جاء في كتب الصحاح لاخواننا أهل السنّة فقد جاء في مسند أحمد بن حنبل ما نصّه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 أنس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رسول اللّه إلى خيبر فدخل صاحب لنا إلى خربة لقضاء حاجته فتناول لبنة ليستطيب بها فانهارت عليه تبرا، فأخذها فأتى بها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بذلك قال زنها فوزنها ماذا هي مائتا درهم درهم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ركاز فيه الخمس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في مسند أحمد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رجلاً من مزينة سأل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جاء فيها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فالكنز نجده في الخرب وفي الأدام ؟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وفي الركاز الخمس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وجاء أيضاً في كتاب الفقه على المذاهب الأربعة ما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ويجب في الركاز إخراج خمسه سواء كان ذهباً أو فضة أو غيرها وسواء وجده مسلم أو غيره حرّاً كان الواجد أو عبداً ويكون الخمس كالغنائم يصرف في المصالح العامة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وهناك عشرات الروايات أيضاً من كتب مذهب أهل البيت تصرّح بوجوب الخمس ولكن أحمد الكاتب ينفي وجود </w:t>
      </w:r>
    </w:p>
    <w:p>
      <w:pPr>
        <w:pStyle w:val="BookText"/>
        <w:rPr/>
      </w:pPr>
      <w:r>
        <w:rPr>
          <w:rFonts w:ascii="Amiri" w:hAnsi="Amiri" w:eastAsia="Amiri" w:cs="Amiri"/>
          <w:color w:val="111111"/>
          <w:sz w:val="28"/>
          <w:sz w:val="28"/>
          <w:szCs w:val="28"/>
          <w:rtl w:val="true"/>
          <w:lang w:bidi="ar-SA"/>
        </w:rPr>
        <w:t>الخمس ويقول استحدث في القرن الرابع أو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هذه مخالف للكتاب الكريم والسنّة الشريفة من جهات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ادّعائه هذا مخالف لصريح القرآن الكريم وآياته وهي تكذب كلامه وادعائه هذا وهو قوله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أَنَّمَا غَنِمْتُم مِن شَيْءٍ فَأَنَّ للّه خُمُسَهُ وَلِلرَّسُولِ وَلِذِي الْقُرْبَى وَالْيَتَامَى وَالْمَسَاكِينِ وَابْنِ السَّبِيلِ</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فهذه الآية تصرّح بأنّ الخمس شرع في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كما يذكره الكاتب</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روايات الخمس الواردة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من آله تكذب ادعائه بأنه شرع بعد ظهور الاسلام 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في حين ان روايات الخمس جاءت على لسان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في كتب الفقه والحديث قبل تاريخ ادّعائه فهذه كتب الحديث والفقه لها أبواب خاصة بعنوان كتاب الخمس فهذا الامام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المتوفي سنة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يحدّثنا بأحاديث كثيرة نقتصر على حديث واحد كما قال محمّد بن الحسن باسناده عن سعد، عن يعقوب بن يزيد، </w:t>
      </w:r>
    </w:p>
    <w:p>
      <w:pPr>
        <w:pStyle w:val="BookText"/>
        <w:rPr/>
      </w:pPr>
      <w:r>
        <w:rPr>
          <w:rFonts w:ascii="Amiri" w:hAnsi="Amiri" w:eastAsia="Amiri" w:cs="Amiri"/>
          <w:color w:val="111111"/>
          <w:sz w:val="28"/>
          <w:sz w:val="28"/>
          <w:szCs w:val="28"/>
          <w:rtl w:val="true"/>
          <w:lang w:bidi="ar-SA"/>
        </w:rPr>
        <w:t xml:space="preserve">عن عليّ بن جعفر عن الحكم بن بهلول، عن ابن همام، عن الحسن بن زياد،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رجلاً أتى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اني أصبت مالاً لا أعرف حلاله من حرامه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اخرج الخمس من ذلك المال، فانّ اللّه عزّوجلّ قد رضي ذلك بالخمس واجتنب ما كان صاحبه يعلم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والخلاصة ان الخمس كما بحثناه في هذه الوريقات هو من البديهيّات الإسلاميّة وقد أكّد عليه الاسلام في الكتاب والسنّة وأحمد الكاتب هذا ينكره في حين أنّ بعض الكتاب من المستشرقين يعترفون به ويقرّونه في أبحاثهم ويؤكّدون عليه وانه كان من زمان رسول اللّه إلى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إماماً بعد إمام فهذا المستشرق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دونالد سون في كتابه عقائد الشيعة والكاتب المستشرق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هوليستر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الهند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وغيرهما من الكتاب الغربيين فانّهم يعترفون بهذه الحقيقة وأنّ الخمس هو موجود في الشريعة الإسلاميّة وكان مورداً مهمّاً في حياة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المستشرق الغربي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دونالدسون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في </w:t>
      </w:r>
    </w:p>
    <w:p>
      <w:pPr>
        <w:pStyle w:val="BookText"/>
        <w:rPr/>
      </w:pPr>
      <w:r>
        <w:rPr>
          <w:rFonts w:ascii="Amiri" w:hAnsi="Amiri" w:eastAsia="Amiri" w:cs="Amiri"/>
          <w:color w:val="111111"/>
          <w:sz w:val="28"/>
          <w:sz w:val="28"/>
          <w:szCs w:val="28"/>
          <w:rtl w:val="true"/>
          <w:lang w:bidi="ar-SA"/>
        </w:rPr>
        <w:t xml:space="preserve">كتابه عقائد الشيعة ان الامام الحسن العسكري الذي كان مسجوناً في سجون الدولة العبّاسيّة ومنعوا عن وصول الخمس إليه وإليك نصّة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اهم ما كان يزعجه به الخليفة العباسي في السنوات الأربع أو الخمس الأخيرة من حياته الشريفة انه منع عنه الخمس الذي كان من المعتاد أن يسلم إلى آل البيت النبوي الكريم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ويقول أيضاً الكاتب الغربي الآخر الدكتور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هوليستر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شيعة الهند بعد أن يذكر مضايقات خلفاء العباسيين للامام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ذلك قطع عنه الخليفة الخمس فوضع الامام في ضائقة مالية شديدة من جراء ذلك لكنّه لم يفقد شخصيّته واتزانه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فهذا هو رأي الكتاب الغربيّين وهم من غير المسلمين ولكنّهم يعترفون بهذه الحقيقة ويقرونها في كتبهم لأنها من بديهيات التشريع الاسلامي ولكن أحمد الكاتب المسلم </w:t>
      </w:r>
    </w:p>
    <w:p>
      <w:pPr>
        <w:pStyle w:val="BookText"/>
        <w:rPr/>
      </w:pPr>
      <w:r>
        <w:rPr>
          <w:rFonts w:ascii="Amiri" w:hAnsi="Amiri" w:eastAsia="Amiri" w:cs="Amiri"/>
          <w:color w:val="111111"/>
          <w:sz w:val="28"/>
          <w:sz w:val="28"/>
          <w:szCs w:val="28"/>
          <w:rtl w:val="true"/>
          <w:lang w:bidi="ar-SA"/>
        </w:rPr>
        <w:t xml:space="preserve">يتنكر لهذه الحقيقة ويعبّر بقوله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الخمس لم يكن سابقاً وإنّما فرض في القرن الرابع أو الخامس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فالغريب من قوله هذا فهل يكشف هذا تعمّد كذبه أم عدم اطلاعه ؟ وعلى أي أساس استند ؟ وعلى أي مدرك اعتمد ؟ ولكن إن عشت أراك الدهر عجباً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المخالفة السابعة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المخالفات التي وقع فيها أحمد الكاتب هو نقل بعض الأحاديث الشاذة التي ترويها وتعتقد بها الفرق المنحرفة والشاذة والتي أغلبها انقرضت من الساحة كالأفطحيّة والسبائية والواقفية ما عدى الاسماعيليّة لأنها انقرضت وزالت عن ساحة العقائد وانمحت من الوجود ولكن أحمد الكاتب اعتمد عليها وأخذ بالروايات التي ما سمعنا بها من قبل إلا فى بطون الكتب النادرة والشاذة فأخذها وأراد أن يعطيها الرونق والزورق لتكون مصدر لفكرته وأوهامه لكن لا أدري كيف يرضى عقله وفكره من نقلها ونقشها على صفحات بعض كتاباته بعد أن اسدل التراب عليها وأهملها الروّاة لشذوذها وشذوذ الفكر الذي يعتقد بها لأنه من مهملات </w:t>
      </w:r>
    </w:p>
    <w:p>
      <w:pPr>
        <w:pStyle w:val="BookText"/>
        <w:rPr/>
      </w:pPr>
      <w:r>
        <w:rPr>
          <w:rFonts w:ascii="Amiri" w:hAnsi="Amiri" w:eastAsia="Amiri" w:cs="Amiri"/>
          <w:color w:val="111111"/>
          <w:sz w:val="28"/>
          <w:sz w:val="28"/>
          <w:szCs w:val="28"/>
          <w:rtl w:val="true"/>
          <w:lang w:bidi="ar-SA"/>
        </w:rPr>
        <w:t xml:space="preserve">التاريخ ومزقها الفكر النير والعقل السليم ولكن أحمد الكاتب أخذ يتفحّص سلات المهملات عله يجد شيئاً يسند قوله فلهذا ينقل لنا الروايات التي لا توجد في كتبنا وان وجدت لا يعتمد عليها لأنها من شواذ الفكر فمثلاً يصوّر لنا أحمد الكاتب طريقة اختيار الأئمّة وتعيين الامام بأن اسرة الامام تجتمع وتنتخب الأكبر سننا في الاسرة وهذه الفكرة لا توجد في كتبنا ولا في عقائدنا لأنها ليست عقائدنا لأنها ليست من معتقدات الشيعة الامامية الاثنى عشرية وإنّما هي من عقائد الفرق المنقرضة كالأفطحية وغيرها بينما شرائط الامام والامامة عند الشيعة الاثنى عشريّة تعتمد على النص الالهي في تعيين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النبيّ العظيم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الروايات والنصوص التي تدلّ على هذا المعنى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يتّضح من مجموع هذه الروايات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هناك جوّاً قد وفّره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وهيئه للخلافة من بعده، وهو الجو المنسجم مع عبير النبوّة في حديث بعدي اثنا عشر خليفة وهي منحصرة بعلي وأولاده وهي كما يلى </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فقد روي عباية بن ربعي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سيد النبيين، وعلي سيّد الوصيّين وأن أوصيائي بعدي اثنا عشر أوّلهم علي وآخرهم القائم المهدى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واستفاد أيضاً من هذا النص النبوي الشيخ القندوزي الحنفي بقوله </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الأحاديث الدالة على كون الخلفاء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 عشر، قد اشتهرت من طرق كثيرة، فبشرح الزمان وتعريف الكون والمكان علم أن مراد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حديثه هذا الأئمّة الاثنا عشر من أهل بيته وعترته، إذ لا يمكن أن نحمله على الملوك الأموية لزيادتهم على اثني عشر، ولظلمهم الفاحش إلا عمر بن عبدالعزيز ؛ ولكونهم غير بني هاشم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كلّهم من بني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رواية عبدالملك، عن جابر، واخفاء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فى هذا القول يرجح هذه الرواية لأنهم لا يحسنون خلافة بني هاشم، ولا يمكن أن نحمله على الملوك العبّاسيّة ؛ لزيادتهم على العدد المذكور، ولقلّة رعايتهم،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 xml:space="preserve">، وحديث </w:t>
      </w:r>
    </w:p>
    <w:p>
      <w:pPr>
        <w:pStyle w:val="BookText"/>
        <w:rPr/>
      </w:pPr>
      <w:r>
        <w:rPr>
          <w:rFonts w:ascii="Amiri" w:hAnsi="Amiri" w:eastAsia="Amiri" w:cs="Amiri"/>
          <w:color w:val="111111"/>
          <w:sz w:val="28"/>
          <w:sz w:val="28"/>
          <w:szCs w:val="28"/>
          <w:rtl w:val="true"/>
          <w:lang w:bidi="ar-SA"/>
        </w:rPr>
        <w:t xml:space="preserve">الكساء، فلابد أن يحمل هذا الحديث على الأئمّة الاثني عشر من أهل بيته وعترته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لأنّهم كانوا أعلم أهل زمانهم وأجلّهم وأورعهم وأتقاهم وأعلاهم نسباً، وأفضلهم حسباً وأكرمهم عند اللّه وكان علمهم عن آبائهم متصلاً بجدّهم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العدد الذي عينه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ورسمه لنا من قبل اللّه تعالى باثني عشر خليفة وإمام لا يجوز لنا أن نزيد فيه، أو ننقص لأنه أمر إلهي عن طريق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قال اللّه تعالى في كتابه الكريم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يَنطِقُ عَنِ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إِلَّا وَحْيٌ يُوحَى</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ما عليه الأئمّة من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صرّحوا في روايات عديدة، على هذا المعنى، وإليك نماذج منها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روى صاحب بصائر الدرجات الكبرى بقوله </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أحمد بن محمّد، عن عبداللّه محمّد، عن عبداللّه الحجّال، عن داود بن يزيد، عمّن ذكره، عن أبي عبداللّه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أترون الأمر إلينا أن نضعه فيمن شئنا، كلّا </w:t>
      </w:r>
    </w:p>
    <w:p>
      <w:pPr>
        <w:pStyle w:val="BookText"/>
        <w:rPr/>
      </w:pPr>
      <w:r>
        <w:rPr>
          <w:rFonts w:ascii="Amiri" w:hAnsi="Amiri" w:eastAsia="Amiri" w:cs="Amiri"/>
          <w:color w:val="111111"/>
          <w:sz w:val="28"/>
          <w:sz w:val="28"/>
          <w:szCs w:val="28"/>
          <w:rtl w:val="true"/>
          <w:lang w:bidi="ar-SA"/>
        </w:rPr>
        <w:t xml:space="preserve">واللّه إنه عهد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ورجل فرجل، إلى أن ينتهي لصاحب هذا الأمر</w:t>
      </w:r>
      <w:r>
        <w:rPr>
          <w:rFonts w:eastAsia="Amiri" w:cs="Amiri" w:ascii="Amiri" w:hAnsi="Amiri"/>
          <w:color w:val="111111"/>
          <w:sz w:val="28"/>
          <w:szCs w:val="28"/>
          <w:rtl w:val="true"/>
          <w:lang w:bidi="ar-SA"/>
        </w:rPr>
        <w:t xml:space="preserve">»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أيضاً ما نصّه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حدثنا عباد بن سليمان، عن سعد بن سعد، عن صفوان بن یحیى،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الإمام إذا أوصى الذي يكون من بعده شيئاً فيفوض إليه، يجعله حيث شاء، أو كيف شاء هو،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يقضي بأمر اللّه،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حكي عن جدك أنه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أترون هذا الأمر نجعله حيث نشاء، لا واللّه ما هو إلا عهد من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فرجل</w:t>
      </w:r>
      <w:r>
        <w:rPr>
          <w:rFonts w:eastAsia="IRNazanin" w:cs="IRNazanin"/>
          <w:color w:val="111111"/>
          <w:sz w:val="28"/>
          <w:szCs w:val="28"/>
          <w:rtl w:val="true"/>
          <w:lang w:bidi="fa-IR"/>
        </w:rPr>
        <w:t xml:space="preserve">» </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أيضاً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حدّثنا الحسين بن محمّد، عن معلّى بن محمّد، عن عليّ بن محمّد، عن بكر بن صالح الرازي، عن محمّد بن سليمان المصري، عن عثمان بن أسلم،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الإمامة عهد من اللّه عزّوجلّ معهود لرجل </w:t>
      </w:r>
    </w:p>
    <w:p>
      <w:pPr>
        <w:pStyle w:val="BookText"/>
        <w:rPr/>
      </w:pPr>
      <w:r>
        <w:rPr>
          <w:rFonts w:ascii="Amiri" w:hAnsi="Amiri" w:eastAsia="Amiri" w:cs="Amiri"/>
          <w:color w:val="111111"/>
          <w:sz w:val="28"/>
          <w:sz w:val="28"/>
          <w:szCs w:val="28"/>
          <w:rtl w:val="true"/>
          <w:lang w:bidi="ar-SA"/>
        </w:rPr>
        <w:t>مسمّى ليس للإمام أن يزويها عمّن يكون من بعده</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هي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تستوحي أفكارها وتعاليمها من اللّه ورسوله ولا تتعدى ذلك أبداً على كلّ الأصعدة العقائديّة والفقهيّة، بينما نرى مدرسة الخلفاء تصرّح وتعلن أنّ لها الحق في أن تشرع وتضع أحكاماً في مقابل أحكام اللّه ورسوله، كما رأينا ذلك جلياً أن أبا بكر يوصي بالخلافة من بعده لعمر، وانّ عمر يوصي بالخلافة لستّة من بعده، فبينما نرى الأئمّة من أهل البيت يقولون في قضيّة الإمامة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 واللّه إنّه عهد من اللّه ورسوله رجل فرجل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وأخيراً نقول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كفاكم هذا التفاوت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إناء بالذي فيه ينضح</w:t>
      </w:r>
    </w:p>
    <w:p>
      <w:pPr>
        <w:pStyle w:val="BookText"/>
        <w:rPr/>
      </w:pPr>
      <w:r>
        <w:rPr>
          <w:rFonts w:ascii="Amiri" w:hAnsi="Amiri" w:eastAsia="Amiri" w:cs="Amiri"/>
          <w:color w:val="111111"/>
          <w:sz w:val="28"/>
          <w:sz w:val="28"/>
          <w:szCs w:val="28"/>
          <w:rtl w:val="true"/>
          <w:lang w:bidi="ar-SA"/>
        </w:rPr>
        <w:t xml:space="preserve">المخالفة الثامنة </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 يقوي الرواية الضعيفة ويضعف الرواية القويّة والمنهج الذي اتّخذه أحمد الكاتب في اطروحته الواهية وفكره السقيم انه أخذ يقوي الروايات الضعيفة والمتروكة والتي لا يعمل بها لبعض الفرق المنقرضة ليحيبها ويضعف الروايات </w:t>
      </w:r>
    </w:p>
    <w:p>
      <w:pPr>
        <w:pStyle w:val="BookText"/>
        <w:rPr/>
      </w:pPr>
      <w:r>
        <w:rPr>
          <w:rFonts w:ascii="Amiri" w:hAnsi="Amiri" w:eastAsia="Amiri" w:cs="Amiri"/>
          <w:color w:val="111111"/>
          <w:sz w:val="28"/>
          <w:sz w:val="28"/>
          <w:szCs w:val="28"/>
          <w:rtl w:val="true"/>
          <w:lang w:bidi="ar-SA"/>
        </w:rPr>
        <w:t>الصادرة عن أئمّة أهل البيت فيضعفها ويترك العمل بها ويؤخذ بما هو شاذ متروك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ونهجه هذا بعيد عن الواقعيّة والموضوعيّة ولا يتصف بصفة علميّة ولنضرب لذلك بعض من هذه اللاموضوعيّة واللامنهجيّة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يقوي الضعيف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اعتمد في فكرته هذه الواهية على رواية شاذّة وبالاضافة على شذوذها أنّها لا تدلّ على هدفه وفكرته التي أرادها وهي رواية ابن أبي شوارب التي لا أعلم من أين وجدها وأيّ مصدر ذكرها لشدّة ضعفها وشذوذها مع أنّها لا تدلّ على مقصده و وهي القائلة كما استدلّ هو بها من انّ الامام الحسن العسكري أوصى بامواله إلى أمه وإلى قاضي القضاة في وقته ابن أبي شوارب كما يقول الكاتب</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وهذه الرواية لا تدلّ على هدفه ومقصده لأنّ الانسان العادي حرفي تصرفه بأمواله وأملاكه يهب من يشاء ويمنع من يشاء فكيف بالامام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ووصايته كما يقول الكاتب بأمواله إلى أمّه وإلى قاضي القضاء ابن أبي شوارب فانّها لا تدلّ على عدم وجود الولد ومثاله الرجل يبيع </w:t>
      </w:r>
    </w:p>
    <w:p>
      <w:pPr>
        <w:pStyle w:val="BookText"/>
        <w:rPr/>
      </w:pPr>
      <w:r>
        <w:rPr>
          <w:rFonts w:ascii="Amiri" w:hAnsi="Amiri" w:eastAsia="Amiri" w:cs="Amiri"/>
          <w:color w:val="111111"/>
          <w:sz w:val="28"/>
          <w:sz w:val="28"/>
          <w:szCs w:val="28"/>
          <w:rtl w:val="true"/>
          <w:lang w:bidi="ar-SA"/>
        </w:rPr>
        <w:t>أو يهب أملاكه وعنده ذريّة كثيرة فمع فرض وجود هذه الرواية فانّها كما قلنا لا تدلّ على عدم وجود الولد فالانسان إذا كان عاقلاً يهب من يشاء ويمنع من يشاء لمصلحة تتقضى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الإمام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مراقب من قبل السلطان العبّاسيّة مراقبة شديدة وربما قام بهبة أمواله إلى قاضي القضاء أبي شوارب لصرف النظر عن مراقبته ومراقبة ولده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ولكي لا يجلب الأنظار إلى ولده إذا صحّت هذه الوصيّة كما يقول الكاتب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بالاضافة إلى هذا فان هذه الرواية ضعيفة جداً وشاذة لا يعتمد عليها هذا هو نهج الكاتب أن يقوي الضعيف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يضعف القوي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منهج الكاتب كما رأيناه منهج لا يستند إلى منهج علمي وموضوعي ولم نر انساناً عاقلاً يتخذ هذا المنهج مسلك له لأنّه مسلك شاذ وغير موضوعي</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 ترك الروايات المعتمدة عليها والتي جاءت عن ثقات أهل البيت وغيرهم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عمة الامام حكيمة التي أشرفت على ولادة الامام المهدي المنتظر وهي من ثقات </w:t>
      </w:r>
    </w:p>
    <w:p>
      <w:pPr>
        <w:pStyle w:val="BookText"/>
        <w:rPr/>
      </w:pPr>
      <w:r>
        <w:rPr>
          <w:rFonts w:ascii="Amiri" w:hAnsi="Amiri" w:eastAsia="Amiri" w:cs="Amiri"/>
          <w:color w:val="111111"/>
          <w:sz w:val="28"/>
          <w:sz w:val="28"/>
          <w:szCs w:val="28"/>
          <w:rtl w:val="true"/>
          <w:lang w:bidi="ar-SA"/>
        </w:rPr>
        <w:t xml:space="preserve">نساء أهل البيت والمرويّة في كتب أهل السنّة والشيعة ومعتمد عليها وإليك نصها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حكيمة بنت محمّد بن عليّ بن موسى بن جعفر بن محمّد بن علي بن الحسين بن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إلي أبو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اجعلى إفطارك الليلة عندنا، فانّها ليلة النصف من شعبان، وأنّ اللّه تعالى سيظهر في هذه الليلة الحجّة وهو حجّة اللّه في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أُمّه ؟</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نرجس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ما بها 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أقول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فلمّا سلّمت وجلست جاءت تنزع خفي وقالت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سيدتي كيف أمسيت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أنت سيّدتى وسيّدة أهلي،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فأنكرت قولى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عمّة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بينة إنّ اللّه تعالى سيهب لك في ليلتك هذا غلاماً سيّداً في الدنيا والآخرة،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فخجلت واستحييت</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أن فرغت من صلاة العشاء الآخرة، أفطرت وأخذت </w:t>
      </w:r>
    </w:p>
    <w:p>
      <w:pPr>
        <w:pStyle w:val="BookText"/>
        <w:rPr/>
      </w:pPr>
      <w:r>
        <w:rPr>
          <w:rFonts w:ascii="Amiri" w:hAnsi="Amiri" w:eastAsia="Amiri" w:cs="Amiri"/>
          <w:color w:val="111111"/>
          <w:sz w:val="28"/>
          <w:sz w:val="28"/>
          <w:szCs w:val="28"/>
          <w:rtl w:val="true"/>
          <w:lang w:bidi="ar-SA"/>
        </w:rPr>
        <w:t>مضجعي فرقدت، فلمّا كان في جوف الليل قمت إلى الصلاة، ففرغت من صلاتي وهي قائمة ليس بها حادث، ثم جلست معقبة، ثم اضطجعت ثمّ انتبهت فزعة وهي راقدة، ثم قامت فصلّت ونامت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وخرجت أتفقد الفجر، فاذا أنا بالفجر الأوّل كذنب السرحان، وهي نائمة فدخلتني الشكوك، فصاح بي أبو محمّد من المجلس،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تعجلى يا عمّة فهاك الأمر قد قرب قالت فجلست فقرأ الم السجدة، ويس، فبينا أنا كذلك، إذا انتبهت فزعة فوثبت إليها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اللّه عليك ثمّ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أتحسين شيئاً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عمّه،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اجمعي نفسك واجمع واجمعي قلبك فهو ما قلت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فأخذتني فترة وأخذتها فترة، فانتبهت بحس سيدي، فكشفت الثوب عنها فاذا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ساجداً يتلقى الأرض بمساجده فضممته إليّ، فإذا أنا به نظيف متنظف، فصاح بي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إليّ ابني يا عمّه، فجئت به إليه، فوضع يديه تحت اليتيه وظهره، ثمّ أدلى بلسانه في فيه وأمر يده على عينيه وسمعه ومفاصله،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w:t>
      </w:r>
    </w:p>
    <w:p>
      <w:pPr>
        <w:pStyle w:val="BookText"/>
        <w:rPr/>
      </w:pPr>
      <w:r>
        <w:rPr>
          <w:rFonts w:ascii="Amiri" w:hAnsi="Amiri" w:eastAsia="Amiri" w:cs="Amiri"/>
          <w:color w:val="111111"/>
          <w:sz w:val="28"/>
          <w:sz w:val="28"/>
          <w:szCs w:val="28"/>
          <w:rtl w:val="true"/>
          <w:lang w:bidi="ar-SA"/>
        </w:rPr>
        <w:t xml:space="preserve">محمّداً رسول اللّه، ثمّ صلّى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وقف على أبيه، ثمّ أحجم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عمّة اذهبي به إلى أمه ليسلّم عليها وائتيني به، فذهبت به فسلّم عليها، ورددته ووضعته في المجلس،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إذا كان يوم السابع فائتينا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أصبحت جئت لأسلم على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وكشفت الستر لأتفقّد سيّدي، فلم أره،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فعل سيّدي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عمّة استودعناه الذي استودعت أم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حكيمة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السابع جئت فسلّمت وجلست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هلمي إليّ إبني فجئت بسيّدي وهو في الخرقة ففعل به كفعلته الأولى، ثمّ أدلى لسانه في فيه كأنه يغذيه لبناً أو عسلاً،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يا 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وثنّى بالصلاة على محمّد وعلى اميرالمؤمنين وعلى الأئمّة الطاهرين صلوات اللّه عليهم أجمعين، حتّى وقف على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تلا هذه الآية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وَنُرِيدُ أَنْ نَمُنَّ عَلَى الَّذِينَ اسْتُضْعِفُوا فِي الْأَرْضِ وَنَجْعَلَهُمْ أَئِمَّةً وَنَجْعَلَهُمْ الْوَارِثِينَ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وَنُمَكِّنَ لَهُمْ فِي الْأَرْضِ وَنُرِيَ فِرْعَوْنَ </w:t>
      </w:r>
    </w:p>
    <w:p>
      <w:pPr>
        <w:pStyle w:val="BookText"/>
        <w:rPr/>
      </w:pPr>
      <w:r>
        <w:rPr>
          <w:rFonts w:ascii="Amiri" w:hAnsi="Amiri" w:eastAsia="Amiri" w:cs="Amiri"/>
          <w:color w:val="111111"/>
          <w:sz w:val="28"/>
          <w:sz w:val="28"/>
          <w:szCs w:val="28"/>
          <w:rtl w:val="true"/>
          <w:lang w:bidi="ar-SA"/>
        </w:rPr>
        <w:t>وَهَامَانَ وَجُنُودَهُمَا مِنْهُم مَّا كَانُوا يَحْذَرُونَ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فسألت عقبة الخادم عن هذه،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حكيمة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العلّامة البياضي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على اُمّه نرجس وقت ولادته التوحيد والقدر وآية الكرسي، فأجابني من بطنها بقراءتي، ثمّ وضعته ساجداً إلى القبلة، فأخذه أبوه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انطق باذن اللّه، فتعوّذ وسمّى وقرأ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وَنُرِيدُ أَنْ نَمُنَّ عَلَى الَّذِينَ اسْتُضْعِفُوا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الآيتين، وصلّى على محمّد وعليّ وفاطمة والأئمّة واحداً واحداً باسمه إلى آخرهم، وكان مكتوباً على ذراعه الأيمن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وانه ترك رواية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صنع عقيقة وعقد وليمة له ودعا إليها أربعين مؤمناً من خيار أصحابه وجاء بوليده المهدي المنتظر قائلاً</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إمامكم من بعدي وأشهدهم جميعاً برؤيته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 رواية النوّاب الأربعة الذي هم نوّاب الحجّة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الترتيب الزمني وهم من ثقات الرجال والأصحاب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سعيد ومحمد بن عثمان بن سعيد العمري وأبو القاسم حسين بن روح وأبوالحسن عليّ بن محمّد السمري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وترك رواية ان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توفي أبوه وأراد عمّه جعفر الصلاة على جنازته فخرج الامام المهدي وهو صبي قائلاً لعمّه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تنحّ يا عمّ عن الصلاة على أبي فانّي أولى بها منك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حسين بن محمّد بن الحسن الدياربكري المالكي المتوفّى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تاريخ الخميس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بن محمّد بن عليّ بن موسى بن جعفر الصادق ويكنى أبا محمّد ويلقّب بالزكي والخالص والسراج وهو مثل أبيه مشهور بالعسكري أمه أمّ ولد اسمها سوسن وقيل غير ذلك، ولد بالمدينة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 في سرّ من رأى في سنة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وقبره بجنب أبيه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عليّ بن محمّد بن عليّ الرضا، يكنى أبا القاسم ولقبه الامامية بالحجّة والقائم والمهدي والمنتظر وصاحب الزمان، هو عندهم خاتم الاثني عشر إماماً، وأُمّه أمّ ولد اسمها صيقل وقيل سوسن وقيل نرجس وقيل غير ذلك، ولد في سرّ من رأى سنة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 هذه الروايات المعتمدة والقوية في سندها ومضمونها ورجالها وعمل الأصحاب بها واستندوا عليها ووثّقها رجال الحديث وأصحاب علم الدراية والرواية إلا أن منهجية أحمد الكاتب ترفض هذا الوثوق لأنها تستند على تضعيف القوي وتقوية الضعيف وهذه المنهجيّة منهجية الجهل لا العلم ولا العلماء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المخالفة التاسعة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أسلوب اتخذه الكاتب لا ينبئ عن حقيقة ولا يكشف عن ظاهرة علميّة، بل هو أسلوب المخادعة والمراوغة والدجل فهو حينما يستعرض رأي الشيخ الصدوق والشيخ المفيد والسيّد المرتضى ويقول حتّى أنّ هؤلاء يشككون في ولادة </w:t>
      </w:r>
    </w:p>
    <w:p>
      <w:pPr>
        <w:pStyle w:val="BookText"/>
        <w:rPr/>
      </w:pPr>
      <w:r>
        <w:rPr>
          <w:rFonts w:ascii="Amiri" w:hAnsi="Amiri" w:eastAsia="Amiri" w:cs="Amiri"/>
          <w:color w:val="111111"/>
          <w:sz w:val="28"/>
          <w:sz w:val="28"/>
          <w:szCs w:val="28"/>
          <w:rtl w:val="true"/>
          <w:lang w:bidi="ar-SA"/>
        </w:rPr>
        <w:t xml:space="preserve">الامام المهدي المنتظر فيقتطع ويبتر ويحذف من بعض رواياتهم ليستدلّ على هدفه غير الواقعي بالتشكيك ونحن نستغرب منه هذا الأسلوب وهذه الحالة فانه لا يقوم به إلّا الانسان الدجّال والمخادع لأنه فيه تزوير للحقيقة وأبعاد الانسان عن الواقع في حين ان هؤلاء العلماء ألفوا كتباً فى الإمام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وترجموها في كتبهم فكلّ من ترجم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انه هو أبو محمّد المهدي الغائب المستور وكلّ من ترجم الامام المهدي قال هو ابن الامام الحسن العسكري وألّفوا في ذلك كتباً كثيرةً فمثلاً الاختصاص للشيخ المفيد والشافي للسيّد المرتضى والغيبة للشيخ الطوسي وكمال الدين وتمام النعمة للشيخ الصدوق ولكن أحمد الكاتب يناور ويحذف من أقوالهم ورواياتهم ما يريد فانه يستشهد بنص مبتور من رواية ذكرها الشيخ الصدوق ولم يذكر كلّ الرواية وإنَّا بتر منها ما يريده من أجل التشكيك وترك بقيّة نص الرواية التي تجيب على هذا التشكيك وإليك نصها الكامل الذي بترها وحذف منها ما يريد منها بالتشكيك وهذا نصها </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كلام الشيخ الصدوق في الغيبة </w:t>
      </w:r>
      <w:r>
        <w:rPr>
          <w:rFonts w:eastAsia="Amiri" w:cs="Amiri" w:ascii="Amiri" w:hAnsi="Amiri"/>
          <w:color w:val="111111"/>
          <w:sz w:val="28"/>
          <w:szCs w:val="28"/>
          <w:rtl w:val="true"/>
          <w:lang w:bidi="ar-SA"/>
        </w:rPr>
        <w:t xml:space="preserve">: </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الصدوق في المراد من الغيبة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كلّمنى رجل بمدينة السلام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الغيبة قد طالت والحيرة قد اشتدّت، وقد رجع كثير عن القول بالإمامة لطول الأمد، فكيف هذا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سنّة الأوّلين في هذه الأمة جراية حذو النعل بالنعل، كما روي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غیر خبر، وأنّ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إلى ميقات ربّه أربعين ليلة ولتأخّره عنهم فضل عشرة أيام على ما واعدهم، استطالوا المدّة القصيرة وقست قلوبهم وفسقوا عن أمر ربِّهم عزّوجلّ وعن أمر موسى، وعصوا خليفته هارون واستضعفوه وكادوا يقتلونه، وعبدوا عجلاً جسداً له خوار من دون اللّه عزّوجلّ، وقال السامري 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إِلَهُكُمْ وَإِلَهُ مُوسَى</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وهارون يعظهم وينهاهم عن عبادة العجل ويقول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قَوْمِ إِنَّمَا فُتِنتُم بِهِ وَإِنَّ رَبَّكُمُ الرَّحْمَنُ فَاتَّبِعُونِي وَأَطِيعُوا أَمْرِي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لَن نَّبْرَحَ عَلَيْهِ عَاكِفِينَ حتّى يَرْجِعَ إِلَيْنَا مُوسَى</w:t>
      </w:r>
      <w:r>
        <w:rPr>
          <w:rFonts w:eastAsia="Amiri" w:cs="Amiri" w:ascii="Amiri" w:hAnsi="Amiri"/>
          <w:color w:val="111111"/>
          <w:sz w:val="28"/>
          <w:szCs w:val="28"/>
          <w:rtl w:val="true"/>
          <w:lang w:bidi="ar-SA"/>
        </w:rPr>
        <w:t xml:space="preserve">» </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وَلَمَّا رَجَعَ مُوسَىٰ إِلَى قَوْمِهِ غَضْبَانَ أَسِفاً قَالَ بِئْسَمَا خَلَفْتُمُونِي مِن بَعْدِي أَعَجِلْتُمْ أَمْرَ </w:t>
      </w:r>
    </w:p>
    <w:p>
      <w:pPr>
        <w:pStyle w:val="BookText"/>
        <w:rPr/>
      </w:pPr>
      <w:r>
        <w:rPr>
          <w:rFonts w:ascii="Amiri" w:hAnsi="Amiri" w:eastAsia="Amiri" w:cs="Amiri"/>
          <w:color w:val="111111"/>
          <w:sz w:val="28"/>
          <w:sz w:val="28"/>
          <w:szCs w:val="28"/>
          <w:rtl w:val="true"/>
          <w:lang w:bidi="ar-SA"/>
        </w:rPr>
        <w:t>رَبِّكُمْ وَأَلْقَى الْأَلْوَاحَ وَأَخَذَ بِرَأْسِ أَخِيهِ يَجُرُّهُ إِلَيْهِ</w:t>
      </w:r>
      <w:r>
        <w:rPr>
          <w:rFonts w:eastAsia="Amiri" w:cs="Amiri" w:ascii="Amiri" w:hAnsi="Amiri"/>
          <w:color w:val="111111"/>
          <w:sz w:val="28"/>
          <w:szCs w:val="28"/>
          <w:rtl w:val="true"/>
          <w:lang w:bidi="ar-SA"/>
        </w:rPr>
        <w:t xml:space="preserve">» </w:t>
      </w:r>
      <w:r>
        <w:rPr>
          <w:rStyle w:val="FootnoteAnchor"/>
          <w:rtl w:val="true"/>
        </w:rPr>
        <w:footnoteReference w:id="110"/>
      </w:r>
      <w:r>
        <w:rPr>
          <w:rFonts w:ascii="IRNazanin" w:hAnsi="IRNazanin" w:eastAsia="IRNazanin"/>
          <w:color w:val="111111"/>
          <w:sz w:val="28"/>
          <w:sz w:val="28"/>
          <w:szCs w:val="28"/>
          <w:rtl w:val="true"/>
          <w:lang w:bidi="fa-IR"/>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هو النصّ لكلام الشيخ الصدوق كاملاً ولكن أحمد الكاتب نراه يراوغ ويحذف ويبتر النص الكامل للرواية حتّى يشكك القارئ وهذا هو أسلوب المخادعة والمراوغة البعيد عن العلم والحقيقة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المخالفة العاشرة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الكاتب في أدلّته التشكيكية عن 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الشبهة وهي انّ الامام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يستطع العلماء اثبات ولادته من ناحية تاريخيّة وإنّما أخذوا يستدلّون على وجوده وامامته بالدليل العقلى ولو كان لديهم دليل تاريخي لذكروه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ولكنّني ومعي كلّ الناس نستغرب من دليله هذا وكيف انه يستسيغ لنفسه أن يدلى بهذا الكلام وذلك لأسباب التالية </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الانسان إذا استدل عقليّاً على نبوّة 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معناه انه ليس لديه دليل تاريخي على ولادته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نفس العلماء الذين استشهد بهم الكاتب مثل الشيخ الصدوق والمفيد والسيّد المرتضى والشيخ الطوسي بأنه ليس لديهم دليل تاريخي ؟</w:t>
      </w:r>
    </w:p>
    <w:p>
      <w:pPr>
        <w:pStyle w:val="BookText"/>
        <w:rPr/>
      </w:pPr>
      <w:r>
        <w:rPr>
          <w:rFonts w:ascii="Amiri" w:hAnsi="Amiri" w:eastAsia="Amiri" w:cs="Amiri"/>
          <w:color w:val="111111"/>
          <w:sz w:val="28"/>
          <w:sz w:val="28"/>
          <w:szCs w:val="28"/>
          <w:rtl w:val="true"/>
          <w:lang w:bidi="ar-SA"/>
        </w:rPr>
        <w:t xml:space="preserve">ونحن نقول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الكاتب، حفظت شيئاً وغابت عنك 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فهذا الشيخ الصدوق الذي استدلت به بأنه ليس لديه دليل تاريخي هو نفسه يذكر في كتابه كمال الدين تاريخ ولادة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وإليك نصّة </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المحدّث الجليل الشيخ حسين بن عبد الوهّاب من علماء القرن الخامس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وقرأت في كتاب الوصايا وغيره بأن جماعة من الشيوخ والعلماء، منهم علال الكلابي وموسى بن أحمد الفزاري وأحمد بن جعفر ومحمّد رووا بأسانيدهم، أنّ حكيمة بنت أبي جعفر عمّة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أدعو اللّه له أن يرزقه ولداً فدعوت له كما كنت أدعوا،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عمّة أما أنه يولد في هذه الليلة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ليلة النصف من شعبان سنة خمس وخمسين ومائتين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المولود الذي كنا نتوقعه فاجعلي افطارك عندنا، وكانت ليلة الجمعة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الحكيمة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ممّن يكون هذا المولود يا سيدي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نرجس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في الجواري أحبّ إليّ منها ولا أخف على قلبي وكنت إذا دخلت الدار تتلقّاني وتقبل يدي وتنزع خفي بيدها، فلما دخلت عليها فعلت بي ما كانت تفعل، فانكببت على يدها فقبلتها ومنعتها ممّا كانت تفعله، فخاطبتني بالسيادة فخاطبتها بمثلها فأنكرت ذلك،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تنكري ما فعلت، فانّ اللّه تعالى سيهب لك في ليلتنا هذه غلاماً سيّداً فى الدنيا والآخرة، فاستحيت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فتعجّبت وقلت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لست أرى بها أثر الحمل، فتبسم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معاشر الأوصياء لا نحمل في البطون، ولكنّا نحمل في الجنوب، وفي هذه الليلة مع الفجر يولد المولود الكريم على اللّه إن شاء اللّه تعالى</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حكيمة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ونمت بالقرب من الجارية، وبات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صفّ، فلمّا كان وقت الليل قمت إلى الصلاة والجارية نائمة ما بها أثر ولادة، وأخذت في صلاتي ثمّ أوترت وأنا في الوتر، فوقع في نفسي أنّ الفجر قد ظهر، ودخل في قلبي شيء فصاح أبو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يطلع الفجر يا عمّة، فأسرعت الصلاة، وتحرّكت الجارية فدنوت </w:t>
      </w:r>
    </w:p>
    <w:p>
      <w:pPr>
        <w:pStyle w:val="BookText"/>
        <w:rPr/>
      </w:pPr>
      <w:r>
        <w:rPr>
          <w:rFonts w:ascii="Amiri" w:hAnsi="Amiri" w:eastAsia="Amiri" w:cs="Amiri"/>
          <w:color w:val="111111"/>
          <w:sz w:val="28"/>
          <w:sz w:val="28"/>
          <w:szCs w:val="28"/>
          <w:rtl w:val="true"/>
          <w:lang w:bidi="ar-SA"/>
        </w:rPr>
        <w:t xml:space="preserve">منها وضممتها إلىّ وسميت عليها، ثمّ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تحسين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فوقع عليّ سبات لم أتمالك معه أن نمت، ووقع على الجارية مثل ذلك فنامت وهي قاعدة فلم تتنبه إلّا ويحس مولاي وسيّدي تحتها، وإذا بصوت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عمّتاه هاتي ابني إليّ فكشفت عن مولاي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هو ساجد اللّه وعلى ذراعه الأيمن مكتوب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الْحَقُّ وَزَهَقَ الْبَاطِلُ إِنَّ الْبَاطِلَ كَانَ زَهُوقاً</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المخالفة الحادي عشر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نستغرب ممّا ذكره الرجل أحمد الكاتب انّ سبب التشكيك بالامام المهدي المنتظر لأنه ليس هناك أدلة على وجوده وان فكرته ظهرت في القرن الرابع من الهجرة والعجيب من قوله هذا في حين ان فكرة الامام المهدي المنتظر وولادته تعتبر فريضة اسلامية وردت في القرآن الكريم والسنّة النبوية الشريفة والذي يؤكده القرآن والسنّة </w:t>
      </w:r>
    </w:p>
    <w:p>
      <w:pPr>
        <w:pStyle w:val="BookText"/>
        <w:rPr/>
      </w:pPr>
      <w:r>
        <w:rPr>
          <w:rFonts w:ascii="Amiri" w:hAnsi="Amiri" w:eastAsia="Amiri" w:cs="Amiri"/>
          <w:color w:val="111111"/>
          <w:sz w:val="28"/>
          <w:sz w:val="28"/>
          <w:szCs w:val="28"/>
          <w:rtl w:val="true"/>
          <w:lang w:bidi="ar-SA"/>
        </w:rPr>
        <w:t xml:space="preserve">يصبح فريضة اسلامية كسائر الفرائض الاخرى كالصلاة والزكاة والصيام والحجّ الخ وغيرها فيجب الايمان بها فكذلك الايمان بالامام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إسلامية وذلك بموجب النص القرآني والنبوي ولهذا تواتر أخبار الامام المهدي وولادته عند علماء الشيعة والسنّة وقد ألّفوا كتباً كثيرة فى ذلك ولكن أحمد الكاتب ينكر هذه الفريضة الإسلاميّة والحقيقة العلميّة ويستهين بهذا الصرح الايماني الذي استهوى أفكار علماء السنّة قبل الشيعة وألفوا في ذلك كتباً كثيرة نذكر نماذج منها وهي كما يلي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علماء أهل السنّة يقولون بالتواتر </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ذكر علماء الشيعة وعلماء اخواننا أهل السنّة تواتر الأحاديث الواردة فى الامام المهدي المنتظر لها وأثبتوها في كتبهم وأقوالهم وهي من الكثرة بدرجة يصعب على هذه الوريقات جمعها واستيعابها لأنّ هناك العشرات بل المئات من العلماء والكتب التي ذكرت تواترها من علماء الشيعة وأهل السنّة ونحن نذكر بعض علماء اخواننا أهل السنّة الذين أکّدوا على تواتر الأحاديث الواردة في الامام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سبيل المثال لا الحصر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الحافظ أبو الحسن محمّد بن الحسين الآبري السنجري المتوفّى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مناقب الشافعي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محمّد البرزنجي المتوفّى </w:t>
      </w:r>
      <w:r>
        <w:rPr>
          <w:rFonts w:eastAsia="Amiri" w:cs="Amiri" w:ascii="Amiri" w:hAnsi="Amiri"/>
          <w:color w:val="111111"/>
          <w:sz w:val="28"/>
          <w:szCs w:val="28"/>
          <w:lang w:bidi="ar-SA"/>
        </w:rPr>
        <w:t>1103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الاشاعة لأشراط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السفاريني المتوفّى </w:t>
      </w:r>
      <w:r>
        <w:rPr>
          <w:rFonts w:eastAsia="Amiri" w:cs="Amiri" w:ascii="Amiri" w:hAnsi="Amiri"/>
          <w:color w:val="111111"/>
          <w:sz w:val="28"/>
          <w:szCs w:val="28"/>
          <w:lang w:bidi="ar-SA"/>
        </w:rPr>
        <w:t>1188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لوامع الأنوار البهيّة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القاضي محمّد بن على الشوكاني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التوضيح في تواتر ما جاء في المهدي المنتظر والدجّال والمسيح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صديق حسن القنوجي المتوفّى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lang w:bidi="ar-SA"/>
        </w:rPr>
        <w:t>1307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 الاذاعة لما كان ويكون بين يدي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الشيخ محمّد جعفر الكتابي المتوفّى </w:t>
      </w:r>
      <w:r>
        <w:rPr>
          <w:rFonts w:eastAsia="Amiri" w:cs="Amiri" w:ascii="Amiri" w:hAnsi="Amiri"/>
          <w:color w:val="111111"/>
          <w:sz w:val="28"/>
          <w:szCs w:val="28"/>
          <w:lang w:bidi="ar-SA"/>
        </w:rPr>
        <w:t>1345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نظم المتناثر من الحديث المتواتر</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المسعودي في كتابه مروج الذهب ما نصّه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سنّة ستّين ومائتين قبض أبو محمّد الحسن بن علي بن محمّد بن علي بن موسى بن جعفر بن محمّد بن علي بن الحسين بن علىّ بن أبي طالب أي الامام 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خلافة المعتمد وهو ابن تسع وعشرين وهو أبو المهدي المنتظر </w:t>
      </w:r>
    </w:p>
    <w:p>
      <w:pPr>
        <w:pStyle w:val="BookText"/>
        <w:rPr/>
      </w:pPr>
      <w:r>
        <w:rPr>
          <w:rFonts w:ascii="Amiri" w:hAnsi="Amiri" w:eastAsia="Amiri" w:cs="Amiri"/>
          <w:color w:val="111111"/>
          <w:sz w:val="28"/>
          <w:sz w:val="28"/>
          <w:szCs w:val="28"/>
          <w:rtl w:val="true"/>
          <w:lang w:bidi="ar-SA"/>
        </w:rPr>
        <w:t xml:space="preserve">والامام الثاني عشر عند القطعية من الامامية وهم جمهور الشيعة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العلم انّ المسعودي توفّي في سنة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والغيبة الكبرى كانت في سنة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قد وقعت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الشيخ الصدوق بسنده عن شاعر أهل البيت السيّد الحميري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جعفر بن محمّد يابن رسول اللّه قد روي لنا أخبار عن آبائك في الغيبة وصحة كونها فأخبرني بمن تقع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الغيبة ستقع بالسادس من ولدي وهو الثاني عشر من الأئمّة الهداة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أولهم أمير المؤمنين على بن أبي طالب وآخرهم القائم بالحق بقيّة اللّه في أرضه، وصاحب الزمان واللّه لو بقي في غيبته ما بقي نوح في قومه لم يخرج من الدنيا حتّى يظهر فيملأ الأرض قسطاً وعدلاً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المخالفة الثانية عشر </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نتيجة ما تقدّم من الأبحاث التي أظهرت الحقائق العلميّة وزيف ما قاله عبد الرسول اللاري المسمّى بأحمد الكاتب </w:t>
      </w:r>
    </w:p>
    <w:p>
      <w:pPr>
        <w:pStyle w:val="BookText"/>
        <w:rPr/>
      </w:pPr>
      <w:r>
        <w:rPr>
          <w:rFonts w:ascii="IRNazanin" w:hAnsi="IRNazanin" w:eastAsia="IRNazanin"/>
          <w:color w:val="111111"/>
          <w:sz w:val="28"/>
          <w:sz w:val="28"/>
          <w:szCs w:val="28"/>
          <w:rtl w:val="true"/>
          <w:lang w:bidi="fa-IR"/>
        </w:rPr>
        <w:t>الذي غيّرت لندن اسمه ورسمه وإب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 سخافاته وأوهامه وفندت تشكيكاته وتضعيفاته التي كان يتشدق ويتسلّح بها وأصبحت مثار سخرية لكلّ عاقل دارس فاهم بان هذا التشكيك الذي يثيره بعض الناس حول الروايات الواردة والمتعلّقة بالامام المهدي المنتظر بن الامام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انها ضعيفة كما يدعي أحمد الكاتب والشيخ عدنان عرعور السوري ؟ ونحن نستغرب من هؤلاء الذين يرون التشكيك في بعض الروايات فحين أنهم يأخذون بالمشكوك ويتركون المتيقن ويأخذون بالنادر الضعيف ويتركون القوي المثبت ويرتبون الآثار عليها وينطلقون في ذلك من الحقد والكراهية لأنهم لا يحبّون أن تكون الروايات الكثيرة فى حق أهل البيت فانّهم يحاولون التشكيك فيها وذلك لهوى نفوسهم وعدم محبّتهم لأهل هذا البيت فلهذا بشككون بها وإنّ هؤلاء لا يمتون بصلة لاخواننا أهل السنّة لأنّ أهل السنّة يعترفون بهذه الروايات ويعتزون بمحبتهم لأهل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فرض من اللّه على المسلمين بقوله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وقد ألّفوا في ذلك كتباً كثيرة ولاسيما في الإمام المهدي المنتظر ابن الامام الحسن العسكري ولابد لنا من توضيح بعض النقاط حتّى يتضح الأمر جلياً وهي كما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الايمان بفكرة الامام المهدي المنتظر هي من الوضوح والبداهة ممّا لا يشوبها التشكيك ولا غيرها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أنواع التضعيف لأنّها من البديهيات المسلم بها من قبيل أن يأتي رجل في وضوح النهار ويدّعي أنّه ليل فلا يؤخذ بقوله حتّى لو كان من الصادقين لأنه إنكار البديهة من البديهياّت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المروية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نوعين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مروي فقط عند أهل السنّة أو عند الشيعة فقط ولا ولا يرويه غير طائفة معيّنة بذاتها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يرويه أهل السنّة والشيعة وهو متفق عليه عند الطرفين فيكون هذا الحديث أقوى وأوثق من الحديث الذى يرويه فريق واحد فيكون هذا المورد محل وثوق واطمئنان كالأحاديث المرويّة للامام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الأحاديث التي تروى للامام المهدي المنتظر هي متواترة ومورد اتّفاق ما بين المسلمين السنّة والشيعة بينما ادعاء أنّ بعض رواته غير ثقة فهذا القول بنفسه غير متواتر </w:t>
      </w:r>
    </w:p>
    <w:p>
      <w:pPr>
        <w:pStyle w:val="BookText"/>
        <w:rPr/>
      </w:pPr>
      <w:r>
        <w:rPr>
          <w:rFonts w:ascii="Amiri" w:hAnsi="Amiri" w:eastAsia="Amiri" w:cs="Amiri"/>
          <w:color w:val="111111"/>
          <w:sz w:val="28"/>
          <w:sz w:val="28"/>
          <w:szCs w:val="28"/>
          <w:rtl w:val="true"/>
          <w:lang w:bidi="ar-SA"/>
        </w:rPr>
        <w:t xml:space="preserve">وهو ضعيف وشاذ ونادر وهو لا يقوى أمام الحديث المتواتر فمثلاً حديث يرويه </w:t>
      </w:r>
      <w:r>
        <w:rPr>
          <w:rFonts w:eastAsia="Amiri" w:cs="Amiri" w:ascii="Amiri" w:hAnsi="Amiri"/>
          <w:color w:val="111111"/>
          <w:sz w:val="28"/>
          <w:szCs w:val="28"/>
          <w:lang w:bidi="ar-SA"/>
        </w:rPr>
        <w:t>100/80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آخر يرويه </w:t>
      </w:r>
      <w:r>
        <w:rPr>
          <w:rFonts w:eastAsia="Amiri" w:cs="Amiri" w:ascii="Amiri" w:hAnsi="Amiri"/>
          <w:color w:val="111111"/>
          <w:sz w:val="28"/>
          <w:szCs w:val="28"/>
          <w:lang w:bidi="ar-SA"/>
        </w:rPr>
        <w:t>100/20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الثاني حديث ساقط عن الاعتبار أمام الحديث الأول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العجيب من هؤلاء الأدعياء يدعون وينحتون التشكيك في الروايات الواردة للإمام المهدي المنتظر في حين أنّهم يصدقون الأحاديث الضعيفة والشاذة وغير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هؤلاء مبناهم تضعيف الحديث القوي وتقوية الحديث الضعيف وذلك لهوى وحقد في نفوسهم وهذا هو بعيد عن البحث العلمي وأسلوبه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المشكّكين في الأحاديث الواردة في الامام المهدي المنتظر ابن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أمثال أحمد الكاتب وعثمان خميس والشيخ عرعور فانّهم لا اطّلاع لهم في علم الحديث وعلم الدراية والرواية ولو كان عندهم أقل اطّلاع بعلم الدراية والرواية لما شذوا فضعفوا الحديث القوي المتواتر وقوّوا الحديث الضعيف الشاذ النادر وعلى فرض أنّ أحد الرواة كما يقولون عنه أنه ضعيف في الرواية ولكن باعتبار أنّ الأمّة اتّفقت على صحة هذه الروايات المبشرة بالامام المهدي المنتظر وعملت بها ففي علم الحديث والدراية </w:t>
      </w:r>
    </w:p>
    <w:p>
      <w:pPr>
        <w:pStyle w:val="BookText"/>
        <w:rPr/>
      </w:pPr>
      <w:r>
        <w:rPr>
          <w:rFonts w:ascii="Amiri" w:hAnsi="Amiri" w:eastAsia="Amiri" w:cs="Amiri"/>
          <w:color w:val="111111"/>
          <w:sz w:val="28"/>
          <w:sz w:val="28"/>
          <w:szCs w:val="28"/>
          <w:rtl w:val="true"/>
          <w:lang w:bidi="ar-SA"/>
        </w:rPr>
        <w:t xml:space="preserve">والرواية يؤخذ بهذه الرواية ويعمل بها لأنّ اتفاق الأصحاب واجماع الأمة على العمل بها يجبر ضعفها وكسرها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فرض لو كان فيها ضعف ولكن المشكلة أن هؤلاء هم من الجهلة ولا علم لهم بمعرفة قواعد علم الحديث والرواية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الخبر الضعيف إذا عمل به الأصحاب أجبر ضعفه والتئم كسره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الحديث المروي في الامام المهدي المنتظر بن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القضايا المسلّم بها عند عامة المسلمين ولهذا عملوا به لأنه من البديهيّات والخبر الذي يكون من البديهيات يؤخذ ويعمل به وذلك من قبيل لو أخبر رجل صادق مصدّق بأنّ فلان بن فلان قد مات ولكنّه هو حي يرزق يعيش ويعمل ليله ونهاره فلا يؤخذ بقوله ولا يصدق لأنّه مخالف للأمور البديهيّات فكذلك القول بأن الامام المهدي المنتظر هو ابن الامام الحسن العسكري هو من المعتقدات المسلّم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الأحاديث المبشّر به من الأمور البديهيّة المتواترة لا يمكن التشكيك بها لأنّها من البديهيّات التي اتفق عليها أهل السنّة والشيعة</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وختاماً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وبالأخير قلت للمذيع الهاشمي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إنكار أحمد الكاتب للامام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بجديدة وإنّما تنبأ عنه أبوه الامام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جاء في كتاب كفاية الأثر وهذا نصّه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بسنده عن محمّد بن عثمان العمري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محمّد الحسن بن العسكري وانا عنده عن الخبر الذي 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الأرض لا تخلو من حجّة اللّه على خلقه إلى يوم القيامة وان من مات ولم يعرف إمام زمانه مات ميتة جاهلية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هذا حق كما ان النهار حق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فمن الحجّة الامام بعدك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ابني محمّد هو الامام والحجّة من بعدي، من مات ولم يعرفه مات ميتة جاهليّة أما ان له غيبة يحار فيها الجاهلون ويهلك فيها المبطلون ويكذب فيها الوقاتون، ثمّ يخرج فكأني أنظر إلى الأعلام البيض تخفق فوق رأسه بنجف الكوفة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وورد أيضاً في نفس الكتاب بسنده عن موسى بن جعفر ابن وهب البغدادي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محمّد الحسن بن عليّ العسكري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كأني بكم، وقد اختلفتم بعدي في الخلف منی ألا ان المقر بالأئمّة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المنكر لولدي كمن أقرّ بجميع الأنبياء ورسله ثمّ أنكر نبوّة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طاعة آخرنا كطاعة أوّلنا، والمنكر لآخرنا كالمنكر لأوّلنا، اما ان لولدي المهدي غيبة يرتاب فيها الناس إلّا من عصمه اللّه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 أحمد الكاتب هو من الجاهلين والمبطلين والمرتابين كما جاء في هذا الحديث</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الموضوع ملخص ما دار في تلفزيون المستقلّة وأجابتي عليه وأحببت أن أنشره كما هو باضافة الروايات والشواهد التاريخية من مصادرها ليتضح للجميع الفكر الوهمي والرأي السخيف لهذا الرجل ونسأل اللّه العلي العظيم الهداية له ولنا وللجميع</w:t>
      </w:r>
      <w:r>
        <w:rPr>
          <w:rFonts w:eastAsia="Amiri" w:cs="Amiri" w:ascii="Amiri" w:hAnsi="Amiri"/>
          <w:color w:val="111111"/>
          <w:sz w:val="28"/>
          <w:szCs w:val="28"/>
          <w:rtl w:val="true"/>
          <w:lang w:bidi="ar-SA"/>
        </w:rPr>
        <w:t xml:space="preserve">. </w:t>
      </w:r>
      <w:bookmarkStart w:id="147" w:name="pg9550_73876"/>
    </w:p>
    <w:p>
      <w:pPr>
        <w:pStyle w:val="Heading2"/>
        <w:numPr>
          <w:ilvl w:val="1"/>
          <w:numId w:val="1"/>
        </w:numPr>
        <w:rPr/>
      </w:pPr>
      <w:bookmarkStart w:id="148" w:name="__RefHeading___Toc6841252_2870459653"/>
      <w:bookmarkStart w:id="149" w:name="_Toc47"/>
      <w:bookmarkEnd w:id="147"/>
      <w:bookmarkEnd w:id="148"/>
      <w:r>
        <w:rPr>
          <w:rtl w:val="true"/>
        </w:rPr>
        <w:t>إذا ظهرت البدع فعلى العالم أن يظهر علمه</w:t>
      </w:r>
      <w:bookmarkEnd w:id="149"/>
    </w:p>
    <w:p>
      <w:pPr>
        <w:pStyle w:val="BookText"/>
        <w:rPr/>
      </w:pPr>
      <w:r>
        <w:rPr>
          <w:rFonts w:ascii="Amiri" w:hAnsi="Amiri" w:eastAsia="Amiri" w:cs="Amiri"/>
          <w:color w:val="111111"/>
          <w:sz w:val="28"/>
          <w:sz w:val="28"/>
          <w:szCs w:val="28"/>
          <w:rtl w:val="true"/>
          <w:lang w:bidi="ar-SA"/>
        </w:rPr>
        <w:t xml:space="preserve">فى الآونة الأخيرة قام أعداء الإسلام في الخارج والداخل بتخطيط عميق وذكي من أجل شق الصف الإسلامي وذلك باختلاق فرق وعقائد لا ترتبط بالإسلام بأي صلة ومن قبل أناس جهلة لا علم لهم ولا دين وهذا العمل الخطير المخطّط له من قبل الأعداء حصل بعد قيام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ونجاح ثورته، فهم أخذوا يخططون لتشتيت قوة هذه المرجعية وقدسيتها في النفوس لأنّ الأعداء حصل لديهم القناعة بعد نجاح السيّد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بثورته بأنّ هذه المرجعية تستطيع أن تسقط دولة وتقيم دولة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ففكّروا كيف أن يفتتوا ويمزقوا هذه المرجعية وقدسيتها في النفوس فأخذوا يخططون لذلك بعمليات متعدّدة وآليات وخطوات تالية </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أدعياء للمرجعية لا تتوفّر فيهم شرائطها من علم وعدالة وتقوى ولهذا نرى كثيراً من هؤلاء الأدعياء تصدّروا وادعوا أهلّيتهم لهذا المنصب وهم غير كفوئين لها حتّى يضعفوا قدسية المرجعية ويقللوا من تأثيرها في النفوس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تصفية رجال العلم والفضيلة ممّن لهم أهلية المرجعية وأساتذة الحوزة ورموزها من أمثال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الشهيد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الشيخ محمّد تقي الجواهري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السيّد مرتضى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السيّد رضا الخلخالي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السادة آل بحر العلوم السيّد علاء والسيد عز الدين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المرجع الشهيد الشيخ علي الغروي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الشيخ مرتضى البروجردي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الشيخ علي أصغر الأحمدي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السيّد محمّد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الشهيد السيّد محمّد باقر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وبقية السادة العلماء من اسرته</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وغيرهم من رجال العلم والمعرفة وقد رأينا من قبل اضطهاد المراجع الكبار كالمرحوم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والمرحوم السيّد أبو القاسم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ذلك من أجل افراغ الحوزة من رجالاتها وأساتذتها حتّى يخلو الجو </w:t>
      </w:r>
    </w:p>
    <w:p>
      <w:pPr>
        <w:pStyle w:val="BookText"/>
        <w:rPr/>
      </w:pPr>
      <w:r>
        <w:rPr>
          <w:rFonts w:ascii="Amiri" w:hAnsi="Amiri" w:eastAsia="Amiri" w:cs="Amiri"/>
          <w:color w:val="111111"/>
          <w:sz w:val="28"/>
          <w:sz w:val="28"/>
          <w:szCs w:val="28"/>
          <w:rtl w:val="true"/>
          <w:lang w:bidi="ar-SA"/>
        </w:rPr>
        <w:t>لأدعياء هذا المنصب ويمهدوا لهم الطريق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 الشرخ والاختلافات داخل الوسط الإسلامي والمذهبي بمسميات دينية مختلفة لتمزيق الأمة وتشتيتها من قبيل إيجاد التفرقة داخل المذهب الواحد وبذور روح الاختلاف والتفرقة بادعاءات واهية لا أساس لها من قبل أناس موهومين ومشبوهين ويدّعون لأنفسهم مناصب دينية ومقامات روحانية تعادي المرجعية الواقعية وذلك من أجل تمزيق قدسيتها وتقليل تأثيرها في الوسط الديني والمذهبي لأنّ هدفهم الأساسي تمزيق قدسية هذه المرجعية في نفوس الناس نتيجة إدّعاءاتهم الوهمية التي لا أساس لها من الواقعية ولا نصيب لها من الدين والمذهب، فدعواهم هذه واهية لأنها لم تلتجأ إلى ركن وثيق لأنّهم أصحاب شبهات باطلة ورايات مضلّلة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انتحال صفة المذهبية للتشويه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كثر في هذه الأيّام أدعياء بعض المعتقدات المذهبية واستعمال بعض المصطلحات الدينية والمسلمات الإسلاميّة وذلك من أجل التشويه والتشكيك بالإسلام ورموزه الدينية الثابتة وإظهار الإسلام وبعض معتقداته بشكل يشوه سمعته </w:t>
      </w:r>
    </w:p>
    <w:p>
      <w:pPr>
        <w:pStyle w:val="BookText"/>
        <w:rPr/>
      </w:pPr>
      <w:r>
        <w:rPr>
          <w:rFonts w:ascii="Amiri" w:hAnsi="Amiri" w:eastAsia="Amiri" w:cs="Amiri"/>
          <w:color w:val="111111"/>
          <w:sz w:val="28"/>
          <w:sz w:val="28"/>
          <w:szCs w:val="28"/>
          <w:rtl w:val="true"/>
          <w:lang w:bidi="ar-SA"/>
        </w:rPr>
        <w:t>ويقلّل هيبته في النفوس حتّى يتسنّى لأعداء الإسلام فرض نظرياتهم على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الفترة التي نعيشها هي من أصعب الفترات الزمنية الخطيرة وذلك لخطورة متبنياتها وأطروحاتها</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أدعياء وأصحاب هذه الدعوات المضلّة هم من أصحاب الأحزاب السياسية المعروفة بالساحة والفاشلة مثل حزب صدّام التكريتي المنهار وذلك حينما وقفوا في وجه الثورة التي قام بها الإمام الخميني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وإقبال الناس عليها بشكل منقطع النظير، فخططوا لأعمال إرهابية وأفكار جهنّمية باسم الإسلام والمذهب حتّى يشوّهوا سمعة الإسلام والمذهب أوّلاً وثانياً أن يمزّقوا وحدة الأُمّة والمذهب وثالثاً أن يقلّلوا من شأن المرجعية الدينية وتأثيرها في الوسط الاجتماعي فأدعياء هذه المصطلحات ليسوا بإسلاميين ولا ارتباط لهم بالدين وإنّما تلبّسوا بهذه المصطلحات الدينية حتّى يشوّهوا الوعي الإسلامي بارتكابهم الأعمال الإرهابية التشويه المدّ الإسلامى والمذهبي حتّى يتسنّى لهم الاستمرار بالحكم واللعب بالسياسة </w:t>
      </w:r>
      <w:bookmarkStart w:id="150" w:name="pg9550_73884"/>
    </w:p>
    <w:p>
      <w:pPr>
        <w:pStyle w:val="Heading2"/>
        <w:numPr>
          <w:ilvl w:val="1"/>
          <w:numId w:val="1"/>
        </w:numPr>
        <w:rPr/>
      </w:pPr>
      <w:bookmarkStart w:id="151" w:name="__RefHeading___Toc6841254_2870459653"/>
      <w:bookmarkStart w:id="152" w:name="_Toc48"/>
      <w:bookmarkEnd w:id="150"/>
      <w:bookmarkEnd w:id="151"/>
      <w:r>
        <w:rPr>
          <w:rtl w:val="true"/>
        </w:rPr>
        <w:t>نتائج هذا البحث</w:t>
      </w:r>
      <w:bookmarkEnd w:id="152"/>
    </w:p>
    <w:p>
      <w:pPr>
        <w:pStyle w:val="BookText"/>
        <w:rPr/>
      </w:pPr>
      <w:r>
        <w:rPr>
          <w:rFonts w:ascii="Amiri" w:hAnsi="Amiri" w:eastAsia="Amiri" w:cs="Amiri"/>
          <w:color w:val="111111"/>
          <w:sz w:val="28"/>
          <w:sz w:val="28"/>
          <w:szCs w:val="28"/>
          <w:rtl w:val="true"/>
          <w:lang w:bidi="ar-SA"/>
        </w:rPr>
        <w:t>فعلى المؤمنين الغيارى أن يتنبّهوا إلى هذه المؤامرة وهذه اللعبة ويقفوا سدّاً منيعاً كالبنيان المرصوص أمام هذه الادّعاءات والمسمّيات المشبوهة ويرجعوا هذه المعتقدات إلى المراجع العظام والعلماء الأعلام وعلى رأسهم الإمام السيّد السيستاني باعتبارهم النوّاب الحقيقيين للإمام المهدي المنتظر بالنيابة العامة حتّى ينجوا من هذه الانحرافات لأنّ المرجعية الدينية على مختلف القرون والعصور هي العاصم من الانحرافات الزمنية التي تحدث هنا وهناك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وأخيراً إنّي أنصح اخواني من رجال العلم والفضيلة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لا يتسرّعوا بترشيح أنفسهم لهذا المنصب حتّى 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يجدون في أنفسهم الأهلية له وبها يسدّوا الثغرة التي يدخل منها من ليس له أهلية ذلك</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المرجعية هي منصب إلهي ووظيفة دينية واللّه سبحانه و تعالى يمنحه للخواص من عباده المجتهدين وهي تأتي لصاحبها ومرادها وتطرق عليه الباب فيكون ملزماً شرعياً لأداء وظيفتها والتصدّي لها كما حدث لسيدنا المرجع الديني </w:t>
      </w:r>
    </w:p>
    <w:p>
      <w:pPr>
        <w:pStyle w:val="BookText"/>
        <w:rPr/>
      </w:pPr>
      <w:r>
        <w:rPr>
          <w:rFonts w:ascii="Amiri" w:hAnsi="Amiri" w:eastAsia="Amiri" w:cs="Amiri"/>
          <w:color w:val="111111"/>
          <w:sz w:val="28"/>
          <w:sz w:val="28"/>
          <w:szCs w:val="28"/>
          <w:rtl w:val="true"/>
          <w:lang w:bidi="ar-SA"/>
        </w:rPr>
        <w:t xml:space="preserve">الكبير السيّد السيستاني حفظه اللّه حينما توفّي المرجع الأعلى المرحوم السيّد الخوئى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 يكن لديه رسالة عملية ولم يهيئ نفسه لذلك حتّى ألزم شرعياً بذلك فعندها تصدّى لهذا المنصب وكذلك فعل كثير من المراجع العظام في النجف الأشرف ومدينة قم المقدّسة حفظهم اللّه جميعاً من أمثال المرجع الديني أستاذ الحوزة العلمية في قم آية اللّه الشيخ وحيد الخراساني حفظه اللّه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المرجعية الدينية لا تخضع للظروف القومية والإقليمية لأنها تمثّل الإسلام وهو لجميع البشر فلهذا المراجع في قديم الزمان وحاضره يمثلون مختلف القوميات والجنسيات فالشيخ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والسيد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فهما عربيان أو التركي كالسيد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أصله عربي أو الايراني كالسيد السيستاني وإن كان أصله لأنه من ذرّية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الشيخ الكركي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لبناني الجنسية لأنّ المرجعية لكلّ المسلمين وهم من مختلف البلدان والقوميات وكلّ من توفّرت وانحصرت فيه شرائط المرجعية فإنّه مرشّح لهذا المنصب وإن كان البعض يحاولون أن يوجدوا ويؤجّجوا النعرات القومية والإقليمية لهذا المنصب ولكن رأيهم هذا لا </w:t>
      </w:r>
    </w:p>
    <w:p>
      <w:pPr>
        <w:pStyle w:val="BookText"/>
        <w:rPr/>
      </w:pPr>
      <w:r>
        <w:rPr>
          <w:rFonts w:ascii="Amiri" w:hAnsi="Amiri" w:eastAsia="Amiri" w:cs="Amiri"/>
          <w:color w:val="111111"/>
          <w:sz w:val="28"/>
          <w:sz w:val="28"/>
          <w:szCs w:val="28"/>
          <w:rtl w:val="true"/>
          <w:lang w:bidi="ar-SA"/>
        </w:rPr>
        <w:t>يمثّل الإسلام وليس له أي صلة به وإنما يمثل رأيه الشخصى الذي ينطلق من عنصريته وهو مخالف للإيمان والتقوى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هذا الموقف هو الموقف الإلهي المطلوب وعليه سيرة علمائنا الأعلام وسيرة كبار المجتهدين الذين لهم الأهلية الكاملة لهذا المنصب ومع هذا فهم يتحاشون من ذلك لأن ارتباطهم باللّه كان قوياً وهم يخشونه في السر والعلانية ويبتعدون من سلبيات هذا المنصب ولهذا فهم يبتعدون من تحمّل هذه المسؤولية لئلّا يطول وقوفهم يوم القيامة وقد شاهدت وعاصرت نماذج كثيرة من هذه الذوات المؤمنة الصالحة مع أنّهم كانوا من أساطين العلم والمعرفة وأذكر هنا نماذج منهم على سبيل المثال لا الحصر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 – أُستاذنا المجتهد الكبير المرحوم الشيخ محمّد رضا المظفّر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أساطين العلم وكبار المجتهدين وتدلّ على ذلك مؤلّفاته القيمة في الفقه والأُصول والمنطق والفلسفة فهو أستاذ جيل من أهل العلم والمعرفة ولكنّي ما سمعت عنه في يوم من الأيّام أنّه ادّعى هذا المنصب أو سعى إليه وهو أهل ومحل لذلك</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الفقيه الكبير والمجتهد القدير المرحوم الشيخ </w:t>
      </w:r>
    </w:p>
    <w:p>
      <w:pPr>
        <w:pStyle w:val="BookText"/>
        <w:rPr/>
      </w:pPr>
      <w:r>
        <w:rPr>
          <w:rFonts w:ascii="Amiri" w:hAnsi="Amiri" w:eastAsia="Amiri" w:cs="Amiri"/>
          <w:color w:val="111111"/>
          <w:sz w:val="28"/>
          <w:sz w:val="28"/>
          <w:szCs w:val="28"/>
          <w:rtl w:val="true"/>
          <w:lang w:bidi="ar-SA"/>
        </w:rPr>
        <w:t xml:space="preserve">محمّد تقي الايرواني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فحول العلماء الاجلاء وكان شعلة من التدقيق والتحقيق ومع كلّ هذا ما سمعته في يوم من الأيّام أنه ادّعى أو يدّعي هذا المنصب أو يرغب في طبع رسالته العملية في حين أنّه أهل ومحلّ لهذا المنصب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أستاذنا العظيم والمجتهد الكبير المحقّق المبدع المرجع الشهيد المرحوم السيّد محمّد باقر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من أساطين العلم وأساتذته وكان على عظيم شأنه وعلو مكانته العلمية وإقبال الناس إليه فإنّه بعد وفاة المرحوم المرجع الأعلى السيّد محسن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إليه في التقليد كثير من البلدان وكان المرحوم الحجّة السيّد مير محمّد القزويني وهو من كبار علماء البصرة قد أرجع إليه في التقليد فبعث المرجع الشهيد الصدر خلفي وطلب مني أن أسافر إلى البصرة وأجتمع بالسيد مير محمّد القزويني وأقنعه بالرجوع عن تقليد السيّد الصدر وذلك لسببين كما وضحهما وبينهما الشهيد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السبب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تلميذ للسيد الخوئي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يحب أن يكون في عرض مرجعيته وفاءً واحتراماً لأستاذيته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تتمزّق الأُمّة في تقليدها لأنّ </w:t>
      </w:r>
    </w:p>
    <w:p>
      <w:pPr>
        <w:pStyle w:val="BookText"/>
        <w:rPr/>
      </w:pPr>
      <w:r>
        <w:rPr>
          <w:rFonts w:ascii="Amiri" w:hAnsi="Amiri" w:eastAsia="Amiri" w:cs="Amiri"/>
          <w:color w:val="111111"/>
          <w:sz w:val="28"/>
          <w:sz w:val="28"/>
          <w:szCs w:val="28"/>
          <w:rtl w:val="true"/>
          <w:lang w:bidi="ar-SA"/>
        </w:rPr>
        <w:t>الاختلاف في التقليد يذهب بهيبة المرجعية وقدسيتها وكان الشهيد الصدر يصرّح بهذين السببين أمام تلاميذه ويطلب منهم عدم ترشيحه للتقليد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المجرم صدام وحزبه اشتدّ في محاصرته للشهيد الصدر ومراقبته وأراد عدّة مرّات اعتقاله وسجنه ممّا دعى خاله الحجّة المجتهد الكبير المرحوم الشيخ مرتضى آل ياسين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من الشهيد الصدر أن يطبع رسالته العملية حتّى يكون فى حصانة ومأمن وتصونه من الاعتقال أو القتل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يتصوّر أنّ مرجع التقليد يكون في صيانة من القتل ولهذا ألزمه وحكم عليه بوجوب طبع رسالته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وهناك العشرات من هذه النماذج الطيّبة من أمثال المرحوم السيّد يوسف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كبار العلماء والمرحوم شيخ العلماء الشيخ حسين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والمجتهد الورع التقي السيّد علي البهشتي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والمجتهد المقدّس السيّد عبد الكريم علي خان المدني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المجتهد الورع أستاذ الحوزة المرحوم الشيخ مجتبى اللنكراني</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ونظائرهم من المجتهدين الكبار فإنّهم جميعاً أبوا أن </w:t>
      </w:r>
    </w:p>
    <w:p>
      <w:pPr>
        <w:pStyle w:val="BookText"/>
        <w:rPr/>
      </w:pPr>
      <w:r>
        <w:rPr>
          <w:rFonts w:ascii="Amiri" w:hAnsi="Amiri" w:eastAsia="Amiri" w:cs="Amiri"/>
          <w:color w:val="111111"/>
          <w:sz w:val="28"/>
          <w:sz w:val="28"/>
          <w:szCs w:val="28"/>
          <w:rtl w:val="true"/>
          <w:lang w:bidi="ar-SA"/>
        </w:rPr>
        <w:t xml:space="preserve">يرشّحوا أنفسهم للتقليد مع أنّهم لا يشك في اجتهادهم وتقواهم إلّا أنّهم فضّلوا ورجّحوا المصلحة العليا للمرجعية على مصلحتهم وأهوائهم لأنّ حفظ المرجعية وإقبال الأُمّة عليها في التقليد يحفظ هيبتها ويصون حرمتها لأن هؤلاء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سيرة علمائنا الأعلام الذين عاصرناهم وعشنا معهم فترة زمنية ما يقارب نصف قرن فلم أرى فيهم إلّا التقوى صائنين لأنفسهم من الهوى وطائعين للأوامر الالهيّة كما جاء في الأثر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كان من الفقهاء صائناً لنفسه حافظاً لدينه مخالفاً لهواه مطيعاً لأمر مولاه فعلى العوام أن يقلدّوه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وذلك لا يكون إلا لبعض فقهاء الشيعة لا جميعهم</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وأخيراً أطلب من أخواني المؤمنين وأهل الفضل والكمال أن يرجعوا هذه الأمور الدينية إلى المراجع العظام المشهورين والمعروفين عند أهل الفضل والعلم من قبيل ادعاء التقليد ورؤية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نوّابه وهم الفقهاء الأتقياء وبذلك تدفع المفسدة وكما قيل دفع المفسدة أولى من </w:t>
      </w:r>
    </w:p>
    <w:p>
      <w:pPr>
        <w:pStyle w:val="BookText"/>
        <w:rPr/>
      </w:pPr>
      <w:r>
        <w:rPr>
          <w:rFonts w:ascii="IRNazanin" w:hAnsi="IRNazanin" w:eastAsia="IRNazanin"/>
          <w:color w:val="111111"/>
          <w:sz w:val="28"/>
          <w:sz w:val="28"/>
          <w:szCs w:val="28"/>
          <w:rtl w:val="true"/>
          <w:lang w:bidi="fa-IR"/>
        </w:rPr>
        <w:t>جلب المنفعة، حتّى تكون كلمة اللّه هي العليا وكلمة الأعداء هي السفلی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وبهذا نحفظ وحدة المرجعية ونصون هيبتها</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وبالختام ندعو اللّه بدعاء العهد </w:t>
      </w:r>
      <w:r>
        <w:rPr>
          <w:rFonts w:eastAsia="IRNazanin" w:cs="IRNazanin"/>
          <w:color w:val="111111"/>
          <w:sz w:val="28"/>
          <w:szCs w:val="28"/>
          <w:rtl w:val="true"/>
          <w:lang w:bidi="fa-IR"/>
        </w:rPr>
        <w:t xml:space="preserve">: </w:t>
      </w:r>
      <w:bookmarkStart w:id="153" w:name="pg9550_73897"/>
    </w:p>
    <w:p>
      <w:pPr>
        <w:pStyle w:val="Heading2"/>
        <w:numPr>
          <w:ilvl w:val="1"/>
          <w:numId w:val="1"/>
        </w:numPr>
        <w:rPr/>
      </w:pPr>
      <w:bookmarkStart w:id="154" w:name="__RefHeading___Toc6841256_2870459653"/>
      <w:bookmarkStart w:id="155" w:name="_Toc49"/>
      <w:bookmarkEnd w:id="153"/>
      <w:bookmarkEnd w:id="154"/>
      <w:r>
        <w:rPr>
          <w:rtl w:val="true"/>
        </w:rPr>
        <w:t>دعاء العهد</w:t>
      </w:r>
      <w:bookmarkEnd w:id="155"/>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واستجابةً اللّه ولرسوله نحن نعاهد هذا الإمام أن نسير على دربه ونهجه الإسلامي وتعاليمه وندعو له بهذا الدعاء والعهد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مَوْلاىَ صَاحِبَ الزَّمَانِ صَلَوَاتُ اللّه عَلَيْهِ، عَنْ جَميعِ الْمُؤْمِنِينَ وَالْمُؤْمِنَاتِ في مَشارِقِ الْأَرْضِ وَمَغَارِبِها وَبَرِّها وَبَحْرِها، وَسَهْلِها وَجَبَلِها، حَيّهِمْ وَمَيّتِهِمْ، وَعَنْ وَالِدَيَّ وَولدي، وَعَنِّي مِنَ الصَّلَوَاتِ وَالتَّحِيَّاتِ زِنَةَ عَرْشِ اللّه وَمِدَادَ كَلِمَاتِهِ، وَمُنْتَهى رضاهُ وَعَدَدَ مَا أَحْصَاهُ كِتَابُهُ وَاَحَاطَ بهِ عِلْمُهُ، اللّهمَّ إِنِّي أَجَدِّدُ لَهُ فِي هَذَا الْيَوْمِ وَفِي كُلِّ يَوْمٍ، عَهْداً وَعَقْداً وَبَيْعَةً في رَقَبَتي، اللّهمَّ كَمَا شَرَّفْتَني بِهَذَا التَّشْرِيفِ، وَفَضَّلْتَني بِهَذِهِ الْفَضيلَةِ، وَخَصَصْتَني بِهَذِهِ النِّعْمَةِ، فَصَلِّ عَلَى مَوْلايَ وَسَيِّدي صاحِبِ الزَّمَانِ، وَاجْعَلْني مِنْ أَنْصَارِهِ وَأَشْيَاعِهِ وَالذَّاتِينَ عَنْهُ، وَاجْعَلْني مِنَ الْمُسْتَشْهَدينَ بَيْنَ يَدَيْهِ، طَائِعاً غَيْرَ مُكْرَهِ فِي الصَّفِّ الَّذي نَعَتَ أَهْلَهُ في كِتَابِكَ، فَقُلْتَ صَفًّا كَأَنَّهُمْ بُنْيَانٌ مَرْصوصٌ عَلى طَاعَتِكَ وَطاعَةِ رَسُولِكَ وَآلِهِ عَلَيْهِمُ السَّلام، اللّهمَّ هَذِهِ بَيْعَةٌ لَهُ فِي عُنُقِي إِلَى يَوْمِ الْقِيامَةِ</w:t>
      </w:r>
      <w:r>
        <w:rPr>
          <w:rFonts w:eastAsia="Amiri" w:cs="Amiri" w:ascii="Amiri" w:hAnsi="Amiri"/>
          <w:color w:val="111111"/>
          <w:sz w:val="28"/>
          <w:szCs w:val="28"/>
          <w:rtl w:val="true"/>
          <w:lang w:bidi="ar-SA"/>
        </w:rPr>
        <w:t xml:space="preserve">. </w:t>
      </w:r>
      <w:bookmarkStart w:id="156" w:name="pg9550_73899"/>
    </w:p>
    <w:p>
      <w:pPr>
        <w:pStyle w:val="Heading2"/>
        <w:numPr>
          <w:ilvl w:val="1"/>
          <w:numId w:val="1"/>
        </w:numPr>
        <w:rPr/>
      </w:pPr>
      <w:bookmarkStart w:id="157" w:name="__RefHeading___Toc6841258_2870459653"/>
      <w:bookmarkStart w:id="158" w:name="_Toc50"/>
      <w:bookmarkEnd w:id="156"/>
      <w:bookmarkEnd w:id="157"/>
      <w:r>
        <w:rPr>
          <w:rtl w:val="true"/>
        </w:rPr>
        <w:t>ثبت المصادر</w:t>
      </w:r>
      <w:bookmarkEnd w:id="158"/>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نهج البلاغة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الميزان للسيد الطباطبائي</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البرهان للشيخ البحراني</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التبيان للشيخ الطوسي</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مجمع البيان للشيخ الطبرسي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الدّر المنثور للسيوطي</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تفسير العيّاشي</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الردّ على من كذب بالأحاديث الواردة في المهدي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الشيخ عبدالمحسن العباد عضو هيئة التدريس بالجامعة الإسلاميّة في المدينة المنوّرة</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صحيح أبي داود طبع المطبعة النازية</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مسند ابن حنبل</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المهدي الموعود عند أهل السنّة والإمامية للشيخ نجم الدين العسكري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العرف الوردي للسيوطي</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القول المختصر في علامات المهدي المنتظر لأحمد بن حجر الهيثمي المكي</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المعجم الموضوعي لأحاديث المهدي</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كمال الدين واتمام النعمة</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بحار الأنوار</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الكافي</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ينابيع المودّة للقندوزي الحنفي</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لوامع البهية للسفاريني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إثبات الهداة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تبصرة الولي</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كفاية الأثر</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مفاتيح الجنان للشيخ عبّاس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تأويل الآيات</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الأئمّة الاثنا عشر لابن طولون الدمشقي</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کتاب تاريخ النجف للمرحوم الشيخ محمّد حسين حرزالدین</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غيبة الشيخ الطوسي </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اعلام الورى</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الاحتجاج للطبرسي</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كشف الغمّة</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المواليد</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شواهد التنزيل</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فرائد السمطين للحموي</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الكشف والبيان</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مروج الذهب للمسعودي</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الارشاد للشيخ المفيد</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دلائل الامامة</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للشيخ المفيد</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الفصول المهمة</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أعيان الشيعة للسيّد الامين</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الدمعة الساكبة</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الاشاعة لأشراط الساعة</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مجلة الموعود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درة المعارف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الامام المهدي حقيقة وجوده ومعالم دولته للمرجع الشهيد الصدر والشيخ الفضلي</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الفقه على المذاهب الأربعة</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العتبات المقدّسة</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بصائر الدرجات الكبرى للشيخ أبي جعفر الصفار</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الامام المهدي للمرحوم سعيد أبو معاش</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موسوعة كلمات الامام المهدى</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اثبات الوصية للمسعودي</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عيون الأخبار</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bookmarkStart w:id="159" w:name="pg9550_73907"/>
    </w:p>
    <w:p>
      <w:pPr>
        <w:pStyle w:val="Heading2"/>
        <w:numPr>
          <w:ilvl w:val="1"/>
          <w:numId w:val="1"/>
        </w:numPr>
        <w:rPr/>
      </w:pPr>
      <w:bookmarkStart w:id="160" w:name="__RefHeading___Toc6841260_2870459653"/>
      <w:bookmarkStart w:id="161" w:name="_Toc51"/>
      <w:bookmarkEnd w:id="159"/>
      <w:bookmarkEnd w:id="160"/>
      <w:r>
        <w:rPr>
          <w:rtl w:val="true"/>
        </w:rPr>
        <w:t>كتب المؤلّف</w:t>
      </w:r>
      <w:bookmarkEnd w:id="16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الوثائق الرسمية لثورة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الصوم بحث ودراسة</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ومواقفه البطولية</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ومدرسته الحربية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مدرسة علم الأخلاق النظرى</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الشركة في الفقه الإسلامي</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الأسئلة والأجوبة الإسلاميّة صدر منها حتّى الآن سبعة أعداد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واقعة بدر الكبرى</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نظرية النبوّة والإمامة والخلافة في الإسلام</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واجباتها وأحكامها</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أحكام المسافر في الشريعة الإسلاميّة</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مفاهيمنا</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مفهوم الشعائر الحسينية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تاريخ المدارس الأخلاقية قديماً وحديثاً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النبع الصافي للإسلام</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التشريع الإسلامي وتطوّر الزمن</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أوهام أحمد الكاتب وأساطيره</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خرافات عثمان خميس وأوهامه</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مناظرات فى مكة المكرمة والمدينة المنورة</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التشيّع هو المذهب الرسمي للإسلام بالنصّ القرآني والنبوي</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النصائح الوافية لأتباع الوهابية والسلفية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فكرة الإمام المهدي فريضة إسلامية بالنص القرآني والنبوى</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الایمان بالامام المهدي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فريضة اسلامية بالنص القرآني والنبوي وفيها الردّ على بعض الشبهات حوله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أحكام المسافر مع زيارة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مواقف انسانية هادفة للإمام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دروس في تزكية النفس وتكاملها</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لماذا الاختلاف بين المذاهب الإسلاميّة مع وضوح النص القرآني والنبوي وقد صدر منها حتّى الآن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ثلاث شبهات تلفزيونية لابدّ من الاجابة عليها</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زيارة قبور المؤمنين والطلب منهم جائز بالنص القرآني والنبوي</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الایمان بالامام المهدى المنتظر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فريضة اسلامية بالنص القرآني النبوي وفيها الرد على بعض الشبهات حوله </w:t>
      </w:r>
      <w:bookmarkStart w:id="162" w:name="pg9550_73913"/>
    </w:p>
    <w:p>
      <w:pPr>
        <w:pStyle w:val="Heading2"/>
        <w:numPr>
          <w:ilvl w:val="1"/>
          <w:numId w:val="1"/>
        </w:numPr>
        <w:rPr/>
      </w:pPr>
      <w:bookmarkStart w:id="163" w:name="__RefHeading___Toc6841262_2870459653"/>
      <w:bookmarkStart w:id="164" w:name="_Toc52"/>
      <w:bookmarkEnd w:id="162"/>
      <w:bookmarkEnd w:id="163"/>
      <w:r>
        <w:rPr>
          <w:rtl w:val="true"/>
        </w:rPr>
        <w:t>محتويات الكتاب</w:t>
      </w:r>
      <w:bookmarkEnd w:id="164"/>
    </w:p>
    <w:p>
      <w:pPr>
        <w:pStyle w:val="BookText"/>
        <w:rPr/>
      </w:pPr>
      <w:r>
        <w:rPr>
          <w:rFonts w:ascii="Amiri" w:hAnsi="Amiri" w:eastAsia="Amiri" w:cs="Amiri"/>
          <w:color w:val="111111"/>
          <w:sz w:val="28"/>
          <w:sz w:val="28"/>
          <w:szCs w:val="28"/>
          <w:rtl w:val="true"/>
          <w:lang w:bidi="ar-SA"/>
        </w:rPr>
        <w:t>تمهيد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شبهة عدنان عرعور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p>
    <w:p>
      <w:pPr>
        <w:pStyle w:val="BookText"/>
        <w:rPr/>
      </w:pPr>
      <w:r>
        <w:rPr>
          <w:rFonts w:ascii="Amiri" w:hAnsi="Amiri" w:eastAsia="Amiri" w:cs="Amiri"/>
          <w:color w:val="111111"/>
          <w:sz w:val="28"/>
          <w:sz w:val="28"/>
          <w:szCs w:val="28"/>
          <w:rtl w:val="true"/>
          <w:lang w:bidi="ar-SA"/>
        </w:rPr>
        <w:t xml:space="preserve">اجماع علماء الشيعة والسنّة على نظريّة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النتيجة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نظرية الإمام صاحب الزمان فريضة اسلامية بالنصّ القرآني والنبوي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لماذا نؤمن بفكرة الإمام المهدي المنتظر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القرآنيّة الدالة على فكرة المصلح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فكرة الامام المهدي هي تصحيح لنشأة الخلقة الالهيّة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فكرة الإمام المهدي هي تحقيق للوعد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الفرق بين النصر الدائم والنصر الموقت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النبي يؤكد تحقيق الوعد الإلهي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تحقّق الارادة الالهيّة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ascii="Amiri" w:hAnsi="Amiri" w:eastAsia="Amiri" w:cs="Amiri"/>
          <w:color w:val="111111"/>
          <w:sz w:val="28"/>
          <w:sz w:val="28"/>
          <w:szCs w:val="28"/>
          <w:rtl w:val="true"/>
          <w:lang w:bidi="ar-SA"/>
        </w:rPr>
        <w:t>تعيين اسم المهدي المنتظر وابن من؟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أسئلة وأجوبة</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يمكن تحديد وقت ظهور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هل يمكن رؤية الإمام المهدي المنتظر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p>
    <w:p>
      <w:pPr>
        <w:pStyle w:val="BookText"/>
        <w:rPr/>
      </w:pPr>
      <w:r>
        <w:rPr>
          <w:rFonts w:ascii="Amiri" w:hAnsi="Amiri" w:eastAsia="Amiri" w:cs="Amiri"/>
          <w:color w:val="111111"/>
          <w:sz w:val="28"/>
          <w:sz w:val="28"/>
          <w:szCs w:val="28"/>
          <w:rtl w:val="true"/>
          <w:lang w:bidi="ar-SA"/>
        </w:rPr>
        <w:t>عوامل ادّعاء الرؤيا المباشرة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إياس المسيحي وسبب إسلامه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رؤية الشيخ إسماعيل نمازي في طريق مكّة والمدينة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رؤية المرحوم والدي في حرم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ولد الإمام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Amiri" w:hAnsi="Amiri" w:eastAsia="Amiri" w:cs="Amiri"/>
          <w:color w:val="111111"/>
          <w:sz w:val="28"/>
          <w:sz w:val="28"/>
          <w:szCs w:val="28"/>
          <w:rtl w:val="true"/>
          <w:lang w:bidi="ar-SA"/>
        </w:rPr>
        <w:t>النصوص على ذلك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p>
    <w:p>
      <w:pPr>
        <w:pStyle w:val="BookText"/>
        <w:rPr/>
      </w:pPr>
      <w:r>
        <w:rPr>
          <w:rFonts w:ascii="Amiri" w:hAnsi="Amiri" w:eastAsia="Amiri" w:cs="Amiri"/>
          <w:color w:val="111111"/>
          <w:sz w:val="28"/>
          <w:sz w:val="28"/>
          <w:szCs w:val="28"/>
          <w:rtl w:val="true"/>
          <w:lang w:bidi="ar-SA"/>
        </w:rPr>
        <w:t>هل يجوز إمامة الصبيّ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منصب النبوّة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منصب الإمامة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منصب الخلافة الشرعيّة الخلافة الشرعيّة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القرآني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النبوية تؤكد إمامة الصبيّ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النبي يعيّن إمامة الحسن والحسين وهما صبيان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الدليل العقلي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كتب أهل السنّة في المهدي المنتظر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س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إنّ الإمام متزوّج أم لا ؟</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Amiri" w:hAnsi="Amiri" w:eastAsia="Amiri" w:cs="Amiri"/>
          <w:color w:val="111111"/>
          <w:sz w:val="28"/>
          <w:sz w:val="28"/>
          <w:szCs w:val="28"/>
          <w:rtl w:val="true"/>
          <w:lang w:bidi="ar-SA"/>
        </w:rPr>
        <w:t xml:space="preserve">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هناك بعض الناس من يشكّ في بعض رواة الروايات الواردة والمتعلّق بالإمام المهدي المنتظر من أنّها ضعيفة كما يدّعى ذلك أحمد الكاتب وعثمان خميس والشيخ عدنان عرعور السوري وعثمان خميس والشيخ عدنان عرعور السوري ونظائرهم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علماء أهل السنّة يقولون بالتواتر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مدّة حكومة الإمام صاحب الزمان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الإمام المهدي انشودة الشعراء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بعض شعراء الشافعيّة والإمام المهدى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بعض ما قيل من الشعر في حقّ الامام المهدي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106</w:t>
      </w:r>
    </w:p>
    <w:p>
      <w:pPr>
        <w:pStyle w:val="BookText"/>
        <w:rPr/>
      </w:pPr>
      <w:r>
        <w:rPr>
          <w:rFonts w:ascii="Amiri" w:hAnsi="Amiri" w:eastAsia="Amiri" w:cs="Amiri"/>
          <w:color w:val="111111"/>
          <w:sz w:val="28"/>
          <w:sz w:val="28"/>
          <w:szCs w:val="28"/>
          <w:rtl w:val="true"/>
          <w:lang w:bidi="ar-SA"/>
        </w:rPr>
        <w:t xml:space="preserve">ماذا يريد منّا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117</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حوار حول أوهام وسخافات أحمد الكاتب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ظهرت البدع فعلى العالم أن يظهر علمه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IRNazanin" w:hAnsi="IRNazanin" w:eastAsia="IRNazanin"/>
          <w:color w:val="111111"/>
          <w:sz w:val="28"/>
          <w:sz w:val="28"/>
          <w:szCs w:val="28"/>
          <w:rtl w:val="true"/>
          <w:lang w:bidi="fa-IR"/>
        </w:rPr>
        <w:t>نتائج هذا البحث</w:t>
      </w:r>
      <w:r>
        <w:rPr>
          <w:rFonts w:eastAsia="IRNazanin" w:cs="IRNazanin"/>
          <w:color w:val="111111"/>
          <w:sz w:val="28"/>
          <w:szCs w:val="28"/>
          <w:rtl w:val="true"/>
          <w:lang w:bidi="fa-IR"/>
        </w:rPr>
        <w:t>...</w:t>
      </w:r>
      <w:r>
        <w:rPr>
          <w:rFonts w:eastAsia="IRNazanin" w:cs="IRNazanin"/>
          <w:color w:val="111111"/>
          <w:sz w:val="28"/>
          <w:szCs w:val="28"/>
          <w:lang w:bidi="fa-IR"/>
        </w:rPr>
        <w:t>173</w:t>
      </w:r>
    </w:p>
    <w:p>
      <w:pPr>
        <w:pStyle w:val="BookText"/>
        <w:rPr/>
      </w:pPr>
      <w:r>
        <w:rPr>
          <w:rFonts w:ascii="IRNazanin" w:hAnsi="IRNazanin" w:eastAsia="IRNazanin"/>
          <w:color w:val="111111"/>
          <w:sz w:val="28"/>
          <w:sz w:val="28"/>
          <w:szCs w:val="28"/>
          <w:rtl w:val="true"/>
          <w:lang w:bidi="fa-IR"/>
        </w:rPr>
        <w:t>دعاء العهد</w:t>
      </w:r>
      <w:r>
        <w:rPr>
          <w:rFonts w:eastAsia="IRNazanin" w:cs="IRNazanin"/>
          <w:color w:val="111111"/>
          <w:sz w:val="28"/>
          <w:szCs w:val="28"/>
          <w:rtl w:val="true"/>
          <w:lang w:bidi="fa-IR"/>
        </w:rPr>
        <w:t>...</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ثبت المصادر</w:t>
      </w:r>
      <w:r>
        <w:rPr>
          <w:rFonts w:eastAsia="IRNazanin" w:cs="IRNazanin"/>
          <w:color w:val="111111"/>
          <w:sz w:val="28"/>
          <w:szCs w:val="28"/>
          <w:rtl w:val="true"/>
          <w:lang w:bidi="fa-IR"/>
        </w:rPr>
        <w:t>...</w:t>
      </w:r>
      <w:r>
        <w:rPr>
          <w:rFonts w:eastAsia="IRNazanin" w:cs="IRNazanin"/>
          <w:color w:val="111111"/>
          <w:sz w:val="28"/>
          <w:szCs w:val="28"/>
          <w:lang w:bidi="fa-IR"/>
        </w:rPr>
        <w:t>181</w:t>
      </w:r>
    </w:p>
    <w:p>
      <w:pPr>
        <w:pStyle w:val="BookText"/>
        <w:rPr/>
      </w:pPr>
      <w:r>
        <w:rPr>
          <w:rFonts w:ascii="Amiri" w:hAnsi="Amiri" w:eastAsia="Amiri" w:cs="Amiri"/>
          <w:color w:val="111111"/>
          <w:sz w:val="28"/>
          <w:sz w:val="28"/>
          <w:szCs w:val="28"/>
          <w:rtl w:val="true"/>
          <w:lang w:bidi="ar-SA"/>
        </w:rPr>
        <w:t>كتب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185</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محتويات الكتاب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9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9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ما جاء في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الردّ على من كذّب بالأحاديث الصحيحة الواردة في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لفضيلة الشيخ عبدالمحسن العباد عضو هيئة التدريس بالجامعة الإسلاميّة في المدينة المنوّرة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 المصدر السابق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الامام بن طولون الدمشقي في كتابه الأئمّة الاثناعشر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ما يشبه هذا الحديث</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أبي داود طبع المطبعة النازية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للشيخ نجم الدين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للطباطبائي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153/15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التبيان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في تفسير القرآن للسيد الطباطبائي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مجمع البيان المجلد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طبع منشورات مكتبة النجفي المرعشي</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تفصيل ذلك في كتاب المهدي الموعود المنتظر عند علماء أهل السنّة</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القول المختصر في علامات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حجر الهيثمي الشافعي المتوفّى سنة </w:t>
      </w:r>
      <w:r>
        <w:rPr>
          <w:rFonts w:eastAsia="IRNazanin" w:cs="IRNazanin"/>
          <w:b w:val="false"/>
          <w:bCs w:val="false"/>
          <w:i w:val="false"/>
          <w:iCs w:val="false"/>
          <w:color w:val="333333"/>
          <w:sz w:val="20"/>
          <w:szCs w:val="20"/>
        </w:rPr>
        <w:t>974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عند علماء السنّة والإمامية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الموضوعي لأحاديث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الأنبياء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وكتاب تاريخ النجف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المرحوم محمّد حسین حرز الدين</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ذكره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وأعلام الورى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ثاقب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تاج المواليد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تفصيل ذلك في كتاب المعجم الموضوعي للأحاديث الإمام المهدي الا للكوراني</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المعجم الموضوعي للامام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للشيخ الكوراني</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للقندوزي الحنفي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وأيضاً عن ابن عباس</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أنظر تفصيل ذلك في كتاب المعجم الموضوعي لأحاديث الإمام المهدي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وغيرهما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والكشف والبيان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والحموي في فرائد السمطين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والسيوطي في الدر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الهداة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وتبصرة الولي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والمعجم الموضوعي لأحاديث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کمال الدین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مثله في 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161/51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وتمام النعمة للشيخ الصدوق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رقم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الردّ على من كذب الأحاديث الصحيحة الواردة في الإمام المهدي للشيخ عبدالمحسن العباد عضو هيئة التدريس في الجامعة الإسلاميّة بالمدينة المنوّرة</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لأحاديث الامام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المنتظر عند علماء السنّة والامامية للشيخ نجم الدين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الارشاد للشيخ المفيد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الموضوعي للأحاديث الامام المهدي لشيخ علي الكوراني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رسائل للشيخ المفيد</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الفصول المهمة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الدمعة الساكبة </w:t>
      </w:r>
      <w:r>
        <w:rPr>
          <w:rFonts w:eastAsia="IRNazanin" w:cs="IRNazanin"/>
          <w:b w:val="false"/>
          <w:bCs w:val="false"/>
          <w:i w:val="false"/>
          <w:iCs w:val="false"/>
          <w:color w:val="333333"/>
          <w:sz w:val="20"/>
          <w:szCs w:val="20"/>
        </w:rPr>
        <w:t>166/3</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للسيّد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308/3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والفصول المهمّة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ومجلّة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وبحار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الاشاعة لأشراط الساعة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للشيخ الحنفي القندوزي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ومجلة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درة المعارف ومجلة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وكتاب المهدي المنتظر عند علماء السنّة والامامية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المنتظر عند علماء السنّة والإمامية للعسكري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الموعود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المهدي الموعود المنتظر عند علماء السنّة والامامية للشيخ نجم الدين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الأئمّة الاثنا عشر لا بن طولون الدمشقي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المعهود المنتظر عند علماء السنّة والامامية للشيخ نجم الدين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الامام المهدي حقيقة وجوده ومعالم دولته وكيفية انتظاره للمرجع الشهيد الصدر والشيخ الفضلي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المهدي و الليل، الطبعة الثانية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ويذكر صاحب موسوعة تاريخ القزويني ما نصّه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العرف الوردي للسيوطي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القول المختصر في علامات المهدي المنتظر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لأحمد بن حجر الهيثمي الشامي المتوفّى سنة </w:t>
      </w:r>
      <w:r>
        <w:rPr>
          <w:rFonts w:eastAsia="IRNazanin" w:cs="IRNazanin"/>
          <w:b w:val="false"/>
          <w:bCs w:val="false"/>
          <w:i w:val="false"/>
          <w:iCs w:val="false"/>
          <w:color w:val="333333"/>
          <w:sz w:val="20"/>
          <w:szCs w:val="20"/>
        </w:rPr>
        <w:t>974</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عند علماء السنّة والامامية للعسكري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الحنبلي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بن أحمد الحنبلي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الفقه على المذاهب الأربعة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باب وجوب الخمس للشيخ الحرّ العاملي</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سامراء،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جعفر الخليلي</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العتبات المقدّسة، قسم سامراء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جعفر الخليلي</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للشيخ القندوزي الحنفي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النجم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بصائر الدرجات الكبرى في فضائل آل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للشيخ أبو جعفر الصفّار، المتوفّى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طبع طهران</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 الامام المهدي في القرآن والسنّة للمرحوم سعيد أبو معاش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كلمات الإمام المهدي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الطبعة الثانية</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المهدي الموعود عند علماء السنّة والاماميّة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ذلك في كتاب الامام المهدي في القرآن والسنّة، للمرحوم الحاج سعيد أبو معاش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الإسراء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عيون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المورّخ المسعودي في اثبات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وتمام النعمة للشيخ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الشورى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تفصيل ذلك في كتاب المهدي الموعود المنتظر عند علماء السنّة والامامية للشيخ نجم الدين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ذلك في كتاب المهدي الموعود المنتظر عند علماء السنّة والامامية للشيخ نجم الدين العسكري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للطبرسي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image" Target="media/image2.jpeg"/><Relationship Id="rId199" Type="http://schemas.openxmlformats.org/officeDocument/2006/relationships/image" Target="media/image2.jpeg"/><Relationship Id="rId200" Type="http://schemas.openxmlformats.org/officeDocument/2006/relationships/footer" Target="footer193.xml"/><Relationship Id="rId201" Type="http://schemas.openxmlformats.org/officeDocument/2006/relationships/footnotes" Target="footnotes.xml"/><Relationship Id="rId202" Type="http://schemas.openxmlformats.org/officeDocument/2006/relationships/numbering" Target="numbering.xml"/><Relationship Id="rId203" Type="http://schemas.openxmlformats.org/officeDocument/2006/relationships/fontTable" Target="fontTable.xml"/><Relationship Id="rId204" Type="http://schemas.openxmlformats.org/officeDocument/2006/relationships/settings" Target="settings.xml"/><Relationship Id="rId20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196</Pages>
  <Words>25134</Words>
  <Characters>110888</Characters>
  <CharactersWithSpaces>134903</CharactersWithSpaces>
  <Paragraphs>1465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2026-08-20T16:10:31Z</dcterms:created>
  <dc:creator>ghaemiyeh.com</dc:creator>
  <dc:description/>
  <dc:language>en-US</dc:language>
  <cp:lastModifiedBy/>
  <dcterms:modified xsi:type="dcterms:W3CDTF">2026-08-20T19:40:35Z</dcterms:modified>
  <cp:revision>1</cp:revision>
  <dc:subject/>
  <dc:title>الایمان بالامام المهدی المنتظر عجل اللّه تعالی فرجه الشریف فریضه اسلامیه بالنص القرآنی والنبوى وفیه الرد على بعض الشبهات حوله</dc:title>
</cp:coreProperties>
</file>

<file path=docProps/custom.xml><?xml version="1.0" encoding="utf-8"?>
<Properties xmlns="http://schemas.openxmlformats.org/officeDocument/2006/custom-properties" xmlns:vt="http://schemas.openxmlformats.org/officeDocument/2006/docPropsVTypes"/>
</file>