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نمی از یم قطره ای از اقیانوس بیکران فضائل امیرالمؤمنین علی ابن ابی طالب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1690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141692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141694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141696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5141698_2870459653">
            <w:r>
              <w:rPr>
                <w:webHidden/>
                <w:rStyle w:val="IndexLink"/>
                <w:rtl w:val="true"/>
              </w:rPr>
              <w:t>غدير عيد ولايت</w:t>
            </w:r>
            <w:r>
              <w:rPr>
                <w:rStyle w:val="IndexLink"/>
                <w:rtl w:val="true"/>
              </w:rPr>
              <w:tab/>
            </w:r>
            <w:r>
              <w:rPr>
                <w:rStyle w:val="IndexLink"/>
              </w:rPr>
              <w:t>21</w:t>
            </w:r>
          </w:hyperlink>
        </w:p>
        <w:p>
          <w:pPr>
            <w:pStyle w:val="Contents2"/>
            <w:tabs>
              <w:tab w:val="clear" w:pos="8743"/>
              <w:tab w:val="right" w:pos="9026" w:leader="dot"/>
            </w:tabs>
            <w:rPr/>
          </w:pPr>
          <w:hyperlink w:anchor="__RefHeading___Toc5141700_2870459653">
            <w:r>
              <w:rPr>
                <w:webHidden/>
                <w:rStyle w:val="IndexLink"/>
                <w:rtl w:val="true"/>
              </w:rPr>
              <w:t>عید غدیر در نگاه امام خمینی رحمة الله علیه</w:t>
            </w:r>
            <w:r>
              <w:rPr>
                <w:rStyle w:val="IndexLink"/>
                <w:rtl w:val="true"/>
              </w:rPr>
              <w:tab/>
            </w:r>
            <w:r>
              <w:rPr>
                <w:rStyle w:val="IndexLink"/>
              </w:rPr>
              <w:t>24</w:t>
            </w:r>
          </w:hyperlink>
        </w:p>
        <w:p>
          <w:pPr>
            <w:pStyle w:val="Contents2"/>
            <w:tabs>
              <w:tab w:val="clear" w:pos="8743"/>
              <w:tab w:val="right" w:pos="9026" w:leader="dot"/>
            </w:tabs>
            <w:rPr/>
          </w:pPr>
          <w:hyperlink w:anchor="__RefHeading___Toc5141702_2870459653">
            <w:r>
              <w:rPr>
                <w:webHidden/>
                <w:rStyle w:val="IndexLink"/>
                <w:rtl w:val="true"/>
              </w:rPr>
              <w:t>غدیر در تاریخ اسلام</w:t>
            </w:r>
            <w:r>
              <w:rPr>
                <w:rStyle w:val="IndexLink"/>
                <w:rtl w:val="true"/>
              </w:rPr>
              <w:tab/>
            </w:r>
            <w:r>
              <w:rPr>
                <w:rStyle w:val="IndexLink"/>
              </w:rPr>
              <w:t>25</w:t>
            </w:r>
          </w:hyperlink>
        </w:p>
        <w:p>
          <w:pPr>
            <w:pStyle w:val="Contents2"/>
            <w:tabs>
              <w:tab w:val="clear" w:pos="8743"/>
              <w:tab w:val="right" w:pos="9026" w:leader="dot"/>
            </w:tabs>
            <w:rPr/>
          </w:pPr>
          <w:hyperlink w:anchor="__RefHeading___Toc5141704_2870459653">
            <w:r>
              <w:rPr>
                <w:webHidden/>
                <w:rStyle w:val="IndexLink"/>
                <w:rtl w:val="true"/>
              </w:rPr>
              <w:t>مكان و زمان غدير</w:t>
            </w:r>
            <w:r>
              <w:rPr>
                <w:rStyle w:val="IndexLink"/>
                <w:rtl w:val="true"/>
              </w:rPr>
              <w:tab/>
            </w:r>
            <w:r>
              <w:rPr>
                <w:rStyle w:val="IndexLink"/>
              </w:rPr>
              <w:t>26</w:t>
            </w:r>
          </w:hyperlink>
        </w:p>
        <w:p>
          <w:pPr>
            <w:pStyle w:val="Contents2"/>
            <w:tabs>
              <w:tab w:val="clear" w:pos="8743"/>
              <w:tab w:val="right" w:pos="9026" w:leader="dot"/>
            </w:tabs>
            <w:rPr/>
          </w:pPr>
          <w:hyperlink w:anchor="__RefHeading___Toc5141706_2870459653">
            <w:r>
              <w:rPr>
                <w:webHidden/>
                <w:rStyle w:val="IndexLink"/>
                <w:rtl w:val="true"/>
              </w:rPr>
              <w:t>غدیر سند گویای ولایت</w:t>
            </w:r>
            <w:r>
              <w:rPr>
                <w:rStyle w:val="IndexLink"/>
                <w:rtl w:val="true"/>
              </w:rPr>
              <w:tab/>
            </w:r>
            <w:r>
              <w:rPr>
                <w:rStyle w:val="IndexLink"/>
              </w:rPr>
              <w:t>26</w:t>
            </w:r>
          </w:hyperlink>
        </w:p>
        <w:p>
          <w:pPr>
            <w:pStyle w:val="Contents2"/>
            <w:tabs>
              <w:tab w:val="clear" w:pos="8743"/>
              <w:tab w:val="right" w:pos="9026" w:leader="dot"/>
            </w:tabs>
            <w:rPr/>
          </w:pPr>
          <w:hyperlink w:anchor="__RefHeading___Toc5141708_2870459653">
            <w:r>
              <w:rPr>
                <w:webHidden/>
                <w:rStyle w:val="IndexLink"/>
                <w:rtl w:val="true"/>
              </w:rPr>
              <w:t>ولایت علوی در خطبه ی نبوی</w:t>
            </w:r>
            <w:r>
              <w:rPr>
                <w:rStyle w:val="IndexLink"/>
                <w:rtl w:val="true"/>
              </w:rPr>
              <w:tab/>
            </w:r>
            <w:r>
              <w:rPr>
                <w:rStyle w:val="IndexLink"/>
              </w:rPr>
              <w:t>28</w:t>
            </w:r>
          </w:hyperlink>
        </w:p>
        <w:p>
          <w:pPr>
            <w:pStyle w:val="Contents2"/>
            <w:tabs>
              <w:tab w:val="clear" w:pos="8743"/>
              <w:tab w:val="right" w:pos="9026" w:leader="dot"/>
            </w:tabs>
            <w:rPr/>
          </w:pPr>
          <w:hyperlink w:anchor="__RefHeading___Toc5141710_2870459653">
            <w:r>
              <w:rPr>
                <w:webHidden/>
                <w:rStyle w:val="IndexLink"/>
                <w:rtl w:val="true"/>
              </w:rPr>
              <w:t>جاودانگی داستان غدیر</w:t>
            </w:r>
            <w:r>
              <w:rPr>
                <w:rStyle w:val="IndexLink"/>
                <w:rtl w:val="true"/>
              </w:rPr>
              <w:tab/>
            </w:r>
            <w:r>
              <w:rPr>
                <w:rStyle w:val="IndexLink"/>
              </w:rPr>
              <w:t>30</w:t>
            </w:r>
          </w:hyperlink>
        </w:p>
        <w:p>
          <w:pPr>
            <w:pStyle w:val="Contents2"/>
            <w:tabs>
              <w:tab w:val="clear" w:pos="8743"/>
              <w:tab w:val="right" w:pos="9026" w:leader="dot"/>
            </w:tabs>
            <w:rPr/>
          </w:pPr>
          <w:hyperlink w:anchor="__RefHeading___Toc5141712_2870459653">
            <w:r>
              <w:rPr>
                <w:webHidden/>
                <w:rStyle w:val="IndexLink"/>
                <w:rtl w:val="true"/>
              </w:rPr>
              <w:t>زعامت حضرت علی علیه السلام و تعیین امام در روز غدیر</w:t>
            </w:r>
            <w:r>
              <w:rPr>
                <w:rStyle w:val="IndexLink"/>
                <w:rtl w:val="true"/>
              </w:rPr>
              <w:tab/>
            </w:r>
            <w:r>
              <w:rPr>
                <w:rStyle w:val="IndexLink"/>
              </w:rPr>
              <w:t>34</w:t>
            </w:r>
          </w:hyperlink>
        </w:p>
        <w:p>
          <w:pPr>
            <w:pStyle w:val="Contents2"/>
            <w:tabs>
              <w:tab w:val="clear" w:pos="8743"/>
              <w:tab w:val="right" w:pos="9026" w:leader="dot"/>
            </w:tabs>
            <w:rPr/>
          </w:pPr>
          <w:hyperlink w:anchor="__RefHeading___Toc5141714_2870459653">
            <w:r>
              <w:rPr>
                <w:webHidden/>
                <w:rStyle w:val="IndexLink"/>
                <w:rtl w:val="true"/>
              </w:rPr>
              <w:t>ريشه ى لغوى و معنی اصطلاحی ولایت</w:t>
            </w:r>
            <w:r>
              <w:rPr>
                <w:rStyle w:val="IndexLink"/>
                <w:rtl w:val="true"/>
              </w:rPr>
              <w:tab/>
            </w:r>
            <w:r>
              <w:rPr>
                <w:rStyle w:val="IndexLink"/>
              </w:rPr>
              <w:t>38</w:t>
            </w:r>
          </w:hyperlink>
        </w:p>
        <w:p>
          <w:pPr>
            <w:pStyle w:val="Contents2"/>
            <w:tabs>
              <w:tab w:val="clear" w:pos="8743"/>
              <w:tab w:val="right" w:pos="9026" w:leader="dot"/>
            </w:tabs>
            <w:rPr/>
          </w:pPr>
          <w:hyperlink w:anchor="__RefHeading___Toc5141716_2870459653">
            <w:r>
              <w:rPr>
                <w:webHidden/>
                <w:rStyle w:val="IndexLink"/>
                <w:rtl w:val="true"/>
              </w:rPr>
              <w:t>گفتار اهل لغت در معنی ولایت</w:t>
            </w:r>
            <w:r>
              <w:rPr>
                <w:rStyle w:val="IndexLink"/>
                <w:rtl w:val="true"/>
              </w:rPr>
              <w:tab/>
            </w:r>
            <w:r>
              <w:rPr>
                <w:rStyle w:val="IndexLink"/>
              </w:rPr>
              <w:t>40</w:t>
            </w:r>
          </w:hyperlink>
        </w:p>
        <w:p>
          <w:pPr>
            <w:pStyle w:val="Contents2"/>
            <w:tabs>
              <w:tab w:val="clear" w:pos="8743"/>
              <w:tab w:val="right" w:pos="9026" w:leader="dot"/>
            </w:tabs>
            <w:rPr/>
          </w:pPr>
          <w:hyperlink w:anchor="__RefHeading___Toc5141718_2870459653">
            <w:r>
              <w:rPr>
                <w:webHidden/>
                <w:rStyle w:val="IndexLink"/>
                <w:rtl w:val="true"/>
              </w:rPr>
              <w:t>تمسّک اهل لغت به موارد استعمال و استشهاد به آن ها</w:t>
            </w:r>
            <w:r>
              <w:rPr>
                <w:rStyle w:val="IndexLink"/>
                <w:rtl w:val="true"/>
              </w:rPr>
              <w:tab/>
            </w:r>
            <w:r>
              <w:rPr>
                <w:rStyle w:val="IndexLink"/>
              </w:rPr>
              <w:t>40</w:t>
            </w:r>
          </w:hyperlink>
        </w:p>
        <w:p>
          <w:pPr>
            <w:pStyle w:val="Contents2"/>
            <w:tabs>
              <w:tab w:val="clear" w:pos="8743"/>
              <w:tab w:val="right" w:pos="9026" w:leader="dot"/>
            </w:tabs>
            <w:rPr/>
          </w:pPr>
          <w:hyperlink w:anchor="__RefHeading___Toc5141720_2870459653">
            <w:r>
              <w:rPr>
                <w:webHidden/>
                <w:rStyle w:val="IndexLink"/>
                <w:rtl w:val="true"/>
              </w:rPr>
              <w:t xml:space="preserve">معنای </w:t>
            </w:r>
            <w:r>
              <w:rPr>
                <w:rStyle w:val="IndexLink"/>
                <w:rtl w:val="true"/>
              </w:rPr>
              <w:t>«</w:t>
            </w:r>
            <w:r>
              <w:rPr>
                <w:rStyle w:val="IndexLink"/>
                <w:rtl w:val="true"/>
              </w:rPr>
              <w:t>مولا</w:t>
            </w:r>
            <w:r>
              <w:rPr>
                <w:rStyle w:val="IndexLink"/>
                <w:rtl w:val="true"/>
              </w:rPr>
              <w:t xml:space="preserve">» </w:t>
            </w:r>
            <w:r>
              <w:rPr>
                <w:rStyle w:val="IndexLink"/>
                <w:rtl w:val="true"/>
              </w:rPr>
              <w:t>در حدیث غدیر</w:t>
            </w:r>
            <w:r>
              <w:rPr>
                <w:rStyle w:val="IndexLink"/>
                <w:rtl w:val="true"/>
              </w:rPr>
              <w:tab/>
            </w:r>
            <w:r>
              <w:rPr>
                <w:rStyle w:val="IndexLink"/>
              </w:rPr>
              <w:t>59</w:t>
            </w:r>
          </w:hyperlink>
        </w:p>
        <w:p>
          <w:pPr>
            <w:pStyle w:val="Contents2"/>
            <w:tabs>
              <w:tab w:val="clear" w:pos="8743"/>
              <w:tab w:val="right" w:pos="9026" w:leader="dot"/>
            </w:tabs>
            <w:rPr/>
          </w:pPr>
          <w:hyperlink w:anchor="__RefHeading___Toc5141722_2870459653">
            <w:r>
              <w:rPr>
                <w:webHidden/>
                <w:rStyle w:val="IndexLink"/>
                <w:rtl w:val="true"/>
              </w:rPr>
              <w:t>نتیجه گیری</w:t>
            </w:r>
            <w:r>
              <w:rPr>
                <w:rStyle w:val="IndexLink"/>
                <w:rtl w:val="true"/>
              </w:rPr>
              <w:tab/>
            </w:r>
            <w:r>
              <w:rPr>
                <w:rStyle w:val="IndexLink"/>
              </w:rPr>
              <w:t>64</w:t>
            </w:r>
          </w:hyperlink>
        </w:p>
        <w:p>
          <w:pPr>
            <w:pStyle w:val="Contents2"/>
            <w:tabs>
              <w:tab w:val="clear" w:pos="8743"/>
              <w:tab w:val="right" w:pos="9026" w:leader="dot"/>
            </w:tabs>
            <w:rPr/>
          </w:pPr>
          <w:hyperlink w:anchor="__RefHeading___Toc5141724_2870459653">
            <w:r>
              <w:rPr>
                <w:webHidden/>
                <w:rStyle w:val="IndexLink"/>
                <w:rtl w:val="true"/>
              </w:rPr>
              <w:t>اقسام ولایت</w:t>
            </w:r>
            <w:r>
              <w:rPr>
                <w:rStyle w:val="IndexLink"/>
                <w:rtl w:val="true"/>
              </w:rPr>
              <w:tab/>
            </w:r>
            <w:r>
              <w:rPr>
                <w:rStyle w:val="IndexLink"/>
              </w:rPr>
              <w:t>66</w:t>
            </w:r>
          </w:hyperlink>
        </w:p>
        <w:p>
          <w:pPr>
            <w:pStyle w:val="Contents2"/>
            <w:tabs>
              <w:tab w:val="clear" w:pos="8743"/>
              <w:tab w:val="right" w:pos="9026" w:leader="dot"/>
            </w:tabs>
            <w:rPr/>
          </w:pPr>
          <w:hyperlink w:anchor="__RefHeading___Toc5141726_2870459653">
            <w:r>
              <w:rPr>
                <w:webHidden/>
                <w:rStyle w:val="IndexLink"/>
                <w:rtl w:val="true"/>
              </w:rPr>
              <w:t>خلافت</w:t>
            </w:r>
            <w:r>
              <w:rPr>
                <w:rStyle w:val="IndexLink"/>
                <w:rtl w:val="true"/>
              </w:rPr>
              <w:tab/>
            </w:r>
            <w:r>
              <w:rPr>
                <w:rStyle w:val="IndexLink"/>
              </w:rPr>
              <w:t>73</w:t>
            </w:r>
          </w:hyperlink>
        </w:p>
        <w:p>
          <w:pPr>
            <w:pStyle w:val="Contents2"/>
            <w:tabs>
              <w:tab w:val="clear" w:pos="8743"/>
              <w:tab w:val="right" w:pos="9026" w:leader="dot"/>
            </w:tabs>
            <w:rPr/>
          </w:pPr>
          <w:hyperlink w:anchor="__RefHeading___Toc5141728_2870459653">
            <w:r>
              <w:rPr>
                <w:webHidden/>
                <w:rStyle w:val="IndexLink"/>
                <w:rtl w:val="true"/>
              </w:rPr>
              <w:t>قرب حق</w:t>
            </w:r>
            <w:r>
              <w:rPr>
                <w:rStyle w:val="IndexLink"/>
                <w:rtl w:val="true"/>
              </w:rPr>
              <w:tab/>
            </w:r>
            <w:r>
              <w:rPr>
                <w:rStyle w:val="IndexLink"/>
              </w:rPr>
              <w:t>74</w:t>
            </w:r>
          </w:hyperlink>
        </w:p>
        <w:p>
          <w:pPr>
            <w:pStyle w:val="Contents2"/>
            <w:tabs>
              <w:tab w:val="clear" w:pos="8743"/>
              <w:tab w:val="right" w:pos="9026" w:leader="dot"/>
            </w:tabs>
            <w:rPr/>
          </w:pPr>
          <w:hyperlink w:anchor="__RefHeading___Toc5141730_2870459653">
            <w:r>
              <w:rPr>
                <w:webHidden/>
                <w:rStyle w:val="IndexLink"/>
                <w:rtl w:val="true"/>
              </w:rPr>
              <w:t>قرب به حق</w:t>
            </w:r>
            <w:r>
              <w:rPr>
                <w:rStyle w:val="IndexLink"/>
                <w:rtl w:val="true"/>
              </w:rPr>
              <w:tab/>
            </w:r>
            <w:r>
              <w:rPr>
                <w:rStyle w:val="IndexLink"/>
              </w:rPr>
              <w:t>76</w:t>
            </w:r>
          </w:hyperlink>
        </w:p>
        <w:p>
          <w:pPr>
            <w:pStyle w:val="Contents2"/>
            <w:tabs>
              <w:tab w:val="clear" w:pos="8743"/>
              <w:tab w:val="right" w:pos="9026" w:leader="dot"/>
            </w:tabs>
            <w:rPr/>
          </w:pPr>
          <w:hyperlink w:anchor="__RefHeading___Toc5141732_2870459653">
            <w:r>
              <w:rPr>
                <w:webHidden/>
                <w:rStyle w:val="IndexLink"/>
                <w:rtl w:val="true"/>
              </w:rPr>
              <w:t>نبوّت و ولایت</w:t>
            </w:r>
            <w:r>
              <w:rPr>
                <w:rStyle w:val="IndexLink"/>
                <w:rtl w:val="true"/>
              </w:rPr>
              <w:tab/>
            </w:r>
            <w:r>
              <w:rPr>
                <w:rStyle w:val="IndexLink"/>
              </w:rPr>
              <w:t>77</w:t>
            </w:r>
          </w:hyperlink>
        </w:p>
        <w:p>
          <w:pPr>
            <w:pStyle w:val="Contents2"/>
            <w:tabs>
              <w:tab w:val="clear" w:pos="8743"/>
              <w:tab w:val="right" w:pos="9026" w:leader="dot"/>
            </w:tabs>
            <w:rPr/>
          </w:pPr>
          <w:hyperlink w:anchor="__RefHeading___Toc5141734_2870459653">
            <w:r>
              <w:rPr>
                <w:webHidden/>
                <w:rStyle w:val="IndexLink"/>
                <w:rtl w:val="true"/>
              </w:rPr>
              <w:t>مقایسه ی نبوّت و ولایت</w:t>
            </w:r>
            <w:r>
              <w:rPr>
                <w:rStyle w:val="IndexLink"/>
                <w:rtl w:val="true"/>
              </w:rPr>
              <w:tab/>
            </w:r>
            <w:r>
              <w:rPr>
                <w:rStyle w:val="IndexLink"/>
              </w:rPr>
              <w:t>79</w:t>
            </w:r>
          </w:hyperlink>
        </w:p>
        <w:p>
          <w:pPr>
            <w:pStyle w:val="Contents2"/>
            <w:tabs>
              <w:tab w:val="clear" w:pos="8743"/>
              <w:tab w:val="right" w:pos="9026" w:leader="dot"/>
            </w:tabs>
            <w:rPr/>
          </w:pPr>
          <w:hyperlink w:anchor="__RefHeading___Toc5141736_2870459653">
            <w:r>
              <w:rPr>
                <w:webHidden/>
                <w:rStyle w:val="IndexLink"/>
                <w:rtl w:val="true"/>
              </w:rPr>
              <w:t>ولایت خاصّه، نقطه ی مقابل ولایت عامّه</w:t>
            </w:r>
            <w:r>
              <w:rPr>
                <w:rStyle w:val="IndexLink"/>
                <w:rtl w:val="true"/>
              </w:rPr>
              <w:tab/>
            </w:r>
            <w:r>
              <w:rPr>
                <w:rStyle w:val="IndexLink"/>
              </w:rPr>
              <w:t>82</w:t>
            </w:r>
          </w:hyperlink>
        </w:p>
        <w:p>
          <w:pPr>
            <w:pStyle w:val="Contents2"/>
            <w:tabs>
              <w:tab w:val="clear" w:pos="8743"/>
              <w:tab w:val="right" w:pos="9026" w:leader="dot"/>
            </w:tabs>
            <w:rPr/>
          </w:pPr>
          <w:hyperlink w:anchor="__RefHeading___Toc5141738_2870459653">
            <w:r>
              <w:rPr>
                <w:webHidden/>
                <w:rStyle w:val="IndexLink"/>
                <w:rtl w:val="true"/>
              </w:rPr>
              <w:t>خاتم الاولياء</w:t>
            </w:r>
            <w:r>
              <w:rPr>
                <w:rStyle w:val="IndexLink"/>
                <w:rtl w:val="true"/>
              </w:rPr>
              <w:tab/>
            </w:r>
            <w:r>
              <w:rPr>
                <w:rStyle w:val="IndexLink"/>
              </w:rPr>
              <w:t>84</w:t>
            </w:r>
          </w:hyperlink>
        </w:p>
        <w:p>
          <w:pPr>
            <w:pStyle w:val="Contents2"/>
            <w:tabs>
              <w:tab w:val="clear" w:pos="8743"/>
              <w:tab w:val="right" w:pos="9026" w:leader="dot"/>
            </w:tabs>
            <w:rPr/>
          </w:pPr>
          <w:hyperlink w:anchor="__RefHeading___Toc5141740_2870459653">
            <w:r>
              <w:rPr>
                <w:webHidden/>
                <w:rStyle w:val="IndexLink"/>
                <w:rtl w:val="true"/>
              </w:rPr>
              <w:t xml:space="preserve">نگاهی به رساله ى </w:t>
            </w:r>
            <w:r>
              <w:rPr>
                <w:rStyle w:val="IndexLink"/>
                <w:rtl w:val="true"/>
              </w:rPr>
              <w:t>«</w:t>
            </w:r>
            <w:r>
              <w:rPr>
                <w:rStyle w:val="IndexLink"/>
                <w:rtl w:val="true"/>
              </w:rPr>
              <w:t>الخلافة الكبرى بعد الرّسول صلی الله علیه و آله</w:t>
            </w:r>
            <w:r>
              <w:rPr>
                <w:rStyle w:val="IndexLink"/>
                <w:rtl w:val="true"/>
              </w:rPr>
              <w:t>»</w:t>
              <w:tab/>
            </w:r>
            <w:r>
              <w:rPr>
                <w:rStyle w:val="IndexLink"/>
              </w:rPr>
              <w:t>92</w:t>
            </w:r>
          </w:hyperlink>
        </w:p>
        <w:p>
          <w:pPr>
            <w:pStyle w:val="Contents2"/>
            <w:tabs>
              <w:tab w:val="clear" w:pos="8743"/>
              <w:tab w:val="right" w:pos="9026" w:leader="dot"/>
            </w:tabs>
            <w:rPr/>
          </w:pPr>
          <w:hyperlink w:anchor="__RefHeading___Toc5141742_2870459653">
            <w:r>
              <w:rPr>
                <w:webHidden/>
                <w:rStyle w:val="IndexLink"/>
                <w:rtl w:val="true"/>
              </w:rPr>
              <w:t>دفاع از غدیر</w:t>
            </w:r>
            <w:r>
              <w:rPr>
                <w:rStyle w:val="IndexLink"/>
                <w:rtl w:val="true"/>
              </w:rPr>
              <w:tab/>
            </w:r>
            <w:r>
              <w:rPr>
                <w:rStyle w:val="IndexLink"/>
              </w:rPr>
              <w:t>99</w:t>
            </w:r>
          </w:hyperlink>
        </w:p>
        <w:p>
          <w:pPr>
            <w:pStyle w:val="Contents2"/>
            <w:tabs>
              <w:tab w:val="clear" w:pos="8743"/>
              <w:tab w:val="right" w:pos="9026" w:leader="dot"/>
            </w:tabs>
            <w:rPr/>
          </w:pPr>
          <w:hyperlink w:anchor="__RefHeading___Toc5141744_2870459653">
            <w:r>
              <w:rPr>
                <w:webHidden/>
                <w:rStyle w:val="IndexLink"/>
                <w:rtl w:val="true"/>
              </w:rPr>
              <w:t>لا يُقاسُ بِآلِ مُحَمَّد صلى الله عليه و آله مِن هَذِهِ الْأُمَّة أَحَدٌ</w:t>
            </w:r>
            <w:r>
              <w:rPr>
                <w:rStyle w:val="IndexLink"/>
                <w:rtl w:val="true"/>
              </w:rPr>
              <w:tab/>
            </w:r>
            <w:r>
              <w:rPr>
                <w:rStyle w:val="IndexLink"/>
              </w:rPr>
              <w:t>107</w:t>
            </w:r>
          </w:hyperlink>
        </w:p>
        <w:p>
          <w:pPr>
            <w:pStyle w:val="Contents2"/>
            <w:tabs>
              <w:tab w:val="clear" w:pos="8743"/>
              <w:tab w:val="right" w:pos="9026" w:leader="dot"/>
            </w:tabs>
            <w:rPr/>
          </w:pPr>
          <w:hyperlink w:anchor="__RefHeading___Toc5141746_2870459653">
            <w:r>
              <w:rPr>
                <w:webHidden/>
                <w:rStyle w:val="IndexLink"/>
                <w:rtl w:val="true"/>
              </w:rPr>
              <w:t>خاتم الولايه، منحصراً حضرت مهدی علیه السلام می باشد</w:t>
            </w:r>
            <w:r>
              <w:rPr>
                <w:rStyle w:val="IndexLink"/>
                <w:rtl w:val="true"/>
              </w:rPr>
              <w:tab/>
            </w:r>
            <w:r>
              <w:rPr>
                <w:rStyle w:val="IndexLink"/>
              </w:rPr>
              <w:t>110</w:t>
            </w:r>
          </w:hyperlink>
        </w:p>
        <w:p>
          <w:pPr>
            <w:pStyle w:val="Contents2"/>
            <w:tabs>
              <w:tab w:val="clear" w:pos="8743"/>
              <w:tab w:val="right" w:pos="9026" w:leader="dot"/>
            </w:tabs>
            <w:rPr/>
          </w:pPr>
          <w:hyperlink w:anchor="__RefHeading___Toc5141748_2870459653">
            <w:r>
              <w:rPr>
                <w:webHidden/>
                <w:rStyle w:val="IndexLink"/>
                <w:rtl w:val="true"/>
              </w:rPr>
              <w:t>فضایل و مناقب حضرت اميرالمؤمنين على علیه السلام</w:t>
            </w:r>
            <w:r>
              <w:rPr>
                <w:rStyle w:val="IndexLink"/>
                <w:rtl w:val="true"/>
              </w:rPr>
              <w:tab/>
            </w:r>
            <w:r>
              <w:rPr>
                <w:rStyle w:val="IndexLink"/>
              </w:rPr>
              <w:t>114</w:t>
            </w:r>
          </w:hyperlink>
        </w:p>
        <w:p>
          <w:pPr>
            <w:pStyle w:val="Contents2"/>
            <w:tabs>
              <w:tab w:val="clear" w:pos="8743"/>
              <w:tab w:val="right" w:pos="9026" w:leader="dot"/>
            </w:tabs>
            <w:rPr/>
          </w:pPr>
          <w:hyperlink w:anchor="__RefHeading___Toc5141750_2870459653">
            <w:r>
              <w:rPr>
                <w:webHidden/>
                <w:rStyle w:val="IndexLink"/>
                <w:rtl w:val="true"/>
              </w:rPr>
              <w:t xml:space="preserve">موضوع </w:t>
            </w:r>
            <w:r>
              <w:rPr>
                <w:rStyle w:val="IndexLink"/>
                <w:rtl w:val="true"/>
              </w:rPr>
              <w:t>«</w:t>
            </w:r>
            <w:r>
              <w:rPr>
                <w:rStyle w:val="IndexLink"/>
                <w:rtl w:val="true"/>
              </w:rPr>
              <w:t>بت شکنی حضرت علی علیه السلام</w:t>
            </w:r>
            <w:r>
              <w:rPr>
                <w:rStyle w:val="IndexLink"/>
                <w:rtl w:val="true"/>
              </w:rPr>
              <w:t>»</w:t>
              <w:tab/>
            </w:r>
            <w:r>
              <w:rPr>
                <w:rStyle w:val="IndexLink"/>
              </w:rPr>
              <w:t>128</w:t>
            </w:r>
          </w:hyperlink>
        </w:p>
        <w:p>
          <w:pPr>
            <w:pStyle w:val="Contents2"/>
            <w:tabs>
              <w:tab w:val="clear" w:pos="8743"/>
              <w:tab w:val="right" w:pos="9026" w:leader="dot"/>
            </w:tabs>
            <w:rPr/>
          </w:pPr>
          <w:hyperlink w:anchor="__RefHeading___Toc5141752_2870459653">
            <w:r>
              <w:rPr>
                <w:webHidden/>
                <w:rStyle w:val="IndexLink"/>
                <w:rtl w:val="true"/>
              </w:rPr>
              <w:t>فضائل و خصائص حضرت علی علیه السلام در یک نگاه</w:t>
            </w:r>
            <w:r>
              <w:rPr>
                <w:rStyle w:val="IndexLink"/>
                <w:rtl w:val="true"/>
              </w:rPr>
              <w:tab/>
            </w:r>
            <w:r>
              <w:rPr>
                <w:rStyle w:val="IndexLink"/>
              </w:rPr>
              <w:t>172</w:t>
            </w:r>
          </w:hyperlink>
        </w:p>
        <w:p>
          <w:pPr>
            <w:pStyle w:val="Contents2"/>
            <w:tabs>
              <w:tab w:val="clear" w:pos="8743"/>
              <w:tab w:val="right" w:pos="9026" w:leader="dot"/>
            </w:tabs>
            <w:rPr/>
          </w:pPr>
          <w:hyperlink w:anchor="__RefHeading___Toc5141754_2870459653">
            <w:r>
              <w:rPr>
                <w:webHidden/>
                <w:rStyle w:val="IndexLink"/>
                <w:rtl w:val="true"/>
              </w:rPr>
              <w:t>مكتب علمي اهل بيت علیهم السلام</w:t>
            </w:r>
            <w:r>
              <w:rPr>
                <w:rStyle w:val="IndexLink"/>
                <w:rtl w:val="true"/>
              </w:rPr>
              <w:tab/>
            </w:r>
            <w:r>
              <w:rPr>
                <w:rStyle w:val="IndexLink"/>
              </w:rPr>
              <w:t>176</w:t>
            </w:r>
          </w:hyperlink>
        </w:p>
        <w:p>
          <w:pPr>
            <w:pStyle w:val="Contents2"/>
            <w:tabs>
              <w:tab w:val="clear" w:pos="8743"/>
              <w:tab w:val="right" w:pos="9026" w:leader="dot"/>
            </w:tabs>
            <w:rPr/>
          </w:pPr>
          <w:hyperlink w:anchor="__RefHeading___Toc5141756_2870459653">
            <w:r>
              <w:rPr>
                <w:webHidden/>
                <w:rStyle w:val="IndexLink"/>
                <w:rtl w:val="true"/>
              </w:rPr>
              <w:t>حادثه ی غدیر خم در منابع اهل سنّت</w:t>
            </w:r>
            <w:r>
              <w:rPr>
                <w:rStyle w:val="IndexLink"/>
                <w:rtl w:val="true"/>
              </w:rPr>
              <w:tab/>
            </w:r>
            <w:r>
              <w:rPr>
                <w:rStyle w:val="IndexLink"/>
              </w:rPr>
              <w:t>180</w:t>
            </w:r>
          </w:hyperlink>
        </w:p>
        <w:p>
          <w:pPr>
            <w:pStyle w:val="Contents2"/>
            <w:tabs>
              <w:tab w:val="clear" w:pos="8743"/>
              <w:tab w:val="right" w:pos="9026" w:leader="dot"/>
            </w:tabs>
            <w:rPr/>
          </w:pPr>
          <w:hyperlink w:anchor="__RefHeading___Toc5141758_2870459653">
            <w:r>
              <w:rPr>
                <w:webHidden/>
                <w:rStyle w:val="IndexLink"/>
                <w:rtl w:val="true"/>
              </w:rPr>
              <w:t>منابع و اسناد خطبه غدیر خم در کتب شیعه</w:t>
            </w:r>
            <w:r>
              <w:rPr>
                <w:rStyle w:val="IndexLink"/>
                <w:rtl w:val="true"/>
              </w:rPr>
              <w:tab/>
            </w:r>
            <w:r>
              <w:rPr>
                <w:rStyle w:val="IndexLink"/>
              </w:rPr>
              <w:t>192</w:t>
            </w:r>
          </w:hyperlink>
        </w:p>
        <w:p>
          <w:pPr>
            <w:pStyle w:val="Contents2"/>
            <w:tabs>
              <w:tab w:val="clear" w:pos="8743"/>
              <w:tab w:val="right" w:pos="9026" w:leader="dot"/>
            </w:tabs>
            <w:rPr/>
          </w:pPr>
          <w:hyperlink w:anchor="__RefHeading___Toc5141760_2870459653">
            <w:r>
              <w:rPr>
                <w:webHidden/>
                <w:rStyle w:val="IndexLink"/>
                <w:rtl w:val="true"/>
              </w:rPr>
              <w:t>تواتر حديث غدیر از نظر شیعه</w:t>
            </w:r>
            <w:r>
              <w:rPr>
                <w:rStyle w:val="IndexLink"/>
                <w:rtl w:val="true"/>
              </w:rPr>
              <w:tab/>
            </w:r>
            <w:r>
              <w:rPr>
                <w:rStyle w:val="IndexLink"/>
              </w:rPr>
              <w:t>196</w:t>
            </w:r>
          </w:hyperlink>
        </w:p>
        <w:p>
          <w:pPr>
            <w:pStyle w:val="Contents2"/>
            <w:tabs>
              <w:tab w:val="clear" w:pos="8743"/>
              <w:tab w:val="right" w:pos="9026" w:leader="dot"/>
            </w:tabs>
            <w:rPr/>
          </w:pPr>
          <w:hyperlink w:anchor="__RefHeading___Toc5141762_2870459653">
            <w:r>
              <w:rPr>
                <w:webHidden/>
                <w:rStyle w:val="IndexLink"/>
                <w:rtl w:val="true"/>
              </w:rPr>
              <w:t>روحانیت شیعه</w:t>
            </w:r>
            <w:r>
              <w:rPr>
                <w:rStyle w:val="IndexLink"/>
                <w:rtl w:val="true"/>
              </w:rPr>
              <w:tab/>
            </w:r>
            <w:r>
              <w:rPr>
                <w:rStyle w:val="IndexLink"/>
              </w:rPr>
              <w:t>200</w:t>
            </w:r>
          </w:hyperlink>
        </w:p>
        <w:p>
          <w:pPr>
            <w:pStyle w:val="Contents2"/>
            <w:tabs>
              <w:tab w:val="clear" w:pos="8743"/>
              <w:tab w:val="right" w:pos="9026" w:leader="dot"/>
            </w:tabs>
            <w:rPr/>
          </w:pPr>
          <w:hyperlink w:anchor="__RefHeading___Toc5141764_2870459653">
            <w:r>
              <w:rPr>
                <w:webHidden/>
                <w:rStyle w:val="IndexLink"/>
                <w:rtl w:val="true"/>
              </w:rPr>
              <w:t>جایگاه مرجعیت و فقاهت</w:t>
            </w:r>
            <w:r>
              <w:rPr>
                <w:rStyle w:val="IndexLink"/>
                <w:rtl w:val="true"/>
              </w:rPr>
              <w:tab/>
            </w:r>
            <w:r>
              <w:rPr>
                <w:rStyle w:val="IndexLink"/>
              </w:rPr>
              <w:t>203</w:t>
            </w:r>
          </w:hyperlink>
        </w:p>
        <w:p>
          <w:pPr>
            <w:pStyle w:val="Contents2"/>
            <w:tabs>
              <w:tab w:val="clear" w:pos="8743"/>
              <w:tab w:val="right" w:pos="9026" w:leader="dot"/>
            </w:tabs>
            <w:rPr/>
          </w:pPr>
          <w:hyperlink w:anchor="__RefHeading___Toc5141766_2870459653">
            <w:r>
              <w:rPr>
                <w:webHidden/>
                <w:rStyle w:val="IndexLink"/>
                <w:rtl w:val="true"/>
              </w:rPr>
              <w:t>بررسی چند شبهه و سؤال</w:t>
            </w:r>
            <w:r>
              <w:rPr>
                <w:rStyle w:val="IndexLink"/>
                <w:rtl w:val="true"/>
              </w:rPr>
              <w:tab/>
            </w:r>
            <w:r>
              <w:rPr>
                <w:rStyle w:val="IndexLink"/>
              </w:rPr>
              <w:t>220</w:t>
            </w:r>
          </w:hyperlink>
        </w:p>
        <w:p>
          <w:pPr>
            <w:pStyle w:val="Contents3"/>
            <w:tabs>
              <w:tab w:val="clear" w:pos="8459"/>
              <w:tab w:val="right" w:pos="9026" w:leader="dot"/>
            </w:tabs>
            <w:rPr/>
          </w:pPr>
          <w:hyperlink w:anchor="__RefHeading___Toc5141768_2870459653">
            <w:r>
              <w:rPr>
                <w:webHidden/>
                <w:rStyle w:val="IndexLink"/>
                <w:rtl w:val="true"/>
              </w:rPr>
              <w:t>شیعه از چه زمانی به وجود آمد؟</w:t>
            </w:r>
            <w:r>
              <w:rPr>
                <w:rStyle w:val="IndexLink"/>
                <w:rtl w:val="true"/>
              </w:rPr>
              <w:tab/>
            </w:r>
            <w:r>
              <w:rPr>
                <w:rStyle w:val="IndexLink"/>
              </w:rPr>
              <w:t>220</w:t>
            </w:r>
          </w:hyperlink>
        </w:p>
        <w:p>
          <w:pPr>
            <w:pStyle w:val="Contents3"/>
            <w:tabs>
              <w:tab w:val="clear" w:pos="8459"/>
              <w:tab w:val="right" w:pos="9026" w:leader="dot"/>
            </w:tabs>
            <w:rPr/>
          </w:pPr>
          <w:hyperlink w:anchor="__RefHeading___Toc5141770_2870459653">
            <w:r>
              <w:rPr>
                <w:webHidden/>
                <w:rStyle w:val="IndexLink"/>
                <w:rtl w:val="true"/>
              </w:rPr>
              <w:t>مشهور است که واقعه ی غدیر در پایان حجة الوداع اتّفاق افتاد، منظور از حجة الوداع چیست؟</w:t>
            </w:r>
            <w:r>
              <w:rPr>
                <w:rStyle w:val="IndexLink"/>
                <w:rtl w:val="true"/>
              </w:rPr>
              <w:tab/>
            </w:r>
            <w:r>
              <w:rPr>
                <w:rStyle w:val="IndexLink"/>
              </w:rPr>
              <w:t>222</w:t>
            </w:r>
          </w:hyperlink>
        </w:p>
        <w:p>
          <w:pPr>
            <w:pStyle w:val="Contents3"/>
            <w:tabs>
              <w:tab w:val="clear" w:pos="8459"/>
              <w:tab w:val="right" w:pos="9026" w:leader="dot"/>
            </w:tabs>
            <w:rPr/>
          </w:pPr>
          <w:hyperlink w:anchor="__RefHeading___Toc5141772_2870459653">
            <w:r>
              <w:rPr>
                <w:webHidden/>
                <w:rStyle w:val="IndexLink"/>
                <w:rtl w:val="true"/>
              </w:rPr>
              <w:t>چرا نام حضرت علی علیه السلام و سایر ائمه علیهم السلام در قرآن نیامده است؟</w:t>
            </w:r>
            <w:r>
              <w:rPr>
                <w:rStyle w:val="IndexLink"/>
                <w:rtl w:val="true"/>
              </w:rPr>
              <w:tab/>
            </w:r>
            <w:r>
              <w:rPr>
                <w:rStyle w:val="IndexLink"/>
              </w:rPr>
              <w:t>223</w:t>
            </w:r>
          </w:hyperlink>
        </w:p>
        <w:p>
          <w:pPr>
            <w:pStyle w:val="Contents3"/>
            <w:tabs>
              <w:tab w:val="clear" w:pos="8459"/>
              <w:tab w:val="right" w:pos="9026" w:leader="dot"/>
            </w:tabs>
            <w:rPr/>
          </w:pPr>
          <w:hyperlink w:anchor="__RefHeading___Toc5141774_2870459653">
            <w:r>
              <w:rPr>
                <w:webHidden/>
                <w:rStyle w:val="IndexLink"/>
                <w:rtl w:val="true"/>
              </w:rPr>
              <w:t>چگونه ممکن است در حالی که پیامبر صلی الله علیه و آله زنده بودند، جانشینی داشته باشند؟</w:t>
            </w:r>
            <w:r>
              <w:rPr>
                <w:rStyle w:val="IndexLink"/>
                <w:rtl w:val="true"/>
              </w:rPr>
              <w:tab/>
            </w:r>
            <w:r>
              <w:rPr>
                <w:rStyle w:val="IndexLink"/>
              </w:rPr>
              <w:t>225</w:t>
            </w:r>
          </w:hyperlink>
        </w:p>
        <w:p>
          <w:pPr>
            <w:pStyle w:val="Contents3"/>
            <w:tabs>
              <w:tab w:val="clear" w:pos="8459"/>
              <w:tab w:val="right" w:pos="9026" w:leader="dot"/>
            </w:tabs>
            <w:rPr/>
          </w:pPr>
          <w:hyperlink w:anchor="__RefHeading___Toc5141776_2870459653">
            <w:r>
              <w:rPr>
                <w:webHidden/>
                <w:rStyle w:val="IndexLink"/>
                <w:rtl w:val="true"/>
              </w:rPr>
              <w:t>آیا طرح غدیر و امامت با دعوت به اخوت اسلامی و وحدت ایمانی منافاتی ندارد؟</w:t>
            </w:r>
            <w:r>
              <w:rPr>
                <w:rStyle w:val="IndexLink"/>
                <w:rtl w:val="true"/>
              </w:rPr>
              <w:tab/>
            </w:r>
            <w:r>
              <w:rPr>
                <w:rStyle w:val="IndexLink"/>
              </w:rPr>
              <w:t>226</w:t>
            </w:r>
          </w:hyperlink>
        </w:p>
        <w:p>
          <w:pPr>
            <w:pStyle w:val="Contents3"/>
            <w:tabs>
              <w:tab w:val="clear" w:pos="8459"/>
              <w:tab w:val="right" w:pos="9026" w:leader="dot"/>
            </w:tabs>
            <w:rPr/>
          </w:pPr>
          <w:hyperlink w:anchor="__RefHeading___Toc5141778_2870459653">
            <w:r>
              <w:rPr>
                <w:webHidden/>
                <w:rStyle w:val="IndexLink"/>
                <w:rtl w:val="true"/>
              </w:rPr>
              <w:t>اگر حدیث غدیر، سند امامت و ولایت حضرت علی علیه السلام است، چرا آن حضرت و سایر اهل بیت علیهم السلام در دفاع از خودشان به این حدیث استناد و استدلال نکردند؟</w:t>
            </w:r>
            <w:r>
              <w:rPr>
                <w:rStyle w:val="IndexLink"/>
                <w:rtl w:val="true"/>
              </w:rPr>
              <w:tab/>
            </w:r>
            <w:r>
              <w:rPr>
                <w:rStyle w:val="IndexLink"/>
              </w:rPr>
              <w:t>228</w:t>
            </w:r>
          </w:hyperlink>
        </w:p>
        <w:p>
          <w:pPr>
            <w:pStyle w:val="Contents3"/>
            <w:tabs>
              <w:tab w:val="clear" w:pos="8459"/>
              <w:tab w:val="right" w:pos="9026" w:leader="dot"/>
            </w:tabs>
            <w:rPr/>
          </w:pPr>
          <w:hyperlink w:anchor="__RefHeading___Toc5141780_2870459653">
            <w:r>
              <w:rPr>
                <w:webHidden/>
                <w:rStyle w:val="IndexLink"/>
                <w:rtl w:val="true"/>
              </w:rPr>
              <w:t>بعضی می گویند پیامبر صلی الله علیه و آله برای جانشینی بعد از خود، هیچ فردی را معرّفی و معیّن نکردند و لذا انتخاب خلیفه ی بعد از رسول خدا صلی الله علیه و آله بر عهده ی امّت است</w:t>
            </w:r>
            <w:r>
              <w:rPr>
                <w:rStyle w:val="IndexLink"/>
                <w:rtl w:val="true"/>
              </w:rPr>
              <w:t xml:space="preserve">. </w:t>
            </w:r>
            <w:r>
              <w:rPr>
                <w:rStyle w:val="IndexLink"/>
                <w:rtl w:val="true"/>
              </w:rPr>
              <w:t>به این ادّعا چگونه می توان پاسخ داد؟</w:t>
            </w:r>
            <w:r>
              <w:rPr>
                <w:rStyle w:val="IndexLink"/>
                <w:rtl w:val="true"/>
              </w:rPr>
              <w:tab/>
            </w:r>
            <w:r>
              <w:rPr>
                <w:rStyle w:val="IndexLink"/>
              </w:rPr>
              <w:t>230</w:t>
            </w:r>
          </w:hyperlink>
        </w:p>
        <w:p>
          <w:pPr>
            <w:pStyle w:val="Contents3"/>
            <w:tabs>
              <w:tab w:val="clear" w:pos="8459"/>
              <w:tab w:val="right" w:pos="9026" w:leader="dot"/>
            </w:tabs>
            <w:rPr/>
          </w:pPr>
          <w:hyperlink w:anchor="__RefHeading___Toc5141782_2870459653">
            <w:r>
              <w:rPr>
                <w:webHidden/>
                <w:rStyle w:val="IndexLink"/>
                <w:rtl w:val="true"/>
              </w:rPr>
              <w:t xml:space="preserve">اگر گفته شود کلمه ی </w:t>
            </w:r>
            <w:r>
              <w:rPr>
                <w:rStyle w:val="IndexLink"/>
                <w:rtl w:val="true"/>
              </w:rPr>
              <w:t>«</w:t>
            </w:r>
            <w:r>
              <w:rPr>
                <w:rStyle w:val="IndexLink"/>
                <w:rtl w:val="true"/>
              </w:rPr>
              <w:t>مولی</w:t>
            </w:r>
            <w:r>
              <w:rPr>
                <w:rStyle w:val="IndexLink"/>
                <w:rtl w:val="true"/>
              </w:rPr>
              <w:t xml:space="preserve">» </w:t>
            </w:r>
            <w:r>
              <w:rPr>
                <w:rStyle w:val="IndexLink"/>
                <w:rtl w:val="true"/>
              </w:rPr>
              <w:t>در حدیث غدیر به معنی دوست و یار و یاور است نه به معنای رهبر و سرپرست، در پاسخ چه باید گفت؟</w:t>
            </w:r>
            <w:r>
              <w:rPr>
                <w:rStyle w:val="IndexLink"/>
                <w:rtl w:val="true"/>
              </w:rPr>
              <w:tab/>
            </w:r>
            <w:r>
              <w:rPr>
                <w:rStyle w:val="IndexLink"/>
              </w:rPr>
              <w:t>236</w:t>
            </w:r>
          </w:hyperlink>
        </w:p>
        <w:p>
          <w:pPr>
            <w:pStyle w:val="Contents3"/>
            <w:tabs>
              <w:tab w:val="clear" w:pos="8459"/>
              <w:tab w:val="right" w:pos="9026" w:leader="dot"/>
            </w:tabs>
            <w:rPr/>
          </w:pPr>
          <w:hyperlink w:anchor="__RefHeading___Toc5141784_2870459653">
            <w:r>
              <w:rPr>
                <w:webHidden/>
                <w:rStyle w:val="IndexLink"/>
                <w:rtl w:val="true"/>
              </w:rPr>
              <w:t>اگر پیامبر صلی الله علیه و آله برای خلافت و رهبری امّت شخص خاصّی را معرّفی کرده بود، چرا اصحاب ایشان مخالفت کردند؟ آیا این سخن پذیرفتنی است که صحابه با پیامبر صلی الله علیه و آله مخالفت کنند؟</w:t>
            </w:r>
            <w:r>
              <w:rPr>
                <w:rStyle w:val="IndexLink"/>
                <w:rtl w:val="true"/>
              </w:rPr>
              <w:tab/>
            </w:r>
            <w:r>
              <w:rPr>
                <w:rStyle w:val="IndexLink"/>
              </w:rPr>
              <w:t>238</w:t>
            </w:r>
          </w:hyperlink>
        </w:p>
        <w:p>
          <w:pPr>
            <w:pStyle w:val="Contents3"/>
            <w:tabs>
              <w:tab w:val="clear" w:pos="8459"/>
              <w:tab w:val="right" w:pos="9026" w:leader="dot"/>
            </w:tabs>
            <w:rPr/>
          </w:pPr>
          <w:hyperlink w:anchor="__RefHeading___Toc5141786_2870459653">
            <w:r>
              <w:rPr>
                <w:webHidden/>
                <w:rStyle w:val="IndexLink"/>
                <w:rtl w:val="true"/>
              </w:rPr>
              <w:t>امامت و ولایت از نظر شیعه یعنی چه و دارای چه ویژگی هایی است؟</w:t>
            </w:r>
            <w:r>
              <w:rPr>
                <w:rStyle w:val="IndexLink"/>
                <w:rtl w:val="true"/>
              </w:rPr>
              <w:tab/>
            </w:r>
            <w:r>
              <w:rPr>
                <w:rStyle w:val="IndexLink"/>
              </w:rPr>
              <w:t>239</w:t>
            </w:r>
          </w:hyperlink>
        </w:p>
        <w:p>
          <w:pPr>
            <w:pStyle w:val="Contents3"/>
            <w:tabs>
              <w:tab w:val="clear" w:pos="8459"/>
              <w:tab w:val="right" w:pos="9026" w:leader="dot"/>
            </w:tabs>
            <w:rPr/>
          </w:pPr>
          <w:hyperlink w:anchor="__RefHeading___Toc5141788_2870459653">
            <w:r>
              <w:rPr>
                <w:webHidden/>
                <w:rStyle w:val="IndexLink"/>
                <w:rtl w:val="true"/>
              </w:rPr>
              <w:t>آیا در قرآن کریم به حادثه ی غدیر اشاره شده است؟</w:t>
            </w:r>
            <w:r>
              <w:rPr>
                <w:rStyle w:val="IndexLink"/>
                <w:rtl w:val="true"/>
              </w:rPr>
              <w:tab/>
            </w:r>
            <w:r>
              <w:rPr>
                <w:rStyle w:val="IndexLink"/>
              </w:rPr>
              <w:t>241</w:t>
            </w:r>
          </w:hyperlink>
        </w:p>
        <w:p>
          <w:pPr>
            <w:pStyle w:val="Contents3"/>
            <w:tabs>
              <w:tab w:val="clear" w:pos="8459"/>
              <w:tab w:val="right" w:pos="9026" w:leader="dot"/>
            </w:tabs>
            <w:rPr/>
          </w:pPr>
          <w:hyperlink w:anchor="__RefHeading___Toc5141790_2870459653">
            <w:r>
              <w:rPr>
                <w:webHidden/>
                <w:rStyle w:val="IndexLink"/>
                <w:rtl w:val="true"/>
              </w:rPr>
              <w:t>آیا راویان و محدّثان اهل سنّت هم حدیث غدیر را نقل کرده اند؟</w:t>
            </w:r>
            <w:r>
              <w:rPr>
                <w:rStyle w:val="IndexLink"/>
                <w:rtl w:val="true"/>
              </w:rPr>
              <w:tab/>
            </w:r>
            <w:r>
              <w:rPr>
                <w:rStyle w:val="IndexLink"/>
              </w:rPr>
              <w:t>245</w:t>
            </w:r>
          </w:hyperlink>
        </w:p>
        <w:p>
          <w:pPr>
            <w:pStyle w:val="Contents2"/>
            <w:tabs>
              <w:tab w:val="clear" w:pos="8743"/>
              <w:tab w:val="right" w:pos="9026" w:leader="dot"/>
            </w:tabs>
            <w:rPr/>
          </w:pPr>
          <w:hyperlink w:anchor="__RefHeading___Toc5141792_2870459653">
            <w:r>
              <w:rPr>
                <w:webHidden/>
                <w:rStyle w:val="IndexLink"/>
                <w:rtl w:val="true"/>
              </w:rPr>
              <w:t>حرف آخر</w:t>
            </w:r>
            <w:r>
              <w:rPr>
                <w:rStyle w:val="IndexLink"/>
                <w:rtl w:val="true"/>
              </w:rPr>
              <w:tab/>
            </w:r>
            <w:r>
              <w:rPr>
                <w:rStyle w:val="IndexLink"/>
              </w:rPr>
              <w:t>247</w:t>
            </w:r>
          </w:hyperlink>
        </w:p>
        <w:p>
          <w:pPr>
            <w:pStyle w:val="Contents2"/>
            <w:tabs>
              <w:tab w:val="clear" w:pos="8743"/>
              <w:tab w:val="right" w:pos="9026" w:leader="dot"/>
            </w:tabs>
            <w:rPr/>
          </w:pPr>
          <w:hyperlink w:anchor="__RefHeading___Toc5141794_2870459653">
            <w:r>
              <w:rPr>
                <w:webHidden/>
                <w:rStyle w:val="IndexLink"/>
                <w:rtl w:val="true"/>
              </w:rPr>
              <w:t>قسمتی از اعمال روز عيد غدير</w:t>
            </w:r>
            <w:r>
              <w:rPr>
                <w:rStyle w:val="IndexLink"/>
                <w:rtl w:val="true"/>
              </w:rPr>
              <w:tab/>
            </w:r>
            <w:r>
              <w:rPr>
                <w:rStyle w:val="IndexLink"/>
              </w:rPr>
              <w:t>255</w:t>
            </w:r>
          </w:hyperlink>
        </w:p>
        <w:p>
          <w:pPr>
            <w:pStyle w:val="Contents2"/>
            <w:tabs>
              <w:tab w:val="clear" w:pos="8743"/>
              <w:tab w:val="right" w:pos="9026" w:leader="dot"/>
            </w:tabs>
            <w:rPr/>
          </w:pPr>
          <w:hyperlink w:anchor="__RefHeading___Toc5141796_2870459653">
            <w:r>
              <w:rPr>
                <w:webHidden/>
                <w:rStyle w:val="IndexLink"/>
                <w:rtl w:val="true"/>
              </w:rPr>
              <w:t>منابع و مآخذ</w:t>
            </w:r>
            <w:r>
              <w:rPr>
                <w:rStyle w:val="IndexLink"/>
                <w:rtl w:val="true"/>
              </w:rPr>
              <w:tab/>
            </w:r>
            <w:r>
              <w:rPr>
                <w:rStyle w:val="IndexLink"/>
              </w:rPr>
              <w:t>259</w:t>
            </w:r>
          </w:hyperlink>
        </w:p>
        <w:p>
          <w:pPr>
            <w:pStyle w:val="Contents2"/>
            <w:tabs>
              <w:tab w:val="clear" w:pos="8743"/>
              <w:tab w:val="right" w:pos="9026" w:leader="dot"/>
            </w:tabs>
            <w:rPr/>
          </w:pPr>
          <w:hyperlink w:anchor="__RefHeading___Toc5141798_2870459653">
            <w:r>
              <w:rPr>
                <w:webHidden/>
                <w:rStyle w:val="IndexLink"/>
                <w:rtl w:val="true"/>
              </w:rPr>
              <w:t>معرفی آثار نویسنده</w:t>
            </w:r>
            <w:r>
              <w:rPr>
                <w:rStyle w:val="IndexLink"/>
                <w:rtl w:val="true"/>
              </w:rPr>
              <w:tab/>
            </w:r>
            <w:r>
              <w:rPr>
                <w:rStyle w:val="IndexLink"/>
              </w:rPr>
              <w:t>267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33_80795"/>
      <w:bookmarkStart w:id="1" w:name="pg9333_80795"/>
      <w:bookmarkEnd w:id="1"/>
    </w:p>
    <w:p>
      <w:pPr>
        <w:pStyle w:val="Heading2"/>
        <w:numPr>
          <w:ilvl w:val="1"/>
          <w:numId w:val="1"/>
        </w:numPr>
        <w:rPr/>
      </w:pPr>
      <w:bookmarkStart w:id="2" w:name="pg9333_80795"/>
      <w:bookmarkStart w:id="3" w:name="__RefHeading___Toc514169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از 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اقیانوس بیکران فضائل امیرالمؤمنین علی‌ابن‌ابی‌طالب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نويسنده مرزبان كريمی؛ ويراستار حسنا كريمی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سازمان اوقاف و امور خیریه، انتشارات اسوه،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5426</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از اقیانوس بیکران فضائل امیرالمؤمنین علی‌ابن‌ابی‌طالب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Virtues -- Hadiths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eastAsia="Times New Roman" w:cs="Times New Roman" w:ascii="Times New Roman" w:hAnsi="Times New Roman"/>
          <w:color w:val="111111"/>
          <w:sz w:val="28"/>
          <w:szCs w:val="28"/>
          <w:lang w:val="en-US" w:bidi="en-US"/>
        </w:rPr>
        <w:t>Ghadir</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9640142</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41692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مرزبان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نَمی از يَمّ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000 - 000 - 0000 - 00 - 0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مدرک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نَمی از يَمّ</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کریمی</w:t>
      </w:r>
    </w:p>
    <w:p>
      <w:pPr>
        <w:pStyle w:val="BookText"/>
        <w:rPr/>
      </w:pP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 کریمی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1403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تومان</w:t>
      </w:r>
    </w:p>
    <w:p>
      <w:pPr>
        <w:pStyle w:val="BookText"/>
        <w:rPr/>
      </w:pPr>
      <w:r>
        <w:rPr>
          <w:rFonts w:eastAsia="Times New Roman" w:cs="Times New Roman" w:ascii="Times New Roman" w:hAnsi="Times New Roman"/>
          <w:color w:val="111111"/>
          <w:sz w:val="28"/>
          <w:szCs w:val="28"/>
          <w:lang w:val="en-US" w:bidi="en-US"/>
        </w:rPr>
        <w:t>ISBN : 000 - 000 - 0000 - 100 - 0</w:t>
      </w:r>
    </w:p>
    <w:p>
      <w:pPr>
        <w:pStyle w:val="BookText"/>
        <w:rPr/>
      </w:pPr>
      <w:r>
        <w:rPr>
          <w:rFonts w:ascii="IRNazanin" w:hAnsi="IRNazanin" w:eastAsia="IRNazanin"/>
          <w:color w:val="111111"/>
          <w:sz w:val="28"/>
          <w:sz w:val="28"/>
          <w:szCs w:val="28"/>
          <w:rtl w:val="true"/>
          <w:lang w:bidi="fa-IR"/>
        </w:rPr>
        <w:t xml:space="preserve">مرکز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كليه حقوق محفوظ و مخصوص مؤلف است</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کپی برداری بدون ذکر منبع شرعاً جایز نیست</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33_80799"/>
      <w:bookmarkStart w:id="8" w:name="pg9333_80799"/>
      <w:bookmarkEnd w:id="8"/>
    </w:p>
    <w:p>
      <w:pPr>
        <w:pStyle w:val="Heading2"/>
        <w:numPr>
          <w:ilvl w:val="1"/>
          <w:numId w:val="1"/>
        </w:numPr>
        <w:rPr/>
      </w:pPr>
      <w:bookmarkStart w:id="9" w:name="pg9333_80799"/>
      <w:bookmarkStart w:id="10" w:name="__RefHeading___Toc5141694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غدير عيد ولايت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عید غدیر در نگاه امام خمینی رحمة الله علیه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غدیر در تاریخ اسلام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مكان و زمان غدير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غدیر سند گویای ولایت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ولايت علوی در خطبه ی نبوی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جاودانگی داستان غدیر</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حضرت علی علیه السلام و حضرت مهدی علیه السلام در خطبه ی غدیر</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زعامت حضرت علی علیه السلام و تعیین امام در روز غدیر</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ريشه ى لغوى و معنی اصطلاحی ولایت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ولایت در لغت به چه معنی آمده است؟ و مقصود از ولایت در آیات شریفه چه می باشد؟</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اهل لغت در معنی ولایت</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تمسّک اهل لغت به موارد استعمال و استشهاد به آن ها</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اقسام ولایت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قرب حق</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قرب به حق</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نبوّت و ولایت</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مقایسه ی نبوّت و ولایت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ولایت خاصّه، نقطه ی مقابل ولایت عامّه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خاتم الاولياء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نگاهی به رساله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الكبرى بعد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دفاع از غدیر در کلام مرحوم آقا محمد رضا قمشه ای قدس سره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لا يُقَاسُ بِآلِ مُحَمَّد صلى الله عليه و آله و سلم مِن هَذِهِ الْأُمَّةِ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خاتم الولايه، منحصراً حضرت مهدی عجل الله تعالی فرجه الشریف می باشد</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فضایل و مناقب حضرت امير المؤمنين على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فضائل و خصائص حضرت علی علیه السلام در یک نگاه</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مكتب علمى اهل بيت علیهم السلام</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ی غدیر خم در منابع اهل سنّت</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اسناد خطبه غدیر خم در کتب شیعه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تواتر حديث غدیر از نظر شیعه</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روحانیت شیعه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اسلام بدون روحانیت مانند کشور بدون طبيب است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جایگاه مرجعیت و فقاهت</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بررسی چند شبهه و سؤال</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از چه زمانی به وجود آمد؟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واقعه ی غدیر در پایان حجة الوداع اتّفاق افتاد، منظور از حجة الوداع چیست؟</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 حضرت علی علیه السلام و سایر ائمه علیهم السلام در قرآن نیامده است؟</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در حالی که پیامبر صلی الله علیه و آله زنده بودند، جانشینی داشته باشند؟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طرح غدیر و امامت با دعوت به اخوت اسلامی و وحدت ایمانی منافاتی ندارد؟</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غدیر، سند امامت و ولایت حضرت علی علیه السلام است، چرا آن حضرت و سایر اهل بیت علیهم السلام در دفاع از خودشان به این حدیث استناد و استدلال نکردند؟</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پیامبر صلی الله علیه و آله برای جانشینی بعد از خود، هیچ فردی را معرّفی و معیّن نکردند و لذا انتخاب خليفه ى بعد از رسول خدا صلی الله علیه و آله بر عهده 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ادّعا چگونه می توان پاسخ داد؟</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به معنی دوست و یار و یاور است نه به معنای رهبر و سرپرست، در پاسخ چه باید گفت؟</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صلی الله علیه و آله برای خلافت و رهبری امّت شخص خاصّی را معرّفی کرده بود، چرا اصحاب ایشان مخالفت کردند؟ آیا این سخن پذیرفتنی است که صحابه با پیامبر صلی الله علیه و آله مخالفت کنند؟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قرآن کریم به حادثه غدیر اشاره شده است؟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راویان و محدّثان اهل سنّت هم حدیث غدیر را نقل کرده اند؟ </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حرف آخر</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قسمتی از اعمال روز عيد غدير</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w:t>
      </w:r>
      <w:r>
        <w:rPr>
          <w:rFonts w:eastAsia="IRNazanin" w:cs="IRNazanin"/>
          <w:color w:val="111111"/>
          <w:sz w:val="28"/>
          <w:szCs w:val="28"/>
          <w:lang w:bidi="fa-IR"/>
        </w:rPr>
        <w:t>255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آثار نویسنده</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bookmarkStart w:id="12" w:name="pg9333_80803"/>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5141696_2870459653"/>
      <w:bookmarkStart w:id="14" w:name="_Toc4"/>
      <w:bookmarkEnd w:id="13"/>
      <w:r>
        <w:rPr>
          <w:rtl w:val="true"/>
        </w:rPr>
        <w:t>مقدمه</w:t>
      </w:r>
      <w:bookmarkEnd w:id="14"/>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كاملاً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 رسالت او را انجام نداده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حوادث مهم و بزرگ تاریخ اسلام، حادثه غدیر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ی بزرگ که در اواخر عمر پیامبر اکرم صلى الله عليه و آله و سلم رخ داده است، منشأ بسیاری از حوادث، تحوّلات گرایش ها، فرهنگ ها، عقاید و ایده 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محقّقان و اندیشمندان </w:t>
      </w:r>
    </w:p>
    <w:p>
      <w:pPr>
        <w:pStyle w:val="BookText"/>
        <w:rPr/>
      </w:pPr>
      <w:r>
        <w:rPr>
          <w:rFonts w:ascii="IRNazanin" w:hAnsi="IRNazanin" w:eastAsia="IRNazanin"/>
          <w:color w:val="111111"/>
          <w:sz w:val="28"/>
          <w:sz w:val="28"/>
          <w:szCs w:val="28"/>
          <w:rtl w:val="true"/>
          <w:lang w:bidi="fa-IR"/>
        </w:rPr>
        <w:t>بسیاری به پژوهش و تجزیه و تحلیل و بررسی این واقعه ی تاریخی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ی همه این بررسی ها بر فرض صحت و تحقّق حادثه ی غدیر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حادثه ی غدیر ساخته و پرداخته ی شیعیان است؟ آیا حادثه ی غدیر در گفتار دیگران آمده است؟ و ده ها سؤال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گفتار مختصر، به یکی از جوانب متعدّد حادثه ی غدیر، یعنی سندیّت غدیر، از منظر عالمان و منابع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بعثت پیامبر اکرم، حضرت محمّد صلی الله علیه و آله تحوّلی بزرگ در جهان بشریّت ایجاد شد؛ تحوّلی که از جنبه های مختلف، جهان را تحت تأثیر قرار داد و در زمانی کوتاه از منطقه ی مکه و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زادگاه اصلی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سراسر جهان را فرا گرفت و به عنوان یک فرهنگ برجسته مورد توجه جهانیان قرار گرفت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تحوّلی که ظهور اسلام در جهان بشریّت ایجاد کرده است، در نوع خود بی نظیر بوده است؛ همان طوری که ادیان بزرگ گذشته نیز در ظرف زمانی خود تحوّلی بزرگ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و برجستگی های دین اسلام سبب شد تا تحوّلات آن بیش تر و گسترده تر شود و با فاصله ای کوتاه، مورد توجه و قبول انسان های علاقه مند قرار گیرد و از محدوده ى جزيرة العرب خارج شده، به امپراتوری ایران و روم برسد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لحظه لحظه ی حیات پیامبر اکرم صلی الله علیه و آله خاطره و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خاطره، نزول قرآن کریم بود که با آیه ی شریفه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اقرأ بِاسْمِ رَبِّكَ الَّذِي خَلَقَ</w:t>
      </w:r>
      <w:r>
        <w:rPr>
          <w:rStyle w:val="FootnoteAnchor"/>
          <w:rtl w:val="true"/>
        </w:rPr>
        <w:footnoteReference w:id="3"/>
      </w:r>
      <w:r>
        <w:rPr>
          <w:rFonts w:ascii="IRNazanin" w:hAnsi="IRNazanin" w:eastAsia="IRNazanin"/>
          <w:color w:val="111111"/>
          <w:sz w:val="28"/>
          <w:sz w:val="28"/>
          <w:szCs w:val="28"/>
          <w:rtl w:val="true"/>
          <w:lang w:bidi="fa-IR"/>
        </w:rPr>
        <w:t>آغاز شد و بعد از آن، هر روز شاهد حوادث و تحوّلات بسیاری هستیم که شمارش آن از این گفتار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حوادث، فرهنگی بسیار ارزشمند در بر دارد و شایسته است محقّقان درباره ی آن تحقیق کنند و ابعاد خاص و منحصر بفرد آن را مورد بررسی قرار دهند و در اختیار علاقه مندان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حوادث مهمّ و با ارزش و ماندگار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اواخر عمر مبارک آن حضرت صلی الله علیه و آله رخ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غدیر خم بود که منشأ بسیاری از حوادث بعدی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حادثه ای بس عظیم و بزرگ بوده که با درخشش آن تحوّلی بزرگ در انقلاب کبیر پیامبر اسلام صلی الله علیه و آله ایجاد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قبل از حادثه غدیر، بسیاری تصوّر می کردند که با رحلت پیامبر اکرم صلی الله علیه و آله و رشد و توسعه و گسترش اسلام در ابعاد متعدّد، بسته خواهد شد و هم چون ادیان بزرگ گذشته، دین اسلام نیز به نقطه ی پایان خواهد رسید و دوران رکود و انحطاط آن آغاز خواهد شد و دین جدید که دوران شکوفایی خود را در زمان حیات مقدّس پیامبر صلی الله علیه و آله آغاز نموده است، بعد از سال ها به یک دین </w:t>
      </w:r>
    </w:p>
    <w:p>
      <w:pPr>
        <w:pStyle w:val="BookText"/>
        <w:rPr/>
      </w:pPr>
      <w:r>
        <w:rPr>
          <w:rFonts w:ascii="IRNazanin" w:hAnsi="IRNazanin" w:eastAsia="IRNazanin"/>
          <w:color w:val="111111"/>
          <w:sz w:val="28"/>
          <w:sz w:val="28"/>
          <w:szCs w:val="28"/>
          <w:rtl w:val="true"/>
          <w:lang w:bidi="fa-IR"/>
        </w:rPr>
        <w:t>متروک و کهنه تبدیل خواهد شد ولی حادثه غدیر، افق جدیدی در برابر دین اسلام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اگر این حادثه تحقّق نمی یافت، دین اسلام نیز مانند ادیان گذشته به سرحدّ کمال نمی رسید و نمی توانست به عنوان یک دین جاودانی معرّفی گردد؛ بدخواهان و دشمنان برای رحلت رسول خدا، لحظه شماری نموده و خیال می کردند با رحلت آن حضرت دین اسلام نیز چون ادیان گذشته به نقطه ی پایان خواهد رسید و آن گاه دوران قهقرایی و رکود را طی خواهد کرد و با گذشت زمان، بسیاری از احکام آن از بین خواهد رفت و جز نام، چیزی از دین جدید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عمومی جمله ی معروف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4"/>
      </w:r>
      <w:r>
        <w:rPr>
          <w:rFonts w:ascii="IRNazanin" w:hAnsi="IRNazanin" w:eastAsia="IRNazanin"/>
          <w:color w:val="111111"/>
          <w:sz w:val="28"/>
          <w:sz w:val="28"/>
          <w:szCs w:val="28"/>
          <w:rtl w:val="true"/>
          <w:lang w:bidi="fa-IR"/>
        </w:rPr>
        <w:t>توسط پیامبر اسلام صلی الله علیه و آله که بعد از اجتماع عمومی مسلمانان جهان در جمع و کنگره حج انجام گرفت، سر فصل جدیدی در دین اسلام گشوده شد و دین اسلام وارد مرحله ی تازه و نویی شد که در ادیان گذشته سابقه نداشت؛ چه این که با حرکت این رودخانه ی بزرگ فرهنگ غنی اسلام، همه ی انسان ها از آن سیراب خواهند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 ی غدیر کامل کننده ی حادثه ی بزرگ بعثت پیامبر اکرم صلی الله علیه و آله است و به همان اندازه تأثیرگذار و با ازرش می باشد، اگر </w:t>
      </w:r>
    </w:p>
    <w:p>
      <w:pPr>
        <w:pStyle w:val="BookText"/>
        <w:rPr/>
      </w:pPr>
      <w:r>
        <w:rPr>
          <w:rFonts w:ascii="IRNazanin" w:hAnsi="IRNazanin" w:eastAsia="IRNazanin"/>
          <w:color w:val="111111"/>
          <w:sz w:val="28"/>
          <w:sz w:val="28"/>
          <w:szCs w:val="28"/>
          <w:rtl w:val="true"/>
          <w:lang w:bidi="fa-IR"/>
        </w:rPr>
        <w:t>حادثه ی غدیر نمی بود، خاتمیّت دین اسلام مورد اشکال و ایراد بود؛ زیرا لازمه خاتمیّت دین، استمرار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در یک نقطه ی زمانی به پایان برسد، نمی تواند دین کامل، فراگیر و دائمی باشد؛ قطاری که نقطه ی پایان داشته باشد و در یک مسیر خاص و زمان خاص حرکت کند، نمی تواند همه ی مسافران را به مقصد برساند؛ رودخانه ای که در یک زمان و مکان خاص جاری باشد، نمی تواند همه ی مزارع و دشت ها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شیعه اصرار بر ترویج فرهنگ غدیر دارد، تنها برای حمایت از یک فرد یا افرادی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بعضی خیال کنند که شیعه به علت تعصب بی جا، از یک فرد یا افرادی حمایت می کند و دلباخته 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دلباختگی و علاقه مندی، به اعتقاد محقّقان و دانشمندان شیعه، اسلام بدون غدیر، ابتر و ناقص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ی غدیر، از زوایا و ابعاد گوناگون قابل بحث و تحقيق است؛ زیرا این حادثه بزرگ، آغاز و منشأ بسیاری از حوادث بعدی بوده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افراد خیال می کنند حدیث غدیر تنها توسّط محدّّثان و عالمان شیعه مطرح شده است و گویی این جریان ساخته و پرداخته ی عالمان شیعه است و در منابع حدیثی اهل سنّت مطرح نشده است؛ تا جایی که برخی خیال کرده اند حدیث غدیر افسانه ای بیش نیست و شیعیان آن را طراحی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این ابهام، محقّقان شیعه زحمات بسیاری متحمّل شده اند که از جمله ی آنان، </w:t>
      </w:r>
    </w:p>
    <w:p>
      <w:pPr>
        <w:pStyle w:val="BookText"/>
        <w:rPr/>
      </w:pPr>
      <w:r>
        <w:rPr>
          <w:rFonts w:ascii="IRNazanin" w:hAnsi="IRNazanin" w:eastAsia="IRNazanin"/>
          <w:color w:val="111111"/>
          <w:sz w:val="28"/>
          <w:sz w:val="28"/>
          <w:szCs w:val="28"/>
          <w:rtl w:val="true"/>
          <w:lang w:bidi="fa-IR"/>
        </w:rPr>
        <w:t>علّامه امینی، مؤلف کتاب گران سنگ الغدیر است، که حاصل آن اثبات اعتبار حدیث غدیر و اتفاق فریقین در سندیت آن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الَّذِى جَعَلَنَا مِنَ الْمُتَمَسِّكِينَ بِوِلايَةِ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 وَ الْأَئِمَّةَ الْمَعْصُومين علیها السلام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زندگی، قرآن کریم، آموخته ایم که آنان که از باغ زندگی گل می خواهند، باید رنج باغبانی را در زندگی تحمّل کنند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لِلإِنسَانِ إِلَّا مَا سَعَى</w:t>
      </w:r>
      <w:r>
        <w:rPr>
          <w:rStyle w:val="FootnoteAnchor"/>
          <w:rtl w:val="true"/>
        </w:rPr>
        <w:footnoteReference w:id="6"/>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كُلُّ نَفْسٍ بِمَا كَسَبَتْ رَهِينَةٌ</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راه رسیدن به سرقلّه های توفیق، عزم راسخ بر بالندگی و حرکت به سمت قله می باشد و به فرموده ی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Https://farsi.khamenei.ir/speech-content?id = 44482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سمت قله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قله های توفیق به برکت دل سپردن به خدا و تمسّک علمی و عملی به آموزه های دینی و مشی و مرام خاندان نبوی و امامت و ولایت، قطعاً فراهم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سعید غدیر خم، ریشۀ تمام فضیلت ها، شرافت ها، ارزش ها و فتح قله های توفیق و عامل اصلی تمامی ایثارگری ها، فدا شدن ها و فدایی دادن ها و شهادت ها بوده و هست که اگر غدیر نبود، عشق، حرکت و جوشش می مرد و رسالت ناتمام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که رسالت، با غدیر همی شه جاری ولایت و امامت پیوند خورد، دین الهی کامل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بسیار مسرور و خوشحالیم که درس آموز راز و رمز پایداری از غدیر هستیم و امیدواریم تا با دست توانمند غدیر باوران و منتظران تشنه ی زلال حقیقت غدیر، در عصر بيداري جهان اسلام، زمینه ی طلوع آخرین خورشید از سلاله ی غدیر را فراهم کنیم تا عرصه ی کره ی خاکی پاکسازی و عطر غدیری پیدا کند و امروز و فردای جهان بشری در پرتو غدیر، سر و سامان یابد و راز و رمز غدیر بر همگان روشن شود و ظلم و بیداد از بین رفته و حکومت عادلانه غدیری در جهان برپا گردد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فرموده ی امام خمینی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مفتخریم که پیرو مذهبی هستیم که رسول خدا صلی الله علیه و آله مؤسّس آن، به امر خداوند تعالی بوده و اميرالمؤمنين على ابن ابی طالب علیه السلام، این بنده ی رها شده از تمام قيود، مأمور رها کردن بشر از تمام اغلال و بردگی هاست</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و مفتخریم که امروز تحت اطاعت و پیروی و فرمانبری از ولیّ امر مسلمین جهان حضرت آیت الله العظمی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برکت بیداری جهان اسلام دیکتاتورها یکی پس از دیگری ساقط شده و بزم نظام سلطه فرو می پاشد</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333_80811"/>
      <w:bookmarkStart w:id="16" w:name="pg9333_80811"/>
      <w:bookmarkEnd w:id="16"/>
    </w:p>
    <w:p>
      <w:pPr>
        <w:pStyle w:val="Heading2"/>
        <w:numPr>
          <w:ilvl w:val="1"/>
          <w:numId w:val="1"/>
        </w:numPr>
        <w:rPr/>
      </w:pPr>
      <w:bookmarkStart w:id="17" w:name="pg9333_80811"/>
      <w:bookmarkStart w:id="18" w:name="__RefHeading___Toc5141698_2870459653"/>
      <w:bookmarkStart w:id="19" w:name="_Toc5"/>
      <w:bookmarkEnd w:id="17"/>
      <w:bookmarkEnd w:id="18"/>
      <w:r>
        <w:rPr>
          <w:rtl w:val="true"/>
        </w:rPr>
        <w:t>غدير عيد ولايت</w:t>
      </w:r>
      <w:bookmarkEnd w:id="19"/>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عید در مفهوم اسلامی به معنی فرح طاعت و فَرح طاعت و سرور عبادت است، چنان که عید غدیر، فرح و سُرور پذیرش و تَوَلَّای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عملی که به نام شادی و سرور و جشن، موجب غفلت و لهو و لعب و سرگرمی لغو و بیهوده باشد از نظر اسلام جزء قوانین و اعمال جاهلیت می باشد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اسلام، عید شادی است، البته شادي عاقلانه و شادي عاقلانه از آنِ کسی است که عمل سعادت آمیزی انجام دهد و به دولت وصال معبود و اطاعت و عبادت محبوب نائل شده باشد، نه آن که به </w:t>
      </w:r>
    </w:p>
    <w:p>
      <w:pPr>
        <w:pStyle w:val="BookText"/>
        <w:rPr/>
      </w:pPr>
      <w:r>
        <w:rPr>
          <w:rFonts w:ascii="IRNazanin" w:hAnsi="IRNazanin" w:eastAsia="IRNazanin"/>
          <w:color w:val="111111"/>
          <w:sz w:val="28"/>
          <w:sz w:val="28"/>
          <w:szCs w:val="28"/>
          <w:rtl w:val="true"/>
          <w:lang w:bidi="fa-IR"/>
        </w:rPr>
        <w:t>لهو و لعب و سرگرمی مشغول و به غرور دنیا، مغرور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عید را چیزی می دانند که عاید و نصیب و بهره ی سالک شده بر قلب او تجلّی کند، چه از تخیّلات جلالی باشد و چه از تجلّیات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عید، وقت و زمان تجلیّات الهی بر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معرض تجلیّات حق تعالی واقع شود هر لحظه جلواتی بر او وارد می شوند لذا عيد عُرفا، ترک بوستان است و همّت بلند سالک در آزادی از بند غیر خدا و ازدیاد شوق و حُبّ الهی در قلب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سنایی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صوفیان در دمی دو عید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عنکبوتان مگس قدید کنند</w:t>
      </w:r>
    </w:p>
    <w:p>
      <w:pPr>
        <w:pStyle w:val="BookText"/>
        <w:rPr/>
      </w:pPr>
      <w:r>
        <w:rPr>
          <w:rFonts w:ascii="IRNazanin" w:hAnsi="IRNazanin" w:eastAsia="IRNazanin"/>
          <w:color w:val="111111"/>
          <w:sz w:val="28"/>
          <w:sz w:val="28"/>
          <w:szCs w:val="28"/>
          <w:rtl w:val="true"/>
          <w:lang w:bidi="fa-IR"/>
        </w:rPr>
        <w:t xml:space="preserve">ما که از دست روح قُوت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 نمک سود عنکبوت خوریم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یعنی عرفا به جهت بهره های فراوان معنوی در یک لحظه دو عید دارند، در حالی که افراد پست و فرومایه در پی مال بی ارزش مادی و دنیوی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دو عید، دو عید بزرگ مسلمانان یعنی عید فطر و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سنایی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الله هر لحظه هم عید فطر دارند و هم عید قربان؛ زیرا هر لحظه در صومند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در جهاد نفس و قربانی کردن بت نفس به سر می برند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عید، جشن، مبارکی، شادمانی و شادی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و </w:t>
      </w:r>
    </w:p>
    <w:p>
      <w:pPr>
        <w:pStyle w:val="BookText"/>
        <w:rPr/>
      </w:pPr>
      <w:r>
        <w:rPr>
          <w:rFonts w:ascii="IRNazanin" w:hAnsi="IRNazanin" w:eastAsia="IRNazanin"/>
          <w:color w:val="111111"/>
          <w:sz w:val="28"/>
          <w:sz w:val="28"/>
          <w:szCs w:val="28"/>
          <w:rtl w:val="true"/>
          <w:lang w:bidi="fa-IR"/>
        </w:rPr>
        <w:t>سر آغاز سال را نیز عید رأس السنه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را از آن جهت عید می نامند که هر سال مکرر می شود و عود کرده بازگشت می کند و در هر سال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اصل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عید در قرآن مجید فقط یک بار در آیه 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 استفاده شده است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عید غدیر روز نصب حضرت علی علیه السلام به ولایت و رهبری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بعد از بعثت رسول اکرم، بزرگ ترین عید مسلمانان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دهم هجری، رسول الله صلی الله علیه و آله به زیارت خانه ی خدا، حج رفتند و احکام آن را به مسلمانان تعلیم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از مکّه در محلی به نام غدیر خُم، فرشته ی وحی بر ایشان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چه از خدایت بر تو نازل شده به خلق برسان که اگر چنین نکنی پیام خدا را نرسانده ای</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فرمان داد تا همه ی مسلمانان جمع شوند، پس از آن خطبه ای خواند و آن گاه دست حضرت علی علیه السلام ها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این علی مولای اوست</w:t>
      </w:r>
      <w:r>
        <w:rPr>
          <w:rFonts w:eastAsia="IRNazanin" w:cs="IRNazanin"/>
          <w:color w:val="111111"/>
          <w:sz w:val="28"/>
          <w:szCs w:val="28"/>
          <w:rtl w:val="true"/>
          <w:lang w:bidi="fa-IR"/>
        </w:rPr>
        <w:t xml:space="preserve">». </w:t>
      </w:r>
      <w:r>
        <w:rPr>
          <w:rStyle w:val="FootnoteAnchor"/>
          <w:rtl w:val="true"/>
        </w:rPr>
        <w:footnoteReference w:id="15"/>
      </w:r>
      <w:bookmarkStart w:id="20" w:name="pg9333_80814"/>
    </w:p>
    <w:p>
      <w:pPr>
        <w:pStyle w:val="Heading2"/>
        <w:numPr>
          <w:ilvl w:val="1"/>
          <w:numId w:val="1"/>
        </w:numPr>
        <w:rPr/>
      </w:pPr>
      <w:bookmarkStart w:id="21" w:name="__RefHeading___Toc5141700_2870459653"/>
      <w:bookmarkStart w:id="22" w:name="_Toc6"/>
      <w:bookmarkEnd w:id="20"/>
      <w:bookmarkEnd w:id="21"/>
      <w:r>
        <w:rPr>
          <w:rtl w:val="true"/>
        </w:rPr>
        <w:t>عید غدیر در نگاه امام خمینی رحمة الله علیه</w:t>
      </w:r>
      <w:bookmarkEnd w:id="22"/>
    </w:p>
    <w:p>
      <w:pPr>
        <w:pStyle w:val="BookText"/>
        <w:rPr/>
      </w:pPr>
      <w:r>
        <w:rPr>
          <w:rFonts w:ascii="IRNazanin" w:hAnsi="IRNazanin" w:eastAsia="IRNazanin"/>
          <w:color w:val="111111"/>
          <w:sz w:val="28"/>
          <w:sz w:val="28"/>
          <w:szCs w:val="28"/>
          <w:rtl w:val="true"/>
          <w:lang w:bidi="fa-IR"/>
        </w:rPr>
        <w:t>روز عید غدیر روزی است که پیامبر صلی الله علیه و آله وظیفه ی حکومت را معین فرمود و الگوی حکومت اسلامی را تا آخر تعیین فرمود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امروز که روز عید غدیر است و از بزرگ ترین اعیاد مذهبی است، این عید عیدی است که مال مستضعفان است، عید محرومان است، عید مظلومان جهان است، عیدی است که خدای تبارک و تعالی به وسیله ی رسول اکرم صلی الله علیه و آله برای اجرای مقاصد الهی و ادامه ی تبلیغات و ادامه ی راه انبیاء، حضرت امیر علیه السلام را منصوب فرمودند</w:t>
      </w:r>
      <w:r>
        <w:rPr>
          <w:rFonts w:eastAsia="IRNazanin" w:cs="IRNazanin"/>
          <w:color w:val="111111"/>
          <w:sz w:val="28"/>
          <w:szCs w:val="28"/>
          <w:rtl w:val="true"/>
          <w:lang w:bidi="fa-IR"/>
        </w:rPr>
        <w:t xml:space="preserve">. </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غدير منحصر به آن زمان نیست، غدیر در همه ی اعصار باید باشد و روشی که حضرت امیر در این حکومت پیش گفته است باید روش ملت ها و دست اندرکاران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غدیر، قضیه ی جعل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غدیر مسأله ای نیست که به نفسه برای حضرت امیر یک مسأله پیش بیاورد، حضرت امیر، مسأله ی غدیر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شریف که منبع همه ی جهات بوده است موجب این شده است که غدیر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برای ایشان ارزش ندارد، آن که ارزش دارد خود حضرت است که دنباله آن ارزش غدیر آمده است</w:t>
      </w:r>
      <w:r>
        <w:rPr>
          <w:rFonts w:eastAsia="IRNazanin" w:cs="IRNazanin"/>
          <w:color w:val="111111"/>
          <w:sz w:val="28"/>
          <w:szCs w:val="28"/>
          <w:rtl w:val="true"/>
          <w:lang w:bidi="fa-IR"/>
        </w:rPr>
        <w:t xml:space="preserve">. </w:t>
      </w:r>
      <w:r>
        <w:rPr>
          <w:rStyle w:val="FootnoteAnchor"/>
          <w:rtl w:val="true"/>
        </w:rPr>
        <w:footnoteReference w:id="18"/>
      </w:r>
      <w:bookmarkStart w:id="23" w:name="pg9333_80815"/>
    </w:p>
    <w:p>
      <w:pPr>
        <w:pStyle w:val="Heading2"/>
        <w:numPr>
          <w:ilvl w:val="1"/>
          <w:numId w:val="1"/>
        </w:numPr>
        <w:rPr/>
      </w:pPr>
      <w:bookmarkStart w:id="24" w:name="__RefHeading___Toc5141702_2870459653"/>
      <w:bookmarkStart w:id="25" w:name="_Toc7"/>
      <w:bookmarkEnd w:id="23"/>
      <w:bookmarkEnd w:id="24"/>
      <w:r>
        <w:rPr>
          <w:rtl w:val="true"/>
        </w:rPr>
        <w:t>غدیر در تاریخ اسلام</w:t>
      </w:r>
      <w:bookmarkEnd w:id="25"/>
    </w:p>
    <w:p>
      <w:pPr>
        <w:pStyle w:val="BookText"/>
        <w:rPr/>
      </w:pPr>
      <w:r>
        <w:rPr>
          <w:rFonts w:ascii="IRNazanin" w:hAnsi="IRNazanin" w:eastAsia="IRNazanin"/>
          <w:color w:val="111111"/>
          <w:sz w:val="28"/>
          <w:sz w:val="28"/>
          <w:szCs w:val="28"/>
          <w:rtl w:val="true"/>
          <w:lang w:bidi="fa-IR"/>
        </w:rPr>
        <w:t>روز غدیر در اسلام از جایگاهی شکوهمند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به ویژه شیعیان، حماسه ی غدیر را به خوبی می شناسند و در کشور ایران همه ساله به میمنت رسیدن این روز فرخنده، شکوه و شادمانی بر قلوب دینداران و پیروان ولایت و دوستداران خاندان اهل بیت عصمت و طهارت علیهم السلام پرتو می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میعادگاه بیت و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تجلّی گاه ارادت و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روشن غدیر، تفسیر روشن آیه ی مبارکه ی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Style w:val="FootnoteAnchor"/>
          <w:rtl w:val="true"/>
        </w:rPr>
        <w:footnoteReference w:id="19"/>
      </w:r>
      <w:r>
        <w:rPr>
          <w:rFonts w:ascii="IRNazanin" w:hAnsi="IRNazanin" w:eastAsia="IRNazanin"/>
          <w:color w:val="111111"/>
          <w:sz w:val="28"/>
          <w:sz w:val="28"/>
          <w:szCs w:val="28"/>
          <w:rtl w:val="true"/>
          <w:lang w:bidi="fa-IR"/>
        </w:rPr>
        <w:t>جلوه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 خجسته ای ساکنان آسمان و زمین، ژرف ترین سخنان پیامبر معظم اسلام، حضرت رسول اکرم، محمّد مصطفی صلی الله علیه و آله را نظاره 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ولايت مفهوم واقعی به خود گرفته و امیرمؤمنان حضرت علی علیه السلام در رکاب پیشوای اسلام، به عنوان برگزیده ی او و مولای متّقیان به همگان معرّفی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رشته ی ارتباطشان با حضرت علی علیه السلام و ائمّه اطهار علیهم السلام محكم و ناگسستنی است، با غدیر زنده اند و آن را تبلور حقیقی اسلام ناب محمّدی می دانند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همه ساله در عید خجسته ی غدیر، با ولایت تجدید پیمان </w:t>
      </w:r>
      <w:bookmarkStart w:id="26" w:name="pg9333_80816"/>
    </w:p>
    <w:p>
      <w:pPr>
        <w:pStyle w:val="BookText"/>
        <w:rPr/>
      </w:pPr>
      <w:bookmarkEnd w:id="26"/>
      <w:r>
        <w:rPr>
          <w:rFonts w:ascii="IRNazanin" w:hAnsi="IRNazanin" w:eastAsia="IRNazanin"/>
          <w:color w:val="111111"/>
          <w:sz w:val="28"/>
          <w:sz w:val="28"/>
          <w:szCs w:val="28"/>
          <w:rtl w:val="true"/>
          <w:lang w:bidi="fa-IR"/>
        </w:rPr>
        <w:t>می کنند و وفاداریشان را به آرمان های مذهبی خویش تکرار می کنند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27" w:name="__RefHeading___Toc5141704_2870459653"/>
      <w:bookmarkStart w:id="28" w:name="_Toc8"/>
      <w:bookmarkEnd w:id="27"/>
      <w:r>
        <w:rPr>
          <w:rtl w:val="true"/>
        </w:rPr>
        <w:t>مكان و زمان غدير</w:t>
      </w:r>
      <w:bookmarkEnd w:id="28"/>
    </w:p>
    <w:p>
      <w:pPr>
        <w:pStyle w:val="BookText"/>
        <w:rPr/>
      </w:pPr>
      <w:r>
        <w:rPr>
          <w:rFonts w:ascii="IRNazanin" w:hAnsi="IRNazanin" w:eastAsia="IRNazanin"/>
          <w:color w:val="111111"/>
          <w:sz w:val="28"/>
          <w:sz w:val="28"/>
          <w:szCs w:val="28"/>
          <w:rtl w:val="true"/>
          <w:lang w:bidi="fa-IR"/>
        </w:rPr>
        <w:t xml:space="preserve">غدیر، نام سرزمینی است میان مکه و مدینه در نزدیکی جُحفه که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واقع شده و چهارراهی است که حجاج سرزمین های مختلف می توانستند در آن جا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به سوی مدینه می رود در جهت شمال، راهی به سوی عراق می رود در جهت شرق، راهی به سوی مصر می رود در جهت غرب، و راهی به سوی یمن می رود در جهت 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که امروزه، سرزمینی متروک شده، روزی شاهد یکی از بزرگ ترین حوادث تاریخ اسلام بوده، روز نصب حضرت علی علیه السلام به جانشینی پیامبر گرامی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هجدهم ذی الحجّه سال دهم هجری</w:t>
      </w:r>
      <w:r>
        <w:rPr>
          <w:rFonts w:eastAsia="IRNazanin" w:cs="IRNazanin"/>
          <w:color w:val="111111"/>
          <w:sz w:val="28"/>
          <w:szCs w:val="28"/>
          <w:rtl w:val="true"/>
          <w:lang w:bidi="fa-IR"/>
        </w:rPr>
        <w:t>.</w:t>
      </w:r>
    </w:p>
    <w:p>
      <w:pPr>
        <w:pStyle w:val="Heading2"/>
        <w:numPr>
          <w:ilvl w:val="1"/>
          <w:numId w:val="1"/>
        </w:numPr>
        <w:rPr/>
      </w:pPr>
      <w:bookmarkStart w:id="29" w:name="__RefHeading___Toc5141706_2870459653"/>
      <w:bookmarkStart w:id="30" w:name="_Toc9"/>
      <w:bookmarkEnd w:id="29"/>
      <w:r>
        <w:rPr>
          <w:rtl w:val="true"/>
        </w:rPr>
        <w:t>غدیر سند گویای ولایت</w:t>
      </w:r>
      <w:bookmarkEnd w:id="30"/>
    </w:p>
    <w:p>
      <w:pPr>
        <w:pStyle w:val="BookText"/>
        <w:rPr/>
      </w:pPr>
      <w:r>
        <w:rPr>
          <w:rFonts w:ascii="IRNazanin" w:hAnsi="IRNazanin" w:eastAsia="IRNazanin"/>
          <w:color w:val="111111"/>
          <w:sz w:val="28"/>
          <w:sz w:val="28"/>
          <w:szCs w:val="28"/>
          <w:rtl w:val="true"/>
          <w:lang w:bidi="fa-IR"/>
        </w:rPr>
        <w:t>حادثه ی غدیر یکی از دلایل روشن ولایت و خلافت بلا فصل امیرمؤمنان علی علیه السلام بعد از پیامبر صلی الله علیه و آله است که محقّقان اهمیّت خاصّی برای آن قائل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حجة الوداع در ماه آخر سال دهم هجرت به پایان رسید و مسلمانان اعمال حج را از پیامبر صلی الله علیه و آله آموختند و در این هنگام </w:t>
      </w:r>
    </w:p>
    <w:p>
      <w:pPr>
        <w:pStyle w:val="BookText"/>
        <w:rPr/>
      </w:pPr>
      <w:r>
        <w:rPr>
          <w:rFonts w:ascii="IRNazanin" w:hAnsi="IRNazanin" w:eastAsia="IRNazanin"/>
          <w:color w:val="111111"/>
          <w:sz w:val="28"/>
          <w:sz w:val="28"/>
          <w:szCs w:val="28"/>
          <w:rtl w:val="true"/>
          <w:lang w:bidi="fa-IR"/>
        </w:rPr>
        <w:t>پیامبر گرامی صلی الله علیه و آله تصمیم گرفت مکه را به عزم مدینه ترک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حرکت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به سرزمین رابغ که در سه میلی جُحفه قرار دارد رسید، جبرئیل، امین وحی در نقطه ای به نام غدیر فرود آمد و حضرت را با این آیه مورد خطاب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سوی خدا به تو فرستاده شده به مردم ابلاغ کن و اگر ابلاغ نکنی رسالت خدا را تکمیل نکرده ای، خداوند تو را از آسیب مردم حفظ می کند</w:t>
      </w:r>
      <w:r>
        <w:rPr>
          <w:rFonts w:eastAsia="IRNazanin" w:cs="IRNazanin"/>
          <w:color w:val="111111"/>
          <w:sz w:val="28"/>
          <w:szCs w:val="28"/>
          <w:rtl w:val="true"/>
          <w:lang w:bidi="fa-IR"/>
        </w:rPr>
        <w:t xml:space="preserve">». </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لحن آیه حاکی از آن است که خداوند انجام امر خطیری را بر عهده ی پیامبر صلی الله علیه و آله گذارده است که هم سنگ رسالت و موجب یأس دشمنان اسلام بوده، چه امر خطیری بالاتر از این که در برابر دیدگان بیش از صد هزار نفر، علی علیه السلام را به مقام خلافت و وصایت و جانشینی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دستور توقف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جلوی کاروان بودند از حرکت باز ایستادند و آن ها که به دنبال کاروان بودند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بود و هوا به شدّت گرم تا آن جا که گروهی از مردم قسمتی از ردار خود را بر سر و قسمتی را زیر پا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اکرم صلی الله علیه و آله سایبانی با چادر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فراز بلندیی که از جهاز شتر آماده کرده بودند رفت و با صدای بلند و رسا خطبه ای ایراد فرمود</w:t>
      </w:r>
      <w:r>
        <w:rPr>
          <w:rFonts w:eastAsia="IRNazanin" w:cs="IRNazanin"/>
          <w:color w:val="111111"/>
          <w:sz w:val="28"/>
          <w:szCs w:val="28"/>
          <w:rtl w:val="true"/>
          <w:lang w:bidi="fa-IR"/>
        </w:rPr>
        <w:t xml:space="preserve">. </w:t>
      </w:r>
      <w:bookmarkStart w:id="31" w:name="pg9333_80818"/>
    </w:p>
    <w:p>
      <w:pPr>
        <w:pStyle w:val="Heading2"/>
        <w:numPr>
          <w:ilvl w:val="1"/>
          <w:numId w:val="1"/>
        </w:numPr>
        <w:rPr/>
      </w:pPr>
      <w:bookmarkStart w:id="32" w:name="__RefHeading___Toc5141708_2870459653"/>
      <w:bookmarkStart w:id="33" w:name="_Toc10"/>
      <w:bookmarkEnd w:id="31"/>
      <w:bookmarkEnd w:id="32"/>
      <w:r>
        <w:rPr>
          <w:rtl w:val="true"/>
        </w:rPr>
        <w:t>ولایت علوی در خطبه ی نبوی</w:t>
      </w:r>
      <w:bookmarkEnd w:id="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مخصوص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یاری می طلبیم و به او ایمان داریم و بر او توکّل می کنیم از بدی ها و اعمال ناشایست خود به او پناه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جز او هادی و راهنمایی نیست و هر کسی را که هدایت نموده، گمراه کننده ای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جز او معبودی نیست و محمّد بنده و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من دعوت حق را لبیک بگویم و از میان شما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مسئولم و شما نیز مسئول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 من چه فکر می کنید؟ آیا من وظیفه ی خود را در برابر شما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صدای جمعیت به تصدیق خدمات پیامبر صلی الله علیه و آله بلند شد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 دهیم تو رسالت خود را انجام داده ای و کوشش نمودی، خدا تو را پاداش نیک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گواهی می دهید که معبود جهان یکی است و محمّد بنده ی خدا و پیامبر اوست و در بهشت و دوزخ و زندگی جاویدان در سرای دیگر جای تردید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صحیح است، گواهی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من دو چیز نفیس و گران مایه در میان شما به امانت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بعد از من چگونه با این دو یادگار من رفتار می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یک نفر برخاست و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دو چیز نفیس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کتاب خداست که یک طرف آن در دست قدرت خداوند و طرف دیگر در دست شما است و دیگری عترت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خبر داده که این دو هرگز از هم جدا نخواهند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و عترت من پیشی نگیرید و در عمل به فرمان هر دو کوتاهی نکنید که هلاک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لحظه رسول خدا صلی الله علیه و آله دست حضرت علی علیه السلام را گرفت و بالا برد و او را به همه ی مردم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من و من مولای مؤمنان هستم و من بر آن 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مولا و سرپرست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کسانی که علی را دوست دارند دوست بدار و کسانی که او را دشمن بدارند،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bookmarkStart w:id="34" w:name="pg9333_80820"/>
    </w:p>
    <w:p>
      <w:pPr>
        <w:pStyle w:val="BookText"/>
        <w:rPr/>
      </w:pPr>
      <w:bookmarkEnd w:id="34"/>
      <w:r>
        <w:rPr>
          <w:rFonts w:ascii="IRNazanin" w:hAnsi="IRNazanin" w:eastAsia="IRNazanin"/>
          <w:color w:val="111111"/>
          <w:sz w:val="28"/>
          <w:sz w:val="28"/>
          <w:szCs w:val="28"/>
          <w:rtl w:val="true"/>
          <w:lang w:bidi="fa-IR"/>
        </w:rPr>
        <w:t>آن هایی که علی را یاری کنند یاری کن و آن ها که دست از یاری او بردارند آن ها را از یاری خود محروم ساز و حق را بر محور وجود او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قابل توجّه این که در جای جای خطبه ی نورانی غدیر، اگر نیک بنگریم دلایل زنده ی امامت حضرت علی علیه السلام آشکار و به وضوح دیده می شود</w:t>
      </w:r>
      <w:r>
        <w:rPr>
          <w:rFonts w:eastAsia="IRNazanin" w:cs="IRNazanin"/>
          <w:color w:val="111111"/>
          <w:sz w:val="28"/>
          <w:szCs w:val="28"/>
          <w:rtl w:val="true"/>
          <w:lang w:bidi="fa-IR"/>
        </w:rPr>
        <w:t>.</w:t>
      </w:r>
      <w:r>
        <w:rPr>
          <w:rStyle w:val="FootnoteAnchor"/>
          <w:rtl w:val="true"/>
        </w:rPr>
        <w:footnoteReference w:id="22"/>
      </w:r>
    </w:p>
    <w:p>
      <w:pPr>
        <w:pStyle w:val="Heading2"/>
        <w:numPr>
          <w:ilvl w:val="1"/>
          <w:numId w:val="1"/>
        </w:numPr>
        <w:rPr/>
      </w:pPr>
      <w:bookmarkStart w:id="35" w:name="__RefHeading___Toc5141710_2870459653"/>
      <w:bookmarkStart w:id="36" w:name="_Toc11"/>
      <w:bookmarkEnd w:id="35"/>
      <w:r>
        <w:rPr>
          <w:rtl w:val="true"/>
        </w:rPr>
        <w:t>جاودانگی داستان غدیر</w:t>
      </w:r>
      <w:bookmarkEnd w:id="3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ی حکیمانه ی خداوند بر این تعلّق گرفته است که واقعه ی تاریخی غدیر در تمام قرون و اعصار به صورت یک تاریخ زنده که قلوب و دل ها به سوی آن جذب می شوند بماند و نویسندگان اسلامی در هر عصر و زمانی در کتاب های تاریخ و تفسیر و حدیث وکلام، در مورد آن سخن بگویند و گویندگان مذهبی در مجالس وعظ و خطابه درباره ی آن داد سخن دهند و فضایل غیر قابل انکار امام علی علیه السلام را برشمارند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خطبا و گویندگان بلکه شعرا نیز از واقعه ی غدیر الهام گرفته و ذوق ادبی خود را از تفکّر و اندیشه در مورد این حادثه ی عظیم و فزونی اخلاص به صاحب ولایت پر فروغ ساخته و عالی ترین اشعار خود را به صورت های گوناگون و به زبان های مختلف به یادگار گذارده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دانشمندان شیعه در این مورد کتاب های با ارزش فراوانی نگاشته اند و به منابع مهم اهل سنّت نیز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ترین این کتب، کتاب گران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کمتر واقعه تاریخی در جهان هست که به مانند رویداد غدیر، مورد توجّه طبقات مختلف از محدّث و مفسر و متکلّم و فیلسوف و خطیب گرفته تا شاعر و مورّخ و سیره نویس،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جاودانه ماندن این حادثه و اتفاق مهم تاریخی، نزول دو آیه از آیات قرآن کریم در مورد واقعه ی غدیر است و تا قرآن ابدی و جاودانه است این واقعه نیز از خاطره ها محو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نصب امیرمؤمنان حضرت علی علیه السلام به عنوان جانشین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فرشته ی وحی بر من نازل شد و این آیه را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و نعمت خود را بر شما تمام کردم و اسلام را برای شما یگانه آیین انتخاب کرده و پسندیدم</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در این موقع صدای تکبیر پیامبر صلی الله علیه و آله بلند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سپاس می گذارم که آیین خود را کامل کرد و نعمت خود را به کمال رسانید و از وصایت و ولایت و جانشینی علی پس از من خوشنود گشت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پیامبر صلی الله علیه و آله از آن نقطه ی مرتفع پایین آمد و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زیر خیمه ای بنشین تا سران و شخصیت های بارز اسلام با تو بیعت کنند و تبریک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همه، ابو بکر و </w:t>
      </w:r>
    </w:p>
    <w:p>
      <w:pPr>
        <w:pStyle w:val="BookText"/>
        <w:rPr/>
      </w:pPr>
      <w:r>
        <w:rPr>
          <w:rFonts w:ascii="IRNazanin" w:hAnsi="IRNazanin" w:eastAsia="IRNazanin"/>
          <w:color w:val="111111"/>
          <w:sz w:val="28"/>
          <w:sz w:val="28"/>
          <w:szCs w:val="28"/>
          <w:rtl w:val="true"/>
          <w:lang w:bidi="fa-IR"/>
        </w:rPr>
        <w:t>عمر به حضرت علی علیه السلام تبریک گفته و او را مولای خود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فرصت را مغتنم شمرد و با کسب اجازه از محضر پیامبر اکرم صلی الله علیه و آله اشعاری سرود و در برابر پیامبر صلی الله علیه و آله خواند که با این ابیات شروع می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قَمْ يَا علىّ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رَضِيتُكَ مِنْ بَعْدِى إِمَاماً وَ هَادِياً</w:t>
      </w:r>
    </w:p>
    <w:p>
      <w:pPr>
        <w:pStyle w:val="BookText"/>
        <w:rPr/>
      </w:pPr>
      <w:r>
        <w:rPr>
          <w:rFonts w:ascii="Amiri" w:hAnsi="Amiri" w:eastAsia="Amiri" w:cs="Amiri"/>
          <w:color w:val="111111"/>
          <w:sz w:val="28"/>
          <w:sz w:val="28"/>
          <w:szCs w:val="28"/>
          <w:rtl w:val="true"/>
          <w:lang w:bidi="ar-SA"/>
        </w:rPr>
        <w:t xml:space="preserve">فَمَن كُنتَ مَوْلاهُ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فَكُونُوا لَه اتّباع صِدْقٍ مَوالِياً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فرمود برخیز که من تو را برای جانشینی و راهنمایی مردم پس از خویش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من مولا و سرپرست او هستم، علی مولای اوست و شما در حالی که او را از صمیم دل دوست می دارید از پیروان او باشید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غدیر از بزرگ ترین شواهد بر فضیلت و برتری امام على علیه السلام بر تمام صحابه ی پیامبر اسلام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در مجلس شورای خلافت که پس از درگذشت خلیفه ی دوم منعقد شد و نیز در دوران خلافت عثمان و ایام خلافت خویش، به این حدیث گران قدر احتجاج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زهرا علیها السلام همواره به این حدیث در برابر مخالفان و منکران مقام والای حضرت علی علیه السلام استدلال می کردند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حضرت علی علیه السلام و حضرت مهدی علیه السلام در خطبه ی غدیر</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دهنده هستم و علی هدایتگر،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علی جانشین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خاتم الائمّه، قائم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پشتیبان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انتقام گیرنده از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فتح کننده ی دژها و نابود کننده ی آن هاست بدانید که او کشنده ی دودمان شرک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انتقام گیرنده ی دوستان خداوند بلند مرتبت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یاریگر دین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فرو رونده در دریای ژرف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هر صاحب فضیلت را به فضل و هر نادان را به نادانیش نشان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او برترین بنده و برگزیده 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وارث علم همه ی انبیاء و محیط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از خدای بلند مرتبت خبر دهد و به فرمان او آگاه نماید و رهنمون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رشید و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او تفویض کننده 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بدانید که پیشینیان از گذشته تا آینده به او مژده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او حجت باقی حق است و حجتی پس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تنها با اوست و نور تنها نزد او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که همیشه پیروزمند است و مغلوب نخواهد شد بدانید که او ولیّ خداوند در </w:t>
      </w:r>
      <w:bookmarkStart w:id="37" w:name="pg9333_80824"/>
    </w:p>
    <w:p>
      <w:pPr>
        <w:pStyle w:val="BookText"/>
        <w:rPr/>
      </w:pPr>
      <w:bookmarkEnd w:id="37"/>
      <w:r>
        <w:rPr>
          <w:rFonts w:ascii="IRNazanin" w:hAnsi="IRNazanin" w:eastAsia="IRNazanin"/>
          <w:color w:val="111111"/>
          <w:sz w:val="28"/>
          <w:sz w:val="28"/>
          <w:szCs w:val="28"/>
          <w:rtl w:val="true"/>
          <w:lang w:bidi="fa-IR"/>
        </w:rPr>
        <w:t>زمینريال داور او میان خلق و امانتدار او در پنهان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تبیین کردم و شما را فهماندم و این علی علیه السلام بعد از من شما را آگاه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سخنانم، شما را به بیعت و مصافحه ی او و اقرار به ولایت او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با خداوند بیعت نمودم و علی علیه السلام با من بیعت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از جانب خداوند بلند مرتبت از شما برای او بیعت می گیرم،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پیمان شکنی کند، تنها به زیان خود پیمان می شکند</w:t>
      </w:r>
      <w:r>
        <w:rPr>
          <w:rFonts w:eastAsia="IRNazanin" w:cs="IRNazanin"/>
          <w:color w:val="111111"/>
          <w:sz w:val="28"/>
          <w:szCs w:val="28"/>
          <w:rtl w:val="true"/>
          <w:lang w:bidi="fa-IR"/>
        </w:rPr>
        <w:t xml:space="preserve">» </w:t>
      </w:r>
      <w:r>
        <w:rPr>
          <w:rStyle w:val="FootnoteAnchor"/>
          <w:rtl w:val="true"/>
        </w:rPr>
        <w:footnoteReference w:id="25"/>
      </w:r>
    </w:p>
    <w:p>
      <w:pPr>
        <w:pStyle w:val="Heading2"/>
        <w:numPr>
          <w:ilvl w:val="1"/>
          <w:numId w:val="1"/>
        </w:numPr>
        <w:rPr/>
      </w:pPr>
      <w:bookmarkStart w:id="38" w:name="__RefHeading___Toc5141712_2870459653"/>
      <w:bookmarkStart w:id="39" w:name="_Toc12"/>
      <w:bookmarkEnd w:id="38"/>
      <w:r>
        <w:rPr>
          <w:rtl w:val="true"/>
        </w:rPr>
        <w:t>زعامت حضرت علی علیه السلام و تعیین امام در روز غدیر</w:t>
      </w:r>
      <w:bookmarkEnd w:id="39"/>
    </w:p>
    <w:p>
      <w:pPr>
        <w:pStyle w:val="BookText"/>
        <w:rPr/>
      </w:pPr>
      <w:r>
        <w:rPr>
          <w:rFonts w:ascii="IRNazanin" w:hAnsi="IRNazanin" w:eastAsia="IRNazanin"/>
          <w:color w:val="111111"/>
          <w:sz w:val="28"/>
          <w:sz w:val="28"/>
          <w:szCs w:val="28"/>
          <w:rtl w:val="true"/>
          <w:lang w:bidi="fa-IR"/>
        </w:rPr>
        <w:t>علاوه بر این که هر کس که مرجع دین است، زعیم دین هم باید همو باشد در مسأله ی زعامت حضرت علی علیه السلام، پیامبر اسلام صلی الله علیه و آله نیز به این موضوع چندین بار تصریح کردند که نمونه ی بارز آن حدیث نبوی غدیر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بیان شد، حجة الوداع آخرین حج پیامبر صلی الله علیه و آله بود، در آن سال رسول خدا صلی الله علیه و آله برای مراسم حج، صلای عام دادند و مردم را به حج دعوت کردند در حجة الوداع، پیامبر اکرم صلی الله علیه و آله در مواقع مختلف، در مسجد الحرام، در عرفات، در منا، بیرون منا و در غدیر خم و در جاهای دیگر خطابه های عمومی خود را بیان </w:t>
      </w:r>
    </w:p>
    <w:p>
      <w:pPr>
        <w:pStyle w:val="BookText"/>
        <w:rPr/>
      </w:pPr>
      <w:r>
        <w:rPr>
          <w:rFonts w:ascii="IRNazanin" w:hAnsi="IRNazanin" w:eastAsia="IRNazanin"/>
          <w:color w:val="111111"/>
          <w:sz w:val="28"/>
          <w:sz w:val="28"/>
          <w:szCs w:val="28"/>
          <w:rtl w:val="true"/>
          <w:lang w:bidi="fa-IR"/>
        </w:rPr>
        <w:t>کردند و در آخر در غدیر خم مطلبی را به عنوان آخرین قسمت با بیان شدیدی ذکر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مطلبی است که اگر آن را نگویم هیچ چیز را نگفته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اند که اگر آن را نگویی هیچ چیز را نگفته ای، یعنی همه هبا و هدر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حق تسلّط و ولایتم بر شما از خودتان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p>
    <w:p>
      <w:pPr>
        <w:pStyle w:val="BookText"/>
        <w:rPr/>
      </w:pPr>
      <w:r>
        <w:rPr>
          <w:rFonts w:ascii="IRNazanin" w:hAnsi="IRNazanin" w:eastAsia="IRNazanin"/>
          <w:color w:val="111111"/>
          <w:sz w:val="28"/>
          <w:sz w:val="28"/>
          <w:szCs w:val="28"/>
          <w:rtl w:val="true"/>
          <w:lang w:bidi="fa-IR"/>
        </w:rPr>
        <w:t>شیعه معتقد است که نقل خبر غدیر در حدّی است که حتی احتمال تبانی هم در آن نمی توان داد؛ زیرا که بسیاری از ناقلان این خبر نبوی، جزء دشمنان حضرت علی علیه السلام هستند و یا از طرفداران و شیعیان ایشان محسوب نمی شوند تواتر این حدیث در حدّی است که جای هیچ گونه شک و شبهه ای در اعتبار آن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تعیین امامت حضرت علی علیه السلام در این دو جمله ی نورانی حضرت رسول صلی لله علیه و آله نهفته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از شما بر شما اولویت ندارم؟ مردم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اویم، بعد از من علی مولای اوست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که پیامبر صلی الله علیه و آله می خواهد همان اولویت خودش بر نفوس را برای علی علیه السلام تصویب کند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پیامبر صلی الله علیه و آله بارها و بارها خطاب به حضرت علی علیه السلام نقل شده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الخَليفَةَ بَعدى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اثبات این سخن و شاهد و گواه آن این است که در اوایل بعثت رسول اکرم صلى الله عليه و آله و سلم آیه ای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أَنذِرْ عَشِيرَتَكَ الْأَقْرَبِينَ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نزدیک خود را انذار و اعلام خطر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چندین بار بنی هاشم و بنی عبدالمطلّب را دعوت کردند و در این چند مجلس، خطاب به مهمانان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شما که اول دعوت مرا بپذیرد وصی، وزیر و جانشین من خواهد بود؛ ولی غیر از حضرت علی علیه السلام، احدی جواب مثبت به پیامبر صلی الله علیه و آله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که پیامبر صلی الله علیه و آله اعلام کردند، فقط و فقط حضرت علی علیه السلام که کودکی بیش نبودند از جا بلند شدند و دعوت رسول خدا صلی الله علیه و آله را لبیک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هم پیامبر صلی الله علیه و آله خطاب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تو وصیّ و وزیر و خلیفه ی من خواهی بود</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ی کریمه 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مائده نیز، گواه و شاهد دیگری است بر این موضوع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شما خداست و فرستاده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ایمان آورده اند، نماز را به پا می دارند و در حال رکوع زکات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منحصر به فرد این آیه فقط حضرت امیرالمؤمنين علی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و زمخشری از بزرگان اهل سنت، به صراحت اعتراف کرده اند که این آیه در شأن حضرت علی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و سنی همه اتفاق دارند که ادای زکات در حال ركوع توسط هیچ کس واقع نشده غیر از حضرت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اابن حماد از شعرای بزرگ امامیه در قرن چهارم هجری در این خصوص اشعاری سروده که ترجمه 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ولای علی را با ولای خودش، در اثر این که علی در حال رکوع زکات بخشید مقرون ساخت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عرش، علی را در روز مباهله، جان محمّد صلی الله علیه و آله خوانده </w:t>
      </w:r>
      <w:r>
        <w:rPr>
          <w:rStyle w:val="FootnoteAnchor"/>
          <w:rtl w:val="true"/>
        </w:rPr>
        <w:footnoteReference w:id="31"/>
      </w:r>
      <w:r>
        <w:rPr>
          <w:rFonts w:ascii="IRNazanin" w:hAnsi="IRNazanin" w:eastAsia="IRNazanin"/>
          <w:color w:val="111111"/>
          <w:sz w:val="28"/>
          <w:sz w:val="28"/>
          <w:szCs w:val="28"/>
          <w:rtl w:val="true"/>
          <w:lang w:bidi="fa-IR"/>
        </w:rPr>
        <w:t>و این حقیقتی غیر قابل انکار است</w:t>
      </w:r>
      <w:r>
        <w:rPr>
          <w:rFonts w:eastAsia="IRNazanin" w:cs="IRNazanin"/>
          <w:color w:val="111111"/>
          <w:sz w:val="28"/>
          <w:szCs w:val="28"/>
          <w:rtl w:val="true"/>
          <w:lang w:bidi="fa-IR"/>
        </w:rPr>
        <w:t xml:space="preserve">. </w:t>
      </w:r>
      <w:r>
        <w:rPr>
          <w:rStyle w:val="FootnoteAnchor"/>
          <w:rtl w:val="true"/>
        </w:rPr>
        <w:footnoteReference w:id="32"/>
      </w:r>
      <w:bookmarkStart w:id="40" w:name="pg9333_80828"/>
    </w:p>
    <w:p>
      <w:pPr>
        <w:pStyle w:val="Heading2"/>
        <w:numPr>
          <w:ilvl w:val="1"/>
          <w:numId w:val="1"/>
        </w:numPr>
        <w:rPr/>
      </w:pPr>
      <w:bookmarkStart w:id="41" w:name="__RefHeading___Toc5141714_2870459653"/>
      <w:bookmarkStart w:id="42" w:name="_Toc13"/>
      <w:bookmarkEnd w:id="40"/>
      <w:bookmarkEnd w:id="41"/>
      <w:r>
        <w:rPr>
          <w:rtl w:val="true"/>
        </w:rPr>
        <w:t>ريشه ى لغوى و معنی اصطلاحی ولایت</w:t>
      </w:r>
      <w:bookmarkEnd w:id="42"/>
    </w:p>
    <w:p>
      <w:pPr>
        <w:pStyle w:val="BookText"/>
        <w:rPr/>
      </w:pPr>
      <w:r>
        <w:rPr>
          <w:rFonts w:ascii="Amiri" w:hAnsi="Amiri" w:eastAsia="Amiri" w:cs="Amiri"/>
          <w:color w:val="111111"/>
          <w:sz w:val="28"/>
          <w:sz w:val="28"/>
          <w:szCs w:val="28"/>
          <w:rtl w:val="true"/>
          <w:lang w:bidi="ar-SA"/>
        </w:rPr>
        <w:t>قال الله الحكيم في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الْوَلاَيَةُ لِلَّهِ الْحَقِّ هُوَ خَيْرٌ ثَوَاباً وَ خَيْرٌ عُقْباً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ولایت اختصاص به خداوند دارد، که اوست حق، و اوست پاداش و مزد اختیار شده، و اوست عاقبت اختیار شده و پسندیده و مورد 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امر بسیار مهمّی است و حقیقت دین و دنیای انسان به آن بستگی دارد؛ زیرا از شؤون ولایت ،آمریت و حکومت بر مسلمانان، و بلکه بر همه ی افراد بشر است، و این یگانه راهی است که تمام سعادت ها و شقاوت ها، خیر و شرّ، و نفع و ضرّ، و بهشت و دوزخ و بالاخره نجات مردم به آن راه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ملّتی به هر کمال رسیده است، در اثر ولایت ولیّ آن قوم بوده، و هر ملّتی هم که رو به بدبختی و ضلالت رفته، در اثر ولایتِ ولیّ آن قوم بوده است که آن ها را به سوی آراء و أهواه شخصیه کشیده، و از منهاج و صراط مستقیم منع کرده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تشکیل دهنده ی مکتب تشیّع است و اصل مكتب تشیّع بر همین اساس پایه گذاری شده و آیات قرآن و اخبار در این مسأله بسیار زیاد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در لغت به چه معنی آمده است؟ و مقصود از ولایت در آیات شریفه چه می باشد؟</w:t>
      </w:r>
    </w:p>
    <w:p>
      <w:pPr>
        <w:pStyle w:val="BookText"/>
        <w:rPr/>
      </w:pPr>
      <w:r>
        <w:rPr>
          <w:rFonts w:ascii="IRNazanin" w:hAnsi="IRNazanin" w:eastAsia="IRNazanin"/>
          <w:color w:val="111111"/>
          <w:sz w:val="28"/>
          <w:sz w:val="28"/>
          <w:szCs w:val="28"/>
          <w:rtl w:val="true"/>
          <w:lang w:bidi="fa-IR"/>
        </w:rPr>
        <w:t>ولایت در لغت یک معنی بیشتر ندارد و مابقی همگی موارد و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کرده اند که ولایت معانی مختلفی دارد؛ مثلاً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آن نُصرت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 رَسُولُهُ</w:t>
      </w:r>
      <w:r>
        <w:rPr>
          <w:rStyle w:val="FootnoteAnchor"/>
          <w:rtl w:val="true"/>
        </w:rPr>
        <w:footnoteReference w:id="34"/>
      </w:r>
      <w:r>
        <w:rPr>
          <w:rFonts w:ascii="IRNazanin" w:hAnsi="IRNazanin" w:eastAsia="IRNazanin"/>
          <w:color w:val="111111"/>
          <w:sz w:val="28"/>
          <w:sz w:val="28"/>
          <w:szCs w:val="28"/>
          <w:rtl w:val="true"/>
          <w:lang w:bidi="fa-IR"/>
        </w:rPr>
        <w:t>یعنی ناصر شما خداست و رسول خدا؛ یا این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محبّ است؛ یا به معنی آزاد کننده یا آزاد شده است؛ یا اقوامی که با انسان نزدیکی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نَسَبی، یا زمانی، یا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نفری که با همدیگر شرکت می کنند هر کدام را ولیّ دیگری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در کتب لغت معانی مختلفی ذکر کرده اند به طوری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یک معنی برای ولایت بیان می کند و شواهدش را ذکر می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دارای یک معنی واحد است، و در تمام این مصادیق و معانی و موارد، همان معنی که واضع لغت در نظر گرفته است، همان مورد نظر بوده، منتهی به عنوان خصوصیت مورد، مصادیق مختلفی پیدا کرده است، و آن چه که محطّ نظر استعمال است، همان معنی وضع اوّلی است، که این معنی اشتراک معنوی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ولایت یک معنی بیشتر ندارد، و در تمام این مصادیقی که بزرگان از اهل لغت ذکر کرده اند، همان معنی اوّلش مورد نظر و عنایت است</w:t>
      </w:r>
      <w:r>
        <w:rPr>
          <w:rFonts w:eastAsia="IRNazanin" w:cs="IRNazanin"/>
          <w:color w:val="111111"/>
          <w:sz w:val="28"/>
          <w:szCs w:val="28"/>
          <w:rtl w:val="true"/>
          <w:lang w:bidi="fa-IR"/>
        </w:rPr>
        <w:t xml:space="preserve">. </w:t>
      </w:r>
      <w:bookmarkStart w:id="43" w:name="pg9333_80830"/>
    </w:p>
    <w:p>
      <w:pPr>
        <w:pStyle w:val="BookText"/>
        <w:rPr/>
      </w:pPr>
      <w:bookmarkEnd w:id="43"/>
      <w:r>
        <w:rPr>
          <w:rFonts w:ascii="IRNazanin" w:hAnsi="IRNazanin" w:eastAsia="IRNazanin"/>
          <w:color w:val="111111"/>
          <w:sz w:val="28"/>
          <w:sz w:val="28"/>
          <w:szCs w:val="28"/>
          <w:rtl w:val="true"/>
          <w:lang w:bidi="fa-IR"/>
        </w:rPr>
        <w:t>و به عنوان خروج از معنی لغوی و وضعی، یا به عنوان تعدّد وضع، یا به عنوان اشتراک و کثرت استعمال، هیچ کدام از این ها نیست</w:t>
      </w:r>
      <w:r>
        <w:rPr>
          <w:rFonts w:eastAsia="IRNazanin" w:cs="IRNazanin"/>
          <w:color w:val="111111"/>
          <w:sz w:val="28"/>
          <w:szCs w:val="28"/>
          <w:rtl w:val="true"/>
          <w:lang w:bidi="fa-IR"/>
        </w:rPr>
        <w:t>.</w:t>
      </w:r>
    </w:p>
    <w:p>
      <w:pPr>
        <w:pStyle w:val="Heading2"/>
        <w:numPr>
          <w:ilvl w:val="1"/>
          <w:numId w:val="1"/>
        </w:numPr>
        <w:rPr/>
      </w:pPr>
      <w:bookmarkStart w:id="44" w:name="__RefHeading___Toc5141716_2870459653"/>
      <w:bookmarkStart w:id="45" w:name="_Toc14"/>
      <w:bookmarkEnd w:id="44"/>
      <w:r>
        <w:rPr>
          <w:rtl w:val="true"/>
        </w:rPr>
        <w:t>گفتار اهل لغت در معنی ولایت</w:t>
      </w:r>
      <w:bookmarkEnd w:id="45"/>
    </w:p>
    <w:p>
      <w:pPr>
        <w:pStyle w:val="BookText"/>
        <w:rPr/>
      </w:pPr>
      <w:r>
        <w:rPr>
          <w:rFonts w:ascii="IRNazanin" w:hAnsi="IRNazanin" w:eastAsia="IRNazanin"/>
          <w:color w:val="111111"/>
          <w:sz w:val="28"/>
          <w:sz w:val="28"/>
          <w:szCs w:val="28"/>
          <w:rtl w:val="true"/>
          <w:lang w:bidi="fa-IR"/>
        </w:rPr>
        <w:t>در کتب لغت راجع به معنی ولایت بحث های مفصلّی بیان شده، ولی آن چه را که ما امروز در صدد بیان آن هستیم، از چند کتاب تجاوز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های ارزشمندی در لغت محسوب می شوند؛ بخصوص از سه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ی ولایت که مصدر یا اسم مصدر است با بسیاری از اشتقاقات آن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مَوْلَی و والى و أولياء و مَوَالِى و أوْلَى و تَوَلَّی و ولایت و غیرها در قرآن مجید وارد شده است</w:t>
      </w:r>
      <w:r>
        <w:rPr>
          <w:rFonts w:eastAsia="IRNazanin" w:cs="IRNazanin"/>
          <w:color w:val="111111"/>
          <w:sz w:val="28"/>
          <w:szCs w:val="28"/>
          <w:rtl w:val="true"/>
          <w:lang w:bidi="fa-IR"/>
        </w:rPr>
        <w:t>.</w:t>
      </w:r>
    </w:p>
    <w:p>
      <w:pPr>
        <w:pStyle w:val="Heading2"/>
        <w:numPr>
          <w:ilvl w:val="1"/>
          <w:numId w:val="1"/>
        </w:numPr>
        <w:rPr/>
      </w:pPr>
      <w:bookmarkStart w:id="46" w:name="__RefHeading___Toc5141718_2870459653"/>
      <w:bookmarkStart w:id="47" w:name="_Toc15"/>
      <w:bookmarkEnd w:id="46"/>
      <w:r>
        <w:rPr>
          <w:rtl w:val="true"/>
        </w:rPr>
        <w:t>تمسّک اهل لغت به موارد استعمال و استشهاد به آن ها</w:t>
      </w:r>
      <w:bookmarkEnd w:id="4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معنی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الْوَلَى مِثْلُ فلس، به معنی قُرب است، و در آن دو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وَلِيهُ، يليهِ؛ با دو کسره از باب حَسِبَ، يَحْسِبُ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يَلِيهِ؛ از باب وَعَدَ، يعِدُ؛ و ليكن لغت دوّم استعمالش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وَلِيتُ عَلَى الصَّبيّ وَ المَرأة؛ يعنى من بر طفل و زن ولایت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آن والٍ است و جمع آن ولاةٌ، و زن و طفل را مُوَلَّى علیه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و ولایت با کسره و فتحه به معنی نصرت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واسْتَوْلَی عَلَیهِ یعنی </w:t>
      </w:r>
    </w:p>
    <w:p>
      <w:pPr>
        <w:pStyle w:val="BookText"/>
        <w:rPr/>
      </w:pPr>
      <w:r>
        <w:rPr>
          <w:rFonts w:ascii="IRNazanin" w:hAnsi="IRNazanin" w:eastAsia="IRNazanin"/>
          <w:color w:val="111111"/>
          <w:sz w:val="28"/>
          <w:sz w:val="28"/>
          <w:szCs w:val="28"/>
          <w:rtl w:val="true"/>
          <w:lang w:bidi="fa-IR"/>
        </w:rPr>
        <w:t>بر او غالب شد و بر او تمکّن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 به معنی قُرب و نزدیک شدن است؛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 بَعْدَ وَلْي، یعنی بعد از نزدیکی دوری کرد؛ و كل ممّا یلیک، أی مِمّا یقارِبُک، یعنی از آن چه نزدیک تو است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را ادامه می دهد تا می رسد به این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ضد دشمن است؛ و از همین معنی تولّی استعمال شده است، و مَوْلَی به آزاد کننده و آزاد شده، و پسر عمو و یاری کننده، و همسایه گویند؛ و وَلِيّ به داماد گویند؛ و كلٌّ مَنْ وَلِيَ أَمْرَ وَاحِدٍ فَهُوَ وَلِيهُ؛ يعنى هركس أمر كسی را متکفّل گردد و از عهده انجام آن برآید ولیّ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مطلب را ادامه می دهد تا این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با کسره واو به معني سلطان است؛ و ولایت با کسره و فتحه به معنی نصرت است و سیبویه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فتحه مصدر است و با کسره اسم مصدر ؛ مثل أمارت و إمارت و نقابت و نقابت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اسم است برای آن چیزی که تو بر آن ولایت داری؛ و چون بخواهند معنی مصدری را اراده کنند فتحه می دهند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طُرَیحی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البحرین</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أَوْلَى النَّاسِ بِإِبْرَاهِيمَ</w:t>
      </w:r>
      <w:r>
        <w:rPr>
          <w:rFonts w:ascii="IRNazanin" w:hAnsi="IRNazanin" w:eastAsia="IRNazanin"/>
          <w:color w:val="111111"/>
          <w:sz w:val="28"/>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يعنى أحَقَّهُمْ بِهِ وَ أَقْرَبَهُمْ مِنْهُ؛ مِنَ الْوَلِى وَ هُوَ القُربُ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أَوْلَى النَّاسِ بِإِبْرَاهِيمَ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مردم به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أحقّیت اوست به او، و نزدیک تر بودن اوست از سایر مردم به آن حضرت؛ زیرا از مادّه وَلی است که به معنی قرب می باشد؛ و ولایت در گفتار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هُنَالِكَ الْوَلاَيَةُ لِلَّهِ الْحَقِّ</w:t>
      </w:r>
      <w:r>
        <w:rPr>
          <w:rStyle w:val="FootnoteAnchor"/>
          <w:rtl w:val="true"/>
        </w:rPr>
        <w:footnoteReference w:id="37"/>
      </w:r>
      <w:r>
        <w:rPr>
          <w:rFonts w:ascii="IRNazanin" w:hAnsi="IRNazanin" w:eastAsia="IRNazanin"/>
          <w:color w:val="111111"/>
          <w:sz w:val="28"/>
          <w:sz w:val="28"/>
          <w:szCs w:val="28"/>
          <w:rtl w:val="true"/>
          <w:lang w:bidi="fa-IR"/>
        </w:rPr>
        <w:t>با فتحه آمده که به معنی ربوبیت است؛ یعنی در آن روز همگی در تحت ولایت خدا در می آیند، و به او ایمان می آورند، و از آن چه در دنیا پرستیده اند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وَلَایت با فتحه به معنی محبّت و با کسره به معنی تولیت و سلطان است؛ و از ابن سکّیت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با کسره نیز همین معنی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وَلِيّ و والی کسی را گویند که زمام امر دیگری را به دست خود گیرد و عهده دار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وَلِیّ به کسی گویند که نصرت و کمک از ناحیه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کسی گفته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کند، و تمشیت به دست و به نظر او انجام گیرد؛ و بر این اصل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وَلِيُّ الْمَرأة؛ یعنی نکاح آن زن به صلاحدید و به نظر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وَلِيّ دَم به کسی گویند که حقّ مطالبه دیه را از قاتل یا از زخم زننده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ولیّ امر رعیت است و از همین باب است گفتار کُمَیتِ شاعر درباره ی حضرت أمير المؤمنين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نِعْمَ وَلِيُّ الأَمْرِ بَعْدَ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مُنْتَجَعُ التَّقْوَى وَ نِعْمَ الْمُقَرِّبُ </w:t>
      </w:r>
      <w:r>
        <w:rPr>
          <w:rStyle w:val="FootnoteAnchor"/>
          <w:rtl w:val="true"/>
        </w:rPr>
        <w:footnoteReference w:id="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أمير المؤمنين على بن ابی طالب علیه السلام، خوب سلطان و كفيل أمر امّت بعد از سلطان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خوب دلیل و راهنمای تقوی و سداد در بیابان خشک و بیداء جهالت، و خوب نزدیک کننده امّت به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ادامه می دهد تا می رسد به این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ی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ابو 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متولّی شما گردد، و ولایت امور شما را بر عهده گیرد، خداوند است و رسول خداوند و کسانی که صفات آنان این طور باشد که اقامه ی نماز کنند و در حال رکوع نماز خود، زکات بدهند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مطلب را ادامه داده تا این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نقل شده که جماعتی از اصحاب رسول خدا صلی الله علیه و آله در مسجد مدینه دور هم گرد آمدند و بعضی به بعض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این آیه کافر شویم، به سایر آیات قرآن هم کافر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این آیه ایمان آوریم، ما را به همان متن و مفاد خود دعوت می کند؛ وَ لَكنَّا نَتَوَلَّى وَ لا نُطِيعُ </w:t>
      </w:r>
    </w:p>
    <w:p>
      <w:pPr>
        <w:pStyle w:val="BookText"/>
        <w:rPr/>
      </w:pPr>
      <w:r>
        <w:rPr>
          <w:rFonts w:ascii="Amiri" w:hAnsi="Amiri" w:eastAsia="Amiri" w:cs="Amiri"/>
          <w:color w:val="111111"/>
          <w:sz w:val="28"/>
          <w:sz w:val="28"/>
          <w:szCs w:val="28"/>
          <w:rtl w:val="true"/>
          <w:lang w:bidi="ar-SA"/>
        </w:rPr>
        <w:t>عَلِيا فِيمَا أَمَرَ،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يَعْرِفُونَ نِعْمَتَ اللَّهِ ثُمَّ يُنكِرُونَهَا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ما ولایت علی را قبول می کنیم، و امّا درباره ی آن چه که او امر می کند اطاعت او را نمی نماییم؛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می شناسند و سپس آن نعمت را انکار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گفتار خداوند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از حضرت باقر علیه السلام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اولویت پیامبر به مؤمنین از خود ایشان، درباره ی امر حکومت و إمارت نازل شده است، </w:t>
      </w:r>
      <w:r>
        <w:rPr>
          <w:rStyle w:val="FootnoteAnchor"/>
          <w:rtl w:val="true"/>
        </w:rPr>
        <w:footnoteReference w:id="42"/>
      </w:r>
      <w:r>
        <w:rPr>
          <w:rFonts w:ascii="IRNazanin" w:hAnsi="IRNazanin" w:eastAsia="IRNazanin"/>
          <w:color w:val="111111"/>
          <w:sz w:val="28"/>
          <w:sz w:val="28"/>
          <w:szCs w:val="28"/>
          <w:rtl w:val="true"/>
          <w:lang w:bidi="fa-IR"/>
        </w:rPr>
        <w:t>و معنی آیه این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نسبت به مردم از خود آن ها به خودشان سزاوارتر است، و بنابراین جایز است که پیامبر در صورت نیاز، غلام و مملوکی را با وجود آن که صاحبش به آن محتاج است، از او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همی ن اصل روایتی وارد شده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أبي عبدالله، أن النَّبِيُّ صلى الله عليه و آله و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بِكُلِّ مُؤْمِنٍ مِنْ نَفْسِهِ؛ وَ عَلِيٌّ أَوْلَى بِهِ مِنْ بَعْدِهِ</w:t>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نسبت به هر مؤمنی از خودش سزاوارترم و پس از من، علی سزاوارتر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گفتار خداوند تعالی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يَكُنْ لَهُ وَلِيٌّ مِنَ الذُّلِّ</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خداوند ولیی از جهت ذلّت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کسی گویند که قائم مقام و جانشین شخص باشد در اموری که اختصاص به او دارد، و آن شخص به جهت عجز و ناتوانی قادر بر بجا آوردن آن امور نیست، مانند ولیّ طفل و ولیّ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عليهذا هر کس که ولیّ دارد، نیازمند به اوست؛ و چون خداوند غنیّ و بی نیاز است، محال است که دارای ولیّ باشد؛ و هم چنین اگر آن ولیّ هم نیازمند به خدا باشد، در این جا دور لازم می آید، و اگر نیازمند نباشد شریک او خواهد بود؛ و هر دو صورت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اسماء خداوند تعالی وَلِیّ است؛ یعنی ناصر و متولّی امور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اسماء خداوند تعالی ولیّ است؛ یعنی ناصر و یاری کننده، 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متولّی اداره امور عالم و خلایق است که بر همه ی عالم قیام دارد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اسماء خداوند والی است، و آن به معنی مالک جمیع اشیاء و تصرف کننده در آن هاست؛ و گویا که ولایت إشعار به تدبیر و قدرت و فعل دارد؛ و تا وقتی که تدبیر و قدرت و فعل با هم مجتمع نباشند اسم والی بر آن اطلاق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لفظ مَوْلَی در حدیث بسیار آمده است؛ و آن اسمی است که بر جماعت کثیری گفته می شود و آن عبارت است از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و 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و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یا کنیز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مُنعَمٌ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بخشیده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این معانی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مَوْلَی در هر حدیث به آن معنی که آن حدیث اقتضاء دارد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متصدّی امری گردد و یا قیام بر آن کند، آن کس مَوْلَى و وَلِیّ آن امر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ها مطالبی بود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معانی بسیار دارد، بعضی از آن ها مُحِبّ است، و آن ضدّ دشمن است؛ و آن اسم است از مادّه وَالاهُ یعنی او را دوست داشت؛ و بعضی از آن ها صَدِيق است، و بعضی از آن معانی نصیر است از مادّه والاه یعنی یاری کرد او را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وَلِيَ الشَّيْء وَ وَلِيَ عَلَيهِ، وِلايَةً وَ وَلايةً، با كسره و فتحه است؛ و یا آن که با فتحه مصدر و با کسره اسم است؛ مثل إمارت و نقابت، چون اسم است برای آن امری که متولّی آن شده ای، و بر انجام آن قیام نموده ای، و بنابراین، چون معنی مصدری را اراده کنند، فتحه </w:t>
      </w:r>
    </w:p>
    <w:p>
      <w:pPr>
        <w:pStyle w:val="BookText"/>
        <w:rPr/>
      </w:pPr>
      <w:r>
        <w:rPr>
          <w:rFonts w:ascii="IRNazanin" w:hAnsi="IRNazanin" w:eastAsia="IRNazanin"/>
          <w:color w:val="111111"/>
          <w:sz w:val="28"/>
          <w:sz w:val="28"/>
          <w:szCs w:val="28"/>
          <w:rtl w:val="true"/>
          <w:lang w:bidi="fa-IR"/>
        </w:rPr>
        <w:t>می دهند و بر این گفتار، سیبویه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با كسره، خِطّه و إمارت است؛ و بر این گفتار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همانند امارت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سکّیت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کسره به معنی سلطان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که معانی مختلفی برای مَوْلَی ذکر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مَوْلَى و 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يلِي عَلَيْك أَمْرَک؛ یعنی آن کسی که به عنوان تسلّط و برتری، امور تو را عهده دار و متکفّل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مَوْلَى و وَلِيّ هر دو به معنی واحد هستند؛ و از همین قبیل است حدیثی که وارد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أَیمَا امْرَأَةٍ نَكَحَتْ بِغَيْرِ إِذْنِ مَوْلاهَا</w:t>
      </w:r>
      <w:r>
        <w:rPr>
          <w:rStyle w:val="FootnoteAnchor"/>
          <w:rtl w:val="true"/>
        </w:rPr>
        <w:footnoteReference w:id="45"/>
      </w:r>
      <w:r>
        <w:rPr>
          <w:rFonts w:ascii="IRNazanin" w:hAnsi="IRNazanin" w:eastAsia="IRNazanin"/>
          <w:color w:val="111111"/>
          <w:sz w:val="28"/>
          <w:sz w:val="28"/>
          <w:szCs w:val="28"/>
          <w:rtl w:val="true"/>
          <w:lang w:bidi="fa-IR"/>
        </w:rPr>
        <w:t>، و بعضی همی ن حدیث را روایت کرده اند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أَيْمَا امْرَأَةٍ نَكَحَتْ بِغَيْرِ اِذْنِ وَلِيهَا</w:t>
      </w:r>
      <w:r>
        <w:rPr>
          <w:rFonts w:eastAsia="Amiri" w:cs="Amiri" w:ascii="Amiri" w:hAnsi="Amiri"/>
          <w:color w:val="111111"/>
          <w:sz w:val="28"/>
          <w:szCs w:val="28"/>
          <w:rtl w:val="true"/>
          <w:lang w:bidi="ar-SA"/>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جا استفاده می شود که مولی و ولیّ یک معنی دارند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می رسد به این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معانی ولیّ که در اسماء خداوند تعالی آمده است، ناصر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الْمُتَوَلَّى لامُورِ الْعَالَمِ القَائِمُ بِهَا؛ یعنی متولّى و عهده دار و صاحب اختیار امور عالم بوده و بر همه ی عالم قیام دارد، و بر این امور متمکّن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ولیّ در این جا 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مَالِک الأشْيَاءِ جَمِيعِهَا المُتَصَرِّف فِيهَا </w:t>
      </w:r>
      <w:r>
        <w:rPr>
          <w:rStyle w:val="FootnoteAnchor"/>
          <w:rtl w:val="true"/>
        </w:rPr>
        <w:footnoteReference w:id="47"/>
      </w:r>
      <w:r>
        <w:rPr>
          <w:rFonts w:ascii="IRNazanin" w:hAnsi="IRNazanin" w:eastAsia="IRNazanin"/>
          <w:color w:val="111111"/>
          <w:sz w:val="28"/>
          <w:sz w:val="28"/>
          <w:szCs w:val="28"/>
          <w:rtl w:val="true"/>
          <w:lang w:bidi="fa-IR"/>
        </w:rPr>
        <w:t xml:space="preserve">، یعنی خداوند مالک همه چیزهاست </w:t>
      </w:r>
    </w:p>
    <w:p>
      <w:pPr>
        <w:pStyle w:val="BookText"/>
        <w:rPr/>
      </w:pPr>
      <w:r>
        <w:rPr>
          <w:rFonts w:ascii="IRNazanin" w:hAnsi="IRNazanin" w:eastAsia="IRNazanin"/>
          <w:color w:val="111111"/>
          <w:sz w:val="28"/>
          <w:sz w:val="28"/>
          <w:szCs w:val="28"/>
          <w:rtl w:val="true"/>
          <w:lang w:bidi="fa-IR"/>
        </w:rPr>
        <w:t>به طور کلی و تصرّف کننده در آن هاست به طور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که ولایت دلالت بر تدبیر در امور و قدرت بر آن ها و بجا آوردن آن ها را دارد، و تا هنگامی که این معانی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قدرت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مجتمع نشوند اطلاق لفظ والی در آن جا آزاد و رها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بعینه آورده است، و لذا از تکرار آن خودداری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الْوَلآءُ وَ التَّوَالِى أَنْ يَحْصُلَ شَيئَانِ فَصَاعِداً حُصُولاً لَيسَ بَيْنَهُمَا مَا لَيسَ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و توالی به معنی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یا بیشتر طوری با همدیگر قرار گیرند که چیزی غیر از خود آن ها در میانشان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مناسبت ولاء و توالی را برای قُرب مکانی و قرب نَسَبی، و قرب دینی، و قرب صداقت و دوستی و قرب نصرت و یاری، و قرب اعتقادی استعاره می آورند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ولایت با کسره به معنی نصرت، و ولایت با فتحه به معنی متولّی شدن در امور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ولایت همانند دلالت و دلالت هستند، و حقیقت آن متولّی شدن بر أمر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وَلی و مَوْلَی، در این معنی استعمال می شوند، و بنابراین در معنی فاعلی موالی، و در معنی مفعولی موالی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 وزن قتیل هم به معنی اسم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معنی اسم مفعول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مؤمن وَلِيُّ الله گفته می شود، و لیکن مَوْلَى الله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گفته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تَعَالَى وَلِيُّ الْمُؤْمِنِينَ وَ مَوْلاهُمْ؛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ولیّ مؤمنان و مولای ایشان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امّا از نوع اوّل که به معنی فاعل باشد این آیات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w:t>
      </w:r>
      <w:r>
        <w:rPr>
          <w:rStyle w:val="FootnoteAnchor"/>
          <w:rtl w:val="true"/>
        </w:rPr>
        <w:footnoteReference w:id="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کسانی است که ایمان آوردند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وَلِيِّيَ اللهُ</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ولیّ من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وَلِيُّ الْمُؤْمِنِينَ</w:t>
      </w:r>
      <w:r>
        <w:rPr>
          <w:rStyle w:val="FootnoteAnchor"/>
          <w:rtl w:val="true"/>
        </w:rPr>
        <w:footnoteReference w:id="5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مؤمنان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 بِأَنَّ اللَّهَ مَوْلَى الَّذِينَ آمَنُوا</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به علّت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مولای آن کسانی است که ایمان آوردند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نِعْمَ الْمَوْلَى وَ نِعْمَ النَّصِيرُ</w:t>
      </w:r>
      <w:r>
        <w:rPr>
          <w:rFonts w:ascii="IRNazanin" w:hAnsi="IRNazanin" w:eastAsia="IRNazanin"/>
          <w:color w:val="111111"/>
          <w:sz w:val="28"/>
          <w:sz w:val="28"/>
          <w:szCs w:val="28"/>
          <w:rtl w:val="true"/>
          <w:lang w:bidi="fa-IR"/>
        </w:rPr>
        <w:t xml:space="preserve">،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خوب مولایی و خوب یاری کننده ای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وَاعْتَصِمُوا بِاللَّهِ هُوَ مَوْلاَكُمْ فَنِعْمَ الْمَوْلَى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در عصمت و مصونیّت خدا درآورید؛ زیرا که او مولای شماست و خوب مولایی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قُلْ يَا أَيُّهَا الَّذِينَ هَادُوا إِنْ زَعَمْتُمْ أَنَّكُمْ أَوْلِيَاء لِلَّهِ مِنْ دُونِ النَّاسِ</w:t>
      </w:r>
    </w:p>
    <w:p>
      <w:pPr>
        <w:pStyle w:val="BookText"/>
        <w:rPr/>
      </w:pPr>
      <w:r>
        <w:rPr>
          <w:rFonts w:ascii="Amiri" w:hAnsi="Amiri" w:eastAsia="Amiri" w:cs="Amiri"/>
          <w:color w:val="111111"/>
          <w:sz w:val="28"/>
          <w:sz w:val="28"/>
          <w:szCs w:val="28"/>
          <w:rtl w:val="true"/>
          <w:lang w:bidi="ar-SA"/>
        </w:rPr>
        <w:t>فَتَمَنَّوُا الْمَوْتَ</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طریقه ی یهودیت را اتخاذ کرده اید، اگر چنین می پندارید که شما اولیایی برای خدا هستید غیر از مردم، پس تمنّای مرگ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تَظَاهَرَا عَلَيْهِ فَإِنَّ اللَّهَ هُوَ مَوْلاهُ</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آن دو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عائشه و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پیغمبر معین و همکار هم گردند پس بدرستی که خداوند مولای پیغمبر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رُدُّوا إِلَى اللَّهِ مَوْلَاهُمُ الْحَقِّ</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 به سوی خداوند که مولای حقّ ایشان است بازگردانیده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آیاتی است که 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شاهد بر این که وَلِیّ و مَوْلَی در آن ها به معنی اسم فاعل می باشد ذکر نموده و 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والی که در گفتار خداوند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لَهُمْ مِنْ دُونِهِ مِنْ وَالٍ</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ایشان غیر از خدا هیچ والی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وَلیّ می باشد؛ یعنی ایشان غیر از خدا هیچ ولیّی ندارند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راغب، بسیاری از آیات قرآن را که در آن ها نام ولیّ برده شده، و نفی ولایت از غیر خدا نموده است، و نهی از اتّخاذ ولایت یهود و نصاری، و ولایت دشمنان خدا کرده و بسیاری از آیاتی که </w:t>
      </w:r>
    </w:p>
    <w:p>
      <w:pPr>
        <w:pStyle w:val="BookText"/>
        <w:rPr/>
      </w:pPr>
      <w:r>
        <w:rPr>
          <w:rFonts w:ascii="IRNazanin" w:hAnsi="IRNazanin" w:eastAsia="IRNazanin"/>
          <w:color w:val="111111"/>
          <w:sz w:val="28"/>
          <w:sz w:val="28"/>
          <w:szCs w:val="28"/>
          <w:rtl w:val="true"/>
          <w:lang w:bidi="fa-IR"/>
        </w:rPr>
        <w:t>در آن ها مشتقات این مادّه ذکر شده است، بیان کرده و معنی مناسب آن ها را ذکر نموده، و در این معانی مطلب را توسعه و گسترش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و تدبّر در آن چه که از کتب لغت درباره ی معنی ولایت و مشتقات آن می توان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 معانی مختلفی را که برای ولایت و وَلِیّ و مَوْلَی، و غیرها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ولیّ به بیست و یک قسم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راجع به یک معنی واحدی است که آن، اصل و ریشه ی معنی ولایت است و بقیه معانی آن نیز با استعاره از آن معنی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تحقّق ولایت در بندگان خدا به واسطه هو هویتی است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اخری، اصل معنی ولایت در همه ی این موارد استعمال،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غاية الامر به مناسبت جهتی از جهات، آن معنی اصل را با ضمیمه خصوصیتی که در مورد استعمال در نظر گرفته اند ملاحظه نموده اند و آن اصل همان معنایی است که راغب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است؛ آن جا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الْوَلاءِ وَ التَّوَالِى أَنْ يَحْصُلَ شَيْئَانِ فَصَاعِداً حُصُولاً لَيسَ بَيْنَهُمَا مَا لَيسَ مِنْهُمَا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 و توالی عبارت است از آن که دو چیز یا بیشتر طوری با هم دیگر متّحد بشوند که چیزی غیر از خود آن ها در میانشان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 ها هیچ گونه حجاب و </w:t>
      </w:r>
    </w:p>
    <w:p>
      <w:pPr>
        <w:pStyle w:val="BookText"/>
        <w:rPr/>
      </w:pPr>
      <w:r>
        <w:rPr>
          <w:rFonts w:ascii="IRNazanin" w:hAnsi="IRNazanin" w:eastAsia="IRNazanin"/>
          <w:color w:val="111111"/>
          <w:sz w:val="28"/>
          <w:sz w:val="28"/>
          <w:szCs w:val="28"/>
          <w:rtl w:val="true"/>
          <w:lang w:bidi="fa-IR"/>
        </w:rPr>
        <w:t>مانع و فاصله و جدایی و غیریت و بینونت نباشد، به طوری که اگر فرض شود چیزی بین آن دو وجود داشته باشد از خود آن ها باشد نه از غیر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مقام وحدانیت و یگانی که بین بنده و پروردگارش پیدا شود که هیچ گونه حجاب و پرده ای در هیچ یک از مراحل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و مثال و نفس و روح و سر نبوده باشد این را ولایت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یگانگی که بین حبیب و محبوب و عاشق و معشوق و ذاکر و مذکور، و طالب و مطلوب پیدا شود، به طوری که ابداً به هیچ وجه من الوجوه جدایی نبوده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این اساس، خداوند تعالی، ولیّ تمام موجودات است در عالم تکوین به طور مطلق، و همه ی موجودات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تكويناً ولىّ خدا هستند؛ زیرا بین خدا که ربّ است و بین موجودات که مربوبند، حجاب و فاصله ای وجود ندارد مگر آن که آن حجاب از خود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عالم تشریع و عرفان، ولایت حقّ، اختصاص به کسانی دارد که از مراحل شرک خفیّ به طور کلّی عبور کرده، و از همه ی حجاب های نفسانی گذشته، و در نقطه ی اصلی و حقیقت عبودیت قرار گرفته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همی ن میزان است که به هر یک از دو طرف نسبت و اضافه ولیّ گویند؛ یعنی بینونت و غیریت به کلّی از بین رفته و هو هویت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ولیّ مؤمن است و مؤمن هم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مؤمن ولیُّ الله می گوییم که جمع آن اولیاء الله است و خداوند هم ولیّ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ascii="IRNazanin" w:hAnsi="IRNazanin" w:eastAsia="IRNazanin"/>
          <w:color w:val="111111"/>
          <w:sz w:val="28"/>
          <w:sz w:val="28"/>
          <w:szCs w:val="28"/>
          <w:rtl w:val="true"/>
          <w:lang w:bidi="fa-IR"/>
        </w:rPr>
        <w:t>ولیّ در این جا به تمام معنی الکلمه بین مؤمن و پروردگار به یک عنایت استعمال می شود و این است حقیقت معنی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به دست می آوریم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ولیّ به معنی مفعول، تمام آثار و خصوصیات ولیّ به معنی فاعل مشهود می باشد و چون آئینه بدون مختصر خودنمایی و مثل آب صاف، و مانند شیشه بدون اندک خودنمایی تمام چهره ی صاحب صورت را در خود منعکس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مشتقّاتی که از ولیّ آمده است، و تمام معانی ای که برای آن ذکر شده است همه بر این اساس و روی این میزان است؛ چون لازمه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قرب هم دارای انواع و اشکال مختلفی است که در هر یک از مظاهر قرب و نزدیکی به تمام معنی کلمه آن حقیقت ولایت، با لحاظ این خصوصیت قرب ملاحظه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تحقّق معانی مختلفه ولایت در مصادیقش، به نحو اشتراک معنوی است، نه لفظی</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علي هذا صحیح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وَلِیّ و مَوْلَی و سایر مشتقّات آن ها که در معانی مختلفه استعمال می شوند، به نحو </w:t>
      </w:r>
    </w:p>
    <w:p>
      <w:pPr>
        <w:pStyle w:val="BookText"/>
        <w:rPr/>
      </w:pPr>
      <w:r>
        <w:rPr>
          <w:rFonts w:ascii="IRNazanin" w:hAnsi="IRNazanin" w:eastAsia="IRNazanin"/>
          <w:color w:val="111111"/>
          <w:sz w:val="28"/>
          <w:sz w:val="28"/>
          <w:szCs w:val="28"/>
          <w:rtl w:val="true"/>
          <w:lang w:bidi="fa-IR"/>
        </w:rPr>
        <w:t>اشتراک لفظی است نه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نحو اشتراک معنوی و استعمال لفظ در همان معنی واحد است که به واسطه ی قرینه مقامیه و یا مقالیه یک نوع خصوصیت قُرب و نزدیکی از آن معنی عام در نظر گرفته شده؛ و این گونه استعمال در همه ی موارد استعمال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این گفتار هر جا که لفظ ولایت یا وَلى يا مَوْلَى و غير آن ها را یافتیم و قرینه ای بخصوص نبود که دلالت بر خصوص یکی از مصادیق آن کند، باید همان معنی کلّ را بدون هیچ قیدی در نظر بگیریم و آن را مُراد و معنی لفظ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از آنِ خداست،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معیت خداوند با همه 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به مقام ولایت رسیده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است که در مراحل سیر و سلوک و عرفان و شهود الهی، به مرحله ای رسیده است که هیچ یک از حُجُب نفسانیه بین او و حضرت حقّ وجود ندارد، و تمام شوائب فرعونیت و ربوبیت در وجود او مُضمَحِلّ گردیده و به مقام عبودیت مطلقه، و بندگی محضه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گردیده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از این بیانی که نمودیم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ولايت یا ولیّ استعمال می شود، یک نوع جنبه ی اتّحاد و وحدتی بین دو چیز وجود دارد که بر آن اصل، این لفظ را می آورند و استعمال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نسبتی که بین مالک و مملوک است و آن </w:t>
      </w:r>
    </w:p>
    <w:p>
      <w:pPr>
        <w:pStyle w:val="BookText"/>
        <w:rPr/>
      </w:pPr>
      <w:r>
        <w:rPr>
          <w:rFonts w:ascii="IRNazanin" w:hAnsi="IRNazanin" w:eastAsia="IRNazanin"/>
          <w:color w:val="111111"/>
          <w:sz w:val="28"/>
          <w:sz w:val="28"/>
          <w:szCs w:val="28"/>
          <w:rtl w:val="true"/>
          <w:lang w:bidi="fa-IR"/>
        </w:rPr>
        <w:t>نسبت، آن دو را به هم دوخته و پیوند زده است، باعث می شود که به هر یک از آن ها ولیّ گویند و نسبتی که بین آقا و غلام اوست،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نسبتی که بین مُنعِم و مُنعَمٌ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دهنده و نعمت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هر دو را در تحت عنوان خاصّی قرار داده است، لذا به هر یک از آن دو ولیّ گویند؛ و نسبتی که بین مُعْتِق و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آزاد کننده و بنده ی 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این عنوان را در پی دارد؛ نسبتی که بین دو نفر حلیف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نفر عقید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پیمان و هم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نسبتی که بین حبيب و مُحبّ است نیز از این قبیل است، و صهر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وَلیّ گویند، زیرا به واسطه ی قرابت و خویشاوندی که پیدا کرده است، در بسیاری از امور، جزو خانواده شده است؛ ابن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ولیّ گویند، چون جزء افراد عاقله است، و دیه خطایی بر عهده ی اوست؛ و نیز در بسیاری از موارد، حکم برادر را دارد و مُعين و یاور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جا که قرینه ی خاصّی برای اراده یکی از این معانی بود، باید لفظ را حمل بر آن کنیم؛ وگرنه همان معنی ولایت عامّ بدون قرينه، متبادر به ذهن می گردد، و همان معنی، مراد گوینده ی کلام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که مالکیت در تدبیر، و تكفّل امور و عهده دار شدن احکام و مسائل مُوَلَّی علیه، لازمه و نتیجه ی حاصله از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حقیقت و معنی مطابقی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که احیاناً دیده </w:t>
      </w:r>
    </w:p>
    <w:p>
      <w:pPr>
        <w:pStyle w:val="BookText"/>
        <w:rPr/>
      </w:pPr>
      <w:r>
        <w:rPr>
          <w:rFonts w:ascii="IRNazanin" w:hAnsi="IRNazanin" w:eastAsia="IRNazanin"/>
          <w:color w:val="111111"/>
          <w:sz w:val="28"/>
          <w:sz w:val="28"/>
          <w:szCs w:val="28"/>
          <w:rtl w:val="true"/>
          <w:lang w:bidi="fa-IR"/>
        </w:rPr>
        <w:t>شود ولایت را به حکومت و امارت و سلطان و مراقبت و پاسداری و نگهبانی تفسیر می کنند، تفسیر به لوازم معنی نموده اند، نه بیان معنی حقیقی و واقعی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و تیره، استاد گرامی ما، حضرت آية الحقّ و العرفان، و سند العلم و الإيقان، مرحوم آية الله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آفَاضَ اللَّهُ عَلَيْنَا مِنْ بَرَكاتِ تُرْبَتِهِ وَ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ولایت را در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نفائس رسائل مؤلفه علّامه است که مستقلاً تألیف شده است و حقیر آن را با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نیز مستقلاً تألیف شده است، با هفت رساله ی دیگر که مجموعاً در یک مجلد نوشته شده است، از روی خطّ مؤلّف نسخه برداری کرده و همه را در یک مجلد تجلید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ها در زمان حیات آن فقید به طبع نرسید و لیکن بعد از ارتحال ایشان،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در ضمن یادنامه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مفسّر کبیر استاد علّامه سيّد محمّد حسین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صفحه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هفت رساله ی دیگر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قَبْلَ الدُّنْيا وَ بَعْدَ الدُّنْيَا وَ فِى الدُّنْيَا و رساله ى الله و اسماء الله و أفعال الله و رساله ی الوسائط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ما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نفائس کتب ایشان و از رساله های بسیار ذی قیمت و خیلی پر محتوی است، ممشای خود </w:t>
      </w:r>
    </w:p>
    <w:p>
      <w:pPr>
        <w:pStyle w:val="BookText"/>
        <w:rPr/>
      </w:pPr>
      <w:r>
        <w:rPr>
          <w:rFonts w:ascii="IRNazanin" w:hAnsi="IRNazanin" w:eastAsia="IRNazanin"/>
          <w:color w:val="111111"/>
          <w:sz w:val="28"/>
          <w:sz w:val="28"/>
          <w:szCs w:val="28"/>
          <w:rtl w:val="true"/>
          <w:lang w:bidi="fa-IR"/>
        </w:rPr>
        <w:t>را بر این اساس قرار داده و فرموده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الْوَلَايَةُ هِيَ الْكَمَالُ الْأَخِيرُ الحَقيقىُّ لِلْإِنسانِ، وَ أَنَّهَا الغَرَضُ الأَخِيرُ مِن تَشْرِيعِ الشَّرِيعَةِ الْحَقَّةِ الإِلَهِيةِ</w:t>
      </w:r>
      <w:r>
        <w:rPr>
          <w:rStyle w:val="FootnoteAnchor"/>
          <w:rtl w:val="true"/>
        </w:rPr>
        <w:footnoteReference w:id="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آخرین درجه ی کمال انسان، و آخرین منظور و مقصود از تشریع شریعت خداوندی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برای ولایت معانی بسیاری ذکر کرده اند، وَ لَكنَّ الأَصلَ فِى مَعَنَاهَا ارْتِفَاعُ الْوَاسِطَةِ الحَائِلَةِ بَينَ الشَّيئين بِحَيثُ لا يَكُونُ بَينَهُمَا مَا لَيسَ مِنْهُمَا</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ليكن اصل در معنی آن، برداشته شدن آن واسطه ای است که بین دو چیز حائل شده باشد، به طوی که بین آن دو چیز غیر از آن دو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نزدیکی چیزی به چیز دیگری به انحاء وجوه قرب و نزدیکی استعاره آورده اند، هم چون قُرب نَسَبی و مکانی قُرب منزلتی و صداقت و غیر ذلک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مناسبت به هر یک از دو طرف ولایت، وَلِیّ گفته می شود؛ بالاخص به جهت آن که هر یک از آن دو، نسبت به دیگری، حالتی از قُرب را دارد که غیر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خداوند سبحانه، ولیّ بنده ی مؤمن خود است؛ به علّت آن که امور او را زیر نظر دارد و شئون او را تدبیر می کند، و او را در صراط مستقیم هدایت می فرماید؛ و او را در اموری که سزاوار اوست امر می کند، و </w:t>
      </w:r>
    </w:p>
    <w:p>
      <w:pPr>
        <w:pStyle w:val="BookText"/>
        <w:rPr/>
      </w:pPr>
      <w:r>
        <w:rPr>
          <w:rFonts w:ascii="IRNazanin" w:hAnsi="IRNazanin" w:eastAsia="IRNazanin"/>
          <w:color w:val="111111"/>
          <w:sz w:val="28"/>
          <w:sz w:val="28"/>
          <w:szCs w:val="28"/>
          <w:rtl w:val="true"/>
          <w:lang w:bidi="fa-IR"/>
        </w:rPr>
        <w:t>از اموری که سزاوار او نیست نهی می نماید و در دنیا و آخرت او را نصرت و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 حقیقیّ و واقعی نیز ولیّ پروردگارش می باشد؛ زیرا که خود را در اوامر و نواهی، تحت ولایت او در می آورد و نیز در جمیع برکات معنویه از هدایت و توفیق و تأیید و تسدید و آن چه در پی دارند از مکرّم داشتن به واسطه ی ارتقاء درجه به بهشت و مقام رضوان خدا، در تحت ولایت و پذیرش خداوند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اولیاء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هستند که به این درجه از مقام قرب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خدا خصوص مؤمنانی هستند که خداوند در حیات معنوی و زندگی جاودانی، خود را ولیّ ایشان می شمرد و متولّی امور ایشان می گردد 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الْمُؤْمِنِينَ</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ولیّ مؤمنان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مطالبی بود که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اجمالاً از رساله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 استفاده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علّامه نیز ولیّ را در همان معنی واحدی که راغب اصفهانی اختیار کرده اختیار کرده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با هم دیگر آن طور متّحد و یگانه بشوند که تمام حجاب ها از بین برود، و غیر از ذات و وجود آن ها هیچ فاصله و بینونتی بین آن ها نباشد، به طوری که هر چه بین آن ها باشد از خودشان باشد</w:t>
      </w:r>
      <w:r>
        <w:rPr>
          <w:rFonts w:eastAsia="IRNazanin" w:cs="IRNazanin"/>
          <w:color w:val="111111"/>
          <w:sz w:val="28"/>
          <w:szCs w:val="28"/>
          <w:rtl w:val="true"/>
          <w:lang w:bidi="fa-IR"/>
        </w:rPr>
        <w:t xml:space="preserve">. </w:t>
      </w:r>
      <w:bookmarkStart w:id="48" w:name="pg9333_80849"/>
    </w:p>
    <w:p>
      <w:pPr>
        <w:pStyle w:val="BookText"/>
        <w:rPr/>
      </w:pPr>
      <w:bookmarkEnd w:id="48"/>
      <w:r>
        <w:rPr>
          <w:rFonts w:ascii="IRNazanin" w:hAnsi="IRNazanin" w:eastAsia="IRNazanin"/>
          <w:color w:val="111111"/>
          <w:sz w:val="28"/>
          <w:sz w:val="28"/>
          <w:szCs w:val="28"/>
          <w:rtl w:val="true"/>
          <w:lang w:bidi="fa-IR"/>
        </w:rPr>
        <w:t>و بنابراین، معانی ولایتی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نصرت و یاری و محبّت و سایر اشتقاقات، همه به این اصل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حقیقی انسان هم که ولایت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هنَالِكَ الْوَلَايَةُ لِلَّهِ الْحَقِّ هُوَ خَيْرٌ ثَوَاباً وَ خَيْرٌ عُقْباً</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مؤمن می رسد به جایی که بین او و بین پروردگار به هیچ وجه من الوجوه فاصله و حجابی نیست غیر از ذات خود انسان و ذات پروردگار؛ و تمام حجاب ها از بین رفته و تمام شوائب دوئیت و غیریت همه از بین رفته، و انسان مانده است و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جاست که هو هویت پیدا شده، و این دعا، مستجاب شده است، و این یک مقام بسیار عالی است كه إن شاء الله شاید ذکر شود که تمام انبیایی که به درجه ی عالی اخلاص رسیدند، به واسطه ی همین ولایت است و شرافت و قدر و قیمت ائمّه هم به واسطه ی همین مسأله ولایت است؛ و مؤمن خالص هم که مورد نظر پروردگار قرار می گیرد به واسطه ی رسیدن اوست به همین مقام ولایت</w:t>
      </w:r>
      <w:r>
        <w:rPr>
          <w:rFonts w:eastAsia="IRNazanin" w:cs="IRNazanin"/>
          <w:color w:val="111111"/>
          <w:sz w:val="28"/>
          <w:szCs w:val="28"/>
          <w:rtl w:val="true"/>
          <w:lang w:bidi="fa-IR"/>
        </w:rPr>
        <w:t xml:space="preserve">. </w:t>
      </w:r>
      <w:r>
        <w:rPr>
          <w:rStyle w:val="FootnoteAnchor"/>
          <w:rtl w:val="true"/>
        </w:rPr>
        <w:footnoteReference w:id="64"/>
      </w:r>
    </w:p>
    <w:p>
      <w:pPr>
        <w:pStyle w:val="Heading2"/>
        <w:numPr>
          <w:ilvl w:val="1"/>
          <w:numId w:val="1"/>
        </w:numPr>
        <w:rPr/>
      </w:pPr>
      <w:bookmarkStart w:id="49" w:name="__RefHeading___Toc5141720_2870459653"/>
      <w:bookmarkStart w:id="50" w:name="_Toc16"/>
      <w:bookmarkEnd w:id="49"/>
      <w:r>
        <w:rPr>
          <w:rtl w:val="true"/>
        </w:rPr>
        <w:t xml:space="preserve">معنای </w:t>
      </w:r>
      <w:r>
        <w:rPr>
          <w:rtl w:val="true"/>
        </w:rPr>
        <w:t>«</w:t>
      </w:r>
      <w:r>
        <w:rPr>
          <w:rtl w:val="true"/>
        </w:rPr>
        <w:t>مولا</w:t>
      </w:r>
      <w:r>
        <w:rPr>
          <w:rtl w:val="true"/>
        </w:rPr>
        <w:t xml:space="preserve">» </w:t>
      </w:r>
      <w:r>
        <w:rPr>
          <w:rtl w:val="true"/>
        </w:rPr>
        <w:t>در حدیث غدیر</w:t>
      </w:r>
      <w:bookmarkEnd w:id="5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در روز غدیر در جمع حجاج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دانیم که پیامبر گرامی اسلام صلی الله علیه و آله 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تبلیغ رسالت خود به کرّات نسبت به معرفی جانشین بلافصل خود یعنی حضرت علی علیه السلام اقدام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محدّثین اهل سنت نیز این وقایع را ثبت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در این میان باعث اختلاف میان شیعه و سنی شده است آن است که شیعه این روایات را به عنوان حجّت و نصّ صریح در ولایت حضرت علی علیه السلام پذیرفته، ولی اهل سنّت یا نسبت به این گونه روایات دست به تأویل زده اند و یا ضمن قبول روایات کثیره جانشینی آن حضرت، خیر و صلاح امّت را در آن چه اتفاق افتاده است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ابن ابی الحدید که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قدّم المفضول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لمصلحة اقتضاها التكليف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مهم ترین و مشهورترین واقعه ای که در آن پیامبر صلی الله علیه و آله، امام علی علیه السلام را از طرف خداوند به امامت امّت معرفی فرمودند، واقعه ی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واقعه غیرقابل تردید است و به طور متواتر در احادیث عامّه و خاصّه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چه اهل سنّت را متمایز از شیعیان می سازد، تأویل نادرست آنان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است؛ زیرا اگر آن کلمه را به همان معنای درست و واقعی تأویل کنند لازمه اش ترک مذهب عامّه و رجوع به مذهب تشیّع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در غدیر خم، طی خطبه ای مفصل که در منابع موجود </w:t>
      </w:r>
    </w:p>
    <w:p>
      <w:pPr>
        <w:pStyle w:val="BookText"/>
        <w:rPr/>
      </w:pPr>
      <w:r>
        <w:rPr>
          <w:rFonts w:ascii="IRNazanin" w:hAnsi="IRNazanin" w:eastAsia="IRNazanin"/>
          <w:color w:val="111111"/>
          <w:sz w:val="28"/>
          <w:sz w:val="28"/>
          <w:szCs w:val="28"/>
          <w:rtl w:val="true"/>
          <w:lang w:bidi="fa-IR"/>
        </w:rPr>
        <w:t>است علی علیه السلام را به خلافت و وصایت خویش از جانب خداوند معرفی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مورد قبول تمامی مسلمانان است، جمله ی معروف پیامبر صلی الله علیه و آله است که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جمله به عنوان شعار حديث و خطبه ی غدیر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و راویان اهل سنّت پس از آن که دیدند اصل قضیه را نمی توانند منکر شوند، معنای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بلخی معروف به مولوی، شاعر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این قضیه عقب نیفتاده و معنای مولی را به کلمه ی دوست و 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 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داده، معنایی که کمتر کسی بدان استناد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 سبب پیغمبر با 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خود و آن علی، مولا نهاد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منم مولاو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 من علی، مولای اوست</w:t>
      </w:r>
    </w:p>
    <w:p>
      <w:pPr>
        <w:pStyle w:val="BookText"/>
        <w:rPr/>
      </w:pPr>
      <w:r>
        <w:rPr>
          <w:rFonts w:ascii="IRNazanin" w:hAnsi="IRNazanin" w:eastAsia="IRNazanin"/>
          <w:color w:val="111111"/>
          <w:sz w:val="28"/>
          <w:sz w:val="28"/>
          <w:szCs w:val="28"/>
          <w:rtl w:val="true"/>
          <w:lang w:bidi="fa-IR"/>
        </w:rPr>
        <w:t xml:space="preserve">کیست مولا، آن که آزادت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رقّیت ز پایت بر کند</w:t>
      </w:r>
    </w:p>
    <w:p>
      <w:pPr>
        <w:pStyle w:val="BookText"/>
        <w:rPr/>
      </w:pPr>
      <w:r>
        <w:rPr>
          <w:rFonts w:ascii="IRNazanin" w:hAnsi="IRNazanin" w:eastAsia="IRNazanin"/>
          <w:color w:val="111111"/>
          <w:sz w:val="28"/>
          <w:sz w:val="28"/>
          <w:szCs w:val="28"/>
          <w:rtl w:val="true"/>
          <w:lang w:bidi="fa-IR"/>
        </w:rPr>
        <w:t xml:space="preserve">چون به آزادی نبوّت هادی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را ز انبیاء آزادی است </w:t>
      </w:r>
      <w:r>
        <w:rPr>
          <w:rStyle w:val="FootnoteAnchor"/>
          <w:rtl w:val="true"/>
        </w:rPr>
        <w:footnoteReference w:id="6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 نیست که مولوی از کجا این معنا را برای مولا آورده است، امّا طبق آن چه قبل گفته شد و از شواهد و قرائن ماجرای غدیر و حدیث غدیر بر می آید، تنها معنای مولی در این حدیث موثق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شیعه به آن استناد جسته و بنابر آن، امام علی علیه السلام را وصیّ بر حق و بلافصل حضرت رسول صلی الله علیه و آله می داند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استاد محمّد تقی جعفری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برای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اند که مقصود حدیث غدیر در تاریکی محض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سپس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را ذکر می کنند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معنای مورد نظر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قول علّامه امینی صاحب کتاب گران قدر الغدیر،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را مردود دانسته و تنها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قبول می داند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همان گونه که بیان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مأخوذ و مشتق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مقام قُرب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حبیب و دوست هم همین معنی را نتیجه می دهد چون حُبّ ملازم قرب است</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به معنی قرب و محبوبیت و تصرف و ربوبیت و نیابت و غیر این ها از معانی، دارای مراتبی است منقول به تشکیک و دارای مراتب و مظاهر متعدّد که برخی از مراتب اوسع و اعم از مراتب دیگر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ولایت به کسر واو، به معنی امارت و تولیت و سلطنت و به فتح واو، به معنی محبّت است ولایت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قرب هم استعمال شده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قُرب مطلق و نهایت قرب و احاطه بر جميع مراتب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به خاتم الانبياء، حضرت رسول اکرم صلی الله علیه و آله و خاتم الاولیاء، حضرت مهدی عجل الله تعالی فرجه الشریف اختصاص دارد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کیست مولا، او اولوا الامر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آسمانیى ليلة القدر شماست</w:t>
      </w:r>
    </w:p>
    <w:p>
      <w:pPr>
        <w:pStyle w:val="BookText"/>
        <w:rPr/>
      </w:pPr>
      <w:r>
        <w:rPr>
          <w:rFonts w:ascii="IRNazanin" w:hAnsi="IRNazanin" w:eastAsia="IRNazanin"/>
          <w:color w:val="111111"/>
          <w:sz w:val="28"/>
          <w:sz w:val="28"/>
          <w:szCs w:val="28"/>
          <w:rtl w:val="true"/>
          <w:lang w:bidi="fa-IR"/>
        </w:rPr>
        <w:t xml:space="preserve">کیست مولا، آن که باشد رهبرت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اجتماعی سرورت</w:t>
      </w:r>
    </w:p>
    <w:p>
      <w:pPr>
        <w:pStyle w:val="BookText"/>
        <w:rPr/>
      </w:pPr>
      <w:r>
        <w:rPr>
          <w:rFonts w:ascii="IRNazanin" w:hAnsi="IRNazanin" w:eastAsia="IRNazanin"/>
          <w:color w:val="111111"/>
          <w:sz w:val="28"/>
          <w:sz w:val="28"/>
          <w:szCs w:val="28"/>
          <w:rtl w:val="true"/>
          <w:lang w:bidi="fa-IR"/>
        </w:rPr>
        <w:t xml:space="preserve">کیست مولا، صاحب الامر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اختیاردارِ شما و صاحب قهر شماست</w:t>
      </w:r>
    </w:p>
    <w:p>
      <w:pPr>
        <w:pStyle w:val="BookText"/>
        <w:rPr/>
      </w:pPr>
      <w:r>
        <w:rPr>
          <w:rFonts w:ascii="IRNazanin" w:hAnsi="IRNazanin" w:eastAsia="IRNazanin"/>
          <w:color w:val="111111"/>
          <w:sz w:val="28"/>
          <w:sz w:val="28"/>
          <w:szCs w:val="28"/>
          <w:rtl w:val="true"/>
          <w:lang w:bidi="fa-IR"/>
        </w:rPr>
        <w:t xml:space="preserve">کیست مولا، آن که اولی بر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 پیغمبر ولیّ و فردِ اعلی بر شماست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مولا، این علیّ مولایتان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پیغمبر، علی آقایتان </w:t>
      </w:r>
      <w:r>
        <w:rPr>
          <w:rStyle w:val="FootnoteAnchor"/>
          <w:rtl w:val="true"/>
        </w:rPr>
        <w:footnoteReference w:id="72"/>
      </w:r>
      <w:bookmarkStart w:id="51" w:name="pg9333_80854"/>
    </w:p>
    <w:p>
      <w:pPr>
        <w:pStyle w:val="Heading2"/>
        <w:numPr>
          <w:ilvl w:val="1"/>
          <w:numId w:val="1"/>
        </w:numPr>
        <w:rPr/>
      </w:pPr>
      <w:bookmarkStart w:id="52" w:name="__RefHeading___Toc5141722_2870459653"/>
      <w:bookmarkStart w:id="53" w:name="_Toc17"/>
      <w:bookmarkEnd w:id="51"/>
      <w:bookmarkEnd w:id="52"/>
      <w:r>
        <w:rPr>
          <w:rtl w:val="true"/>
        </w:rPr>
        <w:t>نتیجه گیری</w:t>
      </w:r>
      <w:bookmarkEnd w:id="53"/>
    </w:p>
    <w:p>
      <w:pPr>
        <w:pStyle w:val="BookText"/>
        <w:rPr/>
      </w:pPr>
      <w:r>
        <w:rPr>
          <w:rFonts w:ascii="IRNazanin" w:hAnsi="IRNazanin" w:eastAsia="IRNazanin"/>
          <w:color w:val="111111"/>
          <w:sz w:val="28"/>
          <w:sz w:val="28"/>
          <w:szCs w:val="28"/>
          <w:rtl w:val="true"/>
          <w:lang w:bidi="fa-IR"/>
        </w:rPr>
        <w:t xml:space="preserve">ولایت از ریشه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نزدیکی و قرب است و به گفته ی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دو چیز چنان باشند که میانشان چیز دیگری نباشد و به طور استعاره به نزدیکی، ولاء و توالی گویند، خواه در مکان باشد یا صداقت یا نصرت یا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سرپرست و اداره کننده ی امر، و نیز به معنی دوست و یاری کننده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ذیل آیه </w:t>
      </w:r>
      <w:r>
        <w:rPr>
          <w:rFonts w:ascii="Amiri" w:hAnsi="Amiri" w:eastAsia="Amiri" w:cs="Amiri"/>
          <w:color w:val="111111"/>
          <w:sz w:val="28"/>
          <w:sz w:val="28"/>
          <w:szCs w:val="28"/>
          <w:rtl w:val="true"/>
          <w:lang w:bidi="ar-SA"/>
        </w:rPr>
        <w:t>اللهُ وَلِيُّ الَّذِينَ آمَنُوا</w:t>
      </w:r>
      <w:r>
        <w:rPr>
          <w:rStyle w:val="FootnoteAnchor"/>
          <w:rtl w:val="true"/>
        </w:rPr>
        <w:footnoteReference w:id="73"/>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معنی نزدیکی بدون فاصله، و او کسی است که به تدبیر امور از دیگری احقّ و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رئیس قوم، والی گویند که به تدبیر و امر و نهی امور نزدیک و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مولی گویند که به امر بنده، مباشرت و سرپرستی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مولی گویند که با اطاعت، مباشر امر مولی است و ولي يتيم آن است که مباشر مال یتیم و اداره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کار و امر کسی را تدبیر و اداره کند ولیّ آن کس در کار او بلکه ولیّ کار او می باشد</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آن چه از معانی ولایت در موارد مختلف استعمالش </w:t>
      </w:r>
    </w:p>
    <w:p>
      <w:pPr>
        <w:pStyle w:val="BookText"/>
        <w:rPr/>
      </w:pPr>
      <w:r>
        <w:rPr>
          <w:rFonts w:ascii="IRNazanin" w:hAnsi="IRNazanin" w:eastAsia="IRNazanin"/>
          <w:color w:val="111111"/>
          <w:sz w:val="28"/>
          <w:sz w:val="28"/>
          <w:szCs w:val="28"/>
          <w:rtl w:val="true"/>
          <w:lang w:bidi="fa-IR"/>
        </w:rPr>
        <w:t>حاصل می شود این است که ولایت عبارت است از نحوه ی خاصّی از قرب و نزدیکی که موجب سلطه، تصرّف، مالکیّت و تدبیر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مشتق از ولی یعنی مقام قرب است و آن با حُبّ، ملازم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معنی حبیب و دوست نیز استفاده می شود و جهت حق و ربّانی است که اساس و باطن نبوّت می باشد که جهت خلقی و ظاهری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ولایت، مقام باطن و واسطه ی فیض و واسطه ی اتصال به حق و فناء در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دارای مراتب و مظاهر متعدّدی بوده یعنی مقول به تشکیک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 و محبوبیّت و تصرّف و ربوبیّت و خلافت و نیابت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حقیقت ولایت به اعتبار بطون و مقام عینی غیر متعین است و به اعتبار غیب ذاتی، هیچ وصف و تعیّن و اسم و رسم و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ظهور در اسماء و صفات و انعکاس در مرائی تعیّنات دارای ظهور است آن هم متفاوت که برخی بر برخی دیگر احاطه 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یعنی آمارت، تولیت و سلطنت و نیز به معنی محبّت و قرب 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اصطلاح حقیقت کلیه ای است که شأنی از شئون ذاتیه حق می باشد که مبدأ بروز و ظهور و تعیّن اسماء در حضرت علمیه و علت ظهور حقایق خلقیه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کلیه محمّدیه در جمیع مظاهر و انبیاء و اولیاء متجلّی است، </w:t>
      </w:r>
      <w:bookmarkStart w:id="54" w:name="pg9333_80856"/>
    </w:p>
    <w:p>
      <w:pPr>
        <w:pStyle w:val="BookText"/>
        <w:rPr/>
      </w:pPr>
      <w:bookmarkEnd w:id="54"/>
      <w:r>
        <w:rPr>
          <w:rFonts w:ascii="IRNazanin" w:hAnsi="IRNazanin" w:eastAsia="IRNazanin"/>
          <w:color w:val="111111"/>
          <w:sz w:val="28"/>
          <w:sz w:val="28"/>
          <w:szCs w:val="28"/>
          <w:rtl w:val="true"/>
          <w:lang w:bidi="fa-IR"/>
        </w:rPr>
        <w:t>لذا ولایت همگان از مراتب ولایت کلیه خاتم الانبیاء است و همه تابع او هستند در کمالات در ولایت و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وجود متجلّی در جمیع حقایق است و از حضرت احدیّت تا انتهای عالم ملک و شهادت جریان دارد و اساس آن قرب، حقیقت حق است که با همه ی اشیاء معیّت قیومیه و در جمیع مظاهر وجود سريان وجودیه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وجود هم در قوس صعود و هم در قوس نزول سریان و معیّت دارد ولایت یعنی قرب، یعنی فناء في الله و بقاء بالله</w:t>
      </w:r>
      <w:r>
        <w:rPr>
          <w:rFonts w:eastAsia="IRNazanin" w:cs="IRNazanin"/>
          <w:color w:val="111111"/>
          <w:sz w:val="28"/>
          <w:szCs w:val="28"/>
          <w:rtl w:val="true"/>
          <w:lang w:bidi="fa-IR"/>
        </w:rPr>
        <w:t>.</w:t>
      </w:r>
    </w:p>
    <w:p>
      <w:pPr>
        <w:pStyle w:val="Heading2"/>
        <w:numPr>
          <w:ilvl w:val="1"/>
          <w:numId w:val="1"/>
        </w:numPr>
        <w:rPr/>
      </w:pPr>
      <w:bookmarkStart w:id="55" w:name="__RefHeading___Toc5141724_2870459653"/>
      <w:bookmarkStart w:id="56" w:name="_Toc18"/>
      <w:bookmarkEnd w:id="55"/>
      <w:r>
        <w:rPr>
          <w:rtl w:val="true"/>
        </w:rPr>
        <w:t>اقسام ولایت</w:t>
      </w:r>
      <w:bookmarkEnd w:id="56"/>
    </w:p>
    <w:p>
      <w:pPr>
        <w:pStyle w:val="BookText"/>
        <w:rPr/>
      </w:pPr>
      <w:r>
        <w:rPr>
          <w:rFonts w:ascii="IRNazanin" w:hAnsi="IRNazanin" w:eastAsia="IRNazanin"/>
          <w:color w:val="111111"/>
          <w:sz w:val="28"/>
          <w:sz w:val="28"/>
          <w:szCs w:val="28"/>
          <w:rtl w:val="true"/>
          <w:lang w:bidi="fa-IR"/>
        </w:rPr>
        <w:t>در تقسیم بندی ولایت، شیوه های مختلف مطرح شده و شاید عدم توجه یا عدم دقت در همین شیوه های مختلف تقسیم بندی ها برای بعضی شبهه ی تناقض را پیش آورده و موجب طرح دیدگاه های متنوع و متضادی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ترین این تقسیمات عبارتند از</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نبوّت به مطلقه و مقیّده تقسیم می شود، ولایت نیز به مطلقه و مقیّده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مطلقه، نبوتی است عمومی یا کلی که مخصوص حقیقت مطلقه محمّدیه می باشد که کامل و اصلی است و از ازل تا ابد موجود است، نبوّت مقیّده یا محدود یا مخصوص، قسمتی از حقایق نبوت مطلقه است، یعنی </w:t>
      </w:r>
    </w:p>
    <w:p>
      <w:pPr>
        <w:pStyle w:val="BookText"/>
        <w:rPr/>
      </w:pPr>
      <w:r>
        <w:rPr>
          <w:rFonts w:ascii="IRNazanin" w:hAnsi="IRNazanin" w:eastAsia="IRNazanin"/>
          <w:color w:val="111111"/>
          <w:sz w:val="28"/>
          <w:sz w:val="28"/>
          <w:szCs w:val="28"/>
          <w:rtl w:val="true"/>
          <w:lang w:bidi="fa-IR"/>
        </w:rPr>
        <w:t>تجلیّات فردی نبوّت می باشد که در صورت انبیایی ظهور کرده که هر یک به نوبه ی خود آمدند و پیامبر اسلام صلی الله علیه و آله خاتم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نیز که باطن نبوّت است به ولایت مطلقه یا عامّه و ولایت مقیّده یا خاصّه تقسیم می شود و هم چنان که نبوت هر یک از انبیایی که پی در پی ظهور کردند حقیقتی از نبوت مطلقه مظهری از آن است؛ هم چنان ولایت همهی اولیایی که یکی پس از دیگری ظهور کردند جزئی از حقیقت ولایت مطلقه و مظهری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اوّل، امیرالمؤمنین على علیه السلام، خاتم اولياء است یعنی خاتم ولایت مطلقه می باشد و امام غایب، حضرت مهدی عجل الله تعالی فرجه الشریف نیز خاتم ولایت محمّدیه است، یعنی خاتم ولایت خاصّه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باید دانست که حقیقتِ خاتم الانبیاء و حقیقتِ خاتم الاولياء، حقیقتِ واحد می باشد که از حیث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حیث 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نبیّ چون آفتاب آمد، ولیّ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گردد اندر لى مع الله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معنی قرب بر دو قسم است، عامّه و خاصّه، ولایت عامّه نیز بر دو قسم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 ایمان و مؤمنان به خدا و رسول خدا و اولیاء خدا </w:t>
      </w:r>
    </w:p>
    <w:p>
      <w:pPr>
        <w:pStyle w:val="BookText"/>
        <w:rPr/>
      </w:pPr>
      <w:r>
        <w:rPr>
          <w:rFonts w:ascii="Amiri" w:hAnsi="Amiri" w:eastAsia="Amiri" w:cs="Amiri"/>
          <w:color w:val="111111"/>
          <w:sz w:val="28"/>
          <w:sz w:val="28"/>
          <w:szCs w:val="28"/>
          <w:rtl w:val="true"/>
          <w:lang w:bidi="ar-SA"/>
        </w:rPr>
        <w:t>اللهُ وَلِيُّ الَّذِينَ آمَنُوا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مختص به ارباب قلوب و اصحاب و کاملان در سیر و سلوک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صفتی از صفات الهیه است،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استناد به انبیاء و اولیاء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مطلقی در مقید سازی و مقوّم آن مقید است؛ زیرا مقید تنزل مطلق، ظهور و تجلّی مطلق است که به سبب همین تنزل و ظهور و تجلّی مقید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جميع مؤمنین و صالحین می گردد که این خود نیز درجات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بر اهل سلوک و شهود دارد به اعتبار فنای در حق و بقای به حق که همان توحید است با درجاتش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پس از فناء یعنی رجوع به کثرت، سير في الله به وجود حقانی و سیر بالحق، که دایره اش کامل تر از نبوّت است ولی، فانی در حق است و صفات بشری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به رب است و صفاتش الهی گردیده، از فنا گذشته، وجود ربانی یافته و به بقاء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ولایت ولی، دائمی است، اما نبوّت نبی که جهت خلقی دارد،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حت،ی انبیاء به جهت ولایتشان به </w:t>
      </w:r>
    </w:p>
    <w:p>
      <w:pPr>
        <w:pStyle w:val="BookText"/>
        <w:rPr/>
      </w:pPr>
      <w:r>
        <w:rPr>
          <w:rFonts w:ascii="IRNazanin" w:hAnsi="IRNazanin" w:eastAsia="IRNazanin"/>
          <w:color w:val="111111"/>
          <w:sz w:val="28"/>
          <w:sz w:val="28"/>
          <w:szCs w:val="28"/>
          <w:rtl w:val="true"/>
          <w:lang w:bidi="fa-IR"/>
        </w:rPr>
        <w:t>حضرت الهیه راه دارند و به همین سبب از مقام غیب و اسرار آن خبر می دهند که لازم عین ثابت آن ها است و کسبی نیست بلکه از فیض اقدس در مقام واحدیت حاصل می شود و مجعول نیست، مقام ولایت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اولوا العزم ها و ائمه علیهم السلام اسفار اربعه را طی کرده اند با این تفاوت که پیامبر اسلام صلی الله علیه و آله و ائمه علیهم السلام در همه ی اسماء الهیه سیر کرده و دیگر انبیاء و اولیاء در برخی از اسماء سیر کرده اند، پس مقام ولایت کل، مختص به حقیقت محمّد صلی الله علیه و آله و اوصیاء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مراتب کمال ولایت انبیاء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باطن ولایت نبیّ اکرم صلی الله علیه و آله مقام جامعیت اسم اعظم و مرتبه صرف و اتحاد با آن است و آن حضرت به اعتبار باطن وجود عین اسم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آن که موجب ظهور حق به جمیع اسماء و صفات است از مشكاة خاتم الانبیاء حضرت مهدی علیه السلام است که آن حضرت در مقام ظهور و تجلّی در عالم وجود متحقق به اسم اعظم است و این مقام فقط مختص اوست و او واسطه ی ظهور اسماء و صفات بوجه کثرت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ولایت عامّه ی مطلقه شامل جميع مؤمنین می شود، هر مؤمن و صاحب عمل صالحی مصداق مفهوم کلی ولایت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عامّه ی مقیّده شامل اصحاب قلوب از انبیاء و اوصیاء قبل از پیامبر اکرم صلی الله علیه و آله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ولایت خاصّه مطلقه به اطلاق حقیقی، مختص حقیقت محمّدیه است که مطلق و جامع جمیع اسماء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خاصّه ی مطلقه به اطلاق ظلّی، شامل اوصیاء و ائمّه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خاصّه ی مقیّده، که مقید به اسمی از اسماء الهیه می باشد مخصوص امّت رسول اکرم صلی الله علیه و 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الله خاتم ولایت مطلقه محمّدیه است به اعتبار وسعت دايره ولایتش نسبت به سایر اولیاء محمّدى صلی الله علیه و آله خاتم ولایت مقیّدهی آن حضرت است به اعتبار وجود جزئی، شخصی مقیدن به بدن خاص و لذا حافظ ولایت جزئیه و مقیّده حضرت خاتم الرّسل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اعتبار، ولایت عامّه عین ولایت مطلقه است و ولایت مقيّده عین ولایت خاصّه است و قهراً ولایت خاصّه و مقیّده در ظهور تابع ولایت مطلقه ی اوصیاء محمّدیین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خاصّه، ولایت خاتم اولیاء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کسی است که ولایتش مطلق و محیط بر همه ی ولایت ها و نبوّت ها باشد یعنی او نزدیک ترین موجودات به حق می باشد نه این که پس از او ولیّی نباشد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حقیقت محمّدیه، مطلق حقیقی است و چون اوصیای او به حسب باطن ولایت با او متحد هستند پس می توانند خاتم </w:t>
      </w:r>
    </w:p>
    <w:p>
      <w:pPr>
        <w:pStyle w:val="BookText"/>
        <w:rPr/>
      </w:pPr>
      <w:r>
        <w:rPr>
          <w:rFonts w:ascii="IRNazanin" w:hAnsi="IRNazanin" w:eastAsia="IRNazanin"/>
          <w:color w:val="111111"/>
          <w:sz w:val="28"/>
          <w:sz w:val="28"/>
          <w:szCs w:val="28"/>
          <w:rtl w:val="true"/>
          <w:lang w:bidi="fa-IR"/>
        </w:rPr>
        <w:t xml:space="preserve">ولایت مطلقه 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ی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امتش می توانند خاتم ولایت مقیّده ی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 ی مقیّده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علیه السلام خاتم ولایتِ عامّه است قبل از زمان حضرت خاتم الرّسل صلی الله علیه و آله و حضرت مهدی علیه السلام خاتم ولایت مطلقه است به اعتبار احاطه و سریان در اولیاء پس از خود و خاتم ولایت مقیّده ی آن حضرت است به اعتبار ظهور در وجود جزئی و شخصی موجود در عالم ماده و زمان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از جهتی بر دو قسم تکوینی و تشریعی تقسیم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و منصبی جعلی، وضعی و قراردادی است که اثر آن سلطه و تدبیر در امور شرعی و اجتماعی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منصب از دیدگاه فرقه ی ناجیه، یعنی شیعه امامیه، منوط به حول و قوه الهی و نص و عصمت در امام و عدالت و فقاهت در نایب الامام است، که شامل ولایت در قضاء، ولایت در افتاء و ولایت در زعامت و رهبری امت می شود که این خود بحثی است مستقل از این مطلب که غایتش بیان ولایت تکوینی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مقامات وجودی، حقیقی، عینی، واقعی و از کمالات باطنی، عرفانی، روحی و معنوی است که اثر آن، سلطه بر عالم 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چنین مقامی به نص قرآن و تصریح روایات </w:t>
      </w:r>
    </w:p>
    <w:p>
      <w:pPr>
        <w:pStyle w:val="BookText"/>
        <w:rPr/>
      </w:pPr>
      <w:r>
        <w:rPr>
          <w:rFonts w:ascii="IRNazanin" w:hAnsi="IRNazanin" w:eastAsia="IRNazanin"/>
          <w:color w:val="111111"/>
          <w:sz w:val="28"/>
          <w:sz w:val="28"/>
          <w:szCs w:val="28"/>
          <w:rtl w:val="true"/>
          <w:lang w:bidi="fa-IR"/>
        </w:rPr>
        <w:t>و متن عقاید شیعه برای انبیاء علیهم السلام، امامان اهل البيت علیهم السلام و حضرت زهرا علیها السلام ثابت، مسلم، بدیهی و قطعی و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ولایت تکوینی و اعمال نفوذ و سلطه و تسخیر در جهان آفرینش، مقامی است منحصراً ناشی از قرب به ولی، مطلق هستی یعنی حضرت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دارای مراتب است؛ زیرا قرب انسان ها به حضرت حق متعال، یکسان نیست، هم چنان که عبودیت انسان ها و اخلاص آدمیان نیز یکسان نیست و دارای مراتب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ولایت آن ها نیز یکسان نمی باشد و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ولایت که ناشی از قرب الهی است معلول عبودیت، اخلاص و توحید انسان ها و نحوه ی سلوک آنان در توحید می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تکوینی، کمال و قدرتی است که در اثر عبودیت و اخلاص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ولایت نیز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عد،ه ای، روشن بینی و ژرف اندیشی و تیزبینی باطنی خاص حاصل می شود و به تعبیر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حاصل می شود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برای عدّه ای دیگر بن بست شکنی و قدرت مهار مصائب و مشکلات حاصل می شود که قرآن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 xml:space="preserve">برای عدّه ای 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مادی و چه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bookmarkStart w:id="57" w:name="pg9333_80863"/>
    </w:p>
    <w:p>
      <w:pPr>
        <w:pStyle w:val="BookText"/>
        <w:rPr/>
      </w:pPr>
      <w:bookmarkEnd w:id="57"/>
      <w:r>
        <w:rPr>
          <w:rFonts w:ascii="IRNazanin" w:hAnsi="IRNazanin" w:eastAsia="IRNazanin"/>
          <w:color w:val="111111"/>
          <w:sz w:val="28"/>
          <w:sz w:val="28"/>
          <w:szCs w:val="28"/>
          <w:rtl w:val="true"/>
          <w:lang w:bidi="fa-IR"/>
        </w:rPr>
        <w:t>احتمال عنایت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حَيثُ لا يَحتَسِب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ascii="IRNazanin" w:hAnsi="IRNazanin" w:eastAsia="IRNazanin"/>
          <w:color w:val="111111"/>
          <w:sz w:val="28"/>
          <w:sz w:val="28"/>
          <w:szCs w:val="28"/>
          <w:rtl w:val="true"/>
          <w:lang w:bidi="fa-IR"/>
        </w:rPr>
        <w:t xml:space="preserve">برای عدّه ای علوم الهى افاضه می شود </w:t>
      </w:r>
      <w:r>
        <w:rPr>
          <w:rFonts w:ascii="Amiri" w:hAnsi="Amiri" w:eastAsia="Amiri" w:cs="Amiri"/>
          <w:color w:val="111111"/>
          <w:sz w:val="28"/>
          <w:sz w:val="28"/>
          <w:szCs w:val="28"/>
          <w:rtl w:val="true"/>
          <w:lang w:bidi="ar-SA"/>
        </w:rPr>
        <w:t>يُعَلِمُكُم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r>
        <w:rPr>
          <w:rFonts w:ascii="IRNazanin" w:hAnsi="IRNazanin" w:eastAsia="IRNazanin"/>
          <w:color w:val="111111"/>
          <w:sz w:val="28"/>
          <w:sz w:val="28"/>
          <w:szCs w:val="28"/>
          <w:rtl w:val="true"/>
          <w:lang w:bidi="fa-IR"/>
        </w:rPr>
        <w:t>برای عدّه ای نیروی سلطه بر هوای نفس، نیروی کنترل اندیشه، نیروی سلطه بر غضب و شهوت و خیال حاصل می شود و امور دیگری چون انجام اعمال خارق العاده، خلع بدن و نهایتاً کرامات و معجزات خاص اولیاء و انبیاء معصوم علیهم السلام که همه ناشی از مقام ولایت تکوینی و مقام عنداللّهی است، کما این که سلطه ی آنان نیز سلطه به اذن الله می باشد</w:t>
      </w:r>
      <w:r>
        <w:rPr>
          <w:rFonts w:eastAsia="IRNazanin" w:cs="IRNazanin"/>
          <w:color w:val="111111"/>
          <w:sz w:val="28"/>
          <w:szCs w:val="28"/>
          <w:rtl w:val="true"/>
          <w:lang w:bidi="fa-IR"/>
        </w:rPr>
        <w:t>.</w:t>
      </w:r>
    </w:p>
    <w:p>
      <w:pPr>
        <w:pStyle w:val="Heading2"/>
        <w:numPr>
          <w:ilvl w:val="1"/>
          <w:numId w:val="1"/>
        </w:numPr>
        <w:rPr/>
      </w:pPr>
      <w:bookmarkStart w:id="58" w:name="__RefHeading___Toc5141726_2870459653"/>
      <w:bookmarkStart w:id="59" w:name="_Toc19"/>
      <w:bookmarkEnd w:id="58"/>
      <w:r>
        <w:rPr>
          <w:rtl w:val="true"/>
        </w:rPr>
        <w:t>خلافت</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نیابت از غیر است که یا در اثر غیبت منوب عنه، یا در اثر مرگش، یا در اثر عجزش و یا به سبب شرافت نائب یعنی به سبب شرافت خلیفه و جانشین،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خلافت اولیاء الهی در زمین از سوی خداوند، همین شرافت انسان بوده است</w:t>
      </w:r>
      <w:r>
        <w:rPr>
          <w:rFonts w:eastAsia="IRNazanin" w:cs="IRNazanin"/>
          <w:color w:val="111111"/>
          <w:sz w:val="28"/>
          <w:szCs w:val="28"/>
          <w:rtl w:val="true"/>
          <w:lang w:bidi="fa-IR"/>
        </w:rPr>
        <w:t xml:space="preserve">. </w:t>
      </w:r>
      <w:r>
        <w:rPr>
          <w:rStyle w:val="FootnoteAnchor"/>
          <w:rtl w:val="true"/>
        </w:rPr>
        <w:footnoteReference w:id="8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مفسّرین، خلافت را منحصر در حضرت آدم علیه السلام ندانسته اند، بلکه اولاد و مجموع ذری،ه او را نیز در این خلافت شریک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حسنی و صفات علیای الهی، خلیفه و جانشین خدا در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60" w:name="pg9333_80864"/>
    </w:p>
    <w:p>
      <w:pPr>
        <w:pStyle w:val="BookText"/>
        <w:rPr/>
      </w:pPr>
      <w:bookmarkEnd w:id="60"/>
      <w:r>
        <w:rPr>
          <w:rFonts w:ascii="IRNazanin" w:hAnsi="IRNazanin" w:eastAsia="IRNazanin"/>
          <w:color w:val="111111"/>
          <w:sz w:val="28"/>
          <w:sz w:val="28"/>
          <w:szCs w:val="28"/>
          <w:rtl w:val="true"/>
          <w:lang w:bidi="fa-IR"/>
        </w:rPr>
        <w:t>هر انسانی به مقدار قابلیت و استعداد خویش، بهره ای از آن اسماء و صفات برده است و قهراً معصومین علیهم السلام از انبیاء علیهم السلام و ائمه علیهم السلام، مظهریتشان نسبت به سایر انسان ها اکمل است و آنان در اظهار صفات و اسماء حق، ما فوق دیگران هستند، به خصوص در مورد پیامبر اکرم صلی الله علیه و آله و امامان شیعه علیهم السلام، مخصوصاً اميرالمؤمنين على علیه السلام وارد شده که مظهر اَتَم و اکمل صفات و اسماء حق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هر موجودی، مظهری از مظاهر حق است، خصوصاً انسان که خدا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آیات متعددی بر این امر گواه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انسان را تأیید می کنند</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سبب همین خلافت است که انسان را خداوند تعلیم اسماء فرمود، برّ و بحر را به سلطه او درآورد، قدرتی به او داد که می تواند در کائنات تصرّف کند، ابداع کند، اختراع کند و از اسرار خلقت آگاه شده، آن ها را آشکار کند و به حکومت و قضاوت بپردازد</w:t>
      </w:r>
      <w:r>
        <w:rPr>
          <w:rFonts w:eastAsia="IRNazanin" w:cs="IRNazanin"/>
          <w:color w:val="111111"/>
          <w:sz w:val="28"/>
          <w:szCs w:val="28"/>
          <w:rtl w:val="true"/>
          <w:lang w:bidi="fa-IR"/>
        </w:rPr>
        <w:t xml:space="preserve">. </w:t>
      </w:r>
      <w:r>
        <w:rPr>
          <w:rStyle w:val="FootnoteAnchor"/>
          <w:rtl w:val="true"/>
        </w:rPr>
        <w:footnoteReference w:id="84"/>
      </w:r>
    </w:p>
    <w:p>
      <w:pPr>
        <w:pStyle w:val="Heading2"/>
        <w:numPr>
          <w:ilvl w:val="1"/>
          <w:numId w:val="1"/>
        </w:numPr>
        <w:rPr/>
      </w:pPr>
      <w:bookmarkStart w:id="61" w:name="__RefHeading___Toc5141728_2870459653"/>
      <w:bookmarkStart w:id="62" w:name="_Toc20"/>
      <w:bookmarkEnd w:id="61"/>
      <w:r>
        <w:rPr>
          <w:rtl w:val="true"/>
        </w:rPr>
        <w:t>قرب حق</w:t>
      </w:r>
      <w:bookmarkEnd w:id="6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حق، قرب وجودی است؛ زیرا حق را ماهیتی نیست، در مکان و در زمان نیست، بلکه او محیط و حاکم و خالق همه چیز است و با همه چیز معیّت قیومی دارد و بر همه چیز احاطه ی وجودی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نزدیک ترین نزدیک ها به همه چیز است؛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همه چیز معلول و مخلوق او است، همه چیز تجلّی و جلوه و ظهور و مظهر اوست و هیچ حجابی میان حق و خلق نیست، چون هر حجابی به وجهی آئینه ی جمال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به طور یکسان به همه چیز قریب است و در همه چیز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ولیّ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مطلقه ی حق همچون چتری است از رحمت که بر ممکنات سایه افکنده و از وجود بهره مندشان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ممکنات از اشرف تا اخسّ، از عالی تا دانی و از عقل تا هیولی همه نور و ظهور و تجلّی و نمود واحد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را شریکی نیست، مثلی نیست، ضدّی نیست، ندی نیست و شبیهی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حق را حجابی نیست یعنی او قریب و محیط و به هر چیزی اقرب و اولی و همه چیز متولی به ولایت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متجلّی به تجلی فعلی و اشراقی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نور همه چیز است و او وجود همه چیز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الْأَوَّلُ وَ الْآخِرُ وَ الظَّاهِرُ وَ الْبَاطِنُ</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إِنَّهُ بِكُلِّ شَيْءٍ مُحِيطٌ</w:t>
      </w:r>
      <w:r>
        <w:rPr>
          <w:rFonts w:ascii="IRNazanin" w:hAnsi="IRNazanin" w:eastAsia="IRNazanin"/>
          <w:color w:val="111111"/>
          <w:sz w:val="28"/>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عَلَى كُلِّ شَيْءٍ شَهِيداً</w:t>
      </w:r>
      <w:r>
        <w:rPr>
          <w:rFonts w:ascii="IRNazanin" w:hAnsi="IRNazanin" w:eastAsia="IRNazanin"/>
          <w:color w:val="111111"/>
          <w:sz w:val="28"/>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إِنَّ رَبِّي قَرِيبٌ مُجِيبٌ</w:t>
      </w:r>
      <w:r>
        <w:rPr>
          <w:rFonts w:ascii="IRNazanin" w:hAnsi="IRNazanin" w:eastAsia="IRNazanin"/>
          <w:color w:val="111111"/>
          <w:sz w:val="28"/>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اللَّهُ نُورُ السَّمَاوَاتِ و الأرْضِ</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9"/>
      </w:r>
      <w:bookmarkStart w:id="63" w:name="pg9333_80866"/>
    </w:p>
    <w:p>
      <w:pPr>
        <w:pStyle w:val="Heading2"/>
        <w:numPr>
          <w:ilvl w:val="1"/>
          <w:numId w:val="1"/>
        </w:numPr>
        <w:rPr/>
      </w:pPr>
      <w:bookmarkStart w:id="64" w:name="__RefHeading___Toc5141730_2870459653"/>
      <w:bookmarkStart w:id="65" w:name="_Toc21"/>
      <w:bookmarkEnd w:id="63"/>
      <w:bookmarkEnd w:id="64"/>
      <w:r>
        <w:rPr>
          <w:rtl w:val="true"/>
        </w:rPr>
        <w:t>قرب به حق</w:t>
      </w:r>
      <w:bookmarkEnd w:id="65"/>
    </w:p>
    <w:p>
      <w:pPr>
        <w:pStyle w:val="BookText"/>
        <w:rPr/>
      </w:pPr>
      <w:r>
        <w:rPr>
          <w:rFonts w:ascii="IRNazanin" w:hAnsi="IRNazanin" w:eastAsia="IRNazanin"/>
          <w:color w:val="111111"/>
          <w:sz w:val="28"/>
          <w:sz w:val="28"/>
          <w:szCs w:val="28"/>
          <w:rtl w:val="true"/>
          <w:lang w:bidi="fa-IR"/>
        </w:rPr>
        <w:t>قرب به حق، وصف انسان سالکی است که به مقام ولایت رسیده و از تنگنای انانیت رسته و به مرحله ی تسلیم محض و فنای حق رسیده است و به بقای حق بقا یافته، تعیّنات را نفی کرده، محدودیت ها، ظلمات و حجاب ها را طی کرده و به مقام خلافت الهیه در اسماء و صفات رسیده و آئینه ای از اسماء و صفات حق شده به طوری که دیدن او، دیدن حق است؛ شنیدن او، شنیدن حق است؛ کلام او، کلام حق است؛ فرمان او، فرمان حق است؛ غضب او، غضب حق است و رضایت او رضایت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راستی خليفة الله و ولیّ الله است و هم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أَوَّلُ الْمُسْلِمِينَ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خلافت، خلافت در ظهور است، ظهور اسماء و صفات، ظهور کمالات ذات، این خلافت، خلافت در ظاهر است؛ زیرا ذات حق منزّه و مقدّس است از تعیّن و 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و مقدّس است از امکان و ممکن، منزّه و مقدّس است از اسم و رسم، و ذات حق باطن است در عین ظهور، این جاست که باید به پیروی خلیفة الله الاعظم ارواحنا فداه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کسی که در عین پیدایی ناپیدایی و در عین ناپیدایی پیدایی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باطناً فى ظهوره و ظاهراً في بطونه</w:t>
      </w:r>
      <w:r>
        <w:rPr>
          <w:rFonts w:eastAsia="IRNazanin" w:cs="IRNazanin"/>
          <w:color w:val="111111"/>
          <w:sz w:val="28"/>
          <w:szCs w:val="28"/>
          <w:rtl w:val="true"/>
          <w:lang w:bidi="fa-IR"/>
        </w:rPr>
        <w:t xml:space="preserve">». </w:t>
      </w:r>
      <w:r>
        <w:rPr>
          <w:rStyle w:val="FootnoteAnchor"/>
          <w:rtl w:val="true"/>
        </w:rPr>
        <w:footnoteReference w:id="91"/>
      </w:r>
      <w:bookmarkStart w:id="66" w:name="pg9333_80867"/>
    </w:p>
    <w:p>
      <w:pPr>
        <w:pStyle w:val="Heading2"/>
        <w:numPr>
          <w:ilvl w:val="1"/>
          <w:numId w:val="1"/>
        </w:numPr>
        <w:rPr/>
      </w:pPr>
      <w:bookmarkStart w:id="67" w:name="__RefHeading___Toc5141732_2870459653"/>
      <w:bookmarkStart w:id="68" w:name="_Toc22"/>
      <w:bookmarkEnd w:id="66"/>
      <w:bookmarkEnd w:id="67"/>
      <w:r>
        <w:rPr>
          <w:rtl w:val="true"/>
        </w:rPr>
        <w:t>نبوّت و ولایت</w:t>
      </w:r>
      <w:bookmarkEnd w:id="68"/>
    </w:p>
    <w:p>
      <w:pPr>
        <w:pStyle w:val="BookText"/>
        <w:rPr/>
      </w:pPr>
      <w:r>
        <w:rPr>
          <w:rFonts w:ascii="IRNazanin" w:hAnsi="IRNazanin" w:eastAsia="IRNazanin"/>
          <w:color w:val="111111"/>
          <w:sz w:val="28"/>
          <w:sz w:val="28"/>
          <w:szCs w:val="28"/>
          <w:rtl w:val="true"/>
          <w:lang w:bidi="fa-IR"/>
        </w:rPr>
        <w:t>حق به اعتبار وحدت و صرافت ذاتی یعنی به اعتبار وحدت حقیقیه، غیب مطلق است و به اعتبار ظهور و تجلّى، منشأ تحقق کثرت است؛ زیرا اعیان ثابته مستقر در علم حق به حسب باطن، طالب مظهريت اسماء حق و اسماء نیز طالب مظهری برای ظهور هستند و این ظهور منشأ کثرت است و کثرات همان تجلّیات اسماء هستند و چون هر اسمی طالب ظهور خود است، لذا موجب تخاصم اسماء و مظاهر می گردد و از طرفی حکم الهی مقتضی حکم به عدالت میان آن ها و رفع تخاصم به مقتضای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حق با اسم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حکومت مطلقه بر همه ی اسماء است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نمود و در میان اسماء با عدالت حکم کرد و این همان شان نبوّت نبی اکرم صلی الله علیه و آله است که حافظ حدود الهی در همه ی عوالم است و جلوگیری نمودن از خروج از حدّ اعتدال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نبیّ کسی است که با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نموده، مانع خروج از عدالت می شود و به عدالت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خلیفه پیامبر هم باید مظهر او باشد و به عدل حکم نماید به طوری که قرآن و حدیث نیز مؤید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بالعدل قامت السموات و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اولی الامر بالمعروف و العدل و الاحسان</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بنابراین، نبوّت آن است که حقایق الهی و اسماء و صفات ربوبی را در نشئه غیبی مطابق با همان که در نشئه علمی است از حقیقت غیبی اطلاع یافته اظهار نماید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این نبوّت همان حقیقت محمّدی و نبوّت انسان کامل است که در هر نشئه و مقامی مناسب با همان نشئه و مقام ظهور کرده و حکم به عدل نموده و از حقایق الهی و اسماء و صفات ربوبی خبر می دهد و لذا نخستین کسی که به این رسول غیبی و ولیّ حقیقی ایمان آورد، ساکنین عالم جبروت بودند و سپس سالکنان همه ی عوالم تا عالم سفلی، و به همین جهت آن حضرت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من دونه تحت لوائی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همان عرضه شدن ولایت بر جميع موجودات است</w:t>
      </w:r>
      <w:r>
        <w:rPr>
          <w:rFonts w:eastAsia="IRNazanin" w:cs="IRNazanin"/>
          <w:color w:val="111111"/>
          <w:sz w:val="28"/>
          <w:szCs w:val="28"/>
          <w:rtl w:val="true"/>
          <w:lang w:bidi="fa-IR"/>
        </w:rPr>
        <w:t xml:space="preserve">. </w:t>
      </w:r>
      <w:r>
        <w:rPr>
          <w:rStyle w:val="FootnoteAnchor"/>
          <w:rtl w:val="true"/>
        </w:rPr>
        <w:footnoteReference w:id="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عین ثابت احمدی که همان حقیقت انسانیت و همان حقیقت محمّدیه است در همه ی عوالم متجلّی می باشد هم به صورت اسماء و هم به صورت اعیان در عالم اسماء و عالم اعیان ثابته و در همه ماسوی الله متجلّی است؛ زیرا ماسوی الله یعنی صورت اسماء و مظهر اسماء، یعنی آن چه به صورت عالم تجلّی کرده همان حقیقت محمّدیه است که با اسم الله در عین با هم متحدند</w:t>
      </w:r>
      <w:r>
        <w:rPr>
          <w:rFonts w:eastAsia="IRNazanin" w:cs="IRNazanin"/>
          <w:color w:val="111111"/>
          <w:sz w:val="28"/>
          <w:szCs w:val="28"/>
          <w:rtl w:val="true"/>
          <w:lang w:bidi="fa-IR"/>
        </w:rPr>
        <w:t xml:space="preserve">. </w:t>
      </w:r>
      <w:r>
        <w:rPr>
          <w:rStyle w:val="FootnoteAnchor"/>
          <w:rtl w:val="true"/>
        </w:rPr>
        <w:footnoteReference w:id="96"/>
      </w:r>
      <w:bookmarkStart w:id="69" w:name="pg9333_80869"/>
    </w:p>
    <w:p>
      <w:pPr>
        <w:pStyle w:val="BookText"/>
        <w:rPr/>
      </w:pPr>
      <w:bookmarkEnd w:id="69"/>
      <w:r>
        <w:rPr>
          <w:rFonts w:ascii="IRNazanin" w:hAnsi="IRNazanin" w:eastAsia="IRNazanin"/>
          <w:color w:val="111111"/>
          <w:sz w:val="28"/>
          <w:sz w:val="28"/>
          <w:szCs w:val="28"/>
          <w:rtl w:val="true"/>
          <w:lang w:bidi="fa-IR"/>
        </w:rPr>
        <w:t>آری حقیقت محمّدیه، قطب الاقطاب عالم وجود است و شأن او اقامه عدل در جمیع مراتب و عوالم است و جميع انبیاء، تابع و مظاهر این وجود شریف هستند و تنها او و عترت او جامع جميع اسماء و صفات الهیه هستند، پس سایر انبیاء چون در ظهور تابع حقیقت محمّدیه می باشند بر اسماء الهیه حکومت ندارند و بر مظاهر اسماء نیز حکومت ندارند، مگر به تبع ظهور حقیقت محمّدیه، چون آنان در همه شئون نبوت و رسالت خویش از او نیابت دارند و به تبع ظهور و تجلّی او موجود شده اند لذا نبوت آنان ازلی نیست و شأن آن ها فقط رفع خصومت از اعیان خارجی است و بر ملأ اعلی و اسماء الله حکومت ندارد و بر مظاهر اسماء حاکمند</w:t>
      </w:r>
      <w:r>
        <w:rPr>
          <w:rFonts w:eastAsia="IRNazanin" w:cs="IRNazanin"/>
          <w:color w:val="111111"/>
          <w:sz w:val="28"/>
          <w:szCs w:val="28"/>
          <w:rtl w:val="true"/>
          <w:lang w:bidi="fa-IR"/>
        </w:rPr>
        <w:t xml:space="preserve">. </w:t>
      </w:r>
      <w:r>
        <w:rPr>
          <w:rStyle w:val="FootnoteAnchor"/>
          <w:rtl w:val="true"/>
        </w:rPr>
        <w:footnoteReference w:id="97"/>
      </w:r>
    </w:p>
    <w:p>
      <w:pPr>
        <w:pStyle w:val="Heading2"/>
        <w:numPr>
          <w:ilvl w:val="1"/>
          <w:numId w:val="1"/>
        </w:numPr>
        <w:rPr/>
      </w:pPr>
      <w:bookmarkStart w:id="70" w:name="__RefHeading___Toc5141734_2870459653"/>
      <w:bookmarkStart w:id="71" w:name="_Toc23"/>
      <w:bookmarkEnd w:id="70"/>
      <w:r>
        <w:rPr>
          <w:rtl w:val="true"/>
        </w:rPr>
        <w:t>مقایسه ی نبوّت و ولایت</w:t>
      </w:r>
      <w:bookmarkEnd w:id="7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اختصاص به ظاهر دارد چون دعوت به توحید و معاد و هدایت به عدل و جعل احکام و تصرّف در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مقام باطن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ی مباهله</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علی علیه السلام را نفس نبی اکرم صلی الله علیه و آله معرّفی فرموده، به همین جهت انبیاء از مقام باطن خود که ولایت باشد استمداد کرده دریافت فیض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جهت ظاهر و خلقی است ولایت جهت باطن و اتصال به حق و فناء در حق می باشد و به </w:t>
      </w:r>
    </w:p>
    <w:p>
      <w:pPr>
        <w:pStyle w:val="BookText"/>
        <w:rPr/>
      </w:pPr>
      <w:r>
        <w:rPr>
          <w:rFonts w:ascii="IRNazanin" w:hAnsi="IRNazanin" w:eastAsia="IRNazanin"/>
          <w:color w:val="111111"/>
          <w:sz w:val="28"/>
          <w:sz w:val="28"/>
          <w:szCs w:val="28"/>
          <w:rtl w:val="true"/>
          <w:lang w:bidi="fa-IR"/>
        </w:rPr>
        <w:t>واسطه ی فیض از مبدأ فیاض به ماسوی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ولىّ، هم محبّ و هم محبوب و ولایت هم حبّ و هم قرب و اتصال و فناء، بنابراین دارای مراتب و مظاهر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دیگر ولایت تصرف و تدبیر و نیابت و ربوبیت است، ربوبیتی که ظلّ ربوبیت ربّ العالمین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مظهر ربوبیت ربّ العالمین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نبی، از شئون ذاتیه حق و از اسماء الله نیست، ولایت ولیّ از اسماء الله و از شئون ذاتیه حق و منشأ ظهور حقايق خلقي و تعيّنات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الْوَلِيُّ الْحَمِيدُ</w:t>
      </w:r>
      <w:r>
        <w:rPr>
          <w:rStyle w:val="FootnoteAnchor"/>
          <w:rtl w:val="true"/>
        </w:rPr>
        <w:footnoteReference w:id="99"/>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اللّهُ وَلِيُّ الَّذِينَ آمَنُوا</w:t>
      </w:r>
      <w:r>
        <w:rPr>
          <w:rStyle w:val="FootnoteAnchor"/>
          <w:rtl w:val="true"/>
        </w:rPr>
        <w:footnoteReference w:id="100"/>
      </w:r>
      <w:r>
        <w:rPr>
          <w:rFonts w:ascii="IRNazanin" w:hAnsi="IRNazanin" w:eastAsia="IRNazanin"/>
          <w:color w:val="111111"/>
          <w:sz w:val="28"/>
          <w:sz w:val="28"/>
          <w:szCs w:val="28"/>
          <w:rtl w:val="true"/>
          <w:lang w:bidi="fa-IR"/>
        </w:rPr>
        <w:t>لذا ولایت همچون وجود، متجلّی در جمیع حقایق است</w:t>
      </w:r>
      <w:r>
        <w:rPr>
          <w:rFonts w:eastAsia="IRNazanin" w:cs="IRNazanin"/>
          <w:color w:val="111111"/>
          <w:sz w:val="28"/>
          <w:szCs w:val="28"/>
          <w:rtl w:val="true"/>
          <w:lang w:bidi="fa-IR"/>
        </w:rPr>
        <w:t xml:space="preserve">. </w:t>
      </w:r>
      <w:r>
        <w:rPr>
          <w:rStyle w:val="FootnoteAnchor"/>
          <w:rtl w:val="true"/>
        </w:rPr>
        <w:footnoteReference w:id="101"/>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انقطاع پذیر است و محدود به زمان است که پس از آن تجدید نمی شود و معنی خاتمیت پیامبر اکرم صلی الله علیه و آله همین است که دوره ی بعثت انبیاء تشریعی و دوره ی نبوّت تشریعی پایان یافته، لیکن ولایت هرگز منقطع نمی شود؛ زیرا از صفات الهیه است که ابدی و ازلی می باشد، بر خلاف رسالت و نبوّت که از صفات کونیه ی زمانیه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کریم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وَلِيّ فِي الدُّنْيَا وَ الْآخِرَةِ</w:t>
      </w:r>
      <w:r>
        <w:rPr>
          <w:rStyle w:val="FootnoteAnchor"/>
          <w:rtl w:val="true"/>
        </w:rPr>
        <w:footnoteReference w:id="102"/>
      </w:r>
      <w:r>
        <w:rPr>
          <w:rFonts w:ascii="IRNazanin" w:hAnsi="IRNazanin" w:eastAsia="IRNazanin"/>
          <w:color w:val="111111"/>
          <w:sz w:val="28"/>
          <w:sz w:val="28"/>
          <w:szCs w:val="28"/>
          <w:rtl w:val="true"/>
          <w:lang w:bidi="fa-IR"/>
        </w:rPr>
        <w:t xml:space="preserve">، و امام صادق علیه السلام می فرمایند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لَولَا الحُجَّة لَساخت الارض بِاَهلِها</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خدا نبود، مسلماً زمین ساکنانش را فرو می برد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ولایت دائمی است و با ختم نبوّت، ولایت تنها راه وصول به حضرت حق می باشد و به فرموده ی جناب محىّ الدين شيخ اکبر، حق را جز از مشکات خاتم الاولیاء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داشت که نبوّت انقطاع پذیر را نبوّت تشریعی گفته اند که مشتمل بر احکام، اوامر و نواهی حق بر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دیگر از نبوّت را نبوّت إنباء يا نبوّت تفریعی گفته اند که لازمه ی ولایت و باقی است و منقطع نمی گردد و این همان مقام اتصال به حق و کشف اسرار ملک و ملکوت و آگاهی از عالم ربوبی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ذات ولايت، إنباء نیز هست که ولیّ الله الاعظم، امير المؤمنين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كُشِفَ الْغِطاء ما ازدَدتُ يَقيناً</w:t>
      </w:r>
      <w:r>
        <w:rPr>
          <w:rStyle w:val="FootnoteAnchor"/>
          <w:rtl w:val="true"/>
        </w:rPr>
        <w:footnoteReference w:id="104"/>
      </w:r>
      <w:r>
        <w:rPr>
          <w:rFonts w:ascii="IRNazanin" w:hAnsi="IRNazanin" w:eastAsia="IRNazanin"/>
          <w:color w:val="111111"/>
          <w:sz w:val="28"/>
          <w:sz w:val="28"/>
          <w:szCs w:val="28"/>
          <w:rtl w:val="true"/>
          <w:lang w:bidi="fa-IR"/>
        </w:rPr>
        <w:t>و بارها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سَلُونِي قَبلَ اَنْ تَفْقِدُونِی</w:t>
      </w:r>
      <w:r>
        <w:rPr>
          <w:rStyle w:val="FootnoteAnchor"/>
          <w:rtl w:val="true"/>
        </w:rPr>
        <w:footnoteReference w:id="105"/>
      </w:r>
      <w:r>
        <w:rPr>
          <w:rFonts w:ascii="IRNazanin" w:hAnsi="IRNazanin" w:eastAsia="IRNazanin"/>
          <w:color w:val="111111"/>
          <w:sz w:val="28"/>
          <w:sz w:val="28"/>
          <w:szCs w:val="28"/>
          <w:rtl w:val="true"/>
          <w:lang w:bidi="fa-IR"/>
        </w:rPr>
        <w:t>و حضرت رسول خاتم صلی الله علیه و آله در شأن حضرت على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مَدِينَةُ الْعِلِم وَ عَلِيٌّ بَابُها</w:t>
      </w:r>
      <w:r>
        <w:rPr>
          <w:rStyle w:val="FootnoteAnchor"/>
          <w:rtl w:val="true"/>
        </w:rPr>
        <w:footnoteReference w:id="106"/>
      </w:r>
      <w:r>
        <w:rPr>
          <w:rFonts w:ascii="IRNazanin" w:hAnsi="IRNazanin" w:eastAsia="IRNazanin"/>
          <w:color w:val="111111"/>
          <w:sz w:val="28"/>
          <w:sz w:val="28"/>
          <w:szCs w:val="28"/>
          <w:rtl w:val="true"/>
          <w:lang w:bidi="fa-IR"/>
        </w:rPr>
        <w:t>و این همان مقام تحدیث است که در روایات وارد شده که ائمه علیهم السلام و حضرت زهرا علیها السلام محدّث و محدّثه بوده اند و ملائكة الله با آنان سخن می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نیز ناظر بر نزول ملائکه و روح در شب قدر بر ولىّ الله در همه ی سنوات است، یعنی در هر سالی که شب قدر </w:t>
      </w:r>
      <w:bookmarkStart w:id="72" w:name="pg9333_80872"/>
    </w:p>
    <w:p>
      <w:pPr>
        <w:pStyle w:val="BookText"/>
        <w:rPr/>
      </w:pPr>
      <w:bookmarkEnd w:id="72"/>
      <w:r>
        <w:rPr>
          <w:rFonts w:ascii="IRNazanin" w:hAnsi="IRNazanin" w:eastAsia="IRNazanin"/>
          <w:color w:val="111111"/>
          <w:sz w:val="28"/>
          <w:sz w:val="28"/>
          <w:szCs w:val="28"/>
          <w:rtl w:val="true"/>
          <w:lang w:bidi="fa-IR"/>
        </w:rPr>
        <w:t>می شود، ملائکه و روح در آن شب بر حجّت خدا در آن عصر و زمان و سال نازل می شوند و این نیز به جهت إنباء ولىّ خداست که به اذن خدا صورت می گیرد</w:t>
      </w:r>
      <w:r>
        <w:rPr>
          <w:rFonts w:eastAsia="IRNazanin" w:cs="IRNazanin"/>
          <w:color w:val="111111"/>
          <w:sz w:val="28"/>
          <w:szCs w:val="28"/>
          <w:rtl w:val="true"/>
          <w:lang w:bidi="fa-IR"/>
        </w:rPr>
        <w:t xml:space="preserve">. </w:t>
      </w:r>
      <w:r>
        <w:rPr>
          <w:rStyle w:val="FootnoteAnchor"/>
          <w:rtl w:val="true"/>
        </w:rPr>
        <w:footnoteReference w:id="107"/>
      </w:r>
    </w:p>
    <w:p>
      <w:pPr>
        <w:pStyle w:val="Heading2"/>
        <w:numPr>
          <w:ilvl w:val="1"/>
          <w:numId w:val="1"/>
        </w:numPr>
        <w:rPr/>
      </w:pPr>
      <w:bookmarkStart w:id="73" w:name="__RefHeading___Toc5141736_2870459653"/>
      <w:bookmarkStart w:id="74" w:name="_Toc24"/>
      <w:bookmarkEnd w:id="73"/>
      <w:r>
        <w:rPr>
          <w:rtl w:val="true"/>
        </w:rPr>
        <w:t>ولایت خاصّه، نقطه ی مقابل ولایت عامّه</w:t>
      </w:r>
      <w:bookmarkEnd w:id="74"/>
    </w:p>
    <w:p>
      <w:pPr>
        <w:pStyle w:val="BookText"/>
        <w:rPr/>
      </w:pPr>
      <w:r>
        <w:rPr>
          <w:rFonts w:ascii="IRNazanin" w:hAnsi="IRNazanin" w:eastAsia="IRNazanin"/>
          <w:color w:val="111111"/>
          <w:sz w:val="28"/>
          <w:sz w:val="28"/>
          <w:szCs w:val="28"/>
          <w:rtl w:val="true"/>
          <w:lang w:bidi="fa-IR"/>
        </w:rPr>
        <w:t>این ولایت اختصاص به حضرت ختمی مرتبت صلى الله علیه و آله و اوصیاء خاصّ آن حضرت یعنی اختصاص به او و عترت او علیهم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ولایت خاصّه را به مطلقه و مقیّده تقسیم نموده، ولایت خاصّه مطلقه را ولایت شمسیّه گفتهاند به اعتبار تجلّی آن به وجود شخصی حضرت ختمی مرتبت صلى الله علیه و آله و ولایت خاصه مقیّده را ولایت قمريّه نامی ده اند به اعتبار تجلّی آن به وجود شخصی تک تک از افراد عترت رسول الله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ولایت مختص به امّت محمدیّه نیز ولایت قمریّه گفته شده چنان که ولایت مختص اصحاب قلوب و کاملان در سیر و سلوک را ولایت نجمیّه نامیده اند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کلمات و اصطلاحات و استعمالات این کلمات و اصطلاحات جداً دقت شود تا در فهم مقاصد کلام بزرگان معرفت اشتباهی پیش نیاید، کما این که در مواردی پیش آمده است </w:t>
      </w:r>
    </w:p>
    <w:p>
      <w:pPr>
        <w:pStyle w:val="BookText"/>
        <w:rPr/>
      </w:pPr>
      <w:r>
        <w:rPr>
          <w:rFonts w:ascii="IRNazanin" w:hAnsi="IRNazanin" w:eastAsia="IRNazanin"/>
          <w:color w:val="111111"/>
          <w:sz w:val="28"/>
          <w:sz w:val="28"/>
          <w:szCs w:val="28"/>
          <w:rtl w:val="true"/>
          <w:lang w:bidi="fa-IR"/>
        </w:rPr>
        <w:t>و بزرگان عالم معرفت هم چون استاد کل مرحوم آقا محمّد رضا قمشه ای قدس الله نفسه در تعلیقات خویش بر فصوص شیخ اکبر و نیز در رساله ی تحقیق در مسأله ولایت کلیه و رساله ی تقریر آخر في الخلافه، تمام همت عالی خویش را در این راه صرف کرده تا اشتباهات بعضی از شارحین فصوص را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آمیختن کلمات و اصطلاحات بزرگان معرفت از یک سو و جوّ فکری حاکمیت محیط اهل سنت و جماعت از سوی دیگر موجب شده که بعضی از شارحان هم چون علامه قیصری و دیگران بعضی عبارات شیخ اکبر را بر اساس عقاید موروثی و تقلیدی خویش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متون برجسته ی روایی و شروح مقدم چون فکوک شیخ کبیر را نادیده بگیرند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محىّ الدين، حضرت عیسی علیه السلام را خاتم ولایت عامّه و حضرت مهدی علیه السلام را خاتم ولایت خاصّه دانسته که در بدو نظر، این گمان پیش می آید که ولایت حضرت مهدی علیه السلام تابع ولایت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با دقت نظر به استعمال کلمات و اصطلاحات قوم نگریسته شود روشن می شود که این نظر بدوی اشتباه است و محیّ الدین نیز چنین نظری نداشته بلکه امر بر عکس این نظر بدوی است، کما این که بزرگانی چون شیخ کبیر و محقق کاشانی و حتی محقق جندی، تصریح به خاتم الولايه بودن حضرت مهدی علیه السلام عمل نموده اند و حضرت امیرالمؤمنین علی علیه السلام را </w:t>
      </w:r>
      <w:bookmarkStart w:id="75" w:name="pg9333_80874"/>
    </w:p>
    <w:p>
      <w:pPr>
        <w:pStyle w:val="BookText"/>
        <w:rPr/>
      </w:pPr>
      <w:bookmarkEnd w:id="75"/>
      <w:r>
        <w:rPr>
          <w:rFonts w:ascii="IRNazanin" w:hAnsi="IRNazanin" w:eastAsia="IRNazanin"/>
          <w:color w:val="111111"/>
          <w:sz w:val="28"/>
          <w:sz w:val="28"/>
          <w:szCs w:val="28"/>
          <w:rtl w:val="true"/>
          <w:lang w:bidi="fa-IR"/>
        </w:rPr>
        <w:t>نیز خاتم الاولیاء خوانده اند که این نیز در بدو امر تعارض به نظر می رسد، حال آن که هیچ تعارضی در کار نیست اگر مقامات معنوی عترت پیامبر صلی الله علیه و آله را بدانیم و مراعات کنیم و صفت عصمت و منصوص بودن آن بزرگواران را اذعان کنیم و خلافت و وراثت الهى و علم لدنّى و مقامات معنوی افاضی و موهبتی و غیر اکتسابی آن اوصیاء برجسته ی تاریخ معنوی و روحانی نبوّت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این که مراد از خاتم اولیاء، اعلان پایان ولایت نیست، بلکه اعلام این است که ولایت کسی که خاتم الولایه است، ولایتی مطلق، بی واسطه، مستقیم و مأخوذ از حق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مقصود از امام منصوص و معصوم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شیخ اکبر در شأن حضرت علی علیه السلام تصریح کرده و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النّاس الى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شیخ كبير نيز صراحتاً حضرت مهدى عجل الله تعالی فرجه الشریف را خليفة الله خوانده،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بخلاف خلافة المهدى علیه السلام، فان رسول الله صلی الله علیه و آله لم يضف خلافة اليه، بل سماه خليفة الله</w:t>
      </w:r>
      <w:r>
        <w:rPr>
          <w:rFonts w:eastAsia="IRNazanin" w:cs="IRNazanin"/>
          <w:color w:val="111111"/>
          <w:sz w:val="28"/>
          <w:szCs w:val="28"/>
          <w:rtl w:val="true"/>
          <w:lang w:bidi="fa-IR"/>
        </w:rPr>
        <w:t xml:space="preserve">...». </w:t>
      </w:r>
      <w:r>
        <w:rPr>
          <w:rStyle w:val="FootnoteAnchor"/>
          <w:rtl w:val="true"/>
        </w:rPr>
        <w:footnoteReference w:id="108"/>
      </w:r>
    </w:p>
    <w:p>
      <w:pPr>
        <w:pStyle w:val="Heading2"/>
        <w:numPr>
          <w:ilvl w:val="1"/>
          <w:numId w:val="1"/>
        </w:numPr>
        <w:rPr/>
      </w:pPr>
      <w:bookmarkStart w:id="76" w:name="__RefHeading___Toc5141738_2870459653"/>
      <w:bookmarkStart w:id="77" w:name="_Toc25"/>
      <w:bookmarkEnd w:id="76"/>
      <w:r>
        <w:rPr>
          <w:rtl w:val="true"/>
        </w:rPr>
        <w:t>خاتم الاولياء</w:t>
      </w:r>
      <w:bookmarkEnd w:id="7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محمّد رضا قمشه ای قدس سره در تعلیقات خود بر مقدمه ی قیصری و فصوص شیخ اکبر و شرح قیصری بر فصوص در مسأله </w:t>
      </w:r>
    </w:p>
    <w:p>
      <w:pPr>
        <w:pStyle w:val="BookText"/>
        <w:rPr/>
      </w:pPr>
      <w:r>
        <w:rPr>
          <w:rFonts w:ascii="IRNazanin" w:hAnsi="IRNazanin" w:eastAsia="IRNazanin"/>
          <w:color w:val="111111"/>
          <w:sz w:val="28"/>
          <w:sz w:val="28"/>
          <w:szCs w:val="28"/>
          <w:rtl w:val="true"/>
          <w:lang w:bidi="fa-IR"/>
        </w:rPr>
        <w:t>ولایت محمّدیه بر شارح فصوص قیصری ایراد نموده که در فهم مقصود محىّ الدّين و فهم کلمات او در مورد خلافت مطلقه خلافت عامّه محمّدیه اشتباه کرده است و خیال کرده که محیّ الدین، حضرت عیسی علیه السلام را خاتم خلافت عامّه محمّديه می داند و شواهدی از کلمات شیخ اکبر آورده مبنی بر این که خاتم ولایت مطلقه محمّدیه به اعتباری، شخص مقدّس امیرالمؤمنین علیه السلام و به اعتباری دیگر حضرت مهدی علیه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سید جلال الدین آشتیانی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 محیّ الدین در مسأله ولایت با عقیده محقّقان اهل معرفت از شیعه موافقت دارد به طوری که صدرالدین قونوی خلیفه شیخ اکبر و جمال الدين عبدالرزاق کاشانی بر این امر در فکوک و اصطلاحات و تأويل قرآن تصریح کرده اند که خاتم ولایت مطلقه و عامّه و از جهتی خاتم ولایت خاصّه محمّدیه حضرت مهدی علیه السلام می 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آشتیانی در کیهان اندیشه، شماره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می دارد راجع به ابن عربی از کلام شیخ در فتوحات نص معتبر به دست آوردم که خاتم ولایت مطلقه محمّدیه که در فصوص به عنوان افضل از جمیع انبیاء و اولیاء الله حضرت ختم نبوّت صلی الله علیه و آله می باشد، امیرالمؤمنین علیه السلام است رتبتاً و مهدی موعود علیه السلام زماناً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تصریح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الختم الخاص المحمّدى المسمّا بالمهدى فهو خاتم فى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انبیاء </w:t>
      </w:r>
    </w:p>
    <w:p>
      <w:pPr>
        <w:pStyle w:val="BookText"/>
        <w:rPr/>
      </w:pPr>
      <w:r>
        <w:rPr>
          <w:rFonts w:ascii="IRNazanin" w:hAnsi="IRNazanin" w:eastAsia="IRNazanin"/>
          <w:color w:val="111111"/>
          <w:sz w:val="28"/>
          <w:sz w:val="28"/>
          <w:szCs w:val="28"/>
          <w:rtl w:val="true"/>
          <w:lang w:bidi="fa-IR"/>
        </w:rPr>
        <w:t>مختوم اند به این ختم محمّدی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 محمّد رضا قمشه ای پس از تعریف ولایت به قرب، آن را به عامّه و خاصّه تقسیم می کند و برای هر یک درجات و مراتب قائل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مختص به حضرت محمّد صلی الله علیه و آله و اوصیاء و ورثه ی بزرگوارش را که تابع ولایت آن حضرت هستند اکمل و اتم درجات و مراتب ولایت می داند که آن ولایت را ولایت خاصّه محمّدیه نامیده که برای آن بزرگواران مقام است بر خلافت ولایت سایر انبیاء و اوصیاءشان که ولایت آنان را برایشان حال دانسته است و خلاصه این که ولایت خاصّه محمّدیه را به مقید و مطلق تقسیم کرده و برای هر یک درجاتی قائل شده و فرموده هر کدام دارای خاتمی است و نتیجه گرفته که در کلمات اهل معرفت تشویق و اضطراب مندفع است و تناقض و اختلافی وجود ندارد؛ زیرا امیرالمؤمنین علی علیه السلام خاتم اولیاء است به اطلاق اول ولایت مطلقه محمّدیه و نیز خاتم الولایهی ولایت مقیّده ی محمّدیه به اطلاق ثانی است و عیسی بن مریم علیه السلام خاتم الولايه ى مطلقه به اطلاق ثانی است و حضرت مهدی علیه السلام خاتم الولایه ی مطلقه به اطلاق اول و خاتم ولایت مقیّده به معنی ثانی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حضرت عیسی علیه السلام همانند سایر انبیای قبل از خود دارای جامعیت اسماء و صفات الهی نیست، پس ولایت او ولایت محمّدیه نیست، لذا حضرت عيسى علیه السلام خاتم الولايه ى مطلقه به اعتبار ولایت </w:t>
      </w:r>
    </w:p>
    <w:p>
      <w:pPr>
        <w:pStyle w:val="BookText"/>
        <w:rPr/>
      </w:pPr>
      <w:r>
        <w:rPr>
          <w:rFonts w:ascii="IRNazanin" w:hAnsi="IRNazanin" w:eastAsia="IRNazanin"/>
          <w:color w:val="111111"/>
          <w:sz w:val="28"/>
          <w:sz w:val="28"/>
          <w:szCs w:val="28"/>
          <w:rtl w:val="true"/>
          <w:lang w:bidi="fa-IR"/>
        </w:rPr>
        <w:t>عامّه ی مؤمنین است و او حسنه ای از حسنات خاتم الولايه ى خاصّه محمّدیه یعنی حضرت مهدی علیه السلام است؛ زیرا ولایت خاصّه محمّدیه از آن کسانی است که دارای جامعیت اسماء و صفات الهيه هستند و بر مجموع ماسوى الله ولایت و احاطه و سلطه دارند و اولین و آخرین از ظهورات و شئونات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 ن جهت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در فتوحات ضمن اشعاری که در شأن حضرت مهدی علیه السلام سروده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کرده است یعنی امام جميع مخلوقات یا امام جمیع علمای راسخ در علم که در هر صورت حضرت عیسی علیه السلام هم یکی از آنان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محىّ الدين، حضرت مهدی علیه السلام را امام حضرت عیسی علیه السلام دانسته است و حضرت عیسی علیه السلام را خاتم الاولیاء در ولایت عامّه دانسته که نقطه ی مقابل ولایت خاصّه محمّدیه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حضرت عیسی علیه السلام شامل ولایت حضرت مهدی علیه السلام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در فص شیثی فصوص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يراه احد من الاولياء الا من مشكات الولى الخاتم، حتى ان الرّسل لا يرونه الا من مشكات خاتم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چون محقق کاشانی و صدر الدین قونوی، خاتم اولیاء را در این کلام، حضرت مهدی علیه السلام به دانسته اند و خود شیخ اکبر نیز تصریح کرده که الآن </w:t>
      </w:r>
    </w:p>
    <w:p>
      <w:pPr>
        <w:pStyle w:val="BookText"/>
        <w:rPr/>
      </w:pPr>
      <w:r>
        <w:rPr>
          <w:rFonts w:ascii="IRNazanin" w:hAnsi="IRNazanin" w:eastAsia="IRNazanin"/>
          <w:color w:val="111111"/>
          <w:sz w:val="28"/>
          <w:sz w:val="28"/>
          <w:szCs w:val="28"/>
          <w:rtl w:val="true"/>
          <w:lang w:bidi="fa-IR"/>
        </w:rPr>
        <w:t>موجود است و او را در شهر فاس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قیصری در شرح خود خاتم الاولیاء را در این جا حضرت عیسی علیه السلام دانسته و مرحوم استاد کل قمشه ای گفته که قیصری کلام شیخ اکبر را درک نکرده؛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الناس اليه على بن ابى طالب امام العالم و سرّ الانبیاء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عیسی علیه السلام را شما منظور شیخ اکبر دانسته اید؟ آیا نزدیک ترین شخص به خاتم الرّسل صلی الله علیه و آله عیسی علیه السلام است یا امیرالمؤمنین علیه السلام؟ علی علیه السلام به صورت غیبی خاتم الانبياء صلی الله علیه و آله است طبق فرموده حق در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بیان شیخ اکبر نیز جميع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او ختم ولایت و او خاتم الولایة می باشد و خود محیّ الدین تصریح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خاتم الاولياء حسنة من حسنات خاتم الانبياء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اکبر در پاسخ به ترمذی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الختم ختمان، ختم يختم الله به الولايه مطلقاً، و ختم يختم الله به الولايه المحمديّة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مقابل بودن دو نوع ولایت تصریح شده، خاتمیت ولایت محمّدیه در وجود مقدس حضرت مهدی علیه السلام تصریح شده، بنابراین ختم ولایت عامّه غیر از ختم ولایت محمّدیه است و عیسی علیه السلام خاتم ولایت عامّه است اما حضرت مهدی علیه السلام خاتم ولایت محمّدیه است که به آن ولایت خاصّه هم می گویند چون مختص به مقام ختمی مرتبت و اوصیاء و عترت او می باشد که از </w:t>
      </w:r>
    </w:p>
    <w:p>
      <w:pPr>
        <w:pStyle w:val="BookText"/>
        <w:rPr/>
      </w:pPr>
      <w:r>
        <w:rPr>
          <w:rFonts w:ascii="IRNazanin" w:hAnsi="IRNazanin" w:eastAsia="IRNazanin"/>
          <w:color w:val="111111"/>
          <w:sz w:val="28"/>
          <w:sz w:val="28"/>
          <w:szCs w:val="28"/>
          <w:rtl w:val="true"/>
          <w:lang w:bidi="fa-IR"/>
        </w:rPr>
        <w:t xml:space="preserve">حضرت خاتم الانبیاء صلی الله علیه و آله به توارث، این ولایت به آنان رسیده است و آنان به تصریح نصوص، دوازده نفر می باشند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حسنه ای از حسنات خاتم الانبیاء صلی الله علیه و آله هستند که در این میان افضل و خاتم همه ی آن ها رتبتاً حضرت على علیه السلام و زماناً حضرت مهدی موعود علیه السلام است و این بیان عمداً مکرر شده به جهت تأکید در عدم تناقض استعمال خاتم ولایت برای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شیخ اکبر در بیان فوق تأکید کرده که خاتم ولایت محمّديه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رجل من العرب من اكرمها 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بدیهی است مراد و مقصود، حضرت مهدی علیه السلام که از قریش است یعنی از اکرم عرب یعنی از سادات عرب که همه ی این ها وصف قریش است و در جایی از فتوحات، شیخ تصریح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للولاية المحمديّة المخصوصه بهذا الشرع المنزل على محمّد صلی الله علیه و آله ختم خاص هو المهدى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توجیه های غلط شارح قیصری را در مورد نفی خاتم الولایه بودن حضرت مهدی علیه السلام نباید پذیرفت و نباید به شیخ اکبر نسبت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اکبر در یکی از صفحات کتاب جفرش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يظهر بالحطيم عقب صوم الا فاقرأه من عندى سلاماً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بیت را که در مورد استخراج ظهور حضرت مهدی علیه السلام پس از </w:t>
      </w:r>
    </w:p>
    <w:p>
      <w:pPr>
        <w:pStyle w:val="BookText"/>
        <w:rPr/>
      </w:pPr>
      <w:r>
        <w:rPr>
          <w:rFonts w:ascii="IRNazanin" w:hAnsi="IRNazanin" w:eastAsia="IRNazanin"/>
          <w:color w:val="111111"/>
          <w:sz w:val="28"/>
          <w:sz w:val="28"/>
          <w:szCs w:val="28"/>
          <w:rtl w:val="true"/>
          <w:lang w:bidi="fa-IR"/>
        </w:rPr>
        <w:t xml:space="preserve">بیان این جمله مرموز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دارالزمان على حروف ببسم فالمهدی اماماً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سروده مشتمل بر عرض سلام به ساحت مقدس حضرت مهدی علیه السلام است و سلام نشانه ی تسلیم است، علامت محبت و صدق و وفاست لیکن علّامه قیصری آن بیت را اشاره به خود محیّ الدین می داند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کل آقا محمّد رضا قمشه ای قدس سره، در جای جای رساله ی ارزنده ی تحقیق در مسأله ی ولایت کلیه، ایرادات و شبهات یا بهتر بگویم خطاها و اشتباهات علّامه قیصری را در فص شیثی پیرامون ادعای قیصری مبنی بر این که مراد شیخ اکبر از خاتم الولايه، حضرت عیسی علیه السلام است بر اساس نظریات صاحب فصوص و صاحب فتوحات از لابلای همین دو کتاب برجسته ی عرفان نظری برملا ساخته و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نتیجه گرفته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جمیع انبیاء و اولياء مأخوذ از ولایت مطلقه و الهيه و كليه حضرت خاتم الانبیاء صلی الله علیه و آله است، پس ولایت حضرت عیسی علیه السلام نیز تابع ولایت آن بزرگوار است؛ لذا مراد شیخ اکبر از این که حضرت عیسی علیه السلام را خاتم الولایه دانسته این است که حضرت عیسی علیه السلام خاتم ولایت عامّه یا مطلقه ای است که نقطه ی مقابل ولایت خاص یا خاصّه محمّدیه است نه شامل و حاکم بر آن، بلکه چنان که در بالا هم گفتیم، امر بر عکس است و ولایت حضرت عیسی علیه السلام ظلّ و شعاع و جلوه ای از ولایت خاصّه محمّدیه است که به جهت شمول </w:t>
      </w:r>
    </w:p>
    <w:p>
      <w:pPr>
        <w:pStyle w:val="BookText"/>
        <w:rPr/>
      </w:pPr>
      <w:r>
        <w:rPr>
          <w:rFonts w:ascii="IRNazanin" w:hAnsi="IRNazanin" w:eastAsia="IRNazanin"/>
          <w:color w:val="111111"/>
          <w:sz w:val="28"/>
          <w:sz w:val="28"/>
          <w:szCs w:val="28"/>
          <w:rtl w:val="true"/>
          <w:lang w:bidi="fa-IR"/>
        </w:rPr>
        <w:t>و سریان بر کل ماسوی الله آن را کلیه و مطلقه نیز می گویند، لیکن امیرالمؤمنین علیه السلام صاحب مقام خاتم ولایت خاصّه محمّدیه است که به تبع او همه حضرات معصومین علیهم السلام از آن مقام موهبتی و توارثی به وراثت از خاتم الانبیاء صلی الله علیه و آله به نحو یکسان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مهدى علیه السلام نیز صاحب مقام خاتم ولایت خاصّه محمّدیه است که ولایت سایر انبیاء و اولیاء در هر مرتبه و درجه ای که باشند از جمله ولایت حضرت عیسی علیه السلام شعاعی از ولایت خاتم الاولياء اميرالمؤمنین علیه السلام و جلوه ای از ولایت خاتم الاولیاء حضرت حجة بن الحسن العسکری علیه السلام می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بی مناسبت نباشد که در این جا دیدگاه استاد کربن را در مورد ولایت و عرفان از مقاله ی استاد جلال الدین آشتیانی نقل کنیم</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کُربن معتقد بود که هر عارفی باید شیعه باشد، به این دلیل که پایه و اساس ولایت در کلمات اهل بیت است و علی علیه السلام به تصریح محقّقان از عرفا، سرّ الانبياء و الاولیاء می باشد و مطابق احادیث عترت که عامّه و خاصّه از خاتم الانبیاء و الاولیاء نقل کرده اند، یکی از اقطاب وجود در هر عصری از اعصار تا ظهور قیامت بر سبیل تجدد افراد، دارای مقام ختمیت و خاتم ولایت خاصّه یا مطلقه محمّدیه اند و خاتم کمال ولایت، مهدی موعود علیه السلام است که به تصریح روایات، وجود او از اشراط ساعت و قیامت است و به </w:t>
      </w:r>
      <w:bookmarkStart w:id="78" w:name="pg9333_80882"/>
    </w:p>
    <w:p>
      <w:pPr>
        <w:pStyle w:val="BookText"/>
        <w:rPr/>
      </w:pPr>
      <w:bookmarkEnd w:id="78"/>
      <w:r>
        <w:rPr>
          <w:rFonts w:ascii="IRNazanin" w:hAnsi="IRNazanin" w:eastAsia="IRNazanin"/>
          <w:color w:val="111111"/>
          <w:sz w:val="28"/>
          <w:sz w:val="28"/>
          <w:szCs w:val="28"/>
          <w:rtl w:val="true"/>
          <w:lang w:bidi="fa-IR"/>
        </w:rPr>
        <w:t>تصریح حضرت ختمی مرتبت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يملأ الارض قسطاً وعدلاً </w:t>
      </w:r>
      <w:r>
        <w:rPr>
          <w:rFonts w:eastAsia="IRNazanin" w:cs="IRNazanin"/>
          <w:color w:val="111111"/>
          <w:sz w:val="28"/>
          <w:szCs w:val="28"/>
          <w:rtl w:val="true"/>
          <w:lang w:bidi="fa-IR"/>
        </w:rPr>
        <w:t xml:space="preserve">...» </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مانند خلافت مقام ختمی صلی الله علیه و آله و دیگر ائمه هدی علیهم السلام بلاواسطه است پس همان طوری که نبوت، امری موهوبی است، خلافت و ولایت حضرت ختمی مرتبت صلی الله علیه و آله و سایر اولیاء محمّدیین علیهم السلام نیز موهوبی است و آن بزرگواران به دلیل جعل و اراده ی الهی، معصوم و مصون و از اکتساب و تعلی و معلّم و بی نیاز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ولایت اولیای امت حضرت محمّد صلى الله علیه و آله که قطعاً معصوم و مصون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کسبی است و از طریق تعلیم و معلم و متابعت از شریعت حقّه حاصل می گردد و تمایز میان این گونه ولایت با ولایت معصوم منصوص تمایزی است میان شب و روز و بسیار بدیهی است و نادیده گرفتن آن، یکی از وجوه تعارضات در افکار بعضی از شارحان محیّ الدین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نادیده گرفتن تمایز میان مقام ولایت حضرت عیسی علیه السلام و مقام ولایت محمّدیه صلی الله علیه و آله نیز از وجود دیگر این تعارضات است</w:t>
      </w:r>
      <w:r>
        <w:rPr>
          <w:rFonts w:eastAsia="IRNazanin" w:cs="IRNazanin"/>
          <w:color w:val="111111"/>
          <w:sz w:val="28"/>
          <w:szCs w:val="28"/>
          <w:rtl w:val="true"/>
          <w:lang w:bidi="fa-IR"/>
        </w:rPr>
        <w:t>.</w:t>
      </w:r>
    </w:p>
    <w:p>
      <w:pPr>
        <w:pStyle w:val="Heading2"/>
        <w:numPr>
          <w:ilvl w:val="1"/>
          <w:numId w:val="1"/>
        </w:numPr>
        <w:rPr/>
      </w:pPr>
      <w:bookmarkStart w:id="79" w:name="__RefHeading___Toc5141740_2870459653"/>
      <w:bookmarkStart w:id="80" w:name="_Toc26"/>
      <w:bookmarkEnd w:id="79"/>
      <w:r>
        <w:rPr>
          <w:rtl w:val="true"/>
        </w:rPr>
        <w:t xml:space="preserve">نگاهی به رساله ى </w:t>
      </w:r>
      <w:r>
        <w:rPr>
          <w:rtl w:val="true"/>
        </w:rPr>
        <w:t>«</w:t>
      </w:r>
      <w:r>
        <w:rPr>
          <w:rtl w:val="true"/>
        </w:rPr>
        <w:t>الخلافة الكبرى بعد الرّسول صلی الله علیه و آله</w:t>
      </w:r>
      <w:r>
        <w:rPr>
          <w:rtl w:val="true"/>
        </w:rPr>
        <w:t>»</w:t>
      </w:r>
      <w:bookmarkEnd w:id="8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کل و عارف بالله الاعلی، آقا محمّد رضا قمشه ای اصفهانی، مبحث خلافت پس از رسول الله صلی الله علیه و آله را ضمن بیان شش مقدمه تبیین کرده اند که خلاصه ی ترجمه ی آن را بیان می 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ی اخذ رسالت و خلافت و احکام و دستورات آن گنجینه های علم و دانش حضرت حق تعالی است که این گنجینه 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الهیه و اسماء و صفات حق تعالی و احکام و لوازم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اعیان ثابته در علم حق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علم اعلی و قضاء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عقول مجرده و ارواح مقدّسه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لوح محفوظ و قضاء تفصیلی که از آن جمله، نفوس کلیّه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مرتبهی لوح محو و اثبات و قدر علمی، که نفوس برزخیه را می توان از آن نوع دانست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دارای اسم های مستأثری است که آن ها را برای خود برگزیده و کسی جز او از آن ها خبر ندارد </w:t>
      </w:r>
      <w:r>
        <w:rPr>
          <w:rFonts w:ascii="Amiri" w:hAnsi="Amiri" w:eastAsia="Amiri" w:cs="Amiri"/>
          <w:color w:val="111111"/>
          <w:sz w:val="28"/>
          <w:sz w:val="28"/>
          <w:szCs w:val="28"/>
          <w:rtl w:val="true"/>
          <w:lang w:bidi="ar-SA"/>
        </w:rPr>
        <w:t>وَ لَا يُحِيطُونَ بِشَيْءٍ مِنْ عِلْمِهِ إِلَّا بِمَا شَاءَ</w:t>
      </w:r>
      <w:r>
        <w:rPr>
          <w:rStyle w:val="FootnoteAnchor"/>
          <w:rtl w:val="true"/>
        </w:rPr>
        <w:footnoteReference w:id="111"/>
      </w:r>
      <w:r>
        <w:rPr>
          <w:rFonts w:ascii="IRNazanin" w:hAnsi="IRNazanin" w:eastAsia="IRNazanin"/>
          <w:color w:val="111111"/>
          <w:sz w:val="28"/>
          <w:sz w:val="28"/>
          <w:szCs w:val="28"/>
          <w:rtl w:val="true"/>
          <w:lang w:bidi="fa-IR"/>
        </w:rPr>
        <w:t>و آن اسمائی است که باعث خشیت بعضی از بندگان دانشمند خداست مانند انبیاء و مرسلین و اولیاء مقرب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آنان علم به این اسماء دارند و مقتضیات آن ها را می دانند و شاید به همین جهت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اسماء به خداوند پناه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اللهی اعوذ بک منک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همه ی خلایق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خاتم آنان باشد لازم است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باشد بلکه با بودن خاتم رُسُل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دایره ی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ممکن نیست این قطب، متعدد و مربوط به چند نفر باشد؛ همان گونه که اهلش به جای خود مقرر داشته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کلّ، مخصوصاً اگر خاتم رُسل باشد باید که رسالت و خلافت خود را از مرتبه حضرت الوهیت و اسماء الهی و صور آن که عبارتند از اعیان ثابته در علم حق، دریافت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ثابت، جمع آن اعیان ثابته که مقصود از این اصطلاح عبارت است از وجود علمی اشیاء در حضرت علم الهی که این اعیان ثابته وجودشان مقدم بر اعیان خارجیه می باشد و در لسان عرفا، ماهیت نیز خوانده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جانشین است و جانشین به معنای این است که تمام اختیارات مستخلّف عنه خود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علم به این مسأله باید متوجه باشیم، پیامبر، پیامبر تمامی آحاد مردم است و خاتم پیامبران رحمت برای تمام جهانیان است یعنی باعث رساندن همه، به کمالات شایسته یشان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و لازم است که همه را با دلایل کافی و لازم به سوی حضرت حق دعوت نماید و اگر پیروی نکردند با توسل به شمشیر آنان را وادار سازد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لوازم خاتم النبیین بودن آن است که شریعت او، تا روز قیامت ادامه و داوم داشته باشد و شریعتی چنین داشتن، مستلزم آن </w:t>
      </w:r>
    </w:p>
    <w:p>
      <w:pPr>
        <w:pStyle w:val="BookText"/>
        <w:rPr/>
      </w:pPr>
      <w:r>
        <w:rPr>
          <w:rFonts w:ascii="IRNazanin" w:hAnsi="IRNazanin" w:eastAsia="IRNazanin"/>
          <w:color w:val="111111"/>
          <w:sz w:val="28"/>
          <w:sz w:val="28"/>
          <w:szCs w:val="28"/>
          <w:rtl w:val="true"/>
          <w:lang w:bidi="fa-IR"/>
        </w:rPr>
        <w:t>است که سرچشمه و مأخذ رسالت و خلافتش اوّل گنجینه، از گنجینه های علم الهی باشد تا بدان وسیله از احوال اعیان جهانیان و احکام و دستورات لازم و کمالات لایق آنان آگاهی داشته و بداند چگونه و به چه وسیله می توان آنان را بدان مقام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طرفی باید به نظام کلّ جهان آگاهی داشته باشد تا متوجّه باشد به چه وسیله می توان آنان را بدان مقام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توان و قدرت، ناشی از علم و فرع آن است و خلیفه ی خداوند در میان مخلوقات باید از طرف آن بزرگوار مدار و قطب عالم باشد و این قطب جز یکی را نمی طلبد؛ چرا که اگر چنین نباشد، نمی تواند دعوت خود را به کل جهانیان، ابلاغ نماید، و در صورتی که بتواند، قادر به اقامه ی دلیل و حجت نخواهد بود و وقتی نتواست با دلایل کافی و حجت قاطع قیام کند، اجازه ی اجبار و وادار نمودن آنان در تلقى دعوت خود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شریعت چنین خاتمی تا روز قیامت پایدار است و این پایداری با اقامه ی حجّت و دلیل و رویارویی با بدعت گذارانی که پس از او می آید باید حفظ و تداوم یابد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واجب است که چنین پیامبر خاتمی، جانشینی داشته باشد که داعی حق را در دعوت خلق به سوی خدا اجابت کرده و شریعت او را پذیرفته باشد و راه او را ادامه دهد، بر مردم اقامه ی حجت نموده و شریعت آن پیامبر را تداوم بخشیده و حفظ نماید و در صورتی که نپذیرفتند و از آن تخلف ورزیده و اطاعت نکردند با </w:t>
      </w:r>
    </w:p>
    <w:p>
      <w:pPr>
        <w:pStyle w:val="BookText"/>
        <w:rPr/>
      </w:pPr>
      <w:r>
        <w:rPr>
          <w:rFonts w:ascii="IRNazanin" w:hAnsi="IRNazanin" w:eastAsia="IRNazanin"/>
          <w:color w:val="111111"/>
          <w:sz w:val="28"/>
          <w:sz w:val="28"/>
          <w:szCs w:val="28"/>
          <w:rtl w:val="true"/>
          <w:lang w:bidi="fa-IR"/>
        </w:rPr>
        <w:t>آنان مقابله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چنین خلیفه ای هم لازم است که مأخذ خلافتش و سرچشمه ی علمش همان سرچشمه و منشأ اخذ خلافت رسول باشد تا توانایی آن را داشته باشد که بر آن چه رسول اقتدار دارد، او نیز داشته باشد لذا آن فردی که دارای چنین شرایطی است، قائم مقام پیامبر است و در تمامی احکام، اختیارات او را دارا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قدرت برگرفته شده از علم و فرع آن می باشد پس چنین خلیفه ای نیز قطب و مدار دایره امکان بوده و نمی شود در یک زمان متعدد باشند و دارای اختیار جهاد و مبارزه با مشرکان بوده و جز او کسی چنین حقی را ندارد؛ زیرا جهاد و مبارزه و کشیدن شمشیر پس از اقامه ی حجّت 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منکران و عدم پذیرش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آوردن حجت و دلیل کافی، کسی به پای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عرفا گفته اند خلافت به خلافت ظاهری و باطنی تقسیم می شود که این درست نیست و برخی از حکما نیز قائل به تعدد خلفا از لحاظ اعلم و اعقل بودن شده اند که پذیرفته نیست؛ چرا که نمی شود خلیفه و قطب در زمان واحد،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انتخاب چنین خلیفه ای را به چند صورت 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مردم مؤمن و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حضرت رسول صلی الله علیه و آله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تبارک و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اوّل باطل است، چرا که مردم به جایگاه و سرچشمه ی اخذ و اقتدار چنین خلافتی علم ندارند و مضافاً این که آدمی را بر اسماء ویژه ی خداوند و اسرار آن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نیز باطل است؛ به دلیل وجوه اسماء مستأثره که ویژه ی خداوند است و حتّی حضرت رسول صلی الله علیه و آله هم از اسرار و احکام آن ها خبر ندارد، در حالی که خلافت پیامبر صلی الله علیه و آله ناشی از اسرار آن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ماند قول سوم و آن این که تعیین خلافت، شایسته ی ساحت اقدس خداوندی است و بر اساس آیه ی شریفه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لِبَشَرٍ أَنْ يُكَلِّمَهُ اللهُ إِلَّا وَحْياً أَوْ مِنْ وَرَاءِ حِجَابٍ</w:t>
      </w:r>
      <w:r>
        <w:rPr>
          <w:rStyle w:val="FootnoteAnchor"/>
          <w:rtl w:val="true"/>
        </w:rPr>
        <w:footnoteReference w:id="112"/>
      </w:r>
      <w:r>
        <w:rPr>
          <w:rFonts w:ascii="IRNazanin" w:hAnsi="IRNazanin" w:eastAsia="IRNazanin"/>
          <w:color w:val="111111"/>
          <w:sz w:val="28"/>
          <w:sz w:val="28"/>
          <w:szCs w:val="28"/>
          <w:rtl w:val="true"/>
          <w:lang w:bidi="fa-IR"/>
        </w:rPr>
        <w:t>که فرد مورد نظر پیامبر است، بر خداوند واجب است که چنین جانشینی را برای پیامبر خود تعیین فرماید و امر خلافت و تعیین آن را بر او وحی نماید و بر پیامبر واجب است که آن را به مردم ابلاغ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3"/>
      </w:r>
      <w:r>
        <w:rPr>
          <w:rFonts w:ascii="IRNazanin" w:hAnsi="IRNazanin" w:eastAsia="IRNazanin"/>
          <w:color w:val="111111"/>
          <w:sz w:val="28"/>
          <w:sz w:val="28"/>
          <w:szCs w:val="28"/>
          <w:rtl w:val="true"/>
          <w:lang w:bidi="fa-IR"/>
        </w:rPr>
        <w:t>این آیه ی شریفه دلالت می کند که نفس رسول خدا صلی الله علیه و آله از قبال بعضی از اصحاب منافق، در این رابطه ترسان بوده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پیامبر صلی الله علیه و آله تعیین جانشین برای خود واجب است و این </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دلایلی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مشخص و تعیین شده است و هنگامی که از متن آیه ی شریفه، پیامبر صلی الله علیه و آله استفاده کرده و بر جانشینی هیچ یک از اصحاب و غیر اصحاب، غیر از علی علیه السلام تأکید نکرده، پس جای شکّی باقی نمی ماند که على علیه السلام است که منصوص از طرف حق تعالی است و به جانشینی پیامبر اکرم صلی الله علیه و آله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که پیامبر بزرگوار صلى الله عليه و آله 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 اللّهُمَّ وَالِ مَنْ والاهُ وَ عَادِ مَنْ عَادَاهُ وَانْصُرْ مَنْ نَصَرَهُ وَ اخْذُلْ مَنْ خَذَلَهُ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لازم و واجب است که کسی به جز على علیه السلام منصوص برای موضوع خلافت کبرای رسول الله صلى الله عليه و آله نباشد؛ چرا که رسول خدا، خلیفه ی خداست و جانشین نیز دارای مقام خلیفة اللهی است و حجت خداوند بر تمامی خلایق آسمان 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موضوع نیز باید اشاره کرد که رسول خدا صلی الله علیه و آله حق ندارد مردم را وادار به عملی کند مگر این که به اجازه ی خداوند تعالی باشد؛ زیرا رسول خداوند از اسرار و رموز اسماء آگاهی ندارد و بر ولیّ و جانشین او، اضافه بر این مطلب که از اسماء مستأثره هم چون رسول صلی الله علیه و آله و متابعت از او، دریافت دار و او نمی تواند هیچ حرامی را که رسول خدا صلی الله علیه و آله از آن نهی کرده حلال و هیچ حلالی را که </w:t>
      </w:r>
      <w:bookmarkStart w:id="81" w:name="pg9333_80889"/>
    </w:p>
    <w:p>
      <w:pPr>
        <w:pStyle w:val="BookText"/>
        <w:rPr/>
      </w:pPr>
      <w:bookmarkEnd w:id="81"/>
      <w:r>
        <w:rPr>
          <w:rFonts w:ascii="IRNazanin" w:hAnsi="IRNazanin" w:eastAsia="IRNazanin"/>
          <w:color w:val="111111"/>
          <w:sz w:val="28"/>
          <w:sz w:val="28"/>
          <w:szCs w:val="28"/>
          <w:rtl w:val="true"/>
          <w:lang w:bidi="fa-IR"/>
        </w:rPr>
        <w:t>رسول خدا صلی الله علیه و آله بدان امر فرموده، حرام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اضافه کنم که جانشین پیامبر صلی الله علیه و آله مدار و قطب زمان است و قطب بالاترین و نیکوترین اهل زمان خود است و از او بهتر در آن زمان پیدا نمی شود، پس آن که عُمَر، متعتین را حرام کرد و ابوبکر اقرار کرد، در حالی که علی علیه السلام در میانشان است، او بهترین اهل زمانش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باطل بودن خلافت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گفتم که مزید بر آن دلیل باشد که تعیین جانشین برای پیامبر صلی الله علیه و آله حق مردم نیست</w:t>
      </w:r>
      <w:r>
        <w:rPr>
          <w:rFonts w:eastAsia="IRNazanin" w:cs="IRNazanin"/>
          <w:color w:val="111111"/>
          <w:sz w:val="28"/>
          <w:szCs w:val="28"/>
          <w:rtl w:val="true"/>
          <w:lang w:bidi="fa-IR"/>
        </w:rPr>
        <w:t>.</w:t>
      </w:r>
    </w:p>
    <w:p>
      <w:pPr>
        <w:pStyle w:val="Heading2"/>
        <w:numPr>
          <w:ilvl w:val="1"/>
          <w:numId w:val="1"/>
        </w:numPr>
        <w:rPr/>
      </w:pPr>
      <w:bookmarkStart w:id="82" w:name="__RefHeading___Toc5141742_2870459653"/>
      <w:bookmarkStart w:id="83" w:name="_Toc27"/>
      <w:bookmarkEnd w:id="82"/>
      <w:r>
        <w:rPr>
          <w:rtl w:val="true"/>
        </w:rPr>
        <w:t>دفاع از غدیر</w:t>
      </w:r>
      <w:bookmarkEnd w:id="83"/>
    </w:p>
    <w:p>
      <w:pPr>
        <w:pStyle w:val="BookText"/>
        <w:rPr/>
      </w:pPr>
      <w:r>
        <w:rPr>
          <w:rFonts w:ascii="IRNazanin" w:hAnsi="IRNazanin" w:eastAsia="IRNazanin"/>
          <w:color w:val="111111"/>
          <w:sz w:val="28"/>
          <w:sz w:val="28"/>
          <w:szCs w:val="28"/>
          <w:rtl w:val="true"/>
          <w:lang w:bidi="fa-IR"/>
        </w:rPr>
        <w:t xml:space="preserve">در کلام عارف سترگ مرحوم آقا محمّد رضا 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Style w:val="FootnoteAnchor"/>
          <w:rtl w:val="true"/>
        </w:rPr>
        <w:footnoteReference w:id="115"/>
      </w:r>
      <w:r>
        <w:rPr>
          <w:rFonts w:ascii="IRNazanin" w:hAnsi="IRNazanin" w:eastAsia="IRNazanin"/>
          <w:color w:val="111111"/>
          <w:sz w:val="28"/>
          <w:sz w:val="28"/>
          <w:szCs w:val="28"/>
          <w:rtl w:val="true"/>
          <w:lang w:bidi="fa-IR"/>
        </w:rPr>
        <w:t>همان گونه که خوانندگان محترم مستحضرند، چه بسا علما و بزرگانی که در عین مقام شامخ علمی، در بیان حقیقت کوتاهی نموده و تعصّبات عقیدتی و مذهبی یا قومی و یا هر چه آن را بنمامیم، روح علمی ایشان را خدشه دار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این اجلّه علما، مرحوم فخر رازی، صاحب تفسیر کبیر است که اکثر طالبان معارف حقّه الهیّه و کسانی که سلوک علمی در </w:t>
      </w:r>
    </w:p>
    <w:p>
      <w:pPr>
        <w:pStyle w:val="BookText"/>
        <w:rPr/>
      </w:pPr>
      <w:r>
        <w:rPr>
          <w:rFonts w:ascii="IRNazanin" w:hAnsi="IRNazanin" w:eastAsia="IRNazanin"/>
          <w:color w:val="111111"/>
          <w:sz w:val="28"/>
          <w:sz w:val="28"/>
          <w:szCs w:val="28"/>
          <w:rtl w:val="true"/>
          <w:lang w:bidi="fa-IR"/>
        </w:rPr>
        <w:t>این وادی دارند، او را در عظمت علمی و حدّت ذهن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اشکال کردن به مطالب و تطوّر مطالب، در قوّه حافظه و فاکره و دلیل آوردن و یا به قولی دلیل تراشی در مقابل دیگر بزرگان، از هر قوم و فرقه، زبان زد محافل بوده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المشککین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 به میراث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کارهای او شرح کتاب اشارات و تنبیهات بوعلی سینا است که در راستای کارهای امام محمّد غزالی است که کتاب مقاصد الفلاسفه را نگاشت تا بیان کند از مسائل فلسفی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کتاب تهافت الفلاسفه را در ردّ آن مسایل نوشت و ضربه ای بر پیکر علوم عقلی زد که تا قرن ها پس از آن نیز جبران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صدد نوشتن شرح بر کتاب شیخ الرئيس نبوده، بلکه در فکر جرح آن، و همچون امام محمّد غزالی، گرفتن اشکالات و ایراد کردن بر آن، و در نتیجه، تخطئه علوم عقلی در بین مردم بوده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نمونه کارهای دیگر این دانشمند، ایراد بر ولایت و امامت مولى الموحدين امام المتّقین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و ملائكته و جميع المؤمنین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علی علیه السلام جانشین بلافصل حضرت رسول الله صلی الله علیه و آله است، چرا صریحاً خداوند متعال در قرآن اعلام نکرده است؟ و بدین وسیله، عقیده اهل تشیّع را در جانشینی و وصایت رسول خدا صلی الله علیه و آله مورد خدشه قرار داده و بر آن </w:t>
      </w:r>
    </w:p>
    <w:p>
      <w:pPr>
        <w:pStyle w:val="BookText"/>
        <w:rPr/>
      </w:pPr>
      <w:r>
        <w:rPr>
          <w:rFonts w:ascii="IRNazanin" w:hAnsi="IRNazanin" w:eastAsia="IRNazanin"/>
          <w:color w:val="111111"/>
          <w:sz w:val="28"/>
          <w:sz w:val="28"/>
          <w:szCs w:val="28"/>
          <w:rtl w:val="true"/>
          <w:lang w:bidi="fa-IR"/>
        </w:rPr>
        <w:t xml:space="preserve">ایراد گرفته است و به این هم بسنده نکرده، بلکه به این گروه که منادی اسلام ناب محمّدی صلی الله علیه و آله در طول دوران بوده اند، یعنی اسلامی که به عنوان یک مکتب نظام بخش زندگی بشریّت، که ایمان و هجرت و جهاد و شهادت در آن، پویایی، تحرّک و هدفمندی جامعه را به ارمغان می آورد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معنی از دین خارج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نشان داده است که تعصّب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بینش صحیح را از آدمی می گیرد،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عواقب امورنا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او در ایران بر عقیده تشیع و تعبیر از این گروه مظلوم این 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ان يقال لو نصّ الله تعالى، على امامة شخص معيّن، لاستنكفوا عن طاعته و لتمرّدوا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يبعد ذلك؟</w:t>
      </w:r>
    </w:p>
    <w:p>
      <w:pPr>
        <w:pStyle w:val="BookText"/>
        <w:rPr/>
      </w:pPr>
      <w:r>
        <w:rPr>
          <w:rFonts w:ascii="IRNazanin" w:hAnsi="IRNazanin" w:eastAsia="IRNazanin"/>
          <w:color w:val="111111"/>
          <w:sz w:val="28"/>
          <w:sz w:val="28"/>
          <w:szCs w:val="28"/>
          <w:rtl w:val="true"/>
          <w:lang w:bidi="fa-IR"/>
        </w:rPr>
        <w:t>و الروافض يقولون انّ الله تعالى لما نصّ على امامة علىّ علیه السلام، تمرّدوا القوم و أبوا طاعته، و اظهروا منازعته و مخالفته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اذا اثبت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نصب الامام، رعاية مصلحة الخلق، فلمّا علم الله أنّ التنصيص، يفضي إلى الفتنة و اثارة المفسدة، كان الاصلح ترك النصيص و تفويض الأمر إلى اختيارهم</w:t>
      </w:r>
      <w:r>
        <w:rPr>
          <w:rFonts w:eastAsia="Amiri" w:cs="Amiri" w:ascii="Amiri" w:hAnsi="Amiri"/>
          <w:color w:val="111111"/>
          <w:sz w:val="28"/>
          <w:szCs w:val="28"/>
          <w:rtl w:val="true"/>
          <w:lang w:bidi="ar-SA"/>
        </w:rPr>
        <w:t xml:space="preserve">». </w:t>
      </w:r>
      <w:r>
        <w:rPr>
          <w:rStyle w:val="FootnoteAnchor"/>
          <w:rtl w:val="true"/>
        </w:rPr>
        <w:footnoteReference w:id="11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اهل فکر و ذوق مشاهده می کنند، اگر این ایراد بر </w:t>
      </w:r>
    </w:p>
    <w:p>
      <w:pPr>
        <w:pStyle w:val="BookText"/>
        <w:rPr/>
      </w:pPr>
      <w:r>
        <w:rPr>
          <w:rFonts w:ascii="IRNazanin" w:hAnsi="IRNazanin" w:eastAsia="IRNazanin"/>
          <w:color w:val="111111"/>
          <w:sz w:val="28"/>
          <w:sz w:val="28"/>
          <w:szCs w:val="28"/>
          <w:rtl w:val="true"/>
          <w:lang w:bidi="fa-IR"/>
        </w:rPr>
        <w:t>عقیده تشیّع گرفته شود باید بر بعثت تمامی انبیا و مرسلین ایراد وارد کرد؛ چرا که حضرت ابراهیم علیه السلام و دیگر انبیاء عظام علیهما السلام نیز تنصيص خداوند متعال بوده اند و مستقیماً از سوی حضرتش مبعوث شده اند ولی مردم تمرّد ورزیدند و از پیروی و متابعت آنان خودداری کردند و حتّی علناً مخالفت خود را به شکل های مختلفی که در قرآن کریم و یا در تاریخ انبیا و دیگر منابع موجود است، ظاهر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مخالفت و عدم متابعت، دلیل باشد بر این که خداوند امر نبوّت و رسالت را، به این جهت، در اختیار امّت گذاشته و به جای انتصاب از سوی خود، انتخاب مردم را شایسته دیده است بحث انبیا زیر سؤال می رود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 که ایراد امام فخر بر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اثبات عصمت امام علیه السلام است که اوّل باید به این اصل رسید و پاسخش را از وی خواست ؛ زیرا اگر وجوب ثبوت عصمت امام حلّ شد، این نوع ایرادات محلّی برای بحث پیدا نمی کند به عبارت دیگر اگر ما با دلیل و برهان ثابت کردیم که امام و جانشین رسول خدا صلی الله علیه و آله باید معصوم باشد و عصمت و علم بدان از امور غیبیه و خفیّه است که غیر از خداوند کسی بدان راه ندارد، نتیجه آن می شود که امام و خلیفه باید منصوص از سوی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مرحوم آقا محمّد رضا قمشه ای در جواب امام فخر رازی فرموده است بسی فراتر از این پاسخ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ابتدای رساله، طریق پاسخگویی </w:t>
      </w:r>
    </w:p>
    <w:p>
      <w:pPr>
        <w:pStyle w:val="BookText"/>
        <w:rPr/>
      </w:pPr>
      <w:r>
        <w:rPr>
          <w:rFonts w:ascii="IRNazanin" w:hAnsi="IRNazanin" w:eastAsia="IRNazanin"/>
          <w:color w:val="111111"/>
          <w:sz w:val="28"/>
          <w:sz w:val="28"/>
          <w:szCs w:val="28"/>
          <w:rtl w:val="true"/>
          <w:lang w:bidi="fa-IR"/>
        </w:rPr>
        <w:t>خود را بر اساس سلوک علمی و تضلّعی که در علوم عقلیه و عرفانیه داشته گذاشته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آخر من تعيين موضوع الخلافة الكبرى بعد رسول الله صلی الله علیه و آله براهين عقلية مستفادة من اذواق المكاشفين و اصول عرفانية مأخوذة عن طريق الحق و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تمهید ما به بررسی واژه خلافت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به معنای نیابت از غیر است که در اثر غیبت منوب عنه یا در اثر مرگ یا عجز وی و یا به علّت شرافت نایب، یعنی به سبب شرافت خلیفه و جانشین، تحقق می یابد و سرچشمه و منشأ جانشینی اولیای الهی در زمین از سوی خداوند همین شرافت و بزرگواری انسان در نزد او بوده است که در قرآن کریم بدان اشاره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رَبُّكَ لِلْمَلَائِكَةِ إِنِّي جَاعِلٌ فِي الْأَرْضِ خَلِيفَةً قَالُوا أَتَجْعَلُ فِيهَا مَنْ يُفْسِدُ فِيهَا وَ يَسْفِكُ الدِّمَاءَ وَ نَحْنُ نُسَبِّحُ بِحَمْدِكَ وَ نُقَدِّسُ لَكَ قَالَ إِنِّي أَعْلَمُ مَا لَا تَعْلَمُونَ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الَّذِى جَعَلَكُمْ خَلَائِفَ الْأَرْضِ وَ رَفَعَ بَعْضَكُمْ فَوْقَ بَعْضٍ دَرَجَاتٍ لِيَبْلُوَكُمْ فِي مَا آتَاكُمْ إِنَّ رَبَّكَ سَرِيعُ الْعِقَابِ وَ إِنَّهُ لَغَفُورٌ 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به همین جهت است که مفسّران، خلافت را منحصر در حضرت آدم علیه السلام ندانسته اند، بلکه فرزندان و مجموعه ذریّه او را نیز در این امر شریک دانسته اند، بدین معنا که انسان در اسماء حسنی و صفات علیای الهی، خلیفه و جانشین خداوند در زمین است و هر انسانی به مقدار سعه وجودی و قابلیت و استعداد خود، بهره ای از آن اسماء و صفات برده است و قهراً حضرات معصومین علیهم السلام، از انبياء و ائمه، مطهریتّشان نسبت به سایر انسان ها اکمل است و آنان در اظهار صفات و اسماء حقّ بالاتر از دیگران بوده و هستند؛ به ویژه در مورد حضرت رسول اکرم صلی الله علیه و آله و امامان شیعه علیهم السلام، مخصوصاً حضرت امیرالمؤمنین علیهم السلام، وارد شده است که نمود اتّم و اکمل صفات و اسماء حضرت حق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هر موجودی مظهری از مظاهر حقّ است، خصوصاً انسان که خدا صفت است و در قرآن کریم آیات متعددی بر این گواه است و خلیفة الله بودن انسان را تأیید می کند، از جمله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الَّذِى جَعَلَكُمْ خَلَائِفَ فِي الْأَرْضِ فَمَنْ كَفَرَ فَعَلَيْهِ كُفْرُهُ وَ لَا يَزِيدُ الْكَافِرِينَ كُفْرُهُمْ عِنْدَ رَبِّهِمْ إِلَّا مَقْتَاً وَ لَا يَزِيدُ الكَافِرِينَ كُفْرُهُمْ إِلَّا خَسَاراً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و یا آیه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جَعَلْنَاكُمْ خَلَائِفَ فِي الْأَرْضِ مِنْ بَعْدِهِمْ لِنَنْظُرَ كَيْفَ تَعْمَلُونَ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مبارکه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دَاوُودُ إِنَّا جَعَلْنَاكَ خَلِيفَةٌ فِي الْأَرْضِ فَاحْكُمْ بَيْنَ النَّاسِ بِالْحَقِّ وَ لَا تَتَّبِعِ الْهَوَى فَيُضِلَّكَ عَنْ سَبِيلِ اللَّهِ إِنَّ الَّذِينَ يَضِلُّونَ عَنْ سَبِيلِ اللهِ لَهُمْ عَذَابٌ شَدِيدٌ بِمَا نَسُوا يَوْمَ الْحِسَابِ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علّت همین خلافت است که خداوند به انسان اسماء را تعلی علیم فرموده و برّ و بحر را در برابر او رام و مسخّر ساخته و قدرتی به او اعطا نموده که قادر است در کائنات دخل و تصرف کند، ابداع و اختراع نماید و از رموز و اسرار خلقت آگاه شود و پرده بردارد و به حکومت و قضاوت بپردازد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نتیجه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ختمی مرتبت، خاتم الانبیاء است باید شریعتش دائمی 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علم او واسع و اکمل از جميع باشد و مأخذ علم او مقام </w:t>
      </w:r>
    </w:p>
    <w:p>
      <w:pPr>
        <w:pStyle w:val="BookText"/>
        <w:rPr/>
      </w:pPr>
      <w:r>
        <w:rPr>
          <w:rFonts w:ascii="IRNazanin" w:hAnsi="IRNazanin" w:eastAsia="IRNazanin"/>
          <w:color w:val="111111"/>
          <w:sz w:val="28"/>
          <w:sz w:val="28"/>
          <w:szCs w:val="28"/>
          <w:rtl w:val="true"/>
          <w:lang w:bidi="fa-IR"/>
        </w:rPr>
        <w:t>اعیان ثابته و اسماء و صفات است و مقام فناء او مقام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قدرت کامل بر اقامه ی حجت بر حقانیت طریقه ی خود داشته باشد و پس از آن، معاندان را به قوه ی قهریه تسلیم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موجودی که رابط بین حق و خلق می باشد،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ی رسول خدا صلی الله علیه و آله نیز باید همان قدرت و اقتدار او را داشته باشد، چون قائم مقام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شریعت خاتم، دائمی و کامل است، پس انقطاع نبوت تشریع، ملازم انقطاع ولایت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صلی الله علیه و آله باید صاحب اعظمی در عالم باشد تا وارث شرع احمدی و مقام علم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که صاحب اسم اعظم و وارث شرح احمدی و مقام علم او صلی الله علیه و آله است، امام زمان و قطب دایره ی امکان است و در مقام بیان حلال و حرام و معارف الهیه و اقامه ی حجت و برهان و پس از آن می تواند قیام به سیف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قطب وقت، واحد است و هرگز متعدد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رسالت به ظاهری و باطنی و اعلم و اعقل منقسم نمی شود و این خود دلیل دیگری بر واحد بودن قطب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چنین خلیفه ای فقط از جانب حق است، چون تنها حق بر باطن ها علم دارد و معصوم را می شناسد، یعنی این که خلیفه ی رسول خدا صلی الله علیه و آله همانند او باید باشد و شناخت معصوم، تنها فعل خداوند است</w:t>
      </w:r>
      <w:r>
        <w:rPr>
          <w:rFonts w:eastAsia="IRNazanin" w:cs="IRNazanin"/>
          <w:color w:val="111111"/>
          <w:sz w:val="28"/>
          <w:szCs w:val="28"/>
          <w:rtl w:val="true"/>
          <w:lang w:bidi="fa-IR"/>
        </w:rPr>
        <w:t xml:space="preserve">. </w:t>
      </w:r>
      <w:bookmarkStart w:id="84" w:name="pg9333_80897"/>
    </w:p>
    <w:p>
      <w:pPr>
        <w:pStyle w:val="BookText"/>
        <w:rPr/>
      </w:pPr>
      <w:bookmarkEnd w:id="84"/>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اذن حق و از طریق وحی، با قاطعیت خلیفه ی خود را معرفی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مأمور به ابلاغ احکام نبی صلى الله عليه و آله است و بر او نیست که حلال رسول صلی الله علیه و آله را حرام کند و یا حرام رسول صلى الله عليه و آله را حلال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فقط مأمور به تبلیغ احکام نازل بر رسول صلى الله عليه و آله است؛ لذا این که عمر بن خطاب، حکم به تحریم متعتین نموده است، بهترین دلیل بر بطلان خلافت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 ابو بکر از یک سو در مقابل نصّ، اجتهاد کردند و از سوی دیگر به برتری علی علیه السلام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زعامت آن 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 تعیین خلیفه به عهده ی مردم نیست، بلکه امری الهی است و به همین سبب، علی علیه السلام، خلیفه ی رسول الله است و بر این امر آیات کریمه ی قرآن و احادیث شریفه نبوی صلی الله علیه و آله گواه است</w:t>
      </w:r>
      <w:r>
        <w:rPr>
          <w:rFonts w:eastAsia="IRNazanin" w:cs="IRNazanin"/>
          <w:color w:val="111111"/>
          <w:sz w:val="28"/>
          <w:szCs w:val="28"/>
          <w:rtl w:val="true"/>
          <w:lang w:bidi="fa-IR"/>
        </w:rPr>
        <w:t xml:space="preserve">. </w:t>
      </w:r>
      <w:r>
        <w:rPr>
          <w:rStyle w:val="FootnoteAnchor"/>
          <w:rtl w:val="true"/>
        </w:rPr>
        <w:footnoteReference w:id="123"/>
      </w:r>
    </w:p>
    <w:p>
      <w:pPr>
        <w:pStyle w:val="Heading2"/>
        <w:numPr>
          <w:ilvl w:val="1"/>
          <w:numId w:val="1"/>
        </w:numPr>
        <w:rPr/>
      </w:pPr>
      <w:bookmarkStart w:id="85" w:name="__RefHeading___Toc5141744_2870459653"/>
      <w:bookmarkStart w:id="86" w:name="_Toc28"/>
      <w:bookmarkEnd w:id="85"/>
      <w:r>
        <w:rPr>
          <w:rtl w:val="true"/>
        </w:rPr>
        <w:t>لا يُقاسُ بِآلِ مُحَمَّد صلى الله عليه و آله مِن هَذِهِ الْأُمَّة أَحَدٌ</w:t>
      </w:r>
      <w:bookmarkEnd w:id="86"/>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يُقَاسُ بِآلِ مُحَمَّدٍ صلی الله علیه و آله مِنْ هَذِهِ الْأُمَّةِ أَحَدٌ، وَ لَا يُسَوَّى بِهِمْ مَنْ جَرَتْ نِعْمَتُهُمْ عَلَيْهِ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أَسَاسُ الدِّينِ، وَ عِمَادُ الْيَقِينِ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با خاندان رسالت نمی شود مقایسه کرد و آنان که پرورده ی نعمت هدایت اهل بیت پیامبرند با آنان برابر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 صلی الله علیه و آله که اساس دین و ستون های استوار یقین می باشند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تَخْلُو الْأَرْضُ مِنْ قَائِم لِلَّهِ بِحُجَّةٍ، إِمَّا ظَاهِراً مَشْهُوراً، وَ إِمَّا خَائِفاً مَغْمُوراً، لِئَلَّا تَبْطُلَ حُجَجُ اللَّهِ وَ بَيِّنَاتُهُ، وَ كَمْ ذَا وَ أَيْنَ أُولَئِكَ؟ 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الْأَقَلُّونَ عَدَداً، وَ الْأَعْظَمُونَ عِنْدَ اللهِ قَدْراً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 اللَّهُ بِهِمْ حُجَجَهُ وَ بَيِّنَاتِهِ، حَتَّى يُودِعُوهَا نُظَرَاءَهُمْ، وَ يَزْرَعُوهَا فِي قُلُوبِ أَشْبَاهِهِمْ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هَجَمَ بِهِمُ الْعِلْمُ عَلَى حَقِيقَةِ الْبَصِيرَةِ، وَ بَاشَرُوا رُوحَ الْيَقِينِ، وَاسْتَلَانُوا مَا اسْتَعَوَرَهُ الْمُتْرَفُونَ، وَ أَنِسُوا بِمَا اسْتَوْحَشَ مِنْهُ الْجَاهِلُونَ، وَ صَحِبُوا الدُّنْيَا بِأَبْدَانٍ أَرْوَاحُهَا مُعَلَّقَةٌ بِالْمَحَلِّ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خُلَفَاءُ اللهِ فِي أَرْضِهِ، وَ الدُّعَاةُ إِلَى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شَوْقاً إِلَى رُؤْيَتِهِمْ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زیمن هیچ گاه از حجّت الهی خالی نیست که برای خدا با برهان روشن قیام کند، یا آشکار و شناخته شده یا بیمناک و پنهان، تا حجّت خدا باطل نشود و نشانه هایش از میان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تعدادشان چقدر و در کجا هستند؟ به خدا سوگند که تعدادشان اندک ولی نزد خدا بزرگ مقدارند، که خدا به وسیله ی </w:t>
      </w:r>
    </w:p>
    <w:p>
      <w:pPr>
        <w:pStyle w:val="BookText"/>
        <w:rPr/>
      </w:pPr>
      <w:r>
        <w:rPr>
          <w:rFonts w:ascii="IRNazanin" w:hAnsi="IRNazanin" w:eastAsia="IRNazanin"/>
          <w:color w:val="111111"/>
          <w:sz w:val="28"/>
          <w:sz w:val="28"/>
          <w:szCs w:val="28"/>
          <w:rtl w:val="true"/>
          <w:lang w:bidi="fa-IR"/>
        </w:rPr>
        <w:t>آنان حجّت ها و نشانه های خود را نگاه می دارد، تا به کسانی که همانندشان هستند بسپارد و در دل های آن ها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دانش نور حقیقت بینی را بر قلوبشان تابیده و روح یقین را دریافته اند که آن چه را خوشگذران دشوار می شمارند آسان گرفتند، و با آن چه که ناآگاهان از آن هراس داشتند، انس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با بدن هایی زندگی می کنند که ارواحشان به جهان بالا پیوند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خدا در زمین و دعوت کنندگان مردم به دین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اشتیاق دیدارشان را دارم</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هرگاه سلطنت و ولایت در شخص واحدی که معصوم است و از اهل بیت پیامبر صلی الله علیه و آله است جمع گردد، عدل در ظاهر و باطن گسترش می یابد و احوال خلایق از نظر صورت و معنی نیکو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که همه ی ما در انتظار ظهورش هستیم و از خداوند متعال ظهورش را خواستار می باشیم، مهدی موعود علیه السلام می باشد که پیامبر صلی الله علیه و آله در این مورد فرموده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یک روز از عمر دنیا باقی مانده باشد، خداوند آن روز را آن قدر طولانی می کند تا خروج حضرت مهدی علیه السلام تحقق یابد</w:t>
      </w:r>
      <w:r>
        <w:rPr>
          <w:rFonts w:eastAsia="IRNazanin" w:cs="IRNazanin"/>
          <w:color w:val="111111"/>
          <w:sz w:val="28"/>
          <w:szCs w:val="28"/>
          <w:rtl w:val="true"/>
          <w:lang w:bidi="fa-IR"/>
        </w:rPr>
        <w:t xml:space="preserve">.» </w:t>
      </w:r>
      <w:r>
        <w:rPr>
          <w:rStyle w:val="FootnoteAnchor"/>
          <w:rtl w:val="true"/>
        </w:rPr>
        <w:footnoteReference w:id="126"/>
      </w:r>
      <w:bookmarkStart w:id="87" w:name="pg9333_80900"/>
    </w:p>
    <w:p>
      <w:pPr>
        <w:pStyle w:val="BookText"/>
        <w:rPr/>
      </w:pPr>
      <w:bookmarkEnd w:id="87"/>
      <w:r>
        <w:rPr>
          <w:rFonts w:ascii="IRNazanin" w:hAnsi="IRNazanin" w:eastAsia="IRNazanin"/>
          <w:color w:val="111111"/>
          <w:sz w:val="28"/>
          <w:sz w:val="28"/>
          <w:szCs w:val="28"/>
          <w:rtl w:val="true"/>
          <w:lang w:bidi="fa-IR"/>
        </w:rPr>
        <w:t>و نیز ایشان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از فرزندان فاطمه علیها السلام است، اسم او اسم من است و کنیه ی او کنیه ی من است؛ او بر زمین حکومت خواهد کرد و آن را پر از قسط و عدل خواهد نمود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بنابراین، بدون شک خاتم الاولیاء، فقط یک مصداق منحصر به فرد دارد و آن وجود مقدّس حضرت مهدی علیه السلام است، ایشان حضرت موعود اسلام و موعود حضرت خاتم الانبياء و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علیه السلام عه به عنوان آخرین فرد و دوازدهمین فرد از ائمه معصومین علیهم السلام و خلفای پیامبر اکرم صلی الله علیه و آله و خاتم الائمه خاتم الاولیاء، دارای کمالِ علم و کمال قدرت است و به اذن خدا همه ی زمین را به حکم و فرمان خود در می آورد و به قسط و عدل مزّین می گرداند و ظلم و کفر را به یک باره از روی زمین بر می دارد ان شاء الله</w:t>
      </w:r>
      <w:r>
        <w:rPr>
          <w:rFonts w:eastAsia="IRNazanin" w:cs="IRNazanin"/>
          <w:color w:val="111111"/>
          <w:sz w:val="28"/>
          <w:szCs w:val="28"/>
          <w:rtl w:val="true"/>
          <w:lang w:bidi="fa-IR"/>
        </w:rPr>
        <w:t>.</w:t>
      </w:r>
    </w:p>
    <w:p>
      <w:pPr>
        <w:pStyle w:val="Heading2"/>
        <w:numPr>
          <w:ilvl w:val="1"/>
          <w:numId w:val="1"/>
        </w:numPr>
        <w:rPr/>
      </w:pPr>
      <w:bookmarkStart w:id="88" w:name="__RefHeading___Toc5141746_2870459653"/>
      <w:bookmarkStart w:id="89" w:name="_Toc29"/>
      <w:bookmarkEnd w:id="88"/>
      <w:r>
        <w:rPr>
          <w:rtl w:val="true"/>
        </w:rPr>
        <w:t>خاتم الولايه، منحصراً حضرت مهدی علیه السلام می باشد</w:t>
      </w:r>
      <w:bookmarkEnd w:id="8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قبلاً بیان شد ولایت به ولایت عامّه و ولایت خاصّه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عامّه یا حاصل از ایمان است که برای همه ی مؤمنین می باشد، یا مختص به ارباب قلوب و اصحاب سلوک و انبیاء از حضرت آدم علیه السلام حضرت عیسی علیه السلام </w:t>
      </w:r>
    </w:p>
    <w:p>
      <w:pPr>
        <w:pStyle w:val="BookText"/>
        <w:rPr/>
      </w:pPr>
      <w:r>
        <w:rPr>
          <w:rFonts w:ascii="IRNazanin" w:hAnsi="IRNazanin" w:eastAsia="IRNazanin"/>
          <w:color w:val="111111"/>
          <w:sz w:val="28"/>
          <w:sz w:val="28"/>
          <w:szCs w:val="28"/>
          <w:rtl w:val="true"/>
          <w:lang w:bidi="fa-IR"/>
        </w:rPr>
        <w:t xml:space="preserve">ولایت خاصّه یا مطلقه ولایتی است که مخصوص به وجود شخص حضرت محمّد صلی الله علیه و آله است، یعنی ولایت خاصّه ی مطلقه اصالتاً متعلّق به حضرت خاتم، رسول اکرم صلى الله عليه و آله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شمسيّه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وراثتاً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قمريّه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وجود شخص یکی از اوصیای حضرت محمّد صلی الله علیه و آله و یا مقیّده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ولایت خاصّه ی مقیّده از آن کاملان امتِ حضرت محمد صلی الله علیه و آله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محمّدیه به ولایت مطلقه و ولایت مقیّده تقسیم می شود که ولایت محمدیّه مطلقه یعنی ولایت کلیه ای که ولایت های جزئی، همه از افراد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محمّدیه مقيّده، ولایتی است که ولایت های جزئی اند که افراد ولایت مطلقه کلیه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خاتم الانبياء، فردى واحد و معین است که نبوت با او پایان پذیرفت و او حضرت ختمی مرتبت، محمّد بن عبدالله صلی الله علیه و آله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خاتم الاولياء نیز فردی واحد و معين است که ولایت با او پایان پذیرفته است و او حضرت مهدی، حجت بن الحسن العسکری عجل الله تعالی فرجه الشریف می باشد، که حیّ و زنده و غایب از دیدگان هستند، که به اذن خدای حکیم و عادل، روزی ظهور خواهند نمود، ان شاء الله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آخرین ولیّ خدا که آخرین حجّت و آخرین ذخیره ی حیّ و موجود خداوند است تنها و تنها و منحصراً حضرت مهدی موعود عجل الله تعالی فرجه الشریف است و لا غير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مهدی، حجت بن الحسن العسكرى عجل الله تعالی فرجه الشریف خاتم الولايه، خاتم الاولياء و خاتم الائمرياله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او، الهی و به وراثت از پیامبر اکرم صلی الله علیه و آله و حضرت علی علیه السلام و امام حسن مجتبی علیه السلام و امام حسین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بیت و عترت رسول خدا صلی الله علیه و آله و هم نام و هم کُنیه ی رسول الله صلى الله عليه و آله و فرزند فاطمه ی زهرا علیهاالسلام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و بدون تردید، همان طور که پیامبر اسلام صلی الله علیه و آله خاتم پیامبران است، حضرت مهدی عجل الله تعالی فرجه الشریف نیز خاتم امامان دوازده گانه ی معصوم و منصوص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فرزند امام حسن عسکری علیه السلام است که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سامرا متولد شد و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عسکری علیه السلام به امامت رسیدند و به اذن خدا به عنوان آخرین حجّت و آخرین ذخیره ی الهى حیّ و زنده و موجود هستند، امّا تا زمان اذن و فرمان حق به ظهورشان، در غیب به سر می برند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محبّت و اطاعتِ آن امام بزرگوار عین فرض و واجب دینی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أُولِى الأَمْرِ مِنْكُمْ</w:t>
      </w:r>
      <w:r>
        <w:rPr>
          <w:rFonts w:ascii="IRNazanin" w:hAnsi="IRNazanin" w:eastAsia="IRNazanin"/>
          <w:color w:val="111111"/>
          <w:sz w:val="28"/>
          <w:sz w:val="28"/>
          <w:szCs w:val="28"/>
          <w:rtl w:val="true"/>
          <w:lang w:bidi="fa-IR"/>
        </w:rPr>
        <w:t>،</w:t>
      </w:r>
      <w:r>
        <w:rPr>
          <w:rStyle w:val="FootnoteAnchor"/>
          <w:rtl w:val="true"/>
        </w:rPr>
        <w:footnoteReference w:id="128"/>
      </w:r>
      <w:r>
        <w:rPr>
          <w:rFonts w:ascii="Amiri" w:hAnsi="Amiri" w:eastAsia="Amiri" w:cs="Amiri"/>
          <w:color w:val="111111"/>
          <w:sz w:val="28"/>
          <w:sz w:val="28"/>
          <w:szCs w:val="28"/>
          <w:rtl w:val="true"/>
          <w:lang w:bidi="ar-SA"/>
        </w:rPr>
        <w:t>و إِنَّمَا وَلِيُّكُمُ اللهُ وَ رَسُولُهُ وَ الَّذِينَ آمَنُوا</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 ولایت در این آیه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الهیه است که به رسول ختمی مرتبت داده شده و سپس به </w:t>
      </w:r>
    </w:p>
    <w:p>
      <w:pPr>
        <w:pStyle w:val="BookText"/>
        <w:rPr/>
      </w:pPr>
      <w:r>
        <w:rPr>
          <w:rFonts w:ascii="IRNazanin" w:hAnsi="IRNazanin" w:eastAsia="IRNazanin"/>
          <w:color w:val="111111"/>
          <w:sz w:val="28"/>
          <w:sz w:val="28"/>
          <w:szCs w:val="28"/>
          <w:rtl w:val="true"/>
          <w:lang w:bidi="fa-IR"/>
        </w:rPr>
        <w:t>دوازده امام معصوم، که همگی به ترتیب امام امّت و خلیفه ی خدا و وصیّ رسول خدا صلی الله علیه و آله و صاحب مقام ولایت الهیه می باشند، که آخرین آنان حضرت مهدی علیه السلام هستند که ایشان خاتم الائمه و خاتم الاولیاء برحق اند و نه هیچ فرد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غیر اکتسابی و مجعول به جعل الهی از آن معصوم علیه السلام است که قطعاً آخرین معصوم، حضرت مهدی علیه السلام هستند و فقط و فقط ایشان خاتم الاولیاء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ترمذی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وجود خاتم اولیاء در آخر الزّمان خبر داده و مقام او را در میان اولیاء الله، مانند مقام خاتم انبیاء صلی الله علیه و آله در میان پیامبران الهی دانسته است</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البته باید متذکر شد که در میان اندیشمندان و متفکران شیعی، امروز نظریات امثال حکیم ترمذی و دنباله رو او یعنی ابن عربی در باره ی مصادیق خاتم ولایت، مطلقاً مورد قبول نیست و حتی برای اهل تصوف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برخی از آثار حکیم ترمذی، چنین به نظر می رسد که وی، خود را خاتم الاولیاء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هم خودش را خاتم ولایت مقیّده و حضرت عیسی علیه السلام را خاتم ولایت مطلقه می داند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آملی از پیروان شیعی ابن عربی و شارح آثار او، با همه ی ارادتی که به ابن عربی دارد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الاسرار و منبع </w:t>
      </w:r>
      <w:bookmarkStart w:id="90" w:name="pg9333_80904"/>
    </w:p>
    <w:p>
      <w:pPr>
        <w:pStyle w:val="BookText"/>
        <w:rPr/>
      </w:pPr>
      <w:bookmarkEnd w:id="90"/>
      <w:r>
        <w:rPr>
          <w:rFonts w:ascii="IRNazanin" w:hAnsi="IRNazanin" w:eastAsia="IRNazanin"/>
          <w:color w:val="111111"/>
          <w:sz w:val="28"/>
          <w:sz w:val="28"/>
          <w:szCs w:val="28"/>
          <w:rtl w:val="true"/>
          <w:lang w:bidi="fa-IR"/>
        </w:rPr>
        <w:t>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قاعده دوم از اصل سوم که درباره ی اسرار نبوت و رسالت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ابن عربی را درباره ی ولایت و ختم ولایت آورده است و با دلایل نقلی، عقلی و کشفیّ آن ها را شدیداً 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حیدر آملی، در آن جا اشاره می کند که ختم ولایت مطلقه، وجود مقدّس و مکرّم رسول اسلام، حضرت محمّد بن مصطفى صلی الله علیه و آله می باشند و پس از ایشان به حضرت امیرالمؤمنين على بن ابى طالب علیه السلام به ارث رسیده و پس از ایشان نیز به فرزندان معصوم او یکی پس از دیگری رسیده است تا این که به حضرت حجت بن الحسن المهدى عجل الله تعالی فرجه الشریف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حیدر آملی، عقیده دارد که مقام ختم ولایتِ مقیّده به قائم آل محمّد اختصاص دارد</w:t>
      </w:r>
      <w:r>
        <w:rPr>
          <w:rFonts w:eastAsia="IRNazanin" w:cs="IRNazanin"/>
          <w:color w:val="111111"/>
          <w:sz w:val="28"/>
          <w:szCs w:val="28"/>
          <w:rtl w:val="true"/>
          <w:lang w:bidi="fa-IR"/>
        </w:rPr>
        <w:t xml:space="preserve">. </w:t>
      </w:r>
      <w:r>
        <w:rPr>
          <w:rStyle w:val="FootnoteAnchor"/>
          <w:rtl w:val="true"/>
        </w:rPr>
        <w:footnoteReference w:id="131"/>
      </w:r>
    </w:p>
    <w:p>
      <w:pPr>
        <w:pStyle w:val="Heading2"/>
        <w:numPr>
          <w:ilvl w:val="1"/>
          <w:numId w:val="1"/>
        </w:numPr>
        <w:rPr/>
      </w:pPr>
      <w:bookmarkStart w:id="91" w:name="__RefHeading___Toc5141748_2870459653"/>
      <w:bookmarkStart w:id="92" w:name="_Toc30"/>
      <w:bookmarkEnd w:id="91"/>
      <w:r>
        <w:rPr>
          <w:rtl w:val="true"/>
        </w:rPr>
        <w:t>فضایل و مناقب حضرت اميرالمؤمنين على علیه السلام</w:t>
      </w:r>
      <w:bookmarkEnd w:id="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سرچشمه ی کرامت و قله ی بلند فضایل و کمالات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قله ی فضیلت چنان با شکوه و شگفت آور است که حتی دشمنان و کینه ورزان را نیز به تحسین واداشته است و نویسندگان در شرح فضایل ایشان آثار ماندگاری بر جای گذاشته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شرح فضایل چنین شخصیتی سخت است و قلم از احصای ویژگی هایش عاجز و زبان از بیانش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درختان قلم شوند و دریاها مرکب گردند و جنیان حساب گر و آدمیان نویسنده شوند، نمی توانند فضایل علی را برشمرند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امام علی علیه السلام در روز جمعه سیزده رجب سال سی ام عام الفیل، ده سال پیش از بعثت پیامبر اسلام صلی الله علیه و آله در خانه ی کعبه ولادت یافت و جهان را به نور وجود مبارکش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شرافت را خداوند تنها به حضرت علی علیه السلام داده است و در تاریخ، کسی جز ایشان به این افتخار نائل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علی علیه السلام در کعبه ی مکرّمه به تواتر روایت شده است و هرگز غبار تردید بر آن نمی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فضایل و مناقب بی نظیر امیرالمؤمنین، حضرت علی علیه السلام می توان موارد زیر را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 علیه السلام از خاندانی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بزرگوار، شریف و با ایمان و مادری از خاندان بنی هاشم و مؤمن، که رسول خدا صلی الله علیه و آله به هر دو ایشان عنایت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 امام علی علیه السلام نیز مردمانی شرافتمند شمرده می شدند و در دنیای عرب و اسلام به بزرگی شهره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ایمان ابو طالب همین بس که فرزند معصومش، امیرمؤمنان على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پدرم ابو طالب مشرک بود و نه جدّم عبدالمطلّب و نه هاشم و نه عبد 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آنان بت نپرستیدند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از امام صادق علیه السلام نیز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ابوطالب، مَثَل اصحاب کهف است که ایمان خود را پنهان کردند و اظهار شرک کردند و خداوند اجر و پاداش آنان را دو چندان داد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فاطمه بنت اسد، مادر حضرت علی علیه السلام تنها زنی است که از رسول گرامی اسلام صلی الله علیه و آله پرستاری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آمنه، مادر پیامبر صلی الله علیه و آله از دنیا رفت، وی وظایف مادری حضرت را به عهده گرفت و چنان در این راه فداکاری کرد که پیامبر صلی الله علیه و آله او را ستود و مادر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علی علیه السلام خبر مرگ مادرش، فاطمه بنت اسد را به پیامبر صلی الله علیه و آله رساند،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او مادرم بود</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دومی ن زنی است که به اسلام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واپسین </w:t>
      </w:r>
    </w:p>
    <w:p>
      <w:pPr>
        <w:pStyle w:val="BookText"/>
        <w:rPr/>
      </w:pPr>
      <w:r>
        <w:rPr>
          <w:rFonts w:ascii="IRNazanin" w:hAnsi="IRNazanin" w:eastAsia="IRNazanin"/>
          <w:color w:val="111111"/>
          <w:sz w:val="28"/>
          <w:sz w:val="28"/>
          <w:szCs w:val="28"/>
          <w:rtl w:val="true"/>
          <w:lang w:bidi="fa-IR"/>
        </w:rPr>
        <w:t>لحظه ی عمر بر ایمانش استوار ماند و از افتخارات بزرگ دیگر او هجرت به مدینه بود که سه روز پس از هجرت رسول خدا صلی الله علیه و آله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حدیثی جامع در فضیلت فاطمه بنت اسد و توجه رسول خدا صلی الله علیه و آله به آن بانوی بزرگ نقل شده و آمده است که وقتی او از دنیا رفت، رسول خدا صلی الله علیه و آله خود جنازه ی او را در قبر گذاشت و چون اصحاب در این باره از ایشان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کسی بود که اگر چیزی نزد خود داشت، مرا بر خود و فرزندانش مقدم می ساخت</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برادران و خواهر حضرت علی علیه السلام نیز نزد پیامبر خدا صلی الله علیه و آله مقام شامخی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های این بزرگان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طیار و امّ 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ها، جعفر امتیاز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موته در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فیض شهادت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افتخاراتش، هجرت به حبشه است که در سال پنجم بعثت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جعفر پس از فتح خیبر از حبشه به مدینه بازگشت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به کدام یک بیشتر خوشحال شوم، آمدن جعفر از حبشه یا فتح خیبر به دست علی</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فضایل مهم ،جعفر سخنرانی بلیغ و کوبنده و دلنشین او در </w:t>
      </w:r>
    </w:p>
    <w:p>
      <w:pPr>
        <w:pStyle w:val="BookText"/>
        <w:rPr/>
      </w:pPr>
      <w:r>
        <w:rPr>
          <w:rFonts w:ascii="IRNazanin" w:hAnsi="IRNazanin" w:eastAsia="IRNazanin"/>
          <w:color w:val="111111"/>
          <w:sz w:val="28"/>
          <w:sz w:val="28"/>
          <w:szCs w:val="28"/>
          <w:rtl w:val="true"/>
          <w:lang w:bidi="fa-IR"/>
        </w:rPr>
        <w:t>حضور نجاشی پادشاه حبشه است که سبب نجات مسلمانان مهاجر در حبشه و خواری عمرو عاص و دیگر فرستادگان کفار مکّه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قحطی که چهار سال پیش از بعثت در مکّه اتفاق افتاد، حضرت علی علیه السلام برای همی شه به خانه ی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ایشان شش ساله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ابو طالب خواست، علی علیه السلام را به وی بسپارد تا بار سنگین قحطی و کمبود معیشت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پذیرفت و حضرت علی علیه السلام به خانه ی پیامبر صلی الله علیه و 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تربیت ظاهری و باطنی حضرت علی علیه السلام بر عهده ی پیامبر صلی الله علیه و 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هنگام بعثت، نزدیک ترین کس به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معنوی آن گاه به اوج خود رسید که رسول خدا صلی الله علیه و آله میوه ی حیات و نور چشمش، حضرت فاطمه علیها السلام را به همسری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حضرت على همه جا و همیشه، همچون سایه در کنار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اکرم صلی الله علیه و آله، حضرت علی علیه السلام پیکر پاک ایشان را غسل داد کفن کرد، بر آن نماز گزارد و به خاک سپرد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ویژه ی آن حضرت از کودکی در کنف حجر معنوی خاتم الانبیاء حضرت محمّد بن عبدالله صلی الله علیه و آله، به گونه ای که پیامبر گرامی اسلام خطاب به حضرت امیرالمؤمنین علیه السلام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چه را من می شنوم، می شنوی، و آن چه را که من می بینم، می بینی، جز این که تو پیامبر نیستی، بلکه وزیر من بوده و به راه خیر می روی</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علی علیه السلام از کودکی از نظر جسمی و روحی، همراه و قرین و در نهایت قرب و نزدیکی با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پیامبر صلی الله علیه و آله خدیجه، در خانه ی پیامبر، سوّمین فرد در تنها خانه ای بود که اسلام به آن خانه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نور وحی و رسالت را می دید و بوی نبوت را می بویید و در هنگام نزول وحی ناله شیطان را می شنید و پیامبر گرامی اسلام هرگز دروغی در گفتار او و اشتباهی در کردار او نیافت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پدری را ندیدم که بر فرزندش مهربان تر از رسول خدا صلی الله علیه و آله بر علی علیه السلام باشد و هیچ فرزندی را ندیدم که هم چون علی علیه السلام از پدر پیروی کند</w:t>
      </w:r>
      <w:r>
        <w:rPr>
          <w:rFonts w:eastAsia="IRNazanin" w:cs="IRNazanin"/>
          <w:color w:val="111111"/>
          <w:sz w:val="28"/>
          <w:szCs w:val="28"/>
          <w:rtl w:val="true"/>
          <w:lang w:bidi="fa-IR"/>
        </w:rPr>
        <w:t>».</w:t>
      </w:r>
      <w:r>
        <w:rPr>
          <w:rStyle w:val="FootnoteAnchor"/>
          <w:rtl w:val="true"/>
        </w:rPr>
        <w:footnoteReference w:id="14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 گوید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بن ابی طالب، گوشتش گوشت من و خونش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مانند هارون برای موسی است، جز این که پس از من پیامبر نیست</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هر سال در کوه حرا به عبادت می پرداخت و جز من کسی او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کودکی هنگامی که در حرا کنار پیامبر صلی الله علیه و آله بودم، نور وحی و رسالت را می دیدم که به سوی آن حضرت سرازیر بود و بوی پاک نبوت را از او استشمام می کردم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شیعه به اتفاق آراء و گروهی پر شمار از دانشمندان اهل سنت، حضرت علی علیه السلام را نخستین مردی می دانند که دعوت پیامبر اسلام صلی الله علیه و آله را اجابت کرد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علمای اهل سنت بر این حقیقت اجماع کرده اند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پیشگامی حضرت علی علیه السلام در نماز از دیگر فضایل برجسته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نخستین کسی است که با رسول خدا صلی الله علیه و آله نماز گزارد و به آن حضرت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انصاری از رسول خدا صلی الله علیه و آله له روایت می کندکه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سال فرشتگان با من و علی نماز گزاردند و جز او کسی با من در این نماز همراه نبود</w:t>
      </w:r>
      <w:r>
        <w:rPr>
          <w:rFonts w:eastAsia="IRNazanin" w:cs="IRNazanin"/>
          <w:color w:val="111111"/>
          <w:sz w:val="28"/>
          <w:szCs w:val="28"/>
          <w:rtl w:val="true"/>
          <w:lang w:bidi="fa-IR"/>
        </w:rPr>
        <w:t xml:space="preserve">». </w:t>
      </w:r>
      <w:r>
        <w:rPr>
          <w:rStyle w:val="FootnoteAnchor"/>
          <w:rtl w:val="true"/>
        </w:rPr>
        <w:footnoteReference w:id="144"/>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قطعاً مراد پیامبر صلی الله علیه و آله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فردی از میان مردان است؛ زیرا بنابر روایات، آن چه مسلم است این است که حضرت </w:t>
      </w:r>
    </w:p>
    <w:p>
      <w:pPr>
        <w:pStyle w:val="BookText"/>
        <w:rPr/>
      </w:pPr>
      <w:r>
        <w:rPr>
          <w:rFonts w:ascii="IRNazanin" w:hAnsi="IRNazanin" w:eastAsia="IRNazanin"/>
          <w:color w:val="111111"/>
          <w:sz w:val="28"/>
          <w:sz w:val="28"/>
          <w:szCs w:val="28"/>
          <w:rtl w:val="true"/>
          <w:lang w:bidi="fa-IR"/>
        </w:rPr>
        <w:t>خدیجه ی کبری همراه رسول اکرم صلى الله عليه و آله نماز می 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نقل است که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ارْكَعُوا مَعَ الْرَّاكِعِينَ</w:t>
      </w:r>
      <w:r>
        <w:rPr>
          <w:rStyle w:val="FootnoteAnchor"/>
          <w:rtl w:val="true"/>
        </w:rPr>
        <w:footnoteReference w:id="145"/>
      </w:r>
      <w:r>
        <w:rPr>
          <w:rFonts w:ascii="IRNazanin" w:hAnsi="IRNazanin" w:eastAsia="IRNazanin"/>
          <w:color w:val="111111"/>
          <w:sz w:val="28"/>
          <w:sz w:val="28"/>
          <w:szCs w:val="28"/>
          <w:rtl w:val="true"/>
          <w:lang w:bidi="fa-IR"/>
        </w:rPr>
        <w:t>در شأن رسول خدا صلی الله علیه و آله و علی بن ابی طالب نازل شده است</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 حضرت على علیه السلام در ليلة المبيت، سبب اعجاب فرشتگان شد و خداوند متعال، این جان فشانی و شجاعت حضرت علی علیه السلام را ستود و رضایت خود را در آیه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النَّاسِ مَنْ يَشْرِى نَفْسَهُ ابْتِغَاءَ مَرْضَاتِ اللهِ وَ اللهُ رَؤُوفٌ بِالْعِبَادِ</w:t>
      </w:r>
    </w:p>
    <w:p>
      <w:pPr>
        <w:pStyle w:val="BookText"/>
        <w:rPr/>
      </w:pP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 کسانی هستند که جان خود را بر خشنودی خدا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خود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ساخت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این آیه ی شریفه در شأن امیرمؤمنان علیه السلام در لیلة المبیت را بیشتر مفسّران و علمای بزرگ شیعه و سنی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حقیقت سرآغاز فصلی نو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پیامبر اکرم صلی الله علیه و آله به مدینه ی منوّره از همین شب آغاز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هجرت، گریختن از تاریکی به سوی روشنایی و از کفر به ایمان و از گناه به اطاعت خداوند است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فضایل حضرت علی علیه السلام، برادری با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میان اصحابشان برادری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حالی که از چشمانش اشک جاری بود وارد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میان اصحاب برادری قرار دادید ولی مرا با کسی برادر نساختید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أَخِي فِي الدُّنْيَا وَ الْآخِرَة</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دیگر از فضایل ویژه ی امیر مؤمنان علیه السلام باز گذاشتن در خانه ی ایشان به مسجدالنّبی و بستن درهای دیگر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مباهله از دیگر فضایل انکار ناپذیر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فضیلتی منحصر به فرد برای حضرت علی علیه السلام برجای نهاد و ورع و تقوای بی نظیر آن حضرت و نیز امام حسن علیه السلام و امام حسین علیه السلام و حضرت فاطمه علیها السلام را نمایان ساخت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بسیار، که به وسیله ی راویان شیعه و سنّی نقل شده است،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با علی، دوستی با خدا و پیامبر است و دشمنی با او، دشمنی با خدا و پیامبر است</w:t>
      </w:r>
      <w:r>
        <w:rPr>
          <w:rFonts w:eastAsia="IRNazanin" w:cs="IRNazanin"/>
          <w:color w:val="111111"/>
          <w:sz w:val="28"/>
          <w:szCs w:val="28"/>
          <w:rtl w:val="true"/>
          <w:lang w:bidi="fa-IR"/>
        </w:rPr>
        <w:t xml:space="preserve">.» </w:t>
      </w:r>
      <w:r>
        <w:rPr>
          <w:rStyle w:val="FootnoteAnchor"/>
          <w:rtl w:val="true"/>
        </w:rPr>
        <w:footnoteReference w:id="15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میعار تشخیص حق از باطل و مؤمن از منافق هستند، هر کس با علی علیه السلام باشد و او را دوست بدارد در مسیر ایمان و حق است و هر کسی با او مخالف باشد در مسیر باطل و 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صلى الله عليه و آله در روایات بسیار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مَعَ الْحَقِّ وَ الْحَقُّ مَعَهُ، يَدُورُ الحَقُّ حَيثُما دارَ 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با حق است و حق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گردد هر جا که باشد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حضرت علی 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 پدران این امت هستیم و حق ما بر مردم از حق پدر و مادران جسمانی بیشتر است؛ زیرا ما آنان را از آتش دوزخ نجات می دهیم و از قید بندگی رها می سازیم و به دنیای آزادگان در می آوریم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ينابيع المودّة از علّامه خوارزمی، دانشمند بزرگ اهل سنّت نقل است که رسول خدا صلی الله علیه و آله به حضرت علی علیه السلام فرمود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برپا شود، آن گاه از سوی خداوند ندا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وصیّ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جایم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تو را دوست </w:t>
      </w:r>
    </w:p>
    <w:p>
      <w:pPr>
        <w:pStyle w:val="BookText"/>
        <w:rPr/>
      </w:pPr>
      <w:r>
        <w:rPr>
          <w:rFonts w:ascii="IRNazanin" w:hAnsi="IRNazanin" w:eastAsia="IRNazanin"/>
          <w:color w:val="111111"/>
          <w:sz w:val="28"/>
          <w:sz w:val="28"/>
          <w:szCs w:val="28"/>
          <w:rtl w:val="true"/>
          <w:lang w:bidi="fa-IR"/>
        </w:rPr>
        <w:t>داشته است به بهشت درآور و هر کس تو را دشمن داشته است به جهنم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تقسیم کننده ی بهشت و دوزخی</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می نویسد که در حدیث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أَمِيرَ المُؤمِنين وَ الأَئِمَّة مِنْ ذُرِّيَّتِهِ هُمُ الْمَوَازِينُ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امیر مؤمنان علیه السلام و امامان از نسلش، ترازی سنجش اعمال در قیامت هستند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امام صادق علیه السلام در ذیل آیه 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هَذَا صِرَاطٌ عَلَيَّ مُسْتَقِيمٌ</w:t>
      </w:r>
      <w:r>
        <w:rPr>
          <w:rStyle w:val="FootnoteAnchor"/>
          <w:rtl w:val="true"/>
        </w:rPr>
        <w:footnoteReference w:id="156"/>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علی علیه السلام صراط مستقیم است، به خدا سوگند، علی صراط و میزان اعمال است</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امیرمؤمنان، داناترین صحابه و دانشمندترین فرد پس از پیامبر گرامی اسلام هستند سماعه از امام صادق علیه السلام روایت می کند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دانش حلال و حرام و تأویل را به رسولش آموخت و رسول خدا صلی الله علیه و آله همه ی دانش خود را به علی علیه السلام آموخت</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بزرگ ترین حجّت و نشانه ی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الحُجَّةُ الْعُظمى وَ الآيَةُ الكُبرى وَ المَثَلِ الأَعْلَى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بزرگ ترین حجت خدا و بزرگ ترین آینه صفات خدا و عالی ترین نمونه ی آفرینش</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با الفاظ گوناگون از شیعه و سنی نقل شده است که پیامبر اکرم صلی الله علیه و آله، حضرت علی علیه السلام را به پیامبران اولواالعزم یا دیگر پیامبران تشبیه کرده است، از جمله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خواهد دانش آدم و فهم نوح و خلق و خوی موسی در مناجات و سنت عیسی و همه ی کمالات محمّد را بنگرد، باید به کسی بنگرد که اینک از راه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گردن پیش کشیدند تا دریابند کیست که اینک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حضرت علی علیه السلام را دیدند که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سیلی بود که از جا کنده می شد و در سراشیبی به زیر می آمد</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امینی به نقل از حافظ احمد بن محمّد عاصمی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الفتى في شرح سورة 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شباهت حضرت علی علیه السلام را با پیامبران آورده و درباره ی هر یک از آن ها با استناد به آیات و روایات به تفصیل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کتاب مناقب خوارزمینیز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جمعی از اصحاب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آدم را در علمش و نوح را در فهمش و ابراهیم را در حکمتش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حضرت علی علیه السلام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را با سه پیامبر هم سنگ می شماری؟ بَه بَه، آفرین به این مرد، ای رسول خدا کیست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ابو الحسن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ابو الحسن، کجا مانند تو پیدا می شود؟</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پیامبر اکرم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به حضرت آدم در علمش بنگرد و به نوح در تقوایش، و به ابراهیم در بردباریش و به موسی در هیبتش و به عیسی در عبادتش، بنگرد به علی بن ابی طالب</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 خواهد به پایه ی علم آدم علیه السلام، به فهم نوح علیه السلام، به بردباری ابراهیم علیه السلام، به زهد يحيى بن زكريا علیه السلام، به غیرت و تعصّب موسی علیه السلام برسد، پس به على بن ابى طالب بنگرد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على علیه السلام در بندگی خداست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 كَفَى بِى عِزّاً أَنْ أَكُونَ لَكَ عَبْداً، وَ كَفَى بِي فَخْراً</w:t>
      </w:r>
    </w:p>
    <w:p>
      <w:pPr>
        <w:pStyle w:val="BookText"/>
        <w:rPr/>
      </w:pPr>
      <w:r>
        <w:rPr>
          <w:rFonts w:ascii="Amiri" w:hAnsi="Amiri" w:eastAsia="Amiri" w:cs="Amiri"/>
          <w:color w:val="111111"/>
          <w:sz w:val="28"/>
          <w:sz w:val="28"/>
          <w:szCs w:val="28"/>
          <w:rtl w:val="true"/>
          <w:lang w:bidi="ar-SA"/>
        </w:rPr>
        <w:t>أَنْ تَكُونَ لِيَ رَبِّاً، أَنْتَ كَمَا أُحِبُّ فَاجْعَلْنِي كَمَا تُحِبُّ</w:t>
      </w:r>
      <w:r>
        <w:rPr>
          <w:rFonts w:ascii="IRNazanin" w:hAnsi="IRNazanin" w:eastAsia="IRNazanin"/>
          <w:color w:val="111111"/>
          <w:sz w:val="28"/>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این عزّت بس که بنده تو هستم، و مرا این افتخار بس که پروردگارم تو هستی، تو آن چنانی که من دوست دارم، پس مرا آن چنان گردان که تو دوست 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 در میان کعبه معظّمه در سیزدهم رجب پس از سی سال از عام الفیل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فضیلت انحصاراً اختصاص به حضرت سيد الأوصياء على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شهادت آن حضرت نیز در محراب عبادت،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با ضربت اشقی الآخرین، زمینه سازی گردید و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ماه تحقق یافت و این نیز فضیلتی است وصف ناشدنی، چه این دو از زمان های قدر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مبارک سحری بود و چه فرخنده 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قدر که آن تازه براتم دادند</w:t>
      </w:r>
    </w:p>
    <w:p>
      <w:pPr>
        <w:pStyle w:val="BookText"/>
        <w:rPr/>
      </w:pPr>
      <w:r>
        <w:rPr>
          <w:rFonts w:ascii="IRNazanin" w:hAnsi="IRNazanin" w:eastAsia="IRNazanin"/>
          <w:color w:val="111111"/>
          <w:sz w:val="28"/>
          <w:sz w:val="28"/>
          <w:szCs w:val="28"/>
          <w:rtl w:val="true"/>
          <w:lang w:bidi="fa-IR"/>
        </w:rPr>
        <w:t>آری، ایام نزول قرآن صامت، مصادف است با ايام صعود و عروج قرآن ناطق در سال چهلم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 علی علیه السلام بر دوش پیامبر صلی الله علیه و آله، همو که دستشش در دست پیامبر قرار گرفت، از دوش پیامبر صلی الله علیه و آله بر فراز کعبه شد تا خانه ی توحید</w:t>
      </w:r>
      <w:bookmarkStart w:id="93" w:name="pg9333_80918"/>
    </w:p>
    <w:p>
      <w:pPr>
        <w:pStyle w:val="BookText"/>
        <w:rPr/>
      </w:pPr>
      <w:bookmarkEnd w:id="93"/>
      <w:r>
        <w:rPr>
          <w:rFonts w:ascii="IRNazanin" w:hAnsi="IRNazanin" w:eastAsia="IRNazanin"/>
          <w:color w:val="111111"/>
          <w:sz w:val="28"/>
          <w:sz w:val="28"/>
          <w:szCs w:val="28"/>
          <w:rtl w:val="true"/>
          <w:lang w:bidi="fa-IR"/>
        </w:rPr>
        <w:t>را از هرگونه بت تطهیر کند، آخر او خود مصداق آیه تطهیر است</w:t>
      </w:r>
      <w:r>
        <w:rPr>
          <w:rFonts w:eastAsia="IRNazanin" w:cs="IRNazanin"/>
          <w:color w:val="111111"/>
          <w:sz w:val="28"/>
          <w:szCs w:val="28"/>
          <w:rtl w:val="true"/>
          <w:lang w:bidi="fa-IR"/>
        </w:rPr>
        <w:t xml:space="preserve">. </w:t>
      </w:r>
      <w:r>
        <w:rPr>
          <w:rStyle w:val="FootnoteAnchor"/>
          <w:rtl w:val="true"/>
        </w:rPr>
        <w:footnoteReference w:id="165"/>
      </w:r>
    </w:p>
    <w:p>
      <w:pPr>
        <w:pStyle w:val="Heading2"/>
        <w:numPr>
          <w:ilvl w:val="1"/>
          <w:numId w:val="1"/>
        </w:numPr>
        <w:rPr/>
      </w:pPr>
      <w:bookmarkStart w:id="94" w:name="__RefHeading___Toc5141750_2870459653"/>
      <w:bookmarkStart w:id="95" w:name="_Toc31"/>
      <w:bookmarkEnd w:id="94"/>
      <w:r>
        <w:rPr>
          <w:rtl w:val="true"/>
        </w:rPr>
        <w:t xml:space="preserve">موضوع </w:t>
      </w:r>
      <w:r>
        <w:rPr>
          <w:rtl w:val="true"/>
        </w:rPr>
        <w:t>«</w:t>
      </w:r>
      <w:r>
        <w:rPr>
          <w:rtl w:val="true"/>
        </w:rPr>
        <w:t>بت شکنی حضرت علی علیه السلام</w:t>
      </w:r>
      <w:r>
        <w:rPr>
          <w:rtl w:val="true"/>
        </w:rPr>
        <w:t>»</w:t>
      </w:r>
      <w:bookmarkEnd w:id="95"/>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در رمضان سال هشتم هجری قمری، در روز فتح مکّه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بتی را که بر بالای کعبه است می بینی؟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سرنگون کردن آن تو را بلند می کنم تا دستت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بی احترامی می شود و اسباب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بلند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قبیله ی ربیعه و مضر دست به دست هم دهند و بخواهند یکی از اعضای بدن مرا مادامی که من زنده ام بلند کنند، نخواهند توانست، ولی تو ای علی علیه السلام بايست، و على علیه السلام طبق دستور رسول خدا صلی الله علیه و آله ایستاد، در آن هنگام پیامبر دو ساق پای او را گرفت و او را از زمین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بالا برد، به گونه ای که سفیدی زیر بغل پیامبر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می بینم که به سبب وجود مبارک تو، چنان شرافت و بزرگی به من بخشیده اند که اگر بخواهم آسمان را با دست لمس کنم 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بت را از جایش برکن و بر زمین بیفکن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فرمان پیامبر صلی الله علیه و آله را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ساق های پای علی را رها کرد و از زیر پای او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بر زمین </w:t>
      </w:r>
    </w:p>
    <w:p>
      <w:pPr>
        <w:pStyle w:val="BookText"/>
        <w:rPr/>
      </w:pPr>
      <w:r>
        <w:rPr>
          <w:rFonts w:ascii="IRNazanin" w:hAnsi="IRNazanin" w:eastAsia="IRNazanin"/>
          <w:color w:val="111111"/>
          <w:sz w:val="28"/>
          <w:sz w:val="28"/>
          <w:szCs w:val="28"/>
          <w:rtl w:val="true"/>
          <w:lang w:bidi="fa-IR"/>
        </w:rPr>
        <w:t>افتاد، در حالی که از تعجب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خندی؟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بالای کعبه افتادم، اما جایی از بدنم آسيب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آسیب برسد در حالی که محمّد تو را بلند کرد و جبرئیل تو را فرود آورد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با صدای علی علیه السلام در معراج با پیامبر صلی الله علیه و آله سخن گفت، صدایی که برای پیامبر صلی الله علیه و آله آشنا بود و به آن انس داشت و محبوب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شنیدن طنین صدای علی علیه السلام برای پیامبر موجب ایجاد آرامش و سکینه ی خاطر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صورت، طبق تصریح بسیاری از روایات، پیامبر صلی الله علیه و آله در قسمت های مختلفی از این سفر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علیه السلام را ناگهان در کنار خود مشاهده کرد و تعبیراتی در این روایات دیده می شود که گواه عظمت فوق العاده ی مقام علی علیه السلام، پس از پیامبر اکرم صلی الله علیه و آله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روایات معراج جمله های پیچیده و اسرارآمیزی دارد که کشف محتوای آن آسان نیست و به اصطلاح جزء روایات متشابه است، یعنی روایاتی که شرح آن را باید به خود معصومین علیهم السلام واگذار کرد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قرآن بیش از سیصد آیه در شأن و منزلت حضرت علی علیه السلام وجود دارد که البته شأن نزول آن آیات در مورد فضایل امیرالمؤمنین علی علیه السلام می باشد، در این جا تنها به 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آن آیات اکتفا می کنیم</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اهل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ى ليلة المبيت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خیرالبریه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اکمال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آیه ی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برجسته ترین روایات مشهور نبوی در شأن علی بن ابی طالب علیه السلام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ثقلين،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ج حدیث منزلت،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باب مدينة العلم،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مؤاخات،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يوم الدّار،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سفینه نوح،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طیر مشوی،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قدسی ولایت امیرالمؤمنین علیه السلام،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سلام به امیرالمؤمنین علیه السلام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علی بی پایان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على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الْبَحْرَ مِدادٌ وَ الفِياضَ أَقلام وَ الإِنْسَ كُتَابٌ وَ الْجِنَّ حُسّابٌ مَا أَحْصَوا فَضائِلَكَ يَا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دریاها مركّب و جنگل ها قلم و انسان ها نویسنده و جنیان حساب گر شوند، نمی توانند فضائل تو را بشماره آورند و بنویسند، ای ابا الحسن</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البته بی شک، جز خدا و پیامبر صلی الله علیه و آله و سایر معصومان علیهم السلام، کسی قادر نیست علی علیه السلام را آن گونه که هست بشناسد، لذا حتى خوارزمی صاحب المناقب که از علمای بزرگ اهل سنت و حنفی مذهب است، به این امر اعتراف دارد و برای اثبات آن، حدیث نبوی فوق را به نقل از ابن عباس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ششم می زیسته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فضل تو را آب بحر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 کنم سر انگشت و صفحه بشمارم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ترین انسان و عزیزترین انبیاء و خاتم رسولان صلی الله علیه و آله با مرکز حکمت و فلک حقیقت و خزانه ی عقل، امير المؤمنين على علیه السلام 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إِذا رَأَيْتِ النَّاسَ يَتَقَرَّبُونَ إِلَى خَالِقِهِمْ بِأَنواعِ البِرِّ تَقَرَّب أنتَ إليه بأنواع العقلِ تَسْبِقُهُم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در تکثر عبادت رنج برند، تو در ادراک معقول رنج بر تا بر همه سبقت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چنین خطاب را چون او بزرگی راست نیامدی که او در میان خلق چنان بود که معقول در میان محسوس، لاجرم چون با دیده ی بصیرت عقل مدرک اسرار گشت همه ی حقایق را دریافت و دیدن حکم داد و برای این بود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كُشِفَ الْغِطاء ما ازددت يقيناً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برداشته شود، بر یقین من افزوده نگردد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دولت آدمی را زیادت از ادراک معقول نیست، بهشتی که به حقیقت آراسته باشد به انواع زنجبیل و سلسبیل ادراک معقول است و دوزخ با عقاب و اشعال متابعت اشغال جسمانی است که مردم در بند هوا افتند و در جحیم بمانند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که همۀ این صفات عالی و </w:t>
      </w:r>
    </w:p>
    <w:p>
      <w:pPr>
        <w:pStyle w:val="BookText"/>
        <w:rPr/>
      </w:pPr>
      <w:r>
        <w:rPr>
          <w:rFonts w:ascii="IRNazanin" w:hAnsi="IRNazanin" w:eastAsia="IRNazanin"/>
          <w:color w:val="111111"/>
          <w:sz w:val="28"/>
          <w:sz w:val="28"/>
          <w:szCs w:val="28"/>
          <w:rtl w:val="true"/>
          <w:lang w:bidi="fa-IR"/>
        </w:rPr>
        <w:t>برجسته در وجود مبارک حضرت علی علیه السلام جمع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وجود نوری علی علیه السلام و اتحادش با وجود نوری پیامبر اکرم صلی الله علیه و آله، چند روایت نبوی نقل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سال قبل از خلقت آدم علیه السلام، من و على در محضر خداوند نوری بودیم، پس چون خداوند آدم را آفرید، آن نو را دو قسمت کرد جزئی من و جزئى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خداوند آدم را آفرید، آن نور را در صلب او قرار داد و پیوسته از صلبی به صلب دیگر منتقل شد تا در صلب عبدالمطلّب قرار گرفت، پس در من نبوت و در علی خلافت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یک نور بودیم تا این که خداوند جزئی از آن را در صلب عبدالله و جزئی را در صلب ابوطالب نهاد و مرا نبی و علی را وصی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درخت هستیم و سایر مردم از درخت های دیگرند و علی از من است و من از علی هستم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بالا دلالت بر وحدت سرشت پیامبر اکرم صلی الله علیه و آله و علی علیه السلام دارند که گاه به آن وحدت نوری هم می گویند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تَعَالَى خَلَقَ مِنْ نُورِ وَجْهِ عَلِيِّ بْنِ أَبِي طَالِب مَلائِكَةً يُسَبِّحُونَ وَ يُقَدِّسُونَ وَ يَكْتُبُونَ ذَلِكَ لِمُحِبّيهِ وَ مُحِبّي وُلْدِهِ</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خدای متعال از نور سیمای علی بن ابی طالب فرشتگانی را خلق کرده است که او را تسبیح و تقدیس می کنند و ثواب آن را برای دوستدارانش و دوستداران فرزندانش می نویسند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ابن بابویه رضوان الله علیه، در مجلس شصت و یکم امالی، به اسنادش روایت فرموده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جابر عن أبي جعفر الباقر علیه السلام عن على بن الحسين عن الحسين بن علی بن ابی طالب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أنَا مَدینَهُ الحِکمَهِ و هِیَ الجَنَّهُ ، و أنتَ یا عَلِیُّ بابُها، فَکَیفَ یَهتَدِی المُهتَدی إلَی الجَنَّهِ وَ لا یَهتَدی إلَیها إلّا مِن بابِها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در شهر حکمت و در شهر علم و در شهر بهشت است، حکمت و علم و بهشتی که شهر آن حکمت و علم و بهشت وجود مقدس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حضرت رسول صلى الله عليه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مدینه ی حکمتم، یعنی شهر دانشم و این مدینه بهشت است 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بهشت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درِ بهشت است، ولایت، زبان قرآن است ولایت معیار و مکیال انسان </w:t>
      </w:r>
    </w:p>
    <w:p>
      <w:pPr>
        <w:pStyle w:val="BookText"/>
        <w:rPr/>
      </w:pPr>
      <w:r>
        <w:rPr>
          <w:rFonts w:ascii="IRNazanin" w:hAnsi="IRNazanin" w:eastAsia="IRNazanin"/>
          <w:color w:val="111111"/>
          <w:sz w:val="28"/>
          <w:sz w:val="28"/>
          <w:szCs w:val="28"/>
          <w:rtl w:val="true"/>
          <w:lang w:bidi="fa-IR"/>
        </w:rPr>
        <w:t xml:space="preserve">سنج است، و میزان تقویم ارزش های انسان ها است حکمت، آن علم محکم و استوار است که دارنده ی آن حکمت، صاحب علم اليقين و عين اليقين و حق الیقین است، دانشش او را حکیم می کند، محکم می شود، ریشه دار می گردد؛ </w:t>
      </w:r>
      <w:r>
        <w:rPr>
          <w:rFonts w:ascii="Amiri" w:hAnsi="Amiri" w:eastAsia="Amiri" w:cs="Amiri"/>
          <w:color w:val="111111"/>
          <w:sz w:val="28"/>
          <w:sz w:val="28"/>
          <w:szCs w:val="28"/>
          <w:rtl w:val="true"/>
          <w:lang w:bidi="ar-SA"/>
        </w:rPr>
        <w:t>وَ لَقَدْ آتَيْنَا لُقْمَانَ الْحِكْمَةَ</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Amiri" w:hAnsi="Amiri" w:eastAsia="Amiri" w:cs="Amiri"/>
          <w:color w:val="111111"/>
          <w:sz w:val="28"/>
          <w:sz w:val="28"/>
          <w:szCs w:val="28"/>
          <w:rtl w:val="true"/>
          <w:lang w:bidi="ar-SA"/>
        </w:rPr>
        <w:t>وَ مَنْ يُؤْتَ الْحِكْمَةَ فَقَدْ أُوتِيَ خَيْراً كَثِيراً</w:t>
      </w:r>
      <w:r>
        <w:rPr>
          <w:rFonts w:ascii="IRNazanin" w:hAnsi="IRNazanin" w:eastAsia="IRNazanin"/>
          <w:color w:val="111111"/>
          <w:sz w:val="28"/>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
      </w:r>
      <w:r>
        <w:rPr>
          <w:rFonts w:ascii="IRNazanin" w:hAnsi="IRNazanin" w:eastAsia="IRNazanin"/>
          <w:color w:val="111111"/>
          <w:sz w:val="28"/>
          <w:sz w:val="28"/>
          <w:szCs w:val="28"/>
          <w:rtl w:val="true"/>
          <w:lang w:bidi="fa-IR"/>
        </w:rPr>
        <w:t>قرآن، حکیم است، ریشه دار است، محکم است، از کوه ها محکم تر و از کهکشان ها بزرگ تر و استوارتر است، کلام الله، قائم به حق است، پس جانی که شهر علم شده است آن جان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حرف و یک اصل و کلامی است که از بطنان عرش وحی و رسالت و ولایت نازل شده، و خلاصه ی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بهشت است و جانی که حکمت اندوخته است بهشت است، و مدینه ی حکمت است و ولایت در این بهشت است</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ی علی علیه السلام کیست؟ شیعه ی پیامبر صلی الله علیه و آله و على علیه السلام و اهل بیت علیهم السلام ویژگی هایی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 ما کسانی هستند که در کارهایمان از ما متابعت و پیروی می 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 را دوست بدارد، باید مثل ما عمل کند و پرهیزکاری را هم چون جامه و پوشش خود قرار دهد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ما را دوست دارند که گفتار ما را بشنوند و فرمان ما را پیروی کنند و با کار ما مخالفت نکنند، آنان از مایند و ما از آنان هستیم</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شیعیان ما اهل تقوا و کوشش اند، و اهل وفاء و امانتداری و زهدند و اهل عبادت اند و شبانه روز پنجاه و یک رکعت نماز می خوانند، روزها را روزه دارند و زکات اموالشان را می دهند و به حج خانه ی خدا می روند و از هر حرامی دوری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ی علی علیه السلام کسانی هستند که دیگران را بر خویش ترجیح می دهند با این که خودشان محتاج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آشنایان با خدا و فرمانبرداران از او و اهل فضایل اند و سخنشان صواب و غذایشان به اندازه ی معاش و گذران است و لباسشان میانه و شیوه ی آنان فروتنی است</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مناظره ی خود با ابوبکر، خود را به سبب ده خصلت و ویژگی با ارزش، مستحق خلیفه ی پیامبر بودن و امامت جامعه می داند که آن 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خیرخواهی، وفاداری، رفع چاپلوسی و تملق گویی، گذشت کردن، داشتن روش نیکو، آشکار کردن عدل، علم به قرآن و سنّت پیامبر، تصمیم قاطع و استوار، بی میلی به دنیا و رفتار عادلانه در برابر مظلوم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اقلیم های هفت گانه را با آن چه در زیر آسمان هاست به من دهند تا خداوند را با گرفتن پوست جویی از دهان مورچه ای نافرمانی کنم، هرگز نخواهم کرد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حضرت علی علیه السلام که در علم و حکمت، سرچشمه است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و فضیلت از سرچشمه ی فیض من هم چون سیل سرازیر می شود و مرغان دور پرواز اندیشه ها به افکار بلند من راه نتوانند یافت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پیامبر گرامی اسلام صلی الله علیه و آله علاوه بر این فضیلت ایشان گواهی داده است</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اکرم فرمود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عَلِيّ بن أبى طالِب رايَةُ الْهُدَى وَ مَنَارُ الإِيمان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پرچم هدایت و منار ایمان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علیه السلام پیش از همه ی مردان اسلام آورد و دعوت پیامبر صلی الله علیه و آله را، قبل از همه ی رجال عصر خود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سابقه ی شرک و بت پرستی نداشته است و حتی به اندازه ی یک چشم بر هم زدن به خدا شرک نورزیده و بتی را سجده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صدیق اکبر و فاروق اوّل هستم، قبل از ابی بکر اسلام آوردم و قبل از او نماز خواندم</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عباس در باره ی آیه ی شریفه ى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190"/>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گیرنده ی این امّت، امیرالمؤمنین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پیامبر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مرض موت، به حضرت زهرا علیها السلام سخنانی فرمود که از جمله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علی اولین کسی است که به خدا ایمان آورد، او پسر عموی رسول خدا و برادر پیامبر است، و وصی و جانشین رسول خدا و همسر دختر پیامبر است و دو فرزند او، نوه های رسول خدایند و عموی او، حمزه سیدالشهدا، عموی رسول خداو برادر او جعفر طیار در بهشت، پسر عموی رسول خداست؛ و مهدی که عیسی مسیح پشت سر او نماز می خواند،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ها که گفتم امتیازاتی است که قبل از علی به هیچ </w:t>
      </w:r>
    </w:p>
    <w:p>
      <w:pPr>
        <w:pStyle w:val="BookText"/>
        <w:rPr/>
      </w:pPr>
      <w:r>
        <w:rPr>
          <w:rFonts w:ascii="IRNazanin" w:hAnsi="IRNazanin" w:eastAsia="IRNazanin"/>
          <w:color w:val="111111"/>
          <w:sz w:val="28"/>
          <w:sz w:val="28"/>
          <w:szCs w:val="28"/>
          <w:rtl w:val="true"/>
          <w:lang w:bidi="fa-IR"/>
        </w:rPr>
        <w:t>کسی داده نشده است و پس از او هم به کسی عطا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هستی را بر دو قسم آفرید، پس من و همسرت علی را در بهترین آن قرار داد، و این است معنای سخن خدا كه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فَأَصْحَابُ الْمَيْمَنَةِ مَا أَصْحَابُ الْمَيْمَنَةِ</w:t>
      </w:r>
      <w:r>
        <w:rPr>
          <w:rFonts w:ascii="IRNazanin" w:hAnsi="IRNazanin" w:eastAsia="IRNazanin"/>
          <w:color w:val="111111"/>
          <w:sz w:val="28"/>
          <w:sz w:val="28"/>
          <w:szCs w:val="28"/>
          <w:rtl w:val="true"/>
          <w:lang w:bidi="fa-IR"/>
        </w:rPr>
        <w:t>، سپس آن دو قسم را سه قسم کرد، پس من و همسرت را در بهترین آن سه قسم قرار داد و آن سخن خداست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ascii="IRNazanin" w:hAnsi="IRNazanin" w:eastAsia="IRNazanin"/>
          <w:color w:val="111111"/>
          <w:sz w:val="28"/>
          <w:sz w:val="28"/>
          <w:szCs w:val="28"/>
          <w:rtl w:val="true"/>
          <w:lang w:bidi="fa-IR"/>
        </w:rPr>
        <w:t xml:space="preserve"> و در باغ های پر نعمت بهشت جای دارند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صاحب منتهی الآمال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روز دوشنبه به رسالت مبعوث شد و علی علیه السلام، روز سه شنبه اسلام آورد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برادرم، علی بن ابی طالب، فضائلی قرار داده که جز خدا نمی تواند آن ها را شمارش کند؛ هر کس یکی از فضایل او را در جایی بنویسد، تا زمانی که نشانه ای از آن نوشته به جا بماند، ملائکه برایش استغفار می کنند؛ هر کس به فضیلتی از فضائل علی گوش دهد، خداوند گناهانی را که او با گوش خود مرتکب شده می بخشد؛ و هر کس به نوشته ای بنگرد که فضائل علی در او نوشته شده است، خداوند گناهانی را که بیننده آن فضیلت با چشمانش مرتکب شده، می بخشد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أَنْتَ أصْلُ الدِّينِ وَ مَنَارُ الإِيمَانِ وَ غَايَةُ الْهُدَى وَ قَائِدُ الْغُرَ الْمُحَجَّلِينَ أشْهَدُ لَكَ بِذَلِكَ</w:t>
      </w:r>
      <w:r>
        <w:rPr>
          <w:rFonts w:ascii="IRNazanin" w:hAnsi="IRNazanin" w:eastAsia="IRNazanin"/>
          <w:color w:val="111111"/>
          <w:sz w:val="28"/>
          <w:sz w:val="28"/>
          <w:szCs w:val="28"/>
          <w:rtl w:val="true"/>
          <w:lang w:bidi="fa-IR"/>
        </w:rPr>
        <w:t>؛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اصل و ریشه دین و مناره ایمان و هدف هدایت و پیشوای رو سفیدان هستی و من برای تو بر این مطلب گواهی می دهم</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بهشت است، علی مظهر عقل کل است، علی معقول است در میان محسوسات، علی روح است در میان بدن ها و اجسام، علی معنی است در میان الفاظ، على وصى رسول ربّ العالمین صلی الله علیه و آله است، و سرسلسله عترت رسول خداست، در میان صحابه ی پیامبر صلی الله علیه و آله، تنها علی معصوم است، علی حق است و با حق است و حق با علی است، علی صدق است و معیار است و میزان است و مکیال صدق و عدل و قسط تنها اوست در میان صحابه ی پیامبر صلی الله علیه و آله، علی صراط است و حبل الله است و علیّ علیه السلام 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است و ولی و هادی و مهدی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ایمان است، علی سرچشمه ی علم و معرفت و توحید و معنویت و طهارت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طاهر و مطهّر و معصوم و پاک و مقدّس و منزّه است، علی نفس نبی، برادر نبی، وصیّ نبی، خلیفه ی نبی، صاحب لوای توحید و عَلَم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كُفوّ بتول، زوج </w:t>
      </w:r>
    </w:p>
    <w:p>
      <w:pPr>
        <w:pStyle w:val="BookText"/>
        <w:rPr/>
      </w:pPr>
      <w:r>
        <w:rPr>
          <w:rFonts w:ascii="IRNazanin" w:hAnsi="IRNazanin" w:eastAsia="IRNazanin"/>
          <w:color w:val="111111"/>
          <w:sz w:val="28"/>
          <w:sz w:val="28"/>
          <w:szCs w:val="28"/>
          <w:rtl w:val="true"/>
          <w:lang w:bidi="fa-IR"/>
        </w:rPr>
        <w:t>بتول، داماد رسول، ابن عمّ پیامبر و یکی از دو دریای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مظلوم است و معصوم است، علی سرّ خدا و شیر خدا و دست خدا و چشم خدا و شمشیر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شهید است و پدر شهید است و همسر شهید است و همسرش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قدر و قدیر است، علی قادر است و علی غدیر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علی علیه السلام آخرین فرائض و ختم همه ی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آخرین فریضه ای که خدا آن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بعد از آن دیگر فریضه ای نازل نفرمود، و این، آن گاه است که آیه ی</w:t>
      </w:r>
    </w:p>
    <w:p>
      <w:pPr>
        <w:pStyle w:val="BookText"/>
        <w:rPr/>
      </w:pPr>
      <w:r>
        <w:rPr>
          <w:rFonts w:ascii="Amiri" w:hAnsi="Amiri" w:eastAsia="Amiri" w:cs="Amiri"/>
          <w:color w:val="111111"/>
          <w:sz w:val="28"/>
          <w:sz w:val="28"/>
          <w:szCs w:val="28"/>
          <w:rtl w:val="true"/>
          <w:lang w:bidi="ar-SA"/>
        </w:rPr>
        <w:t>الْيَوْمَ أَكْمَلْتُ لَكُمْ دِينَكُمْ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امالی شیخ صدوق به اسناد خود از محمّد بن جعفر بن محمّد از پدرش حضرت صادق علیه السلام ، 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اسلام روی پنج خصلت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شهادتین و قرینتین، به حضرت عرض کردند شهادتین را فهمیدیم، قرینتان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زکات که هیچ کدام از این دو جز با دیگری پذیرفته نمی شود و روزه و حج خانه ی خدا برای کسانی که توانایی داشته باشند و خدا این ها را با ولایت ختم کرده و این آیه را نازل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ولایت علی علیه السلام را خدا واجب فرموده، هم چنان که نماز و زکات و روزه و حج را واجب فرموده است و به همین سبب عمل هیچ عاملی را خدای متعال جز با اقرار به ولایت علی علیه السلام همراه با اقرار به نبوّت حضرت رسول اکرم صلی الله علیه و آله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فرموده ی امام سجاد علیه السلام، پس از آن که محل بین رکن و مقام در مسجد الحرام را به عنوان بهترین مکان روی زمین تعیین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مانند حضرت نوح، نهصد و پنجاه سال عمر کند و در تمامی این مدت روزها روزه بدارد و شب ها در آن مکان به عبادت به سر برد، سپس خدا را بدون ولایت ما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نفعی برای او نخواهد داشت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از زبان علی علیه السلام؛ امیر مؤمنان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ی خدا و برادر رسول خدایم، من پرچم هدایت دینم، دست حق، چشم بینای خدا و زبان گویای اویم، من سرور اوصیایم، من پدر یتیمان و مسکینانم، من تقسیم کننده بهشت و دوزخم، حبل الله متینم، بنده و غلامی از غلامان محمّدم صلی الله علیه و آله، من شکننده ی بت ها و پیکارگر با کفّارم هرگز به میدان نبرد پشت</w:t>
      </w:r>
    </w:p>
    <w:p>
      <w:pPr>
        <w:pStyle w:val="BookText"/>
        <w:rPr/>
      </w:pPr>
      <w:r>
        <w:rPr>
          <w:rFonts w:ascii="IRNazanin" w:hAnsi="IRNazanin" w:eastAsia="IRNazanin"/>
          <w:color w:val="111111"/>
          <w:sz w:val="28"/>
          <w:sz w:val="28"/>
          <w:szCs w:val="28"/>
          <w:rtl w:val="true"/>
          <w:lang w:bidi="fa-IR"/>
        </w:rPr>
        <w:t>نکرده ام و کسی به مبارزه ام برنخاست، مگر این که زمین تشنه را از خونش سیراب ساختم</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است که وقتی در قیامت از عقاید و اعمال می پرسند، در رأس همه از توحید و ولایت علی علیه السلام می پرسند، در اهمیت ولایت امیرالمؤمنین همین بس که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دوست داشتن علی علیه السلام گناهان را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آتش هیزم را می خورد، و چرا چنین نباشد که حق علی علیه السلام بر مسلمان ها هم چون حق پدر است بر فرزند خود، چرا چنین نباشد که علی علیه السلام به فرموده ی حضرت رسول صلی الله علیه و آله، در روز قیامت تقسیم کننده ی بهشت و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کس بر صراط نمی گذرد مگر این که علی علیه السلام، برات و جواز عبور او را صادر کرده باشد، آخر او همتای زهرای مرضیه، فاطمه ی اطهر است آخر او امیرالمؤمنین، امام اوّل و پدر همه ی امامان معصوم، بلکه او خود به همراه پیامبر اکرم صلی الله علیه و آله، پدران این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خیر البشر است و منکر او، منکر همه فضایل و برتری های عالم وجود است، علی پرچم هدایت و نور اهل اطاعت </w:t>
      </w:r>
    </w:p>
    <w:p>
      <w:pPr>
        <w:pStyle w:val="BookText"/>
        <w:rPr/>
      </w:pPr>
      <w:r>
        <w:rPr>
          <w:rFonts w:ascii="IRNazanin" w:hAnsi="IRNazanin" w:eastAsia="IRNazanin"/>
          <w:color w:val="111111"/>
          <w:sz w:val="28"/>
          <w:sz w:val="28"/>
          <w:szCs w:val="28"/>
          <w:rtl w:val="true"/>
          <w:lang w:bidi="fa-IR"/>
        </w:rPr>
        <w:t>و کلمه ی مغفرت و 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المتقین است، محبت به او، محبت به رسول خداست، اطاعت از او، اطاعت از پیامبر گرامی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سرچشمه ی فضیلت و معیار حق و حقیقت است، پذیرش ولایت علی علیه السلام و فرزندان معصوم او، شرط ورود به حصن توحید و دژ یگانه پرستی است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خصلت از ناحیه ی رسول خدا صلی الله علیه و آله دارم که از هر یک از آن ها خوشحال ترم و بیشتر خوشم می آید از آن چه آفتاب بر آن می تابد و غروب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تو برادری و خلیلی، تو وصیی و وزیری، تو جانشینی در اهل و مال من، هرگاه که غایب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جایگاه تو نسبت به من همانند منزلت و جایگاه من است نسبت به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جانشین من در میان امّتم هستی، دوست تو، دوست من و دشمن تو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و آقای مسلمین، بعد از من هستی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اصحاب، قسم به خدا، من اقدام به هیچ کاری نکردم مگر این که رسول خدا صلی الله علیه و آله درباره ی آن با من به هیچ عهد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محبت ما اهل بیت در قلبش جایگزین شده، و ایمان در قلبش از کوه احد ثابت تر و محکم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دوستی ما به قلبش نرسیده، ایمان در قلبش تحلیل </w:t>
      </w:r>
    </w:p>
    <w:p>
      <w:pPr>
        <w:pStyle w:val="BookText"/>
        <w:rPr/>
      </w:pPr>
      <w:r>
        <w:rPr>
          <w:rFonts w:ascii="IRNazanin" w:hAnsi="IRNazanin" w:eastAsia="IRNazanin"/>
          <w:color w:val="111111"/>
          <w:sz w:val="28"/>
          <w:sz w:val="28"/>
          <w:szCs w:val="28"/>
          <w:rtl w:val="true"/>
          <w:lang w:bidi="fa-IR"/>
        </w:rPr>
        <w:t>رفته،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آب شدن و از بین رفتن نمک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ذکر چیزی محبوب تر از ذکر من نیست، و هیچ نمازی به سوی دو قبله مانند نماز من خوانده نشده است، در کودکی نماز خواندم، در حالی که جز رسول خدا صلی الله علیه و آله و خدیجه، هیچ کس نماز نمی خواند، و این فاطمه علیها السلام، پاره ی تن رسول خدا صلى الله علیه و آله،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خودش هم چون مریم دختر عمران است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این امت اند، اینان نسبت به محمّد صلی الله علیه و آله، به جای دو چشم اند در سر، و اما من نسبت به رسول خدا صلی الله علیه و آله ، همانند دو دست در بدن هستم و فاطمه به جای قلب در کالبد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مَثَل کشتی نوح است، کسی که سوار آن شد نجات پیدا کرد و کسی که از آن تخلّف کرد غرق شد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وصىّ نبىّ شما برتر از وصیّ سلیمان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آیه 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نمل</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حل مخاصمه ای، علی علیه السلام از حاضران پرسید آیا پیامبر شما صلی الله علیه و آله گرامی تر است یا سلیمان نبیّ؟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 برتر و گرامی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وصیّ نبیّ شما هم از وصیّ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آصف بن برخیا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و گرامی تر است؛ </w:t>
      </w:r>
    </w:p>
    <w:p>
      <w:pPr>
        <w:pStyle w:val="BookText"/>
        <w:rPr/>
      </w:pPr>
      <w:r>
        <w:rPr>
          <w:rFonts w:ascii="IRNazanin" w:hAnsi="IRNazanin" w:eastAsia="IRNazanin"/>
          <w:color w:val="111111"/>
          <w:sz w:val="28"/>
          <w:sz w:val="28"/>
          <w:szCs w:val="28"/>
          <w:rtl w:val="true"/>
          <w:lang w:bidi="fa-IR"/>
        </w:rPr>
        <w:t xml:space="preserve">زيرا وصیّ سلیمان فقط یک حرف از اسم الله اعظم در نزدش بود، و با همان یک حرف از خدا درخواست کرد و موجب گردید زمین برای او خسف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الارض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تخت بلقیس را در کمتر از یک چشم به هم زدن به دست آورد و به آن برسد و آن را حاضر کند، ولی در نزد من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اسم الله اعظم موجود است و یک حرف آن در نزد خدای تعالی پنهان است و احدی از خلایق را به آن یک حرف دسترسی نیست و آن مستأثر است و خاص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پرسیدند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آن چه در نزد تو است دیگر چه نیازی به یاری و نصرت افراد در جنگ با معاویه و غیر او داری؟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 بندگان مکرّمی هستند که هرگز در قول از خدا سبقت نمی گیرند و تنها به امر او عمل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من این قوم را به یاری می طلبم و در جنگ از آن ها طلب کمک می کنم تا اتمام حجت شود و آزمایش و امتحان به کمال خود برسد و اگر خودم اذن به هلاکت آنان داشتم هرگز تأخیر نمی کردم، اما خدای تعالی، خلق خود را به هر چه که بخواهد امتحان می کند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خطابه ای خود را این گونه معرّفی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نَسَب مرا می داند و می تواند معرّفی کند یا خودم نسب خود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جای خود برخاست و</w:t>
      </w:r>
    </w:p>
    <w:p>
      <w:pPr>
        <w:pStyle w:val="BookText"/>
        <w:rPr/>
      </w:pPr>
      <w:r>
        <w:rPr>
          <w:rFonts w:ascii="IRNazanin" w:hAnsi="IRNazanin" w:eastAsia="IRNazanin"/>
          <w:color w:val="111111"/>
          <w:sz w:val="28"/>
          <w:sz w:val="28"/>
          <w:szCs w:val="28"/>
          <w:rtl w:val="true"/>
          <w:lang w:bidi="fa-IR"/>
        </w:rPr>
        <w:t>علی علیه السلام را این گونه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علی بن ابی طالب بن عبد المطلب بن هاشم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تا به قصیّ بن کلاب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نَسَب دیگری برای من کسی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پدرم مرا زید نامید، به اسم قصیّ، پس من زید بن عبد مناف بن عامر بن عمرو بن مغيرة بن زید بن کلاب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اسم ابی طالب، عبد مناف، و اسم عبدالمطلب، عامر و اسم هاشم، عمرو و اسم عبدمناف،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مناف و برادرانش را مغیرات می گویند و اسم قصیّ، زید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مادر بزرگوار آن حضرت هم فاطمه بنت اسد بن هاشم بن عبد مناف است، پس حضرت علی علیه السلام اوّل هاشمی است که هم از ناحیه پدر هاشمی است و هم از ناحیه مادر، و هیچ احدی جز ایشان را نمی توان یافت که در کعبه متولد شده باشد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ذر و سلمان و مقداد برایم نقل کردند، و سپس از علی علیه السلام شنیدم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علی بن ابی طالب علیه السلام فخر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بر همۀ عرب فخر کن، که تو از نظر پسر عمو و پدر و برادر از همه بزرگوارتر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و نَسَبت و همسرت و فرزندانت و عمویت از همه بزرگوارترید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p>
    <w:p>
      <w:pPr>
        <w:pStyle w:val="BookText"/>
        <w:rPr/>
      </w:pPr>
      <w:r>
        <w:rPr>
          <w:rFonts w:ascii="IRNazanin" w:hAnsi="IRNazanin" w:eastAsia="IRNazanin"/>
          <w:color w:val="111111"/>
          <w:sz w:val="28"/>
          <w:sz w:val="28"/>
          <w:szCs w:val="28"/>
          <w:rtl w:val="true"/>
          <w:lang w:bidi="fa-IR"/>
        </w:rPr>
        <w:t>در تقدیم جان و مالت از همه بالاتر، و در بردباری از همه کامل تر، و در اسلام از همه پیشتر و از نظر علم از همه بیشتر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کتاب خدا را از همه بهتر قرائت می کنی و سنن خدا را از همه بهتر می دانی قلب تو در برخورد روز جنگ از همه شجاع تر، و دست تو بخشنده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از همه زاهدتر و در تلاش و کوشش از همه شدیدتر و در اخلاق از همه نیکوتر و در زبان از همه راست گوتری، و محبوب ترین مردم نزد خدا و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من سی سال خواهی ماند که خدا را عبادت می کنی و بر ظلم قریش صبر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یارانی یافتی در راه خدای عزّ وجلّ با آنان به جهاد بر می 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تأویل قرآن با ناکثین و قاسطین و مارقین از این امّت جنگ می نمایی، همان طور که همراه من برای تنزیل قرآن جنگیدی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شهادت کشته می شوی و محاسنت از خون سرت خضاب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تو در بغض نسبت به خداوند و دوری از خدا و از من، هم چون پی کننده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چون قاتل یحیی بن زکریا و فرعون ذوالاوتاد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میخ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20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سلیم بن قیس هلالی، اولین کتاب حدیثی و تاریخی از قرن اوّل هجری، تألیف ابو صادق سليم بن قيس هلالی عامری کوفی؛ ترجمه اسماعیل انصاری زنجانی خوئینی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 فضیلت برتر حضرت علی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شرک و کفر و بت پرستی و خوردن شراب در علی علیه السلام راه پیدا نکرده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پیشی و سبقت گرفتن در ایمان و اسلام، علی علیه السلام بر همه مقدّم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علی علیه السلام به کتاب خدا و سنت پیامبر صلی الله علیه و آله از همه ی امّت بیشتر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فرد امّت را به ازدواج تو درآوردم و اگر بهتر از او کسی بود می بایست پیامبر صلی الله علیه و آله او را استثناء می کرد پس به طور مطلق، بهترین فرد امّت، علی علیه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زمانی که در میان اصحابش عقد برادری برقرار کرد، علی علیه السلام را به برادری خود برگزید و با او عقد اخوت برقرار کرد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پیامبر صلی الله علیه و آله پس از خدای متعال دومین ولىّ مؤمنين و صاحب ولایت بر امت است، در غدیر خم، پیامبر اکرم صلی الله علیه و آله همان ولایتی را که برای خود بر امت واجب کرده بود، همان ولایت را برای علی علیه السلام هم بر امّت واجب نمود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موجود در حدیث منزلت را پیامبر صلی الله علیه و آله در مورد هیچ یک از اهل بیت و امتش جز علی علیه السلام نفرموده است و آن کلام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 به من هم چون نسبت هارون به موسی است، مگر این که پس از من هیچ پیامبر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باید بر محمّد و آل محمّد صلوات فرستاد و باید دانست که علی علیه السلام برترین آل محمّد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خداوند روزی او سازد حُبّ امامان از اهل بیت مرا، همانا خیر دنیا و آخرت نصیب او گشته است و چنین کسی نباید شک کند که او در بهشت است؛ زیرا محبّت و دوستی اهل بیت من دارای بیست فایده می باشد که ده تا فایده در دنیا و ده فایده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ده فایده ی در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یعنی محبّ اهل بیت من در دنیا زاهد گردد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صابر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با ورع و پرهیزکار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عبادت رغبت پیدا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موفق به توبه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نماز شب توفیق پیدا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در دست مردم است مأیوس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اوامر و نواهی الهی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نسبت به دنیا در او به وجود می آید و از آن چه مربوط به آخرتش نباشد در دنیا دوری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می 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ده فایده ی مربوط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ی عمل برای او گشوده نمی شود و او بی حساب به بهشت می رود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برای او نصب نمی گردد و اعمال او را به میزان نمی سنجند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ی عملش را به دست راستش می دهند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و دوری از آتش برای او در نامه ی عملش نوشته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سفید می گردد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به بهشت، حُلَل بهشتی به او داده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 شفاعت صد نفر به او داده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نظر رحمت به او نظر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بهشتی بر سرش می گذارند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درجات </w:t>
      </w:r>
    </w:p>
    <w:p>
      <w:pPr>
        <w:pStyle w:val="BookText"/>
        <w:rPr/>
      </w:pPr>
      <w:r>
        <w:rPr>
          <w:rFonts w:ascii="IRNazanin" w:hAnsi="IRNazanin" w:eastAsia="IRNazanin"/>
          <w:color w:val="111111"/>
          <w:sz w:val="28"/>
          <w:sz w:val="28"/>
          <w:szCs w:val="28"/>
          <w:rtl w:val="true"/>
          <w:lang w:bidi="fa-IR"/>
        </w:rPr>
        <w:t>عالی بهشت او را منزل می دهند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و نیز حضرت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من و محبت اهل بیت من در هفت موطن هول انگیز و عظیم برای دارندگان آن محبّت نافع و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وفات و رفتن از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قبر و برزخ،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نشور و برخاستن از قبور و وارد شدن در صحرای محشر،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ارائه نامه ی اعمال،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حسابرسی به اعمال،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برپا داشتن میزان،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گذشتن از صراط</w:t>
      </w:r>
      <w:r>
        <w:rPr>
          <w:rFonts w:eastAsia="IRNazanin" w:cs="IRNazanin"/>
          <w:color w:val="111111"/>
          <w:sz w:val="28"/>
          <w:szCs w:val="28"/>
          <w:rtl w:val="true"/>
          <w:lang w:bidi="fa-IR"/>
        </w:rPr>
        <w:t xml:space="preserve">. </w:t>
      </w:r>
      <w:r>
        <w:rPr>
          <w:rStyle w:val="FootnoteAnchor"/>
          <w:rtl w:val="true"/>
        </w:rPr>
        <w:footnoteReference w:id="20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امير المؤمنين علیه السلام و اهل بیت بزرگوار رسول خدا صلی الله علیه و آله ، فرمان آشکار خداوند در قرآن کریم است</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xml:space="preserve">حُبّ اهل بيت و على علیه السلام نشانه ی ایمان و دینداری </w:t>
      </w:r>
      <w:r>
        <w:rPr>
          <w:rStyle w:val="FootnoteAnchor"/>
          <w:rtl w:val="true"/>
        </w:rPr>
        <w:footnoteReference w:id="207"/>
      </w:r>
      <w:r>
        <w:rPr>
          <w:rFonts w:ascii="IRNazanin" w:hAnsi="IRNazanin" w:eastAsia="IRNazanin"/>
          <w:color w:val="111111"/>
          <w:sz w:val="28"/>
          <w:sz w:val="28"/>
          <w:szCs w:val="28"/>
          <w:rtl w:val="true"/>
          <w:lang w:bidi="fa-IR"/>
        </w:rPr>
        <w:t>و موجب نجات از آتش جهنم می باشد</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و اول چیزی که خداوند سبحان در مورد آن در روز قیامت سؤال می کند، حبّ و دوستی اهل بیت بزرگوار پیامبر اکرم صلی الله علیه و آله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علی علیه السلام؟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هرگز ادعای خلاف حقیقت نکرد، هرگز قدر و منزلت خویش را فراموش نکرد، هرگز نسبت به خویشتن و خدای سبحان نسیان نورزید و حتی لحظه ای به هواپرستی نگرایید، علی علیه السلام لحظه ای در بیهودگی و بازیگری و لذت جویی به سر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ملکوت الهی پیوستگی داشت، او صاحب مقام عصمت بود و بی شک آیه تطهیر گواه بر این است؛ زيرا على برترین فرد از آل محمّد صلی الله علیه و آله می باشد، لذا پیامبر صلی الله علیه و آله فرموده که صلوات را بر محمّد و آل محمّد بفرستید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هرگز سخنی جز صدق نگفت؛ زیرا ریشه ی کذب زبونی و بی شخصیتی است، علی علیه السلام در گفتار و کردارش پیوسته صادق و راستگو بود و کمترین کذب و دروغ هرگز در تمامی زندگی نورانی و پاک و ملکوتی آن حضرت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صدق اعتقادی، صدق، اخلاقی، صدق رفتاری و صدق گفتاری بود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پیوسته در مسیر حق گام بر می داشت؛ زیرا راه باطل رونده ی خود را هرگز به مقصد نمی رساند، به بیان نورانی پیامبر صلی الله علیه و آله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الْحَقُّ مَعَ عَلِيٌّ وَ عَلِيٌّ مَعَ الْحَقِّ</w:t>
      </w:r>
      <w:r>
        <w:rPr>
          <w:rFonts w:ascii="IRNazanin" w:hAnsi="IRNazanin" w:eastAsia="IRNazanin"/>
          <w:color w:val="111111"/>
          <w:sz w:val="28"/>
          <w:sz w:val="28"/>
          <w:szCs w:val="28"/>
          <w:rtl w:val="true"/>
          <w:lang w:bidi="fa-IR"/>
        </w:rPr>
        <w:t xml:space="preserve"> هیچ باطلی در روح و جان و ذهن و فکر و عمل و ظاهر على علیه السلام راه نداشت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احدی از علی علیه السلام کردار زشتی را ندیده، زیرا آن حضرت نه ستمگر بود نه جاهل بو و نه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عادل مطلق، بلکه عين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حق و حق همراه او بود او صاحب حکمت و علم نبوی و شجاع شجاعان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هرگز منکر و زشتی و پلیدی از آن شجاع دلاور و حکیم عالم و عادل عدالت گستر کسی سراغ ندارد</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پیوسته بر مبنای برهان پروردگار و روش پیامبر صلی الله علیه و آله و در مسیر روشن گام می زده، او هرگز بدون برهان و بدون معیار سنت نبوی، در تمام طول حیات مبارکش زندگی نکرده و هرگز در هیچ مسیر تاریک قدم نگذاشته است</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هرگز حقیقتی را بر خودش مشتبه نساخته و چیزی هم بر او مشتبه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جناب هرگز خود را فریت نداده و هرگز از کسی فریب نخورده است، هرگز کمی پیروان او را دچار وحشت و هراس نساخته و کثرت اطرافیان نیز موجب افزایش عزت برای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على علیه السلام حق و حقیقت، خدا و رضایت خدا، پیامبر صلی الله علیه و آله و سنت پیامبر صلی الله علیه و آله و خصائص خود وی بوده است، به همین جهت هرگز کسانی هم اگر خواسته اند نتوانسته اند او را فریب دهند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رهبری است که به هر طاعتی امر کرده، خودش در انجام آن بر همگان سبقت گرفته است و اگر از معصیتی نهی کرده، خودش در ترک و امتناع از ارتکاب آن بر همه مقدم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خود از خیل کاروانیان کمال و عبودیت فاصله نمی گرفت، بلکه قافله سالار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گفتاری تنها نبوده، بلکه الگوی رفتاری کامل و تمام عیار مکتب بوده و لذا در همه ی صحنه ها، حضوری جدّی، مؤثر و کارآمد داشته است و عمل به تکلیف و اجرای وظیفه برای حضرت علی علیه السلام، پیوسته یک اصل مقدس به شمار می آمد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هرگز در حقّ شک نکرده است، حقّ، الهی و از پروردگار است، او در مسیر حق، ثابت قدم، در شناخت حق، دارای یقین کامل و در حقانیت حقّ، دارای علم و عقیده ای جازم و مستحکم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شیفته ی حقّ مطلق و مجذوب حق و تجلیّات حق بود، او با خلوصی کامل که آن هم جلوه ی حق بود، پیوسته با اطمی نان و آرامش خاطر به حق عمل می کرد، حق را می گفت و حق را می خواست و مطیع محض حق بود و از هر باطلی گریزان و روی گردان بود</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به یقین کامل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سزاوارترین مردم بر </w:t>
      </w:r>
    </w:p>
    <w:p>
      <w:pPr>
        <w:pStyle w:val="BookText"/>
        <w:rPr/>
      </w:pPr>
      <w:r>
        <w:rPr>
          <w:rFonts w:ascii="IRNazanin" w:hAnsi="IRNazanin" w:eastAsia="IRNazanin"/>
          <w:color w:val="111111"/>
          <w:sz w:val="28"/>
          <w:sz w:val="28"/>
          <w:szCs w:val="28"/>
          <w:rtl w:val="true"/>
          <w:lang w:bidi="fa-IR"/>
        </w:rPr>
        <w:t>مردم هستم، 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خیرخواهی و بدون فریبکاری و بدون بدگمانی مرا کمک کنید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اولویت، همان ولایت است که قرآن و سنت نبوی آن را برای علی بن ابی طالب علیه السلام اثبات کرده و آن حضرت نیز بر این حقّ الهی خود بارها تصریح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مردم همراهی با ولیّ و حاکم را می خواهد، همراهی صادقه، خیرخواهانه و بدون فریبکاری و بدگمانی و بدون طمع و هواپرستی، یعنی امام علیه السلام خواهان همراهی مردم با خود، بر محور حق و عدل و صدق و ایمان و خیرخواهی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حضرت علی علیه السلام برتر از آن است که غیر حق را طلب کند و یا مردم را به غیر عدل دعوت کند و یا از آن ها فریب و کذب و تملق و چاپلوسی و ریاکاری و ظاهرسازی و سازش کاری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علیه السلام هرگز قانع نیست که او را امیرالؤمنین بگویند ولی در ناگواری های روزگار شریک مردم نباشد، بلکه در همه ی سختی خود را شریک می کرد، در گرسنگی در گرفتاری ها و مشکلات کاملاً با مردم مشارکت می کرد و می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حقی دارم و شما هم بر من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درباره ی شما، تنظیم مسائل اقتصادی شما، تعلیم شما و نجاتتان از جهل و تربیت شما که به وسیله ی علم و دانش رو به </w:t>
      </w:r>
    </w:p>
    <w:p>
      <w:pPr>
        <w:pStyle w:val="BookText"/>
        <w:rPr/>
      </w:pPr>
      <w:r>
        <w:rPr>
          <w:rFonts w:ascii="IRNazanin" w:hAnsi="IRNazanin" w:eastAsia="IRNazanin"/>
          <w:color w:val="111111"/>
          <w:sz w:val="28"/>
          <w:sz w:val="28"/>
          <w:szCs w:val="28"/>
          <w:rtl w:val="true"/>
          <w:lang w:bidi="fa-IR"/>
        </w:rPr>
        <w:t>سوی کمال بروید، و حق من، وفای به تعهدی است که بر رهبری من بسته اید و خیرخواهی درباره ی من در آشکار و نهان و پذیرفتن دعوت من هرگاه شما را به چیزی دعوت کنم و اطاعت از دستوری که به شما می دهم</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بنی امیه در محو آثار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تفسیر کبیرش در تفسیر فاتحة الکتاب در مسأله فقهی جهر به بسم الله الرحمن الرحیم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على اطباق الكل على انّ عليّاً كان يجهرُ ببسم الله الرحمن الرحيم، انّ عليّا علیه السلام كان يبالغ في الجهر بالتّسمية فلمّا وصلت الدّولة الى بني اميه بالغوا في المنع من الجَهّر سعياً في ابطال آثار عليٍّ علیه السلام انّ الدلائل العقلية موافقه لنا و عمل علی بن ابی طالب علیه السلام معنا، و من اتّخذ عليّاً اماماً لدينه فقد استمسک بالعروة الوثقى في دينه و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فخر رازی این است که امیرالمؤمنین علیه السلام در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مبالغه می فرمود و چون دولت به دست بنی امیه افتاد به علت سعی و کوششی که در ابطال آثار علی علیه السلام داشتند، مبالغه در منع جهر آن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امامیه در صلوة واجب جهری چون صبح و عشایین جهر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 واجب می دانند و اکثر عامّه اخفات آن را واجب </w:t>
      </w:r>
    </w:p>
    <w:p>
      <w:pPr>
        <w:pStyle w:val="BookText"/>
        <w:rPr/>
      </w:pPr>
      <w:r>
        <w:rPr>
          <w:rFonts w:ascii="IRNazanin" w:hAnsi="IRNazanin" w:eastAsia="IRNazanin"/>
          <w:color w:val="111111"/>
          <w:sz w:val="28"/>
          <w:sz w:val="28"/>
          <w:szCs w:val="28"/>
          <w:rtl w:val="true"/>
          <w:lang w:bidi="fa-IR"/>
        </w:rPr>
        <w:t>می دانند که سنت بنی امیه است، حتی بعضی از آنان قایل به منع قرائت تسمیه در افتتاح قرائت در نمازند مطلقاً، و بعضی با امامیه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بنی امیه کار را به جایی کشانده بود که وقتی خبر ضربت خوردن حضرت علی علیه السلام در صبحگاه نوزدهم شهر رمضان در مسجد کوفه به اطراف و اکناف رسید، عدّه ای می گفتند مگر علی علیه السلام به مسجد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 السلام یا نماز می خواند؟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ترجمه جلد اوّل تفسیر کبیر فخر رازی مطلب فوق این 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این روست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مذهب او جهر به بسم الله الرحمن الرحیم بوده است در همه ی نمازها، و من می گویم که این جهت در نفس من قوی و در عقل من راسخ است و البته به سبب سخنان مخالفان زایل نمی گردد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از همان کتاب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تسمیه را به جهر می خواند، و این به تواتر ثابت شده است، و هر کس در دین خود به علی بن ابی طالب اقتدا کند البته هدایت یافته است، و دلیل بر آن، قول رسول صلی الله علیه و آله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اَدِرِ الْحَقَّ مَعَ عَلَىٍّ حَيْثُ دار</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حق را با علی بگردان، هر جا که او بگردد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و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حدیثی که برخی از مقامات خویش را برای حارث همدانی یاد می 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شب قدر، همه ساله، نیروی افزون رسد، و این در فرزندانم که نگهبانان دینند، چنان آمدن شب و روز، تا قیامت باقی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نقل از پدر خویش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على علیه السلام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فرزندانش حسن و حسین، در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این سوره را می خوانی، شیرینی و حلاوت دیگری از آن حس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و فرزند من، من از این سوره چیزی می دانم که تو اکنون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سوره فرود آمد، جدّ تو پیامبر صلی الله علیه و آله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او رفتم، سوره را خواند، آن گاه دست خویش را به روی شانه ی راست من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و وصیّ من، و ای ولیّ اُمّت من پس از من، و ای جنگنده ی بی امان با دشمنان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پس از من، از آن تو است و پس از تو، از آن فرزندان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که در میان فرشتگان برادر من است، حوادث یکسال امّت مرا شب قدر به من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این اخبار را به تو خواهد داد و این سوره، در قلب تو، و در قلب اوصیای تو، همواره نوری تابناک خواهد افشاند، تا به هنگام طلوع سپیده دمان ظهور قائم</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در میان مردم، مثل کشتی نوح است، کسی که به آن سوار شود نجات می یابد و کسی که از آن تخلّف کند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شما را دوست داشته باشد ای علی نجات می یابد و کسی که نسبت به شما بغض داشته باشد و محبت شما را ترک کند در آتش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شما مثل بيت الله الحرام است، کسی که وارد آن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شما را دوست داشته باشد و ولایت و تولّای شما را داشته باشد و از شما پیروی کند از عذاب آتش جهنم در امان خواهد بود، و کسی که به شما بغض داشته باشد در آتش فرو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لِلّهِ عَلَى النَّاسِ حِجُّ الْبَيْتِ مَنِ اسْتَطَاعَ إِلَيْهِ سَبِيلاً</w:t>
      </w:r>
      <w:r>
        <w:rPr>
          <w:rStyle w:val="FootnoteAnchor"/>
          <w:rtl w:val="true"/>
        </w:rPr>
        <w:footnoteReference w:id="223"/>
      </w:r>
      <w:r>
        <w:rPr>
          <w:rFonts w:ascii="IRNazanin" w:hAnsi="IRNazanin" w:eastAsia="IRNazanin"/>
          <w:color w:val="111111"/>
          <w:sz w:val="28"/>
          <w:sz w:val="28"/>
          <w:szCs w:val="28"/>
          <w:rtl w:val="true"/>
          <w:lang w:bidi="fa-IR"/>
        </w:rPr>
        <w:t>و کسی که عذر داشته باشد، پذیرفته است، کسی که فقیر باشد و کسی که مریض باشد عذرش پذیرفته است، اما خداوند عذر هیچ فقیر و غنی و مریض و سالم و کور و بینایی را در مورد تفریط در موالات و محبت شما نمی پذیرد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نظام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گفتن از علی علیه السلام برای گوینده سخت و ابتلای غریبی است، چه آن که اگر حقش را کما هو، ادا کند، دچار غلو خواهد شد، و اگر از حق او کم بگذارد، اسائه ادب کرده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احاطه بر علی علیه السلام محال است؛ زیرا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الله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زبان های الکن ما توان وصف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ابو الطیب متنبی نیز در این مورد عجز خویش را اقرار کرده و چنین سروده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روی عمد ترک ستایش وصیّ رسول کردم، زیرا بسی فضلش والا و گسترده است، و هرگاه چیزی سترگ و بزرگ باشد، خود بسنده خواهد شد، خود، خویش را خواهد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که پرتو خورشید هر چه را بیهوده و باطل است، خواهد زدود</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على علیه السلام ولىّ خالق و مولای مخلوق، عدل وحى و كفو قرآن، برادر رسالت و پدر امامت، امیر حکمت و شهید عدالت است، او ملاک و میزان اعمال و معیار ایمان است، همو هم عنان حق، بلکه پرگار حق مدار، بل نقطه ی مرکز این پرگار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پرورده ی دامن محبّت و تربیت جلوت رسول خدا صلی الله علیه و آله بود و همدم روزگار غربت او، رخشه ی رسالت را شهود کرد و نجوای نبوت را نیوشید و بوی پیامبری را بویید و عاقبت، جان محمّد صلی الله علیه و آله شد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خود، نور است و کلام او نیز، چنان که حضرت باری نور آسمان ها و زمین است و کلامش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سیره ی علوی سنت است، و سنت معصوم حجّت؛ زیرا امامت ملازم با عصمت است و عصمت ملاک حجیّت سخن و سیره ی معصوم، و آیه های بی شماری </w:t>
      </w:r>
    </w:p>
    <w:p>
      <w:pPr>
        <w:pStyle w:val="BookText"/>
        <w:rPr/>
      </w:pPr>
      <w:r>
        <w:rPr>
          <w:rFonts w:ascii="IRNazanin" w:hAnsi="IRNazanin" w:eastAsia="IRNazanin"/>
          <w:color w:val="111111"/>
          <w:sz w:val="28"/>
          <w:sz w:val="28"/>
          <w:szCs w:val="28"/>
          <w:rtl w:val="true"/>
          <w:lang w:bidi="fa-IR"/>
        </w:rPr>
        <w:t xml:space="preserve">از جمله 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ولایت،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احادیث بسیاری از قبیل خبر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حقیقت انگشت تصریح و تأکید می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در سوره ی بقره، آیه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مردمان کسانی هستند که جان خویش را به خشنودی خدا می فروشند و خداوند بر بندگان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چنین است؛ زیرا آن گاه که او زمام کار مردم را به دست گرفت، از صمیم دل کوشید تا آرمان ها و آرزوهای بلند خود را به تراز تحقق بنشاند و سرانجام جان خود را بر سر آرمانش نهاد، که به گفته ی جرج جرداق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لشدّة عدالته في محراب عبادته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پس از گذشت قرون، ذهن و ذائقه ی تاریخ از خاطره ی دل انگیز و طعم خوش تجربه ی حکومت عدالت نمونش تابان و طربناک است</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حکایت شده که معاوية بن ابی سفیان از عبدالله بن عباس رحمه الله در مورد امیرالمؤمنین علی علیه السلام سؤال کرد،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همه ی زنان عالم عقیم اند از این که مثل او بیاورند، او کسی است که پیامبر صلی الله علیه و آله در مورد او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علی علیه السلام را دوست داشته باشد و به ولایت او تولّا جوید، همانا به آن چه خدا عهد فرموده، وفا کرده است و کسی که نسبت به او دشمنی و بغض ورزد، روز قیامت گنگ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کور محشور می شود و هیچ حجتی نزد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به کفر رجعت نکنید و مرتد نشوید و سنت مرا با هواهای خود به بدعت تبدیل نکنید و هر سنت و حدیث و کلامی که مخالف با قرآن باشد لغو و باطل است، قرآن امام هدایتگر است و برای قرآن قائدی وجود دارد که به آن هدایت می کند و به آن از روی حکمت و موعظه حسنه دعوت می نماید و آن قائد، علی بن ابی طالب است که او ولیّ امر پس از من، و وارث علم و حکمت من و صاحب اسرار و امور آشکار من است هر آن چه را پیامبران قبل از من به میراث به من داده اند، من همه را به میراث به علی بن ابی طالب سپرده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نفس خودتان این حقایق را تکذیب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اهل بیت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آنان ارکان دین و روشنی بخش تاریکی ها و معادن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من و وزیر من و امین من و قائم مقام پس از من به امر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وفا کننده ی هر آن چیزی است که بر ذمّه 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احیا کننده ی سنت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مردی است که به من ایمان آورد و آخرین کسی است که در هنگام مرگ با من عهد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همه در دیدار با من در روز قیامت است و همه ی حاضرین و شاهدان این مطالب را به غائبان برسانند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قرآن کریم، برخی از فضائل على علیه السلام مورد عنایت واقع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و ایثار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زکات دادن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و جهاد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خلق بودن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اعمال بودن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رحمت الهی بودن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هدایتگر بودن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محبوب خدا بودن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داشتن علی علیه السلام در ایمان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صاحب گوش شنوا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مؤذّن از ناحیه ی خدا و رسول خدا صلی الله علیه و آله على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از مصادیق ابرار سوره ی دهر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جان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آیت کبرای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شاهد رسالت نبوی و عارف به تمام علم الكتاب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مصداق بارز حزب الله قرآنی و مطلق مؤکد و مطلق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هم چون پیامبر اسلام، ناجی، رهایی بخش و آزاد کننده ی بشر از انواع اسارت و بردگی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محبوب دل های اهل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همان نبأ عظیم است که مردم در آن اختلاف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جمع کننده و مرتب کننده ی قرآن و سوره های قرآن، پس از وفات پیامبر اکرم صلی الله علیه و آله،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روايات، على علیه السلام مدت شش ماه را به این امر اختصاص داد و آن حضرت اولین مصحف را گردآوری کرد، البته مصحف مولى امیر المؤمنین علیه السلام دارای ویژگی های خاصّی بود که در دیگر مصاحف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دقیق آیات و سور، طبق نزول آن ها رعایت شده بود، یعنی مکّی قبل از مدنی قرار داشت و تمامی مراحل نزول آیات در آن روشن بود و لذا سیر تشریع احکام خصوصاً ناسخ و منسوخ به روشنی از آن به دست می آمد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مصحف، قرائت آیات، طبق قرائت پیامبر اکرم صلی الله علیه و آله ثبت شده و هرگز راهی برای اختلاف و تعدد قرائت در آن وجود نداشت و بدیهی است که این امر در فهم و درک قرآن چه اهمیّت بسزایی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مصحف مشتمل بر تنزیل و تأویل بوده، حضرت علی علیه السلام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ای بر پیامبر صلی الله علیه و آله نازل نشد، مگر آن که بر من خواند و املا فرمود و من با خط خودم نوشتم و نیز تفسیر و تأويل، ناسخ و منسوخ و محکم و متشابه هر آیه را به من آموخت و مرا دعا کرد تا خداوند فهم و حفظ به من مرحمت فرماید؛ از آن روز تا کنون هیچ آیه ای را فراموش نکرده، و هیچ دانش و شناختی را که به من آموخته از دست نداده ام</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بنابراین، مصحف على علیه السلام مشتمل بر تمام نکات و شرح و تفسیر و تبیین آیات قرآن و بهترین وسیله برای فهم معانی قرآن و رفع بسیاری از مشکلات و مبهمات است</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فتنه بر علیه قطب بپا خاسته است، پس به سوی سردار و پیشوای خود شتاب کنید و در جهاد با دشمنانتان بر یکدیگر پیشی گیرید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 سوگند به خدا که پسر ابی قحافه خلافت را مانند پیراهنی پوشید و حال آن که می دانست من برای خلافت مانند قطب وسط آسیا هستم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من قطب آسیا هستم که آسیا به اطراف من دور می زند و من در جای خود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جدا شوم، مدار آسیا به هم می خورد و سنگ زیرین آن مضطرب می گردد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حضرت علی علیه السلام در مورد اهل بیت و عترت طاهرین علیهم السلام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نقطه ی آغاز و رأس دایره ی ایمان و قطب عالم وجود و آسمان جود و بخشش اند</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لازم به ذکر است که قطب، محور اصلی امّت و همان خلیفه ی رسول خدا صلی الله علیه و آله، یعنی همان خليفة الله فی الارض است که قرآن مطرح فرموده، و لذا هرگز قطب و خلیفه، متعدد نمی گردد پس تقسیم خلافت حقّه، به ظاهری و باطنی و اعقل و اعلم تقسیم درستی نیست؛ زیرا اصولاً امر واحد تقسیم پذیر نیست و لو واحد اعتباری باشد، بنابراین در هر زمانی قطب و خلیفه ی خدا و خلیفه ی رسول خدا صلی الله علیه و آله بیش از یکی نیست و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فتوحات مکیّه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ترین موجود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در نزد فلاسفه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همه ی جهان هستی در آن بالقوه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محمّدیّه له که عقل نام گرفته؛ زیرا بی واسطه از نور الهی منشأ</w:t>
      </w:r>
    </w:p>
    <w:p>
      <w:pPr>
        <w:pStyle w:val="BookText"/>
        <w:rPr/>
      </w:pPr>
      <w:r>
        <w:rPr>
          <w:rFonts w:ascii="IRNazanin" w:hAnsi="IRNazanin" w:eastAsia="IRNazanin"/>
          <w:color w:val="111111"/>
          <w:sz w:val="28"/>
          <w:sz w:val="28"/>
          <w:szCs w:val="28"/>
          <w:rtl w:val="true"/>
          <w:lang w:bidi="fa-IR"/>
        </w:rPr>
        <w:t>گرفته، و نزدیک ترین مردم به او علی بن ابی طالب علیه السلام است و او اسرار همه ی انبیاء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آری در میان اولیاء هیچ کس به پیامبر اسلام صلی الله علیه و آله اسلام نزدیک تر از امیر مؤمنان علی بن ابی طالب علیه السلام نیست؛ زیرا خداوند متعال در آیه ی مباهله، آن جناب را، جان رسول خدا صلی الله علیه و آله خوانده و چیزی به انسان نزدیک تر از جان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شک از نظر همه ی محقّقان از اکابر عرفا و حکمای فریقین، امیرالمؤمنین علیه السلام ولی خاتم و مظهر ولایت تامّه و حقیقت تجسم یافته و حقیقت غیبیه ی همه ی انبیاء و اولیاء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رسول خدا و باطن غیبی او و نفس و جان پیامبر اکرم صلی الله علیه و آله است که همه از ولایت او نشأت گرفته است، و ولایت علی علیه السلام، ختم ولایت است، از این رو در شب معراج با پیامبر صلی الله علیه و آله همراه بود و از رازها و حوادث آن شب و آن سفر ملکوتی آن گونه آگاه بود که پیش از سخن گفتن پیامبر صلی الله علیه و آله، جریان معراج را گزارش کرد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گونه که پیامبر اکرم صلی الله علیه و 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نَبِيّاً وَ آدمَ بَينَ الْمَاءِ وَ الطّين</w:t>
      </w:r>
    </w:p>
    <w:p>
      <w:pPr>
        <w:pStyle w:val="BookText"/>
        <w:rPr/>
      </w:pPr>
      <w:r>
        <w:rPr>
          <w:rFonts w:ascii="IRNazanin" w:hAnsi="IRNazanin" w:eastAsia="IRNazanin"/>
          <w:color w:val="111111"/>
          <w:sz w:val="28"/>
          <w:sz w:val="28"/>
          <w:szCs w:val="28"/>
          <w:rtl w:val="true"/>
          <w:lang w:bidi="fa-IR"/>
        </w:rPr>
        <w:t>، حضرت وصیّ،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وَلِيّاً وَ آدمَ بَينَ الْمَاءِ وَ الطَّين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ولیّ خدا بودم، هنگامی که آدم هنوز میان آب و گل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قدرت روحی حضرت امیر علیه السلام از معجزات اوست، آن حضرت قسم یاد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که در از قلعه ی خیبر برکندم، دستم با در تماس پیدا نکرده است، با قدرت روحی ام برکندم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قلع قلعه ی خیبر به دست یدالله امیرالمؤمنین امام علی علیه السلام از معجزات فعلی و قدرت ولایت تکوینی آن جناب 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روایت های اصیل معراج، یعنی روایت حضرت امام محمّد باقر علیه السلام، جملاتی در مورد حضرت علی علیه السلام وجود دارد، جمله ای از قول ملائکه، جمله ای از قول حضرت عیسی علیه السلام، جمله ای از قول حضرت موسی علیه السلام و جمله ای از قول حضرت ابراهيم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جمله واحد است و آن این است که چون ملائکه و سپس حضرات عیسی و موسی و ابراهیم علیهم السلام هر یک جداگانه در ملاقات با پیامبر اکرم صلی الله علیه و آله در سفر معراج، از او در مورد حضرت علی علیه السلام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حضرت در پاسخ همه ی آن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به جای خود، در میان امّت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نیکو خلیفه ای در میانِ اُمّت خود گذاشته ای، به درستی که حق تعالی طاعت او را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گردانیده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احادیث معراج، توجه به جلالتِ شأن علی علیه السلام و دیگر ائمّه </w:t>
      </w:r>
    </w:p>
    <w:p>
      <w:pPr>
        <w:pStyle w:val="BookText"/>
        <w:rPr/>
      </w:pPr>
      <w:r>
        <w:rPr>
          <w:rFonts w:ascii="IRNazanin" w:hAnsi="IRNazanin" w:eastAsia="IRNazanin"/>
          <w:color w:val="111111"/>
          <w:sz w:val="28"/>
          <w:sz w:val="28"/>
          <w:szCs w:val="28"/>
          <w:rtl w:val="true"/>
          <w:lang w:bidi="fa-IR"/>
        </w:rPr>
        <w:t>هدی آشکار است، پیوندِ نور معنوی پیامبر اسلام صلی الله علیه و آله اسلام با نور معنوي على علیه السلام، جزو احادیثِ قدسی به شمار می رود، و محبّت و گرایش محمّد مصطفی صلی الله علیه و آله را به آن حضرت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ندای آسمانی </w:t>
      </w:r>
      <w:r>
        <w:rPr>
          <w:rFonts w:ascii="Amiri" w:hAnsi="Amiri" w:eastAsia="Amiri" w:cs="Amiri"/>
          <w:color w:val="111111"/>
          <w:sz w:val="28"/>
          <w:sz w:val="28"/>
          <w:szCs w:val="28"/>
          <w:rtl w:val="true"/>
          <w:lang w:bidi="ar-SA"/>
        </w:rPr>
        <w:t>نِعمَ الآب، ابو ک ابراهيم وَ نِعمَ الآخِ أَخُوكَ عَلَى</w:t>
      </w:r>
      <w:r>
        <w:rPr>
          <w:rFonts w:ascii="IRNazanin" w:hAnsi="IRNazanin" w:eastAsia="IRNazanin"/>
          <w:color w:val="111111"/>
          <w:sz w:val="28"/>
          <w:sz w:val="28"/>
          <w:szCs w:val="28"/>
          <w:rtl w:val="true"/>
          <w:lang w:bidi="fa-IR"/>
        </w:rPr>
        <w:t>، خطاب به رسول خدا صلی الله علیه و آله از جلمه ی آن احادیث است</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سوره معارج، کافرین به ولایت علی علیه السلام را معرفی کرده، آن 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لِلْكَافِرِينَ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بولاية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دَافِعٌ</w:t>
      </w:r>
    </w:p>
    <w:p>
      <w:pPr>
        <w:pStyle w:val="BookText"/>
        <w:rPr/>
      </w:pPr>
      <w:r>
        <w:rPr>
          <w:rFonts w:ascii="IRNazanin" w:hAnsi="IRNazanin" w:eastAsia="IRNazanin"/>
          <w:color w:val="111111"/>
          <w:sz w:val="28"/>
          <w:sz w:val="28"/>
          <w:szCs w:val="28"/>
          <w:rtl w:val="true"/>
          <w:lang w:bidi="fa-IR"/>
        </w:rPr>
        <w:t>، چون در روز غدیر خم، رسول الله صلی الله علیه و آله، على را نصب فرمود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امر در بلاد منتشر گردید، پس نعمان بن حارث زهری نزد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امر کردی از سوی خدا که به کلمه لا اله الا الله این که تو رسول الله هستی شهادت بدهیم، به جهاد و حج و روزه و نماز و زکات ما را امر کردی و همه را پذیرفتیم، سپس راضی نشدی تا این جوان را نصب کردی و گفتی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نصب کردن از سوی تو است یا از سوی خداست؟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خدایی که جز او خدایی نیست، این نصب از سوی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روی برگرداند و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علی علیه السلام به ولایت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از سوی تو است، باران سنگی از آسمان بر ما بباران، پس خدا به</w:t>
      </w:r>
    </w:p>
    <w:p>
      <w:pPr>
        <w:pStyle w:val="BookText"/>
        <w:rPr/>
      </w:pPr>
      <w:r>
        <w:rPr>
          <w:rFonts w:ascii="IRNazanin" w:hAnsi="IRNazanin" w:eastAsia="IRNazanin"/>
          <w:color w:val="111111"/>
          <w:sz w:val="28"/>
          <w:sz w:val="28"/>
          <w:szCs w:val="28"/>
          <w:rtl w:val="true"/>
          <w:lang w:bidi="fa-IR"/>
        </w:rPr>
        <w:t>وسیله ی رمی سنگی بر سرش او را کشت، و آن گاه خدای تعالی این آیه را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سَأَلَ سَائِلٌ بِعَذَابٍ وَاقِع</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عالمیان درباره ی علی بن ابی طالب تعهدی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پرچم هدایت، کانون نور ایمان و پیشوای اولیاء الله و نور برای هر کسی است که مرا اطاعت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امیر مردم با ایمان، پیشوایی متّقین، رهبر کمال یافتگان پاک به بهشت پروردگار عالمیان است، کسی که او را تصدیق نمود، رستگار شد و کسی که او را تکذیب کرد، رسوا و ساقط گشت</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اصول کافی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اسلام صلی الله علیه و آله در مجلسی نشسته بود که امیرالمؤمنین علیه السلام نیز وارد شد، پس رسول خدا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 شباهتی از عیسى بن مريم علیه السلام وجود دارد، اگر بیم آن نبود که طوایفی از امت من در مورد تو بگویند آن چه را نصارا در مورد عیسی بن مریم گفتند، همانا در مورد تو </w:t>
      </w:r>
    </w:p>
    <w:p>
      <w:pPr>
        <w:pStyle w:val="BookText"/>
        <w:rPr/>
      </w:pPr>
      <w:r>
        <w:rPr>
          <w:rFonts w:ascii="IRNazanin" w:hAnsi="IRNazanin" w:eastAsia="IRNazanin"/>
          <w:color w:val="111111"/>
          <w:sz w:val="28"/>
          <w:sz w:val="28"/>
          <w:szCs w:val="28"/>
          <w:rtl w:val="true"/>
          <w:lang w:bidi="fa-IR"/>
        </w:rPr>
        <w:t>سخنی را می گفتیم که اگر از هر جا عبور می کردی، مردم خاک زیر دو پای تو را گرفته و بر می داشتند و به وسیله ی آن برکت طلب می کردند و به آن تبرّک می جستند</w:t>
      </w:r>
      <w:r>
        <w:rPr>
          <w:rFonts w:eastAsia="IRNazanin" w:cs="IRNazanin"/>
          <w:color w:val="111111"/>
          <w:sz w:val="28"/>
          <w:szCs w:val="28"/>
          <w:rtl w:val="true"/>
          <w:lang w:bidi="fa-IR"/>
        </w:rPr>
        <w:t xml:space="preserve">.» </w:t>
      </w:r>
      <w:r>
        <w:rPr>
          <w:rStyle w:val="FootnoteAnchor"/>
          <w:rtl w:val="true"/>
        </w:rPr>
        <w:footnoteReference w:id="24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سلمان فارسی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 اکرم صلی الله علیه و آله با اصحاب خود در مجلسی نشسته بودند،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کسی بر شما وارد می شود که شبیه عیسی 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 از کسانی که آن جا نشسته بودند، خارج شدند تا داخل شوند، که ناگهان علی بن ابی طالب علیه السلام داخل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توضيح این که محتوای این حدیث شریف این است که علی علیه السلام از نظر قداست، طهارت، پاکی، معنویت، نورانیت، زهد، عصمت و عبودیت و سایر فضایل، شبيه عيسى بن مريم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فضایلی که به سبب وجود آن ها، آن حضرت را بعضی خدا، و بعضی دیگر پسر خدا می دانستند و لذا پیامبر صلی الله علیه و آله برای این که این انحراف در امّت به وجود نیاید، صرفاً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تو ای علی علیه السلام، سخنی را می گفتم که از جایی عبور نمی کردی مگر این که مردم آن جا به عنوان تبرّک، خاک زیر پاهایت را بر می داشتند، در این جا پیامبر صلی الله علیه و آله فرموده، سخنی را در باره ی تو می گفتم، اما آن سخن را نفرموده است تا آن انحراف ایجاد نشود</w:t>
      </w:r>
      <w:r>
        <w:rPr>
          <w:rFonts w:eastAsia="IRNazanin" w:cs="IRNazanin"/>
          <w:color w:val="111111"/>
          <w:sz w:val="28"/>
          <w:szCs w:val="28"/>
          <w:rtl w:val="true"/>
          <w:lang w:bidi="fa-IR"/>
        </w:rPr>
        <w:t xml:space="preserve">. </w:t>
      </w:r>
      <w:r>
        <w:rPr>
          <w:rStyle w:val="FootnoteAnchor"/>
          <w:rtl w:val="true"/>
        </w:rPr>
        <w:footnoteReference w:id="241"/>
      </w:r>
      <w:bookmarkStart w:id="96" w:name="pg9333_80962"/>
    </w:p>
    <w:p>
      <w:pPr>
        <w:pStyle w:val="Heading2"/>
        <w:numPr>
          <w:ilvl w:val="1"/>
          <w:numId w:val="1"/>
        </w:numPr>
        <w:rPr/>
      </w:pPr>
      <w:bookmarkStart w:id="97" w:name="__RefHeading___Toc5141752_2870459653"/>
      <w:bookmarkStart w:id="98" w:name="_Toc32"/>
      <w:bookmarkEnd w:id="96"/>
      <w:bookmarkEnd w:id="97"/>
      <w:r>
        <w:rPr>
          <w:rtl w:val="true"/>
        </w:rPr>
        <w:t>فضائل و خصائص حضرت علی علیه السلام در یک نگاه</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خصائص حضرت علی علیه السلام در یک نگاه</w:t>
      </w:r>
      <w:r>
        <w:rPr>
          <w:rStyle w:val="FootnoteAnchor"/>
          <w:rtl w:val="true"/>
        </w:rPr>
        <w:footnoteReference w:id="24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نفس رسول الله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امیرالمؤمنین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مولود کعبه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اوّلین مؤمن به خدا و رسول الله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وصىّ الرّسول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تربیت شده ی پیامبر اسلام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صاحب ليلة المبيت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پسر عموی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داماد پیامبر صلی الله علیه و آله و همسر حضرت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معصومی است که همسرش هم معصوم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اوّلین امام امّت پس از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پدر حسنین علیهما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پدر ائمّه علیهم السلام است و ابوالائمّه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شهیدی است که همسر شهید و پدر شهید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مجاهدی است که در همه ی غزوات صدر اسلام به جز تبوک حضور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اولین شهید محراب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کسی است که حدود سیصد آیه از قرآن کریم در شأن ایشان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کسی است که حدیث غدیر و حدیث منزلت و حديث يوم الدار در شأن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اوّلین مبارز با اهل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معصوم و همسر معصوم و پدران فرزندان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باب مدینه ی علم رسول الله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باب مدینه ی حکمت رسول الله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حضرت علی علیه السلام ،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حضرت علی علیه السلام،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 الکتاب در نزد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شاهد بر رسالت پیامبر اکرم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صاحب علم آدم علیه السلام و تقوای نوح علیه السلام خلّت ابراهیم علیه السلام و هیبت موسی علیه السلام و عبادت عیسی علیه السلام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برادر پیامبر صلی الله علیه و آله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اوّلین جمع کننده ی قرآن پس از رحلت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قرآن و قرآن با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حق است و حق با حضرت علی علیه السلام و هرگز از هم جدا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علی علیه السلام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حضرت علی علیه السلام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نجوا از آن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المؤمنین در قرآن، حضرت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علی علیه السلام از شجره ی واحد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علیه السلام السيّد الوصييّن و سیّد الاولیاء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كفو حضرت فاطمه ی زهرا علیها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خلیفه ی بلافصل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صدیق اکبر و فاروق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علی علیه السلام از نور پیامبر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علی علیه السلام ، ذکر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هادی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اولین نمازگزار با رسول خدا صلی الله علیه و 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شکننده ی بت ها بر بام کعبه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فاتح خیبر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آرمیده بر بستر پیامبر صلی الله علیه و آله در شب هجرت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حضرت علی علیه السلام بی نظیر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حضرت علی علیه السلام بی بدیل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ایمان و عبادت بی همتاست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حضرت علی علیه السلام در صفاتی چون علم و فهم و خُلق و خوی و مناجات و حکمت به انبیاء علیهم السلام روشن و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افراد عترت و اهل بیت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علی علیه السلام ، از افراد آل عبا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 از افراد باب حطّه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حضرت علی علیه السلام، ایمان و دشمنی با او نفاق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مولا و ولیّ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شهادت طلب و محور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امیرالمؤمنین، سيّد الوصيين، امام المتّقين و قائد الغر المحجّلين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ابو الائمّه، سید الاوصیاء و ابوتراب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ابوالحسن، ابوالحسین و ابوالحسنین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ابوالريحانتين، ابو السبطين و ابوالشهداء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حضرت علی علیه السلام، دو پدر امت هستند</w:t>
      </w:r>
      <w:r>
        <w:rPr>
          <w:rFonts w:eastAsia="IRNazanin" w:cs="IRNazanin"/>
          <w:color w:val="111111"/>
          <w:sz w:val="28"/>
          <w:szCs w:val="28"/>
          <w:rtl w:val="true"/>
          <w:lang w:bidi="fa-IR"/>
        </w:rPr>
        <w:t xml:space="preserve">. </w:t>
      </w:r>
      <w:bookmarkStart w:id="99" w:name="pg9333_80966"/>
    </w:p>
    <w:p>
      <w:pPr>
        <w:pStyle w:val="BookText"/>
        <w:rPr/>
      </w:pPr>
      <w:bookmarkEnd w:id="99"/>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هادی و مهتدی 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پدر یتیمان و بینوایان و یاور بیوه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اسدالله، حیدر کرّار و غیر فرّار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پرچم هدایت و امام اولیاء و امام ائمّه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امام المسلمين، امام المؤمنين، امام المرحومين، امام البرره و امام الاتقیاء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ساقی کوثر در مقام محمود و عصایی از عصاهای بهشتی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نگهبان حوض کوثر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امین الله، امین رسول خدا صلی الله علیه و آله، سیف الله و سیف رسول الله صلی الله علیه و آله است</w:t>
      </w:r>
      <w:r>
        <w:rPr>
          <w:rFonts w:eastAsia="IRNazanin" w:cs="IRNazanin"/>
          <w:color w:val="111111"/>
          <w:sz w:val="28"/>
          <w:szCs w:val="28"/>
          <w:rtl w:val="true"/>
          <w:lang w:bidi="fa-IR"/>
        </w:rPr>
        <w:t>.</w:t>
      </w:r>
    </w:p>
    <w:p>
      <w:pPr>
        <w:pStyle w:val="Heading2"/>
        <w:numPr>
          <w:ilvl w:val="1"/>
          <w:numId w:val="1"/>
        </w:numPr>
        <w:rPr/>
      </w:pPr>
      <w:bookmarkStart w:id="100" w:name="__RefHeading___Toc5141754_2870459653"/>
      <w:bookmarkStart w:id="101" w:name="_Toc33"/>
      <w:bookmarkEnd w:id="100"/>
      <w:r>
        <w:rPr>
          <w:rtl w:val="true"/>
        </w:rPr>
        <w:t>مكتب علمي اهل بيت علیهم السلام</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مكتب علمي اهل بيت علیهم السلام </w:t>
      </w:r>
      <w:r>
        <w:rPr>
          <w:rStyle w:val="FootnoteAnchor"/>
          <w:rtl w:val="true"/>
        </w:rPr>
        <w:footnoteReference w:id="243"/>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دوران امام سجاد علیه السلام، به تدریج بنی امیه تضعیف شدند و بنی عباس نیز بر سر حکومت و دنیاداری قد علم کردند و ستیز میان دنیاطلبان آغاز شد و همین فرصت خوبی برای امام باقر علیه السلام و امام صادق علیه السلام در جهت پایه ریزی یک بنای علمی مستحکم را به </w:t>
      </w:r>
    </w:p>
    <w:p>
      <w:pPr>
        <w:pStyle w:val="BookText"/>
        <w:rPr/>
      </w:pPr>
      <w:r>
        <w:rPr>
          <w:rFonts w:ascii="IRNazanin" w:hAnsi="IRNazanin" w:eastAsia="IRNazanin"/>
          <w:color w:val="111111"/>
          <w:sz w:val="28"/>
          <w:sz w:val="28"/>
          <w:szCs w:val="28"/>
          <w:rtl w:val="true"/>
          <w:lang w:bidi="fa-IR"/>
        </w:rPr>
        <w:t>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از هر نظر برای نشر و پخش و توسعه ی معارف اهل بيت كاملاً مناسب بود، به همین سبب دانش پژوهان و دانش جویان و جویندگان معارف اسلامی از هر سو به خاندان نبوت روی آوردند و از فیوضات علمی و معارف آن بزرگواران بهره 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 های گوناگون علوم و معارف قرآنی، علوم مختلف مربوط به حدیث و سنّت، دانش های متنوع مربوط به فقه و احکام عملی دین و اصول فقه و کلام و عقاید در رأس علومی قرار داشتند که در مکتب علمی اهل بیت در این دوران از سوی ائمه بزرگوار به طالبان معارف امامت و ولایت و دوستداران اهل بیت آموزش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امام صادق علیه السلام، مجدّد اسلام و احیاگر علوم مکتب قرآن و اهل بیت در عصر خودش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مكتب علمی و دانشگاهی امام صادق علیه السلام که آن را به کمال هم رسانید، دانشمندانی را به جهان اسلام تحویل داد که هر یک از آنان خود از بزرگان علم و دانش و از افتخارات علمی جهان بشریّت به شمار می روند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نقل شیخ مفید در کتاب ارشاد، آن قدر مردم از امام صادق علیه السلام علم و دانش کسب و نقل و منتشر کردند که قافله هایی با بار کتاب راه انداختند و از این طریق نام مبارک امام صادق علیه السلام و اهل بیت رسول خدا صلی الله علیه و آله در جهان آن روز منتشر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w:t>
      </w:r>
    </w:p>
    <w:p>
      <w:pPr>
        <w:pStyle w:val="BookText"/>
        <w:rPr/>
      </w:pPr>
      <w:r>
        <w:rPr>
          <w:rFonts w:ascii="IRNazanin" w:hAnsi="IRNazanin" w:eastAsia="IRNazanin"/>
          <w:color w:val="111111"/>
          <w:sz w:val="28"/>
          <w:sz w:val="28"/>
          <w:szCs w:val="28"/>
          <w:rtl w:val="true"/>
          <w:lang w:bidi="fa-IR"/>
        </w:rPr>
        <w:t>علمی امام صادق علیه السلام نه تنها جایگاه انتشار علوم اسلامی و معارف شیعی اهل بیت بود، بلکه در آن مکتب علوم روز نیز تدریس و آموزش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علومی چون جغرافیا، نجوم، هیئت، مباحث نورشناسی، مباحثی از حساب و هندسه و شیمی و پزشکی نیز آموزش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نویسندگان غیر مسلمان مانند جرجی زیدان مسیحی اذعان و اقرار کرده اند و کسانی دیگر چون ویل دورانت، گوستاولوبون و فیلیپ و حتی ده ها محقّق غیر مسلمان دیگر تأیید و تأکید بر اهمیّت علوم و دانش مسلمین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دانشمندی چون جابر بن حیّان، تحصیل کرده ی مکتب علمی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دانشمندان بزرگ قرن دوم هجری و از شاگردان امام صادق علیه السلام می باشد که در جهان علم به عنوان واضع علم شیمی معروف است و آثار علمی او اولین کتب علمی در شاخه ی علم شیمی به شمار می آیند که سال های سال در غرب مدار تدریس و آموزش و تحقیق بودند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دانشگاه عظیم علمی در عصر امام موسی بن جعفر علیه السلام نیز آن چنان تأثیر عمیقی داشت که این دوران را دوران طلایی علم و ادب و عصر مجد و عظمت علمی و فرهنگی اسلام دانسته اند و به راستی این سیر تکاملی در عصر حضرت رضا علیه السلام به اوج خود رسید، تا جایی که صاحبان فکر و علم و اندیشه و دین و مذاهب مختلف </w:t>
      </w:r>
    </w:p>
    <w:p>
      <w:pPr>
        <w:pStyle w:val="BookText"/>
        <w:rPr/>
      </w:pPr>
      <w:r>
        <w:rPr>
          <w:rFonts w:ascii="IRNazanin" w:hAnsi="IRNazanin" w:eastAsia="IRNazanin"/>
          <w:color w:val="111111"/>
          <w:sz w:val="28"/>
          <w:sz w:val="28"/>
          <w:szCs w:val="28"/>
          <w:rtl w:val="true"/>
          <w:lang w:bidi="fa-IR"/>
        </w:rPr>
        <w:t xml:space="preserve">هر یک به فراخور توان خود، از ائمه ی بزرگوار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امام صادق، امام کاظم، و امام رضا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 برده و حتی به مذاکره و مباحثه و مناظره می پرداختند و جالب این که عصر نهضت ترجمه، همین عصر است که هر چند در اهداف خلفای عباسی در این مورد بحث و نظر فراوان است، اما نقش نهضت علمی ائمه ی شیعه، نقشی محوری است که از سوی مغرضان نادیده گرفته شده، نهضت علمی شیعه، در بغداد و مدینه و مرو و خراسان آثار عمیق علمی، دینی، مذهبی و فرهنگی و سیاسی بسیاری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یژگی های مکتب علمی اهل بیت علیهم السلام را می توان چنین بیان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اندیشی،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فراگیری 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تفکر و سؤال کردن و بحث کردن،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نگارش و نوشتن،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به هجرت و مسافرت کردن برای کسب علم،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محدودیت سنّی، زمانی، دینی، مذهبی و قومی،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و تقویت روحیه تحقیق و پژوهشگری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برجسته ترین شاگردان صاحب تأليف امام باقر علیه 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که جمعاً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پدید آوردند، هر چند بسیاری از شاگردان امام باقر علیه السلام و امام صادق علیه السلام مشترک بودند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مشترک امام باقر و امام صادق علیهما السلام را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ذکر کرده اند که جمعاً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تألیف کردند</w:t>
      </w:r>
      <w:r>
        <w:rPr>
          <w:rFonts w:eastAsia="IRNazanin" w:cs="IRNazanin"/>
          <w:color w:val="111111"/>
          <w:sz w:val="28"/>
          <w:szCs w:val="28"/>
          <w:rtl w:val="true"/>
          <w:lang w:bidi="fa-IR"/>
        </w:rPr>
        <w:t xml:space="preserve">. </w:t>
      </w:r>
      <w:bookmarkStart w:id="102" w:name="pg9333_80970"/>
    </w:p>
    <w:p>
      <w:pPr>
        <w:pStyle w:val="BookText"/>
        <w:rPr/>
      </w:pPr>
      <w:bookmarkEnd w:id="10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خاصّ امام صادق علیه السلام را بیش از چهار هزار نفر دانسته اند که جمعاً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خاصّ امام کاظم علیه السلام را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دانسته اند که جمعاً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پدید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خاصّ امام رضا علیه السلام را بیش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گفته اند که جمعاً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قابل ذکر است که تألیف کتاب در جهان اسلام و عالم شیعه، از زمان پیامبر اکرم صلی الله علیه و آله توسط بزرگان صحابه آغاز گردید و پیوسته استمرار داشت و پس از عصر غیبت حضرت مهدی علیه السلام نیز همچنان ادامه دارد</w:t>
      </w:r>
      <w:r>
        <w:rPr>
          <w:rFonts w:eastAsia="IRNazanin" w:cs="IRNazanin"/>
          <w:color w:val="111111"/>
          <w:sz w:val="28"/>
          <w:szCs w:val="28"/>
          <w:rtl w:val="true"/>
          <w:lang w:bidi="fa-IR"/>
        </w:rPr>
        <w:t>.</w:t>
      </w:r>
    </w:p>
    <w:p>
      <w:pPr>
        <w:pStyle w:val="Heading2"/>
        <w:numPr>
          <w:ilvl w:val="1"/>
          <w:numId w:val="1"/>
        </w:numPr>
        <w:rPr/>
      </w:pPr>
      <w:bookmarkStart w:id="103" w:name="__RefHeading___Toc5141756_2870459653"/>
      <w:bookmarkStart w:id="104" w:name="_Toc34"/>
      <w:bookmarkEnd w:id="103"/>
      <w:r>
        <w:rPr>
          <w:rtl w:val="true"/>
        </w:rPr>
        <w:t>حادثه ی غدیر خم در منابع اهل سنّت</w:t>
      </w:r>
      <w:bookmarkEnd w:id="104"/>
    </w:p>
    <w:p>
      <w:pPr>
        <w:pStyle w:val="BookText"/>
        <w:rPr/>
      </w:pPr>
      <w:r>
        <w:rPr>
          <w:rFonts w:ascii="IRNazanin" w:hAnsi="IRNazanin" w:eastAsia="IRNazanin"/>
          <w:color w:val="111111"/>
          <w:sz w:val="28"/>
          <w:sz w:val="28"/>
          <w:szCs w:val="28"/>
          <w:rtl w:val="true"/>
          <w:lang w:bidi="fa-IR"/>
        </w:rPr>
        <w:t>حادثه ی غدیر خم، توسط بسیاری از عالمان بزرگ اهل سنّت ذکر شده و در کتب معتبر آنان نیز بیان شده است و ما از باب نمونه، به تعدادی از این منابع معتبر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آورده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الله، حدثنی ابی، ثنا عفان، ثنا حماد بن سلمه، أنا على بن زيد، عن عدي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 رسول الله صلی الله علیه و آله في سفر فنزلنا بغدير خم فنودى فينا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جامعة، و كسح الرسول الله صلی الله علیه و آله تحت شجرتين فصلى الظهر و اخذ بيد عليّ رضى الله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أَلَسْتُمْ تَعْلَمُونَ أَنِّي أَوْلى </w:t>
      </w:r>
    </w:p>
    <w:p>
      <w:pPr>
        <w:pStyle w:val="BookText"/>
        <w:rPr/>
      </w:pPr>
      <w:r>
        <w:rPr>
          <w:rFonts w:ascii="Amiri" w:hAnsi="Amiri" w:eastAsia="Amiri" w:cs="Amiri"/>
          <w:color w:val="111111"/>
          <w:sz w:val="28"/>
          <w:sz w:val="28"/>
          <w:szCs w:val="28"/>
          <w:rtl w:val="true"/>
          <w:lang w:bidi="ar-SA"/>
        </w:rPr>
        <w:t>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 طَالِبٍ أَصْبَحْتَ وَ أَمْسَيْتَ مَولى كُلِّ مُؤْمِنٍ وَ مُؤْمِنَةٍ</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براء بن عازب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 صلی الله علیه و آله در سفری همراه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ای که برای گرد آمدن مسلمانان فریاد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دو درخت برای رسول خدا صلی الله علیه و آله تمیز شد، نماز ظهر را خواند و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من سزاوارتر هستم بر هر مؤمنی از خود او؟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علی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علی مولای اوست؛ خدایا دوست بدار آن که علی را دوست بدارد و دشمن دار آن که علی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با علی ملاقات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 ای پس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شام کردی در حالی که مولای هر مرد و زن مؤمنی هستی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پانزده مورد و گاه با چند سند، اصل کلام رسول خدا صلی الله علیه و آله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سندهای بسیار نقل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عبدالله حاکم نیشابو 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الفاظ مختلف و در موارد گوناگون حدیث غدیر را بیان کرده از جمله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ابو الحسين محمّد بن احمد بن تميم الحنظلي ببغداد، ثنا ابو قلابه عبدالملک بن محمّد الرقاشی، ثنا يحيى بن حماد، و حدثني ابو بكر محمّد بن احمد بن بالويه و ابو بکر احمد بن جعغر البزاز، قالا ثنا عبدالله بن احمد بن حنبل، حدثنی ابی، ثنا يحيى بن حماد و ثنا ابو نصر احمد بن سهل الفقيه ببخاری، ثنا صالح بن محمّد الحافظ البغدادى، ثنا خلف بن سالم المخرمی، ثنا يحيى بن حماد، ثنا ابو عوانه، عن سليمان الاعمش، قال ثنا حبیب بن ابي ثابت عن ابى الطفيل، عن زيد بن ارقم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آله من حجة الوداع و نزل غدير خم امر بدوحات فقممن فقال</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كَأَنِّي قَد دُعِيتُ فَأَجَبْتُ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تَعَالَى وَ عِتْرَتِي فَانْظُرُوا كَيفَ تَخْلُفُونِي فِيهِما فَإِنَّهُما لَنْ يَفْتَرِقا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مَوْلايَ وَ أَنَا 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عَلِىّ رضی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وَلِيُّهُ، اللّهُمَّ وَالِ مَنْ والاهُ وَ 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 لم يخرجاه بطوله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همین کتاب پس از این حدیث با اسناد دیگری همین روایت را تکرار می کند با این تفاوت که قبل از جمله من کنت مولاه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تَعْلَمُونَ أَنِّي أَوْلَى بِالْمُؤْمِنِينِ مِنْ انَفُسِهِمْ 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رسول الله 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على بن محمّد، ثنا ابو الحسین، اخبرنی حماد بن سلمه، عن على ابن زيد بن جدعان، عن عدّي بن ثابت، عن البراء بن عازب،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اقبلنا مع رسول الله صلی الله علیه و آله في حجّته التي حجّ فنزل في بعض الطريق فامر الصلاة جامعة فأخد بيد على فقال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أَلَسْتُ أَوْلَى بِالْمُؤْمِنِينٍ مِنْ انَفُسِهِمْ؟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w:t>
      </w:r>
      <w:r>
        <w:rPr>
          <w:rStyle w:val="FootnoteAnchor"/>
          <w:rtl w:val="true"/>
        </w:rPr>
        <w:footnoteReference w:id="246"/>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چنین مضمونی را آورده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علاوه بر منابع فوق، داستان و حدیث غدیر را در منابع زیر از اهل سنّت می توان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داوود طیالسی، متوفای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کتاب مسند ابو داوود حادثه ی غدیر خم را مطرح کرده، و داستان عمامه گذاری حضرت علی علیه السلام را بیان کرده است</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احمد بن حنبل، متوفای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مسند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غدیر را ذکر کرده است</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مورّخان بزرگ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چند سند، از براء ابن عازب و ابو هریره و زید بن ارقم و ابن عباس و بريدة بن الحصيب و ابو سعید خدری در ضمن پنج حديث معتبر، حديث غدیر را نقل کرده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یزید 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فقها و محدّثان بزرگ اهل سنّت و یکی از نویسندگان صحاح سته در کتاب سنن ابن ماجه به سندش از براء بن عازب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 صلی الله علیه و آله در حج الاسلام بودیم، در بین راه، پیامبر صلی الله علیه و آله فرود آمد و دستور به نماز جماعت داد، سپس دست علی علیه السلام را گرفت و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ولى من انا مولاه</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محدّثان و فقهای بزرگ اهل سنّت، در 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سند معتبر از زید بن ارقم، حادثه ی غدیر خم را بیان کرده و در پایان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به عنوان شاهد، چهار حدیث دیگر نیز در تأیید آن نقل می کند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الحسن علی بن احمد واحدی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مفسّران بزرگ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شریفه ی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در سال دهم هجری نازل شد، او در ذیل آیه ی </w:t>
      </w:r>
      <w:r>
        <w:rPr>
          <w:rFonts w:ascii="Amiri" w:hAnsi="Amiri" w:eastAsia="Amiri" w:cs="Amiri"/>
          <w:color w:val="111111"/>
          <w:sz w:val="28"/>
          <w:sz w:val="28"/>
          <w:szCs w:val="28"/>
          <w:rtl w:val="true"/>
          <w:lang w:bidi="ar-SA"/>
        </w:rPr>
        <w:t xml:space="preserve">یا أَيُّهَا الرَّسُولُ بَلّغ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خودش از ابو سعید خدری روایت می کند که این آیه در روز غدیر خم در مورد علی علیه السلام نازل شده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عبدالرحمن احمد بن شعیب 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محدّثان بزرگ اهل سنّت و یکی از نویسندگان صحاح سته و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زید بن ارقم و ابو طفیل، حادثه ی غدیر را بیان کرده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وی 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حادثه ی غدیر را نقل کرده است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حموی، متوفای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مورّخان بزرگ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حادثه ی غدیر اشاره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 بیابانی است در بین مکه و مدینه در نزدیکی جحفه که در آن برکه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پیامبر صلی الله علیه و آله در آن جا خطبه خواند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بيهقى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محدّثان بزرگ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حادثه ی غدیر را نقل کرده و موضوع عمامه گذاری آن حضرت را بیان کرده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نورالدین هیثمی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محدّثان و فقهای بزرگ و معروف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واقعه غدیر را با چند سند معتبر از رباح الحارث، زید بن ارقم، ابو طفيل، سعيد ابن وهب، زيد بن يثيع، عبدالرحمن بن ابی لیلی، ابو هریره، ابن عمر، ملک بن حویرث، ابن جناده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نووی، متوفای قرن هشتم هجری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توضیح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يدعى خمّا بين مكة و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ی غدیر اشاره کرده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یعقوب، متوفای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مورخان بزرگ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غدیر را ذکر کرده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مورّخان بزرگ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التنبيه و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غدیر را بیان کرده 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حسکانی، متوفای قرن پنجم از مفسّران بزرگ اهل سنّت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شریفه 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مَا أُنْزِلَ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 ى الْيَوْمَ أَكْمَلْتُ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ی غدیر را نقل کرده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الدین سیوطی، 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محدّثان بزرگ اهل سنّت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سعید خدری روایت کرده که آیه ی شریفه ی </w:t>
      </w:r>
      <w:r>
        <w:rPr>
          <w:rFonts w:ascii="Amiri" w:hAnsi="Amiri" w:eastAsia="Amiri" w:cs="Amiri"/>
          <w:color w:val="111111"/>
          <w:sz w:val="28"/>
          <w:sz w:val="28"/>
          <w:szCs w:val="28"/>
          <w:rtl w:val="true"/>
          <w:lang w:bidi="ar-SA"/>
        </w:rPr>
        <w:t>بَلِّغْ مَا أُنْزِلَ إِلَيْكَ</w:t>
      </w:r>
      <w:r>
        <w:rPr>
          <w:rFonts w:ascii="IRNazanin" w:hAnsi="IRNazanin" w:eastAsia="IRNazanin"/>
          <w:color w:val="111111"/>
          <w:sz w:val="28"/>
          <w:sz w:val="28"/>
          <w:szCs w:val="28"/>
          <w:rtl w:val="true"/>
          <w:lang w:bidi="fa-IR"/>
        </w:rPr>
        <w:t xml:space="preserve"> در غدیر خم، در مورد علی بن ابی طالب علیه السلام نازل شده است</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جعفر اسکافی، متوفای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المعیار و الموازنه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شیبه، متوفای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ابی ،عاصم متوفای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حیان، متوفای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بن احمد طبرانی، متوفای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زرندی 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محمّد بن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متوفاى </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المسمطين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زیعلی، متوفای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الرایه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الدمياطی، 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ذيل 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المحاسن، متوفای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 فی سند الامام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متوفای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تعجيل المنفعه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حاجی خلیفه، متوفای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اصفهانی، متوفای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عبدالرحيم بن حسین عراقی، متوفای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الاربعين العشاريه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الظمان الى زوائد ابن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الدين على المتقى بن حسام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ابی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عبدالرئوف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احمد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مدینه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اسدالغابة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النجار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عبدالله محمّد بن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بن 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متوفای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عبدالله محمّد بن اسماعیل بخاری، متوفای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متوفای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تاریخ ابن خلدون،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مزاحم منقری، متوفای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الصفّين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متوفای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منابعی که ذکر شد، تنها بخشی از منابع معتبر اهل سنّت می باشد که حادثه ی غدیر در آن 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بزرگ سنّی که حادثه ی غدیر را بیان کرده اند از گروه های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محدّث، بعضی مورّخ، گروهی مفسّر، جمعی سیره نویس و تعدادی از اهل لغت و بخشی از فقهای بزرگ می باشند؛ لذا حادثه ى غدير فقط از یک طبقه و یک گروه،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مطلب به دست می آید که حادثه ی غدیر، على رغم دشمنی های فراوان گروهی از افراد لجوج و کم خرد، آن قدر حادثه ی مهم و مورد توجه عام و خاص بوده است که گروه های </w:t>
      </w:r>
      <w:bookmarkStart w:id="105" w:name="pg9333_80982"/>
    </w:p>
    <w:p>
      <w:pPr>
        <w:pStyle w:val="BookText"/>
        <w:rPr/>
      </w:pPr>
      <w:bookmarkEnd w:id="105"/>
      <w:r>
        <w:rPr>
          <w:rFonts w:ascii="IRNazanin" w:hAnsi="IRNazanin" w:eastAsia="IRNazanin"/>
          <w:color w:val="111111"/>
          <w:sz w:val="28"/>
          <w:sz w:val="28"/>
          <w:szCs w:val="28"/>
          <w:rtl w:val="true"/>
          <w:lang w:bidi="fa-IR"/>
        </w:rPr>
        <w:t>مختلفی از علما آن را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نیم نگاهی بدان در می یابیم، حادثه ی غدیر از حوادث مسلّم تاریخ اسلام است که انکار آن جز عناد و غرض ورزی، هیچ دلیل دیگری نخواهد داشت؛ زیرا درخشش حادثه ی غدیر همچون آفتاب عالم تابی است که جز نابینایان و نااهلان و خفاشان، کسی نمی تواند آن را انکار کند</w:t>
      </w:r>
      <w:r>
        <w:rPr>
          <w:rFonts w:eastAsia="IRNazanin" w:cs="IRNazanin"/>
          <w:color w:val="111111"/>
          <w:sz w:val="28"/>
          <w:szCs w:val="28"/>
          <w:rtl w:val="true"/>
          <w:lang w:bidi="fa-IR"/>
        </w:rPr>
        <w:t>.</w:t>
      </w:r>
    </w:p>
    <w:p>
      <w:pPr>
        <w:pStyle w:val="Heading2"/>
        <w:numPr>
          <w:ilvl w:val="1"/>
          <w:numId w:val="1"/>
        </w:numPr>
        <w:rPr/>
      </w:pPr>
      <w:bookmarkStart w:id="106" w:name="__RefHeading___Toc5141758_2870459653"/>
      <w:bookmarkStart w:id="107" w:name="_Toc35"/>
      <w:bookmarkEnd w:id="106"/>
      <w:r>
        <w:rPr>
          <w:rtl w:val="true"/>
        </w:rPr>
        <w:t>منابع و اسناد خطبه غدیر خم در کتب شیعه</w:t>
      </w:r>
      <w:bookmarkEnd w:id="107"/>
    </w:p>
    <w:p>
      <w:pPr>
        <w:pStyle w:val="BookText"/>
        <w:rPr/>
      </w:pPr>
      <w:r>
        <w:rPr>
          <w:rFonts w:ascii="IRNazanin" w:hAnsi="IRNazanin" w:eastAsia="IRNazanin"/>
          <w:color w:val="111111"/>
          <w:sz w:val="28"/>
          <w:sz w:val="28"/>
          <w:szCs w:val="28"/>
          <w:rtl w:val="true"/>
          <w:lang w:bidi="fa-IR"/>
        </w:rPr>
        <w:t xml:space="preserve">نوشته ی زیر خلاصه ای است از سند حدیث غدیر در کتب معتبر شیعه و سنی که به اسناد مختلف نقل شده است و ما آن را از کتاب اسرار غدیر </w:t>
      </w:r>
      <w:r>
        <w:rPr>
          <w:rStyle w:val="FootnoteAnchor"/>
          <w:rtl w:val="true"/>
        </w:rPr>
        <w:footnoteReference w:id="264"/>
      </w:r>
      <w:r>
        <w:rPr>
          <w:rFonts w:ascii="IRNazanin" w:hAnsi="IRNazanin" w:eastAsia="IRNazanin"/>
          <w:color w:val="111111"/>
          <w:sz w:val="28"/>
          <w:sz w:val="28"/>
          <w:szCs w:val="28"/>
          <w:rtl w:val="true"/>
          <w:lang w:bidi="fa-IR"/>
        </w:rPr>
        <w:t>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ی عظیم غدیر شامل مراحل مقدماتی قبل از خطبه و متن خطبه و وقایعی است که همزمان با خطبه اتفاق افتاد و آن چه پس از خطبه به وقوع پیوست به صورت یک روایت واحد و متسلسل به دست ما نرسیده است و تنها خطبه غدیر به طور کامل در کتب حدیث حفظ شده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عوالم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صفحات </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راویان حدیث غدیر به ترتیب زمانی چهارده قرن را آورده و اثبات کرده چنین اتصال سند و نقل خلف از سلف، دلیل بر ریشه ی محکم و سلسله بدون انقطاع اسناد در نقل حدیث غدیر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کتاب اسرار غدیر، در صفحات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غدیر به ترتيب الفبا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مؤلّفینی که حدیث غدیر را ثبت کرده اند ذکر کرده و در صفحات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وثاقت صحابه و تابعین و سایر ناقلین حدیث غدیر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در بین قاطبه ی مسلمین هیچ حدیثی به اندازه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 ی ندارد و از لحاظ علم رجال و درایت، اسناد آن در حد فوق العاده 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معرفی چند کتاب شیعی درباره ی سند حدیث غدیر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حامد حسین موسوی نیشابو ری هندی؛ جلدهای مربوط به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الغدير في الكتاب و السنه و الآداب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امینی؛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الازهار فى خلاصة عيقات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علی میلانی؛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بحرانی؛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جزء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حرّ عاملى؛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كشف المهم فى طريق خبر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منصور طبرسی؛ ج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تاریخچه ی کتاب های اسلامی، اولین بار در نقل حدیث غدیر به صورت مستقل به کتابی که عالم شیعی، شیخ خلیل بن احمد فراهیدی، متوفای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تألیف کرده،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فيه خطبة النّبى صلی الله علیه و آله يوم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متن مفصل خطبه غدیر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مدارک معتبر شیعه که هم اکنون در دست می باشد و به چاپ هم رسیده با اسناد متّصل،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سه طریق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روایات امام باقر علیه السلام است که با اسناد معتبر در 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محمّد بن حسين رازی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روايت حذيفة بن یمان که با اسناد متصل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والطی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روایت زید بن ارقم است که با اسناد متصل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على بن يوسف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علیه السلام بن یونس بیاضی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علی بن حسین بن جبر، هر دو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مورّخ طبری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بحرانی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علمای متأخّر، خطبه ی مفصل غدیر را از مدارک مذکور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های اسناد رجالی بیان شده در بالا را می توانید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مشاهده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ی بسیار مهم رهبری دینی و دنیایی مردم پس از ارتحال پیامبر صلی الله علیه و آله، مهمل و بدون تکلیف مشخص رها نشده است، بلکه رسول اکرم صلى الله عليه و آله و سلم از اوّلین روز دعوت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این مسأله ی مهم را بیان کرد و امیرالمؤمنین على علیه السلام را به خلافت بلافصل بعد از خویش معرّفی نمود و حدیث غدیر یکی از بسیار روایاتی است که بر این امر دلالت دارد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غدیر، پیغمبر صلى الله عليه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أَلَسْتُ أَوْلَى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شما بر شما اولویت ندارم؟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عَلِيٌّ مَوْلاه</w:t>
      </w:r>
      <w:r>
        <w:rPr>
          <w:rFonts w:ascii="IRNazanin" w:hAnsi="IRNazanin" w:eastAsia="IRNazanin"/>
          <w:color w:val="111111"/>
          <w:sz w:val="28"/>
          <w:sz w:val="28"/>
          <w:szCs w:val="28"/>
          <w:rtl w:val="true"/>
          <w:lang w:bidi="fa-IR"/>
        </w:rPr>
        <w:t xml:space="preserve"> معلوم است که می خواهد همان اولویت خودش بر نفوس را برای علی علیه السلام تصویب کند</w:t>
      </w:r>
      <w:r>
        <w:rPr>
          <w:rFonts w:eastAsia="IRNazanin" w:cs="IRNazanin"/>
          <w:color w:val="111111"/>
          <w:sz w:val="28"/>
          <w:szCs w:val="28"/>
          <w:rtl w:val="true"/>
          <w:lang w:bidi="fa-IR"/>
        </w:rPr>
        <w:t xml:space="preserve">. </w:t>
      </w:r>
      <w:r>
        <w:rPr>
          <w:rStyle w:val="FootnoteAnchor"/>
          <w:rtl w:val="true"/>
        </w:rPr>
        <w:footnoteReference w:id="265"/>
      </w:r>
      <w:bookmarkStart w:id="108" w:name="pg9333_80986"/>
    </w:p>
    <w:p>
      <w:pPr>
        <w:pStyle w:val="Heading2"/>
        <w:numPr>
          <w:ilvl w:val="1"/>
          <w:numId w:val="1"/>
        </w:numPr>
        <w:rPr/>
      </w:pPr>
      <w:bookmarkStart w:id="109" w:name="__RefHeading___Toc5141760_2870459653"/>
      <w:bookmarkStart w:id="110" w:name="_Toc36"/>
      <w:bookmarkEnd w:id="108"/>
      <w:bookmarkEnd w:id="109"/>
      <w:r>
        <w:rPr>
          <w:rtl w:val="true"/>
        </w:rPr>
        <w:t>تواتر حديث غدیر از نظر شیعه</w:t>
      </w:r>
      <w:bookmarkEnd w:id="110"/>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ولحديث الغدير المتواتر؛ حديث غدیر متواتر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اصطلاحی است در علم حدیث، می گویند خبر واحد و خبر 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خبر واحد این نیست که ناقل آن یک نفر باشد بلکه یعنی خبری که نقل آن در حدّی است که مفید یقین نیست، خواه ناقل یک نفر باشد و خواه ده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نقل می کند که من فلان خبر را از رادیو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پیدا می کنید که این سخن راست باشد، اما هنوز منتظرید که دیگران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نفر دیگر هم می شنوید؛ گمانتان قوی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بینید که افراد زیادی همین حرف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احتمال بدهید که همه ی این ها خواسته اند دروغ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ناقلان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باشد که تبانی بر دروغ هم در آن درست نباشد، چون در یک حدّی ممکن است افراد بشر تبانی کنند ولی اگر از آن حد بیشتر باشد، تبانی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نقل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همین مثال، ممکن است ده نفر با همدیگر تبانی کنند که بگویند ما فلان خبر را از رادیو شنیدیم، تا دویست نفر ممکن است تبانی کنند، ولی گاهی قضیه به حدّی می رسد که اصلاً نمی شود احتمال داد که تبانی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شما می روید به جنوب شهر و می بینید شخصی می گوید رادیو چنین چیزی گفته، بعد می روید شرق شهر، می بینید </w:t>
      </w:r>
    </w:p>
    <w:p>
      <w:pPr>
        <w:pStyle w:val="BookText"/>
        <w:rPr/>
      </w:pPr>
      <w:r>
        <w:rPr>
          <w:rFonts w:ascii="IRNazanin" w:hAnsi="IRNazanin" w:eastAsia="IRNazanin"/>
          <w:color w:val="111111"/>
          <w:sz w:val="28"/>
          <w:sz w:val="28"/>
          <w:szCs w:val="28"/>
          <w:rtl w:val="true"/>
          <w:lang w:bidi="fa-IR"/>
        </w:rPr>
        <w:t>افرادی آن خبر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روید غرب شهر،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توانید احتمال بدهید که همه ی این ها با یک دیگر تبانی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گویند 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مدّعی است که نقل خبر غدیر در حدّی است که ما احتمال تبانی هم در آن نمی توانیم بدهیم و بگوییم مثلاً چهل نفر از صحابه ی پیغمبر تبانی کردند بر آن، خصوصاً که بسیاری از ناقلان این خبر جزء دشمنان حضرت علی علیه السلام بوده یا از طرفداران ایشان شمرده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ناقلان فقط از تیپ سلمان و ابو ذر و مقداد، یعنی همان ها که دور علی علیه السلام می چرخیدند بودند، می شود احتمال داد که این ها علاقه ی مفرطی به حضرت علی علیه السلام داشتند و با تبانی چنین حرفی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خبر را کسانی نقل کرده اند که علاقه ای به علی علیه السلام نشان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ملا علی قوشچی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واحد است و به حدّ تواتر نرسیده است، ولی شیعیان می گویند خیر، خبر واحد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منابع معتبر شیعی که بر تواتر حدیث غدیر دلالت دارند، موارد زیر را می توان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تألیف شیخ بزرگوار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الشافي، تألیف شریف موسوی، علم الهدى سيد مرتضى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تجريد الاعتقاد، تألیف فیلسوف بزرگ خواجه نصیر الدین طوسی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الكرامة، تأليف جلال الدين علّامه حلّى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احقاق الحق، تألیف دانشمند شهید قاضی نورالله حسینی شوشتری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النقض، تأليف نصیر الدین عبدالجلیل قزوینی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الممهدين، تألیف دانشمند بزرگ سید اسماعیل طبرسی 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الشيعه لفنون الاسلام، تأليف علامه سید حسن صدر کاظمی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المراجعات، تألیف علامه مصلح سيدعبدالحسين شرف الدین موسوی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الشيعه و اصولها، تألیف علامه كبير مرحوم كاشف الغطا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اعيان الشيعه، تألیف علامه بزرگ سید محسن امین 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الذريعه الى تصانيف الشيعه، تأليف علامه جليل شيخ آقا بزرگ تهرانی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حماسه ی غدیر، تأليف محمّد رضا حكيمى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 ترین فراز تاریخ یا داستان غدیر، ترجمه و نگارش جمعی از دبیران مشهد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معتبرترین و قدیمی ترین کتاب های شیعه که حدیث غدیر را نقل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حمیری،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على بن ابراهیم قمی،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موسی،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معانى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الشافى فى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مرتضی،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عبدالوهاب بعد از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الامامة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جعفر طبرى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1" w:name="pg9333_80990"/>
    </w:p>
    <w:p>
      <w:pPr>
        <w:pStyle w:val="BookText"/>
        <w:rPr/>
      </w:pPr>
      <w:bookmarkEnd w:id="111"/>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اربلی،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على 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علی طبرسی،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ابوالصّلاح حلبی، بعد از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أبى زینب نعمانی،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112" w:name="__RefHeading___Toc5141762_2870459653"/>
      <w:bookmarkStart w:id="113" w:name="_Toc37"/>
      <w:bookmarkEnd w:id="112"/>
      <w:r>
        <w:rPr>
          <w:rtl w:val="true"/>
        </w:rPr>
        <w:t>روحانیت شیعه</w:t>
      </w:r>
      <w:bookmarkEnd w:id="113"/>
    </w:p>
    <w:p>
      <w:pPr>
        <w:pStyle w:val="BookText"/>
        <w:rPr/>
      </w:pPr>
      <w:r>
        <w:rPr>
          <w:rFonts w:ascii="IRNazanin" w:hAnsi="IRNazanin" w:eastAsia="IRNazanin"/>
          <w:color w:val="111111"/>
          <w:sz w:val="28"/>
          <w:sz w:val="28"/>
          <w:szCs w:val="28"/>
          <w:rtl w:val="true"/>
          <w:lang w:bidi="fa-IR"/>
        </w:rPr>
        <w:t xml:space="preserve">اسلام بدون روحانیت مانند کشور بدون طبیب است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در طول تاریخ سراسر حماسه و خون تشیّع و بخصوص در قرون اخیر، قدرت معنوی روحانیت و مرجعیت شیعه، همچون سدّی آهنین در مقابل استعمار چپاولگر در اشکال گوناگون آن ایستادگی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و مرجعیتی که از یک سو، متّکی به خدای منّان و عزیز است و از دیگر سو، مؤید به حمایت مردم موحد و مؤمن به اهل بیت عصمت و طهارت و منتظر ظهور منجی عالم بشریّت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در طول قرون متمادی، روحانیت و مرجعیت شیعه، از کلینی تا خمینی، پیوسته سنگربان دفاع از حریم مقّدس اسلام و قرآن و نبوّت و ولایت و فقاهت بوده است و در بزنگاه های حساس، پوزه ی استکبار و استعمار جهانی را به خاک مالیده و از استقلال و </w:t>
      </w:r>
    </w:p>
    <w:p>
      <w:pPr>
        <w:pStyle w:val="BookText"/>
        <w:rPr/>
      </w:pPr>
      <w:r>
        <w:rPr>
          <w:rFonts w:ascii="IRNazanin" w:hAnsi="IRNazanin" w:eastAsia="IRNazanin"/>
          <w:color w:val="111111"/>
          <w:sz w:val="28"/>
          <w:sz w:val="28"/>
          <w:szCs w:val="28"/>
          <w:rtl w:val="true"/>
          <w:lang w:bidi="fa-IR"/>
        </w:rPr>
        <w:t>عزّت و شرف اهل ایمان پاسداری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رویارویی میرزای شیرازی بزرگ با استعمار بريتانيا، مقابله شهید شیخ فضل الله نوری با روشنفکران غرب گرا، تلاش و نبرد بی امان مدرس شهید با دیکتاتوری رضا خان و سرانجام مبارزه ی شکوهمند امام خمینی رحمة الله علیه با پهلوی دوم و پیروزی شکوهمند انقلاب اسلامی مردم ایران به رهبری آن مرجع برجسته و آن قائد عظيم الشأن، و در پی آن بیدارگری های روحانیون اندیشمندی هم چون شهید مطهری و شهید بهشتی و شهید مفتح و شهید باهنر و شهید هاشمی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بیانگر این است که روحانیت شیعه در هیچ شرایطی با استبداد داخلی و استعمار خارجی اهل سازش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جهت نیست که از دیرباز تا کنون، نوک پیکان حملات استعمار جهانی و وابستگان منطقه ای و داخلی آن ها روحانیت و مرجعیت شیعی و خصوصاً پس از پیروزی انقلاب اسلامی ایران، امام راحل و روحانیت در خط امام بوده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اسلام و انقلاب اسلامی ایران و روحانیت و مرجعیت تشیّع، امروز در شرایط جنگ ایدئولوژی ها بیش از هر زمان دیگر تصمیم به مقابله با اسلام و معنویت و روحانیت گرفته اند، با قلم های مسموم، با زبان های نیش دار، با رسانه های غفلت زا و با هنرهای مسخ شده و بی هویت بر علیه اعتقادات و ارزش ها و </w:t>
      </w:r>
    </w:p>
    <w:p>
      <w:pPr>
        <w:pStyle w:val="BookText"/>
        <w:rPr/>
      </w:pPr>
      <w:r>
        <w:rPr>
          <w:rFonts w:ascii="IRNazanin" w:hAnsi="IRNazanin" w:eastAsia="IRNazanin"/>
          <w:color w:val="111111"/>
          <w:sz w:val="28"/>
          <w:sz w:val="28"/>
          <w:szCs w:val="28"/>
          <w:rtl w:val="true"/>
          <w:lang w:bidi="fa-IR"/>
        </w:rPr>
        <w:t xml:space="preserve">مقدسات دینی و انقلابی مسلمین، علناً وارد صحنه شده اند تا شاید به خیال خام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منها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ترویج کرده، به تدریج به حاکمیت برساند و سپس همان اسلام منهای روحانیت را نیز از دنباله ی نام حکومت دینی ما،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کنند و یک نظام صد در صد جمهوری لائیک و غیر دینی و غیر اسلامی را جایگزین نظام مقدّس جمهوری اسلامی سازند، زهی خیال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گاه روحانیت را زیر سؤال می برند، گاه افکار و اندیشه های نورانی امام خمینی رحمة الله علیه را نشانه می روند، گاه وجود شريف رهبر معظم انقلاب را و گاه اصل ولایت مطلقه فقیه را، و گاهی هم نهادهای وابسته به رهبری را که طبق نصّ قانون اساسی جمهوری اسلامی ایران در تحت ولایت مستقیم رهبری هستند به باد انتقاد می گیرند و گاه به ذوات مقدسه ائمه ی معصومین علیهم السلام اهانت می کنند و گاه کاریکاتوری را که در نگاه بدوی، چهره ی امام خمینی رحمة الله علیه را تداعی می کند ذیل تیتری خاص که القاء کننده ی فروپاشی است چاپ می کنند و گاه امّت شیعی و مقلّد مرجعیت را به میمون تشبیه می کنند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خود را پیرو پوپر می نامند و گاه پیرو لوتر، گاه از اگزیستانسیالیسم دم می زنند و گاه از پروتستانتیزم، اما غافل از این که اسلام، مسیحیت نیست، شیعه، کاتولیک نیست و مرجعیت </w:t>
      </w:r>
      <w:bookmarkStart w:id="114" w:name="pg9333_80993"/>
    </w:p>
    <w:p>
      <w:pPr>
        <w:pStyle w:val="BookText"/>
        <w:rPr/>
      </w:pPr>
      <w:bookmarkEnd w:id="114"/>
      <w:r>
        <w:rPr>
          <w:rFonts w:ascii="IRNazanin" w:hAnsi="IRNazanin" w:eastAsia="IRNazanin"/>
          <w:color w:val="111111"/>
          <w:sz w:val="28"/>
          <w:sz w:val="28"/>
          <w:szCs w:val="28"/>
          <w:rtl w:val="true"/>
          <w:lang w:bidi="fa-IR"/>
        </w:rPr>
        <w:t>شیعه هم پاپ واتیکان نیست و خودِ آن گوینده و آن نویسنده هم پوپر و یا لوتر نیست و قرن ما هم قرن پانزدهم و شانزدهم میلادی نیست و منطقه ی ما هم اروپا نیست و کشور ما نیز ایتالیا یا انگلستان نیست و خود همین غفلت برای نقد گفتار و نوشتارشان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رهبری یک عنوان است، یک شخصیت است، و یک حقیقت برگرفته از ایمان و محبت و عشق و عاطفه ی مردم است، یک آبروست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هم که امام به معنای حقیقی کلمه برای این امّت بود، امام دل های ما بود، او حاضر بود برای حفظ نظام و حفظ رهبری نظام، آبرویش را بدهد</w:t>
      </w:r>
      <w:r>
        <w:rPr>
          <w:rFonts w:eastAsia="IRNazanin" w:cs="IRNazanin"/>
          <w:color w:val="111111"/>
          <w:sz w:val="28"/>
          <w:szCs w:val="28"/>
          <w:rtl w:val="true"/>
          <w:lang w:bidi="fa-IR"/>
        </w:rPr>
        <w:t xml:space="preserve">.» </w:t>
      </w:r>
      <w:r>
        <w:rPr>
          <w:rStyle w:val="FootnoteAnchor"/>
          <w:rtl w:val="true"/>
        </w:rPr>
        <w:footnoteReference w:id="268"/>
      </w:r>
    </w:p>
    <w:p>
      <w:pPr>
        <w:pStyle w:val="Heading2"/>
        <w:numPr>
          <w:ilvl w:val="1"/>
          <w:numId w:val="1"/>
        </w:numPr>
        <w:rPr/>
      </w:pPr>
      <w:bookmarkStart w:id="115" w:name="__RefHeading___Toc5141764_2870459653"/>
      <w:bookmarkStart w:id="116" w:name="_Toc38"/>
      <w:bookmarkEnd w:id="115"/>
      <w:r>
        <w:rPr>
          <w:rtl w:val="true"/>
        </w:rPr>
        <w:t>جایگاه مرجعیت و فقاهت</w:t>
      </w:r>
      <w:bookmarkEnd w:id="11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الْمُؤْمِنُونَ لِيَنْفِرُوا كَافَّةً فَلَوْلا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نَسِزد که همگی به سوی جهاد بیرون روند، چر از هر جمعیتی، گروهی به سوی پیامبر کوچ نمی کنند تا در دین آگاهی یابند و قوم خود را هنگامی که به سوی آنان بازگشتند بیم دهند، باشد که از مخالفت با خدا و عذاب او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فقاهت و تفقّه در دین و تحصیل علم و دانش در مسائل اسلامی و تعلیم و تعلم علوم اسلامی امری است که از نظر قرآن کریم و دین مبین اسلام واجب می باشد به عبارت دیگر، اسلام عزیز هم تحصیل فقاهت دینی را واجب می داند و هم آموزش و یاد دادن آن را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فراگیری علوم دینی و رساندن آن ها به دیگران، هم شامل مسائل اصول دین می شود و هم شامل مسائل فروع دین و به تبع آن، تقلید از عالم و مرجع را نیز که همان لزوم پیروی شوندگان و مخاطبان از علما و فقها است شامل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و تقلید و فقه و فقاهت در گذشته و از نظر لغوی مفهوم وسیعی را در بر داشته ولی امروز معنای محدودتری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فقاهت و تفقّه در دین، منحصراً اجتهاد و تقلید را شامل نمی شود، بلکه همه ی مسائل اسلامی را در بر می گرفته و علمای آن اعصار، مسائل اسلامی را فرا می گرفتند و به دیگران 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هیچ اظهار نظری، آن چه را یاد می گرفتند برای دیگران بازگو می 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صدر اسلام به راحتی مسائل را از پیامبر اکرم صلی الله علیه و آله فرا </w:t>
      </w:r>
    </w:p>
    <w:p>
      <w:pPr>
        <w:pStyle w:val="BookText"/>
        <w:rPr/>
      </w:pPr>
      <w:r>
        <w:rPr>
          <w:rFonts w:ascii="IRNazanin" w:hAnsi="IRNazanin" w:eastAsia="IRNazanin"/>
          <w:color w:val="111111"/>
          <w:sz w:val="28"/>
          <w:sz w:val="28"/>
          <w:szCs w:val="28"/>
          <w:rtl w:val="true"/>
          <w:lang w:bidi="fa-IR"/>
        </w:rPr>
        <w:t>می گرفتند و در آن عصر، فقه و اجتهاد به معنای وسیع امروز که مبتنی بر اظهار نظر و استنباط فقیه است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بزرگان اسلام در همان دوران برای قضاوت یا امارت به نقاط دیگری غیر از مدینه می رفتند و با مسائلی مواجه می شدند که عیناً از پیامبر صلی الله علیه و آله فرا نگرفته بودند، ولی به طور عموم و یا به طور مطلق در قرآن مجید وجود داشت، قطعاً آن ها را بر جزئیات تطبیق می دادند و احکام خاص آن ها را درک می کردند و این ساده ترین نوع اجتهاد بوده است که در قرآن ردّ فرع به اصل و اصل به فرع نام گرفته و نهایتاً مورد عمل و تقلید از سوی دیگران واقع می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که بر پایه ی کتاب و قرائت و تعلیم و تعلّم استوار می باشد و علم و عالم در نگاه اسلام از جایگاهی با اهمیت و احترامی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تا جایی است که اهل علم و گروهی که در پی تحصیل علوم دینی هستند ملزم اند که در میان جنگ با کفّار و مشرکان حاضر نشوند بلکه در شهرها و بلاد اسلامی مانده و در پی تحصیل معارف و علوم و دانش هایی دینی همت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فقاهت و اجتهاد و مرجعیت، خود بزرگ ترین جهاد هستند، جهادی، علمی، فکری و فرهنگی که از کیان یک دین و یک امّت دفاع می کند و هویت دینی جامعه را از هجوم دشمنان دین و پیروانش حفظ و نگهداری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تحصیل علوم دینی، خصوصاً فقه و فقاهت، خود نوعی جهاد بلکه یکی از </w:t>
      </w:r>
    </w:p>
    <w:p>
      <w:pPr>
        <w:pStyle w:val="BookText"/>
        <w:rPr/>
      </w:pPr>
      <w:r>
        <w:rPr>
          <w:rFonts w:ascii="IRNazanin" w:hAnsi="IRNazanin" w:eastAsia="IRNazanin"/>
          <w:color w:val="111111"/>
          <w:sz w:val="28"/>
          <w:sz w:val="28"/>
          <w:szCs w:val="28"/>
          <w:rtl w:val="true"/>
          <w:lang w:bidi="fa-IR"/>
        </w:rPr>
        <w:t>بزرگ ترین نوع جهاد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اسلامی، جایگاه فقاهت و مرجعیت فقهای عادل را چنین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رسول خدا هستند</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حصون و برج و باروهای مستحکم اسلام هستند</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اُمناء رسولان هستند</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قاضی شرع هستند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امت در حوادث و مسائل جدید هستند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انبیاء هستند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حاکمان بر مردم هستند</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به همین سبب که جایگاه فقاهت و مرجعیت در همه ی امور و شئون اجتماعی و سیاسی و قضایی برجسته و ممتاز است، دین مبین اسلام رجوع به محاکم جور و حاکمان طاغوت را حرام می داند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در نتیجه، این فقها و مراجع هستند که امانت داران و وارثان پیامبرند، یعنی اسلام از پیامبر به امانت به فقها و مراجع سپرده شده است و آنان امینان رسول خدا در حفظ و نگهداری و نشر و ترویج و تبلیغ و اجرا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مراجع در اسلام دارای مقام رهبریت و مرجعیت دینی می باشند، آن ها موظف به تعلیم و تربیت مردمند، آن ها مسئول تدریس کتاب خدا به مردم هستند و در این صورت است که عالم ربّانی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سه دسته اند، عالم ربانی، متعلّمانی که در راه نجات، دانش آموزی می کنند، و سرگردان ها که هم چون مگس ها به هر جهت که باد آن ها را بِراند، می روند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جایگاه فقاهت و مرجعیت در اسلام، استنباط احکام شرعی و بیان و تعلیم و آموزش دین و تبلیغ و ترویج قرآن و سنت معصومین علیهم السلام و تربیت معنوی و دینی و اخلاق مردم و موعظه و قضاوت و هدایت و دلالت و راهنمایی آن هاست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مراجع باید در برابر هجوم فرهنگی غیر مسلمان ها و تهاجم ادیان باطل و در مقابل انحرافات و خرافات، عالمانه مقابله و ایستادگی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باید هم چون پیامبران و امامان، منادیان حق و </w:t>
      </w:r>
    </w:p>
    <w:p>
      <w:pPr>
        <w:pStyle w:val="BookText"/>
        <w:rPr/>
      </w:pPr>
      <w:r>
        <w:rPr>
          <w:rFonts w:ascii="IRNazanin" w:hAnsi="IRNazanin" w:eastAsia="IRNazanin"/>
          <w:color w:val="111111"/>
          <w:sz w:val="28"/>
          <w:sz w:val="28"/>
          <w:szCs w:val="28"/>
          <w:rtl w:val="true"/>
          <w:lang w:bidi="fa-IR"/>
        </w:rPr>
        <w:t>عدل باشند و دین را احیا و اقامه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مراجع متعهدند که حیات ایمانی و دینی و معنوی مردم را پاسداری و تقویت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بعثت انبیاء علیهم السلام پس از دعوت به توحید و عبودیت و بندگی خدا، دعوت به اجرای شریعت به طور کامل بوده تا مردم به عدل و قسط قیام کنند، پس علما نیز متعهد هستند که شریعت به شکل اجتماعی و اقتصادی و سیاسی و نظامی آن به مرحله ی اجرا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آغاز شکل گیری جامعه ی اسلامی، پیامبر اکرم صلی الله علیه و آله و حضرت علی علیه السلام، و در عصر ما به تأسی از حضرت معصومین علیهم السلام، مرحوم امام راحل عظیم الشأن و اینک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عزم و عمل جدّی داشته و دارند تا شریعت نورانی اسلام را در همه ی ابعادش به مرحله ی اجرا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عالی ترین شکل اجرای شریعت مقّدس اسلام، همان شكل سیاسی و حکومتی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شکل ولایی و ولایتی آن، بنابراین، جایگاه فقاهت و مرجعیت در اسلام، همان جایگاه ولایت اجرایی و ولایت سیاسی دین در جامعه و جایگاه حکومت توحیدی و حق و عدل اسلامی و حاکمیت دینی بر مردم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أَطِيعُوا اللّهَ وَ أَطِيعُوا الرَّسُولَ وَ أُولِى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ایمان، از خدا اطاعت کنید و از پیامبر و صاحبان </w:t>
      </w:r>
    </w:p>
    <w:p>
      <w:pPr>
        <w:pStyle w:val="BookText"/>
        <w:rPr/>
      </w:pPr>
      <w:r>
        <w:rPr>
          <w:rFonts w:ascii="IRNazanin" w:hAnsi="IRNazanin" w:eastAsia="IRNazanin"/>
          <w:color w:val="111111"/>
          <w:sz w:val="28"/>
          <w:sz w:val="28"/>
          <w:szCs w:val="28"/>
          <w:rtl w:val="true"/>
          <w:lang w:bidi="fa-IR"/>
        </w:rPr>
        <w:t xml:space="preserve">امر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از اهل بیت اند و همانند پیامبر دارای مقام عصمت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همگان را به اطاعت از خدا و رسول خدا صلی الله علیه و آله و زمامدارانِ عالم عادل، دعوت کرده و به آن امر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 یعنی پیروی و عمل به قرآن و آن چه از طریق عقل و فطرت و وحی و نبوت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 صلی الله علیه و آله یعنی عمل به سنّت و سیره ی پیامبر اکرم صلی الله علیه و آله اعم از گفتار و رفتار و اعمال آن حضرت و در پی آن، اطاعت از سنت و سیره ی امامان معصوم علیهم السلام و در پی آن، اطاعت از فقیهان و مراجع ؛ زیرا که عالمان عادل، نائبان و خلفای رسول خدا صلی الله علیه و آله و امامان معصوم علیهم السلام هستند، آنان علمای دین و مراجع مسلمین و امام و ولی و رئیس ملّت در عصر غیبت امام معصوم، حضرت حجّت بن الحسن عجل الله تعالی فرجه الشریف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فقها و مراجع هستند که در حوادث واقعه، به فرموده ی امام زمان عجل الله تعالی فرجه الشریف باید به آن ها رجوع کرد؛ زیرا آنان راویان حدیث معصومین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هستند که قدرت اجتهاد و استنباط احکام شرعی در مسائل جدید را دارند و تنها آن ها هستند که قادرند در هر شرایطی تکلیف شرعی مردم را تشخیص داده و بیان کنند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 و مراجع دینی، قضات و حاکمانی هستند که در عصر </w:t>
      </w:r>
    </w:p>
    <w:p>
      <w:pPr>
        <w:pStyle w:val="BookText"/>
        <w:rPr/>
      </w:pPr>
      <w:r>
        <w:rPr>
          <w:rFonts w:ascii="IRNazanin" w:hAnsi="IRNazanin" w:eastAsia="IRNazanin"/>
          <w:color w:val="111111"/>
          <w:sz w:val="28"/>
          <w:sz w:val="28"/>
          <w:szCs w:val="28"/>
          <w:rtl w:val="true"/>
          <w:lang w:bidi="fa-IR"/>
        </w:rPr>
        <w:t>غیبت معصوم علیه السلام، هم قادر به استنباط احکام شرعی در مورد حوادث واقعه و رویدادهای جدیداند و هم حاکمان شرعی در محاکم قضایی مسلمین و هم مرجع مردم در شریعت و احکام دینی هستند و مردم مؤمن در احکام دینی نیز از آن تقلید می کنند و به آن ها رجوع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رهبران مردم عُلما هستند، فقها و مراجع، عدول امّتند، امین و وارث رسول خدا صلی الله علیه و آله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حکومت آنان رضایت داده، آنان را به حکومت نصب کرده و حکومت بر مسلمین را برای آن جعل فرموده است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و مراجع، عقلای امّت و مجتهدان در علم فقاهت و کوشندگان در طریق درایت قرآن و روایت و حافظان و ناشران شریعت و مدرسّان و معلمان کتاب و سنت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اوصیای رسول خدا صلی الله علیه و آله و امامان معصوم علیهم السلام در اشاعه و ترویج و تبلیغ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عهده دار هدایت مردم و آگاهی بخشی و بیدارگری و انذار و هشدار دادن به آحاد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آن ها در این است که اجازه ندهند جامعه ی دینی کهنه و مندرس شود و نگذارند که اسلام و احکام آن را غبار ایام و گذر زمان بپوشاند و فراموش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حیات علمی اسلام و مسلمی ن و حیات دینی و ایمانی مؤمنین، محصول تلاش علمای دین و فقها و مجتهدین گران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هایی که عادل و زاهد هستند، حاکم بر دنیا و هدایت گر دنیا زدگانند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مجاهدند و شجاع، بیدارند و آگاه، مؤمنند و با تقوا، صاحب ایمانی عالمانه و فقیهانه اند و تقوایی دارند فوق آن چه به تصوّر غیر عالمان و غیر فقیهان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راستین و مجتهدین در طول تاریخ، علم و قیام و بیانشان را جز در راه حق و عدل به کار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تربیت کننده ی علما پرورش دهنده ی شهدا، رسواگر طاغوتیان و ظالمان و مبلغان رسالت های الهی بوده اند و در این راه هرگز جز از خدا، از احدی نترسیده اند و حتی بسیاری از آنان، خود از مجاهدان سترگ و شهدای بزرگ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ریاست امّت بر عهده ی مجتهدان و فقیهان بوده و هست و این تکلیفی دینی و شرعی است که جز علمای ربّانی، شایسته و زیبنده ی احدی نیست، در عین حال آنان عهده دار اداره ی مسجد و محراب و منبر و نیز مسئول کرسی درس و تدریس قرآن و حدیث و کلام و فقه و فقاهت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خطیبان برجسته ی جمعه و جماعت و مسئولان موعظه و نصیحت و خیرخواهی و تربیت و هدایت عامّه ی مردم هم می باشند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اسلام، حافظان دین و شریعت و فقه و تفسیر و وحی و نبوّت و قرآن و امامت تنها علمای ربّانی بودند و توانستند </w:t>
      </w:r>
    </w:p>
    <w:p>
      <w:pPr>
        <w:pStyle w:val="BookText"/>
        <w:rPr/>
      </w:pPr>
      <w:r>
        <w:rPr>
          <w:rFonts w:ascii="IRNazanin" w:hAnsi="IRNazanin" w:eastAsia="IRNazanin"/>
          <w:color w:val="111111"/>
          <w:sz w:val="28"/>
          <w:sz w:val="28"/>
          <w:szCs w:val="28"/>
          <w:rtl w:val="true"/>
          <w:lang w:bidi="fa-IR"/>
        </w:rPr>
        <w:t>آن ها را بی پیرایه به نسل های بعدی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مهذبانی هستند که تهذیب اخلاق و تربیت اخلاقی و دینی امّت مسلمان را به عهده دارند، و صاحبان مکاتب اخلاقی و آثار تربیتی بی نظیری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احادیث و روایات را نگهدای و حفظ و تدریس و تفسیر می کنند، در میان امّت هم نشر و ترویج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علما و فقها و مجتهدان مسلمان بسیار سنگین است، آنان ضمن دفاع از حریم دین و شریعت و در عین رعایت عدالت و تقوا و تسلّط بر هوای نفس و دنیا، باید پناه و پناهگاه فقرا و مظلومین و ضعفا و محرومین و مستضعفین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ی علما باید محلّی امن و مأمن مراجعان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 های حفظ دین حفظ مردمی است که پیرو دین هستند، اگر پیروان و حامیان دین از سوی علمای دین و فقها و مراجع حمایت شوند، این امر خود عالی ترین راه تحکیم و تقویت و ترویج دین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اسلام در طول تاریخ فقاهت و مرجعیت، وظایف و مسئولیت های گسترده ای را به عهده گرفته اند که از جمله ی آن ها موارد زیر را می توان نام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خود 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علمی و فقهی مردم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اختلاف مردم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صلح و دوستی و برادری میان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مراکز علمی، عبادی، بهداشتی و درمانی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کتب معتبر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نمودن امور اجتماعی و سیاسی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ترویج دین و شریعت و ارشاد و هدایت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بدعت و تحریف در دین و منابع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ستم و ستمگری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تحقّق قسط و عدالت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دادن به مردم و مراجعان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مکتب قرآن و تعالیم نورانی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مکتب نبوّت و تعالیم نورانی پیامبر اکرم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مکتب امامت و تعالیم نورانی ائمّه معصومین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ستیزی و زمینه سازی برای حکومت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فتوا و پاسخ دادن به سؤالات فقهی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مدیریت امور حوزه ها و مدارس علمیه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مدیریت امور مساجد و وعظ و خطابه و محراب و 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مناسبت های دینی و مذهبی به گونه ای باشکوه و با عظمت، زیرا بزرگداشت شعائر الهی نشانه ی تقوای قلوب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ربّانی و فقها و مجتهدان در طول تاریخ، محقّقان و </w:t>
      </w:r>
    </w:p>
    <w:p>
      <w:pPr>
        <w:pStyle w:val="BookText"/>
        <w:rPr/>
      </w:pPr>
      <w:r>
        <w:rPr>
          <w:rFonts w:ascii="IRNazanin" w:hAnsi="IRNazanin" w:eastAsia="IRNazanin"/>
          <w:color w:val="111111"/>
          <w:sz w:val="28"/>
          <w:sz w:val="28"/>
          <w:szCs w:val="28"/>
          <w:rtl w:val="true"/>
          <w:lang w:bidi="fa-IR"/>
        </w:rPr>
        <w:t>پژوهشگران بزرگ در معارف قرآنی و علوم اسلامی و دانش های اهل بیت علیهم السلام و عترت رسول خدا صلی الله علیه و آله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باروری و پویایی و طراوت و شادابی و زنده و به روز بودن و پاسخگو بودن فقاهت و اجتهاد اسلامی، بزرگ ترین دستاورد علمی ناشی از مجاهدت ها و کوشش های عمیق اندیشمندان و عالمان دینی و فقها و مجتهدان وارسته و موحد و مخلص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ی علمی را پیامبر اکرم صلی الله علیه و آله و حضرت علی علیه السلام و سپس امام باقر علیه السلام و امام صادق علیه السلام و امام رضا علیه السلام پایه گذاری و بارور کردند که هم اکنون درختی بسیار تنومند شده و به اذن خدای رحمان از هر گزندی مصون و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و بلکه هزاران عالم و فقیه و مفسّر و محدّث و عالم اخلاق و مدرّس و مبلغ در حوزه های علمیّه ی دینی در ایران، عراق، لبنان و سایر بلاد اسلامی از این درخت تنومند حراست و نگهبانی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فرمایش حضرت علی علیه السلام 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است که مردم را از رحمت خدا نا امید نمی کند، به مردم در معصیت و نافرمانی خدا رخصت نمی دهد و قرآن را هرگز ترک نمی کند و به غیر قرآن هرگز رغبت نمی نماید</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فرمایش حضرت امام حسن عسکری علیه السلام، فقیه شایسته ی مرجعیت و پیروی و تقلید، فقیهی است که خود نگهدار از گناه </w:t>
      </w:r>
    </w:p>
    <w:p>
      <w:pPr>
        <w:pStyle w:val="BookText"/>
        <w:rPr/>
      </w:pPr>
      <w:r>
        <w:rPr>
          <w:rFonts w:ascii="IRNazanin" w:hAnsi="IRNazanin" w:eastAsia="IRNazanin"/>
          <w:color w:val="111111"/>
          <w:sz w:val="28"/>
          <w:sz w:val="28"/>
          <w:szCs w:val="28"/>
          <w:rtl w:val="true"/>
          <w:lang w:bidi="fa-IR"/>
        </w:rPr>
        <w:t>باشد و حافظ و نگهبان دین بوده و با هوای نفس خود مخالفت کند و تنها مطیع خداوند باشد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بدون شک هر ملّتی مدیون علمای خود است، اسلام و شیعه، مسلمین و شیعیان به عنوان تنها مکتب و آئین بر حق الهی، خود را مدیون و مرهون مجاهدت های علما و فقها و مجتهدان در طول تاریخ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آثار و برکات برجسته و مهمّ فقها و مجتهدان، تربیت شاگردان برجسته است که هر کدام از آن ها، خودشان عالم فقیه و مجتهد طراز اول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وجودی علما و فقها و مجتهدان، متعدد و دارای جنبه ها و ابعاد گسترده ای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سیاسی، تربیتی، مرجعیت، مردمی بودن، مبارزاتی، تألیف آثار علمی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ویژگی های برجسته مجتهدان شیعه، ضدیّت آنان با استبداد و استعمار و استثمار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طلبی و آزادی خواهی و عزّت طلبی و عدالت خواهی و طاغوت ستیزی آن ها در طول تاریخ بسیار شجاعانه و تأثیرگذار و شکوهمند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به پیروی از قرآن و رسول خدا صلی الله علیه و آله و ائمه ی هدی علیهم السلام و خصوصاً با تأسّی به سیره ی سیّدالشهداء ابا عبدالله الحسين علیه السلام و </w:t>
      </w:r>
    </w:p>
    <w:p>
      <w:pPr>
        <w:pStyle w:val="BookText"/>
        <w:rPr/>
      </w:pPr>
      <w:r>
        <w:rPr>
          <w:rFonts w:ascii="IRNazanin" w:hAnsi="IRNazanin" w:eastAsia="IRNazanin"/>
          <w:color w:val="111111"/>
          <w:sz w:val="28"/>
          <w:sz w:val="28"/>
          <w:szCs w:val="28"/>
          <w:rtl w:val="true"/>
          <w:lang w:bidi="fa-IR"/>
        </w:rPr>
        <w:t>یاران باوفای ایشان در آفرینش حماسه عاشورا پیوسته این سیره ی حماسی را تبلیغ و ترویج و زنده نگه داشتند و بر اساس آموزه های حیات آفرین و عزّت بخش آن، مردم را به حماسه آفرینی و جهاد در راه حق فرا خوانده اند و با حربه ی پیروزمند خون، همیشه شمشیرهای ستمگران و طاغوتیان را مغلوب کرده اند و به همین دلیل حاکمان جور و طاغوتیان ستمگر، همیشه با علمای مجاهد و فقهای مبارز مخالف بودند و همانند امامان معصوم علیه السلام، آنان را شهید، تبعید و زندانی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سیره ی مجاهدت و ظلم ستیزی را علما و فقها و مجتهدان شیعه امانت دارانه در دست گرفتند و اجرا نمودند و هر چقدر که مقدور بود در عصر خود با ظالمان زمانشان به ستیز و مقابله برخاستند، مانند نهضت تنباکو، نهضت مشروطیت و نهضت جنگل که با اقدامات شجاعانه، قوای اشغالگر روس و انگلیس را از سرزمین خودشان بیرون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ربّانی چون شهید مدرّس، آیت الله کاشانی و سرانجام سرآمد همه حضرت امام خمینی رحمة الله علیه که نهضت شکوهمند انقلاب اسلامی ایران را به پیروزی رساند و استقرار نظام مقدس جمهوری اسلامی ایران را برپا داشت همه ی این ها ناشی از عمل به سیره ی مجاهدت و ظلم ستیزی امامان شیعه است که هر یک از فقها و مجتهدان در حدّ توان خود به آن اقدام کرده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جهان تشیع علما و فقهای برجسته ای را به </w:t>
      </w:r>
    </w:p>
    <w:p>
      <w:pPr>
        <w:pStyle w:val="BookText"/>
        <w:rPr/>
      </w:pPr>
      <w:r>
        <w:rPr>
          <w:rFonts w:ascii="IRNazanin" w:hAnsi="IRNazanin" w:eastAsia="IRNazanin"/>
          <w:color w:val="111111"/>
          <w:sz w:val="28"/>
          <w:sz w:val="28"/>
          <w:szCs w:val="28"/>
          <w:rtl w:val="true"/>
          <w:lang w:bidi="fa-IR"/>
        </w:rPr>
        <w:t>اسلام و مسلمین تقدیم کرده که هر یک مظهر فضیلت و حکمت و شجاعت و عفت و عدالت و اجتهاد و فقاهت بوده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شهید ثانی، شهید شیخ فضل الله نوری، شهدای 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سيّد محمّد علی قاضی طباطبایی، آیت الله سید اسدالله مدنی تبریزی، آیت الله سیّد عبدالحسین دستغیب، آیت الله محمّد صدوقی و آیت الله اشرفی اصفهانی شهید محمّد باقر صدر، شهید قدوسی و ده ها عالم برجسته و طراز اول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ی اسلامی ایران انقلابی و انقلاب اسلامی ایران مرهون نقش ارزنده و جایگاه برجسته ی فقاهت و مرجعیت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نقش ارزنده ای که در طول تاریخ معاصر ایران در برجسته ترین حوادث اجتماعی و سیاسی، به طور درخشانی جلوه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علیه برای علم فقه و فقها، مقام و جایگاهی عظیم قائل بودند که ایشان خود نیز یکی از بزرگ ترین فقها و مجتهدان طراز اول اسلام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رحمه الله، فقاهت یکی از تخصص های علمی اسلامی است که در هر زمانی مورد نیاز و راه گشای جامعه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علم فقه را قانون معاش و معاد انسان دانسته و طریق رسیدن به قرب الهی پس از معارف اسلامی می داند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رحمۀ الله علیه معتقد است که دنیا و آخرت انسان در پرتوی عمل به </w:t>
      </w:r>
    </w:p>
    <w:p>
      <w:pPr>
        <w:pStyle w:val="BookText"/>
        <w:rPr/>
      </w:pPr>
      <w:r>
        <w:rPr>
          <w:rFonts w:ascii="IRNazanin" w:hAnsi="IRNazanin" w:eastAsia="IRNazanin"/>
          <w:color w:val="111111"/>
          <w:sz w:val="28"/>
          <w:sz w:val="28"/>
          <w:szCs w:val="28"/>
          <w:rtl w:val="true"/>
          <w:lang w:bidi="fa-IR"/>
        </w:rPr>
        <w:t>قوانین الهی است که در علم فقه تبیین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پایبندی به قوانین علم فقه از خود شخصیتی می سازد که سعادت او در زندگی جاوید آخرت تأمین می شود؛ زیرا سرنوشت اُخروی انسان تابعی است از حیات دنیوی او</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امام رحمه الله عقیده دارد که تمام قوانین بزرگ اسلام دارای دو جنبه است که هم نظر به حیات مادی و فراهم ساختن ساز و برگ آن را دارد و هم نظر به حیات معنوی و ساز و برگ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امور سیاسی و اجتماعی و اقتصادی و تربیتی جامعه نیز همین احکام و قوانین بسیار کارگشا و راه 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فقه اسلامی در بر گیرنده ی قوانینی است که همه ی نیازهای فردی و اجتماعی و اقتصادی و سیاسی و عبادی آن را در عالی ترین شکل خود تأمین می کندو </w:t>
      </w:r>
      <w:r>
        <w:rPr>
          <w:rStyle w:val="FootnoteAnchor"/>
          <w:rtl w:val="true"/>
        </w:rPr>
        <w:footnoteReference w:id="285"/>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روحانیت برخواسته از متن اسلام و ادامه دهنده ی رسالت رسولان الهی در امر هدایت مردم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فرهنگی تشیّع را علما بارور ساخته اند و هم آنان زهد و پارسایی و قناعت و فضیلت را همراه با جهاد علمی و جهاد با ستمگران و استعمارگران در طول تاریخ اسلام از خود به نمایش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اسلام، محور اتحاد و وحدت مردم و سنگ صبور درد و </w:t>
      </w:r>
    </w:p>
    <w:p>
      <w:pPr>
        <w:pStyle w:val="BookText"/>
        <w:rPr/>
      </w:pPr>
      <w:r>
        <w:rPr>
          <w:rFonts w:ascii="IRNazanin" w:hAnsi="IRNazanin" w:eastAsia="IRNazanin"/>
          <w:color w:val="111111"/>
          <w:sz w:val="28"/>
          <w:sz w:val="28"/>
          <w:szCs w:val="28"/>
          <w:rtl w:val="true"/>
          <w:lang w:bidi="fa-IR"/>
        </w:rPr>
        <w:t>رنج مردم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کسی که می گوید، اسلام منهای روحانیت، او اسلام را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خیال کند که به غیر از جامعه ی علمی روحانیّت تشیّع، کسی خواهد توانست قرآن و اسلام را عَلَم کند و تبیین و تفهیم نماید در دنیا، ایمان و اعتقاد در دل ها به وجود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غلط و اشتباهی است</w:t>
      </w:r>
      <w:r>
        <w:rPr>
          <w:rFonts w:eastAsia="IRNazanin" w:cs="IRNazanin"/>
          <w:color w:val="111111"/>
          <w:sz w:val="28"/>
          <w:szCs w:val="28"/>
          <w:rtl w:val="true"/>
          <w:lang w:bidi="fa-IR"/>
        </w:rPr>
        <w:t xml:space="preserve">». </w:t>
      </w:r>
      <w:r>
        <w:rPr>
          <w:rStyle w:val="FootnoteAnchor"/>
          <w:rtl w:val="true"/>
        </w:rPr>
        <w:footnoteReference w:id="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تشیّع، روحانیّت با مردم مرتبط و پیوسته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و روحانیت مثل خونی است که در سرتاسر پیکره ی جامعه در جریان است، در حرکت است، با همه جا مرتبط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حوزه های علمیه مثل کوه پشت سر نظام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مراجع معظم تقلید، فضلای بزرگ، شخصیت های عالی، طلاب و فضلای جوان، در زمینه های علمی، در زمینه های سیاسی، هر جایی که نظام احتیاج به پشتیبانی داشته است، با کمال قوت و شهامت پشتیبانی کرده اند</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امام خمینی رحمة الله علیه و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اسلام منهای روحانیت مانند کشور بدون طبیب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علما و فقها و </w:t>
      </w:r>
      <w:bookmarkStart w:id="117" w:name="pg9333_81010"/>
    </w:p>
    <w:p>
      <w:pPr>
        <w:pStyle w:val="BookText"/>
        <w:rPr/>
      </w:pPr>
      <w:bookmarkEnd w:id="117"/>
      <w:r>
        <w:rPr>
          <w:rFonts w:ascii="IRNazanin" w:hAnsi="IRNazanin" w:eastAsia="IRNazanin"/>
          <w:color w:val="111111"/>
          <w:sz w:val="28"/>
          <w:sz w:val="28"/>
          <w:szCs w:val="28"/>
          <w:rtl w:val="true"/>
          <w:lang w:bidi="fa-IR"/>
        </w:rPr>
        <w:t>مجتهدان چه کسی توانسته قرآن و اسلام را در طول تاریخ پر فراز و نشیب حفظ کند و مورد تبیین و تفهیم و تعلیم قرار دهد و اعتقاد و ایمان مردم را حفظ کند؟ بیش از هزار سال است که جامعه ی علمی شیعی و روحانیت شیعه به طور رسمی مشغول به کار است، از دوران آغاز فقاهت تا به امروز حدود یازده قرن است که علما و فقهای ما و شاگردان آن ها و مبلّغان دین اسلام، در مراتب و درجات مختلف تلاش و کار کرده اند و محصول آن هزار جلد کتاب و رساله و مطالب فقهی، تفسیری، حدیثی، فلسفه ای و در تمام زمینه های علوم معارفی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حاصل تلاش آن ها، وجود میلیون ها مسلمان معتقد و متدیّن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تشیّع، روحانیت گران قدر همواره با مردم مرتبط و پیوسته بوده است و آن ها همیشه ملجأ و پناه ضعفا و فقرا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و روحانیت مثل خونی در سرتاسر پیکره ی جامعه ی اسلامی در جریان است، و مثل کوه پشت سر نظام مقدس جمهوری اسلامی ایران ایستاده است</w:t>
      </w:r>
      <w:r>
        <w:rPr>
          <w:rFonts w:eastAsia="IRNazanin" w:cs="IRNazanin"/>
          <w:color w:val="111111"/>
          <w:sz w:val="28"/>
          <w:szCs w:val="28"/>
          <w:rtl w:val="true"/>
          <w:lang w:bidi="fa-IR"/>
        </w:rPr>
        <w:t>.</w:t>
      </w:r>
    </w:p>
    <w:p>
      <w:pPr>
        <w:pStyle w:val="Heading2"/>
        <w:numPr>
          <w:ilvl w:val="1"/>
          <w:numId w:val="1"/>
        </w:numPr>
        <w:rPr/>
      </w:pPr>
      <w:bookmarkStart w:id="118" w:name="__RefHeading___Toc5141766_2870459653"/>
      <w:bookmarkStart w:id="119" w:name="_Toc39"/>
      <w:bookmarkEnd w:id="118"/>
      <w:r>
        <w:rPr>
          <w:rtl w:val="true"/>
        </w:rPr>
        <w:t>بررسی چند شبهه و سؤال</w:t>
      </w:r>
      <w:bookmarkEnd w:id="119"/>
    </w:p>
    <w:p>
      <w:pPr>
        <w:pStyle w:val="Heading3"/>
        <w:numPr>
          <w:ilvl w:val="2"/>
          <w:numId w:val="1"/>
        </w:numPr>
        <w:rPr/>
      </w:pPr>
      <w:bookmarkStart w:id="120" w:name="__RefHeading___Toc5141768_2870459653"/>
      <w:bookmarkStart w:id="121" w:name="_Toc40"/>
      <w:bookmarkEnd w:id="120"/>
      <w:r>
        <w:rPr>
          <w:rtl w:val="true"/>
        </w:rPr>
        <w:t>شیعه از چه زمانی به وجود آمد؟</w:t>
      </w:r>
      <w:bookmarkEnd w:id="12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پیدایش تشیع در واقع همزمان با ظهور اسلام است؛ زیرا یکی از آموزه های اصلی قرآن و پیامبر صلی الله علیه و آله تداوم رهبری و امامت امّت به </w:t>
      </w:r>
    </w:p>
    <w:p>
      <w:pPr>
        <w:pStyle w:val="BookText"/>
        <w:rPr/>
      </w:pPr>
      <w:r>
        <w:rPr>
          <w:rFonts w:ascii="IRNazanin" w:hAnsi="IRNazanin" w:eastAsia="IRNazanin"/>
          <w:color w:val="111111"/>
          <w:sz w:val="28"/>
          <w:sz w:val="28"/>
          <w:szCs w:val="28"/>
          <w:rtl w:val="true"/>
          <w:lang w:bidi="fa-IR"/>
        </w:rPr>
        <w:t>وسیله ی فردی است که دارای عصمت و علمِ لدُنی و الهی باشد که چنین فردی از جانب خدا تعیین گردیده و توسط پیامبر صلی الله علیه و آله به امت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تشیع به معنی اعتقاد به هدایت و سرپرستی امّت پس از نبی اکرم صلى الله عليه و آله و سلم توسط برگزیده ی معصوم خدا، در متن آموزه های اسلام و قرآن و سنت بوده و در زمان حیات پر برکت پیامبر اسلام صلی الله علیه و آله به همگان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شیعه، نبوت و امامت هر دو منصبی الهی هستند و به همین سبب است که پیامبر صلی الله علیه و آله با آشکار کردن دعوت خود، بر طبق فرمان الهى </w:t>
      </w:r>
      <w:r>
        <w:rPr>
          <w:rFonts w:ascii="Amiri" w:hAnsi="Amiri" w:eastAsia="Amiri" w:cs="Amiri"/>
          <w:color w:val="111111"/>
          <w:sz w:val="28"/>
          <w:sz w:val="28"/>
          <w:szCs w:val="28"/>
          <w:rtl w:val="true"/>
          <w:lang w:bidi="ar-SA"/>
        </w:rPr>
        <w:t>وَ أَنذِرْ عَشِيرَتَكَ الْأَقْرَبِينَ</w:t>
      </w:r>
      <w:r>
        <w:rPr>
          <w:rStyle w:val="FootnoteAnchor"/>
          <w:rtl w:val="true"/>
        </w:rPr>
        <w:footnoteReference w:id="289"/>
      </w:r>
      <w:r>
        <w:rPr>
          <w:rFonts w:ascii="IRNazanin" w:hAnsi="IRNazanin" w:eastAsia="IRNazanin"/>
          <w:color w:val="111111"/>
          <w:sz w:val="28"/>
          <w:sz w:val="28"/>
          <w:szCs w:val="28"/>
          <w:rtl w:val="true"/>
          <w:lang w:bidi="fa-IR"/>
        </w:rPr>
        <w:t>در مجلسی که از بزرگان بنی هاشم تشکیل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خویشان و بستگان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 وصیّ و خلیفه ی من در میان شما است</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حضرت رسول صلی الله علیه و آله شخصاً پیروان حضرت علی علیه السلام را شیعه نامیدند اکثر محدّثان و مفسّران نقل کردند که چون آیه 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بیّنه </w:t>
      </w:r>
      <w:r>
        <w:rPr>
          <w:rFonts w:ascii="Amiri" w:hAnsi="Amiri" w:eastAsia="Amiri" w:cs="Amiri"/>
          <w:color w:val="111111"/>
          <w:sz w:val="28"/>
          <w:sz w:val="28"/>
          <w:szCs w:val="28"/>
          <w:rtl w:val="true"/>
          <w:lang w:bidi="ar-SA"/>
        </w:rPr>
        <w:t>إِنَّ الَّذِينَ آمَنُوا وَ عَمِلُوا الصَّالِحَاتِ أُولئِكَ هُمْ خَيْرُ الْبَرِيَّةِ</w:t>
      </w:r>
      <w:r>
        <w:rPr>
          <w:rFonts w:ascii="IRNazanin" w:hAnsi="IRNazanin" w:eastAsia="IRNazanin"/>
          <w:color w:val="111111"/>
          <w:sz w:val="28"/>
          <w:sz w:val="28"/>
          <w:szCs w:val="28"/>
          <w:rtl w:val="true"/>
          <w:lang w:bidi="fa-IR"/>
        </w:rPr>
        <w:t xml:space="preserve"> نازل شد، پیامبر صلی الله علیه و آله خطاب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آیه، تو و شیعیانت می باشید که روز قیامت خشنود و پسندیده هستید</w:t>
      </w:r>
      <w:r>
        <w:rPr>
          <w:rFonts w:eastAsia="IRNazanin" w:cs="IRNazanin"/>
          <w:color w:val="111111"/>
          <w:sz w:val="28"/>
          <w:szCs w:val="28"/>
          <w:rtl w:val="true"/>
          <w:lang w:bidi="fa-IR"/>
        </w:rPr>
        <w:t xml:space="preserve">» </w:t>
      </w:r>
      <w:r>
        <w:rPr>
          <w:rStyle w:val="FootnoteAnchor"/>
          <w:rtl w:val="true"/>
        </w:rPr>
        <w:footnoteReference w:id="291"/>
      </w:r>
      <w:bookmarkStart w:id="122" w:name="pg9333_81012"/>
    </w:p>
    <w:p>
      <w:pPr>
        <w:pStyle w:val="Heading3"/>
        <w:numPr>
          <w:ilvl w:val="2"/>
          <w:numId w:val="1"/>
        </w:numPr>
        <w:rPr/>
      </w:pPr>
      <w:bookmarkStart w:id="123" w:name="__RefHeading___Toc5141770_2870459653"/>
      <w:bookmarkStart w:id="124" w:name="_Toc41"/>
      <w:bookmarkEnd w:id="122"/>
      <w:bookmarkEnd w:id="123"/>
      <w:r>
        <w:rPr>
          <w:rtl w:val="true"/>
        </w:rPr>
        <w:t>مشهور است که واقعه ی غدیر در پایان حجة الوداع اتّفاق افتاد، منظور از حجة الوداع چیست؟</w:t>
      </w:r>
      <w:bookmarkEnd w:id="124"/>
    </w:p>
    <w:p>
      <w:pPr>
        <w:pStyle w:val="BookText"/>
        <w:rPr/>
      </w:pPr>
      <w:r>
        <w:rPr>
          <w:rFonts w:ascii="IRNazanin" w:hAnsi="IRNazanin" w:eastAsia="IRNazanin"/>
          <w:color w:val="111111"/>
          <w:sz w:val="28"/>
          <w:sz w:val="28"/>
          <w:szCs w:val="28"/>
          <w:rtl w:val="true"/>
          <w:lang w:bidi="fa-IR"/>
        </w:rPr>
        <w:t>حجة الوداع آخرین سفر حجّی است که پیامبر اکرم صلی الله علیه و آله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سفر در آخرین ماه های عمر پر برکت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حج، رسول خدا صلی الله علیه و آله احکام و مناسک حج را طبق دستورات اسلام برای اجتماع عظیم و پر شور مسلمین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عرفات و مشعر و منا را تعیین کردند وجوب افاضه و حرکت از عرفات در شب قربان را که توسط مشرکان نسخ شده بود، بیان فرمودند و مراسم حج را به زمان اصلی خود برگرداندند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سعی میان صفا و مروه را از شعائر الهی اعلام کردند و خودشان عمل سعی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آداب حج را از جمله طواف، نماز و وجوب حج تمتع را تا روز قیامت باقی و جاودان معرّفی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اتمام مراسم عبادی، معنوی، سیاسی و اجتماعی حج، و در مسیر بازگشت در مکانی به نام غدیر خم، پیامبر صلی الله علیه و آله به فرمان خداوند در جمع عظیم مسلمین، جانشین و امام و خلیفه و وصیّ پس از خود ر،ا حضرت علی علیه السلام به همگان معرفی کردند و برای او از مردم حاضر در آن مراسم بیعت گرفتند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حجة الوداع را با ولایت و امامت حضرت علی علیه السلام </w:t>
      </w:r>
      <w:bookmarkStart w:id="125" w:name="pg9333_81013"/>
    </w:p>
    <w:p>
      <w:pPr>
        <w:pStyle w:val="BookText"/>
        <w:rPr/>
      </w:pPr>
      <w:bookmarkEnd w:id="125"/>
      <w:r>
        <w:rPr>
          <w:rFonts w:ascii="IRNazanin" w:hAnsi="IRNazanin" w:eastAsia="IRNazanin"/>
          <w:color w:val="111111"/>
          <w:sz w:val="28"/>
          <w:sz w:val="28"/>
          <w:szCs w:val="28"/>
          <w:rtl w:val="true"/>
          <w:lang w:bidi="fa-IR"/>
        </w:rPr>
        <w:t xml:space="preserve">پیوند زدند، همان گونه که سرآغاز دعوت عمومی خویش را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اعلان وصایت و خلافت امیرالمؤمنین علی علیه السلام پیوند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هفتاد روز بعد از غدیر خم و حدود هشتاد روز بعد از خطبه ی عرفات و منا، این دنیا را ترک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الوداع را حجة الاسلام، حجة التّمام، حجة الاكمال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حجة البلاغ نیز نامیده اند</w:t>
      </w:r>
      <w:r>
        <w:rPr>
          <w:rFonts w:eastAsia="IRNazanin" w:cs="IRNazanin"/>
          <w:color w:val="111111"/>
          <w:sz w:val="28"/>
          <w:szCs w:val="28"/>
          <w:rtl w:val="true"/>
          <w:lang w:bidi="fa-IR"/>
        </w:rPr>
        <w:t>.</w:t>
      </w:r>
    </w:p>
    <w:p>
      <w:pPr>
        <w:pStyle w:val="Heading3"/>
        <w:numPr>
          <w:ilvl w:val="2"/>
          <w:numId w:val="1"/>
        </w:numPr>
        <w:rPr/>
      </w:pPr>
      <w:bookmarkStart w:id="126" w:name="__RefHeading___Toc5141772_2870459653"/>
      <w:bookmarkStart w:id="127" w:name="_Toc42"/>
      <w:bookmarkEnd w:id="126"/>
      <w:r>
        <w:rPr>
          <w:rtl w:val="true"/>
        </w:rPr>
        <w:t>چرا نام حضرت علی علیه السلام و سایر ائمه علیهم السلام در قرآن نیامده است؟</w:t>
      </w:r>
      <w:bookmarkEnd w:id="127"/>
    </w:p>
    <w:p>
      <w:pPr>
        <w:pStyle w:val="BookText"/>
        <w:rPr/>
      </w:pPr>
      <w:r>
        <w:rPr>
          <w:rFonts w:ascii="IRNazanin" w:hAnsi="IRNazanin" w:eastAsia="IRNazanin"/>
          <w:color w:val="111111"/>
          <w:sz w:val="28"/>
          <w:sz w:val="28"/>
          <w:szCs w:val="28"/>
          <w:rtl w:val="true"/>
          <w:lang w:bidi="fa-IR"/>
        </w:rPr>
        <w:t>در قرآن کریم، کلیات و اصول عام عقاید و احکام و اخلاقیات و تاریخ ذکر شده است و بیان مصادیق و جزئیات بر عهده ی پیامبر اکرم صلی الله علیه و آله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پیامبر صلی الله علیه و آله را مأمور تبیین قرآن نموده و همگان را امر به اطاعت از آن حضرت می کند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آتَاكُمُ الرَّسُولُ فَخُذُوهُ وَ مَا نَهَاكُمْ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أَنزَلْنَا إِلَيْكَ الذِّكْرَ لِتُبَيِّنَ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ده ها آیه ی دیگر هم چون سوره ی مائده،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سوره ی نساء، آیه ی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لازمه ی ایمان و عمل و تصدیق قرآن، ایمان و عمل و تصدیق سیره و سنّت نبی اکرم صلى الله عليه و آله و سلم است و بی شک این نبی اکرم صلی الله علیه و آله بودند که بارها، حضرت علی علیه السلام و فرزندان برگزیده ی ایشان را به عنوان امام معرّفی کردند، از جمله در یوم الدار، در تبوک، در حدیث جابر، در حدیث ثقلین، و در خطبه حجة الوداع و در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وظیفه ی مسلمین است که از اوامر و نواهی پیامبر اکرم صلی الله علیه و آله به طور مطلق اطاعت کنند و در همه ی امور دین و دنیای خود از آن حضرت پیروی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آل عمران، آیات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نساء،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مائده آیه ی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انفال،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توبه، آیه ی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نور، آیات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احزب، آیات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حجرات، آیه 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فتح، 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محمّد، آیه ی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ممتحنه،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تغابن، آیه ی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ی جن، آیه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آیه ی دیگر</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ی دیگر این که از ابو 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آیه ی اولوالامر از امام صادق علیه السلام سؤال کردم،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على بن ابى طالب و حسن و حسین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می گویند چرا قرآن کریم، علی و اهل بیتش را به نام </w:t>
      </w:r>
      <w:bookmarkStart w:id="128" w:name="pg9333_81015"/>
    </w:p>
    <w:p>
      <w:pPr>
        <w:pStyle w:val="BookText"/>
        <w:rPr/>
      </w:pPr>
      <w:bookmarkEnd w:id="128"/>
      <w:r>
        <w:rPr>
          <w:rFonts w:ascii="IRNazanin" w:hAnsi="IRNazanin" w:eastAsia="IRNazanin"/>
          <w:color w:val="111111"/>
          <w:sz w:val="28"/>
          <w:sz w:val="28"/>
          <w:szCs w:val="28"/>
          <w:rtl w:val="true"/>
          <w:lang w:bidi="fa-IR"/>
        </w:rPr>
        <w:t>معرفی نکرده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نماز که نازل شد، اسمی از سه رکعت و چهار رکعت نبود، و این رسول خدا صلی الله علیه و آله بود که آن را برای مردم تفسیر کرد، هم چنین آیات زکات و حج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هم می بایست پیامبر اکرم صلی الله علیه و آله برای مردم تفسیر کنند و ایشان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فَعَلی مَوْلاه</w:t>
      </w:r>
      <w:r>
        <w:rPr>
          <w:rFonts w:ascii="IRNazanin" w:hAnsi="IRNazanin" w:eastAsia="IRNazanin"/>
          <w:color w:val="111111"/>
          <w:sz w:val="28"/>
          <w:sz w:val="28"/>
          <w:szCs w:val="28"/>
          <w:rtl w:val="true"/>
          <w:lang w:bidi="fa-IR"/>
        </w:rPr>
        <w:t xml:space="preserve"> 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سفارش می کنم به ملازمت کتاب خدا و اهل بیتم، همانا از خداى عزّوجلّ درخواست کردم که میان قرآن و اهل بیتم جدایی نینداز تا در حوض کوثر، ایشان را بر من وارد سازد، و خدای متعال درخواست مرا اجابت کرد</w:t>
      </w:r>
      <w:r>
        <w:rPr>
          <w:rFonts w:eastAsia="IRNazanin" w:cs="IRNazanin"/>
          <w:color w:val="111111"/>
          <w:sz w:val="28"/>
          <w:szCs w:val="28"/>
          <w:rtl w:val="true"/>
          <w:lang w:bidi="fa-IR"/>
        </w:rPr>
        <w:t xml:space="preserve">». </w:t>
      </w:r>
      <w:r>
        <w:rPr>
          <w:rStyle w:val="FootnoteAnchor"/>
          <w:rtl w:val="true"/>
        </w:rPr>
        <w:footnoteReference w:id="295"/>
      </w:r>
    </w:p>
    <w:p>
      <w:pPr>
        <w:pStyle w:val="Heading3"/>
        <w:numPr>
          <w:ilvl w:val="2"/>
          <w:numId w:val="1"/>
        </w:numPr>
        <w:rPr/>
      </w:pPr>
      <w:bookmarkStart w:id="129" w:name="__RefHeading___Toc5141774_2870459653"/>
      <w:bookmarkStart w:id="130" w:name="_Toc43"/>
      <w:bookmarkEnd w:id="129"/>
      <w:r>
        <w:rPr>
          <w:rtl w:val="true"/>
        </w:rPr>
        <w:t>چگونه ممکن است در حالی که پیامبر صلی الله علیه و آله زنده بودند، جانشینی داشته باشند؟</w:t>
      </w:r>
      <w:bookmarkEnd w:id="13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صریحاً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از میان شما می روم و دو چیز گرانمایه را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آشکار می شود که پیامبر صلی الله علیه و آله برای آینده ی پس از خود برنامه ریزی کردند که درصدد معرفی جانشین پس از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سخنان بیانگر درایت، آینده نگری و تیزبینی پیامبر صلی الله علیه و آله می باشد که بعد از خود، اُمّت حیران و سرگردان نباشد و برای تعیین رهبری خود دچار اختلاف و گمراهی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پیامبر صلی الله علیه و آله دستور وحی را </w:t>
      </w:r>
      <w:bookmarkStart w:id="131" w:name="pg9333_81016"/>
    </w:p>
    <w:p>
      <w:pPr>
        <w:pStyle w:val="BookText"/>
        <w:rPr/>
      </w:pPr>
      <w:bookmarkEnd w:id="131"/>
      <w:r>
        <w:rPr>
          <w:rFonts w:ascii="IRNazanin" w:hAnsi="IRNazanin" w:eastAsia="IRNazanin"/>
          <w:color w:val="111111"/>
          <w:sz w:val="28"/>
          <w:sz w:val="28"/>
          <w:szCs w:val="28"/>
          <w:rtl w:val="true"/>
          <w:lang w:bidi="fa-IR"/>
        </w:rPr>
        <w:t>اجرا کرده و اگر به ابلاغ ولایت و امامت علی علیه السلام اقدام نمی کرد، رسالت الهی خود را ابلاغ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موضوع مخالفان سرسختی داشت که گویا پیامبر صلی الله علیه و آله از اظهار مخالفت آن ها اضطراب و نگرانی داشتند؛ لذا قرآن به آن حضرت دلداری و تأمین می دهد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 دارد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بنابراین، دوراندیشی و آینده نگری و دلسوزی پیامبر صلی الله علیه و آله نسبت به اسلام و قرآن و استمرار هدایت امّت و اطاعت از فرمان خداوند موجب شد که آن حضرت در ایام حیات نورانی خود، تکلیف رهبری و سرپرستی امت را بعد از خودشان روشن کنند</w:t>
      </w:r>
      <w:r>
        <w:rPr>
          <w:rFonts w:eastAsia="IRNazanin" w:cs="IRNazanin"/>
          <w:color w:val="111111"/>
          <w:sz w:val="28"/>
          <w:szCs w:val="28"/>
          <w:rtl w:val="true"/>
          <w:lang w:bidi="fa-IR"/>
        </w:rPr>
        <w:t>.</w:t>
      </w:r>
    </w:p>
    <w:p>
      <w:pPr>
        <w:pStyle w:val="Heading3"/>
        <w:numPr>
          <w:ilvl w:val="2"/>
          <w:numId w:val="1"/>
        </w:numPr>
        <w:rPr/>
      </w:pPr>
      <w:bookmarkStart w:id="132" w:name="__RefHeading___Toc5141776_2870459653"/>
      <w:bookmarkStart w:id="133" w:name="_Toc44"/>
      <w:bookmarkEnd w:id="132"/>
      <w:r>
        <w:rPr>
          <w:rtl w:val="true"/>
        </w:rPr>
        <w:t>آیا طرح غدیر و امامت با دعوت به اخوت اسلامی و وحدت ایمانی منافاتی ندارد؟</w:t>
      </w:r>
      <w:bookmarkEnd w:id="13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خیر؛ زیرا حمایت از وحدت به معنی کتمان حقایق نیست، بلکه به معنی وحدت در مشترکات می باشد وحدت به معنی توحید صفوف مسلمی ن در برابر دشمن مشترک است و نیز به معنی پرهیز از اهانت و تحقیر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وحدت، سیره ی عملی حضرت امیرالمؤمنین علیه السلام در دوره ی حکومت خلفای سه گانه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این ها پیام غدیر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غدیر منادی وحدت، </w:t>
      </w:r>
    </w:p>
    <w:p>
      <w:pPr>
        <w:pStyle w:val="BookText"/>
        <w:rPr/>
      </w:pPr>
      <w:r>
        <w:rPr>
          <w:rFonts w:ascii="IRNazanin" w:hAnsi="IRNazanin" w:eastAsia="IRNazanin"/>
          <w:color w:val="111111"/>
          <w:sz w:val="28"/>
          <w:sz w:val="28"/>
          <w:szCs w:val="28"/>
          <w:rtl w:val="true"/>
          <w:lang w:bidi="fa-IR"/>
        </w:rPr>
        <w:t>حول محور سخنان پیامبر اکرم صلی الله علیه و آله و آیات قرآن کریم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 توان گفت، بهترین امّت ها، مسلمین هستند چون دعوت به خیر می کنند و بهترین دعوت به خیر، دعوت به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شک مهم ترین پیام قرآن کریم و پیامبر صلی الله علیه و آله نیز دعوت به وحدت اسلامی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مفهوم اتحاد اسلامی که در صد ساله ی اخیر میان علما و فضلای مؤمن و روشن فکر اسلامی مطرح شده است به این معنی نیست که فرقه های اسلامی به خاطر اتحاد اسلامی از اصول اعتقادی و یا غیر اعتقادی خود صرف نظر کنند و به اصطلاح مشترکات همهی فِرَق را در نظر بگیرند و اختصاصات را کنار بگذارند، چه این که، این کار نه منطقی است و نه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انتظار می رود این است که محیط حسن تفاهم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بزرگان ما در پی آن هستند این است که زمینه ی پخش و انتشار معارف اهل بیت علیهم السلام در میان برادران اهل سنّت فراهم شود و این کار جز با ایجاد حُسن تفاهم امکان پذیر نخواهد شد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ترین چیزی که مانع وحدت می شود، سوء تفاهم هاست؛ وگرنه فرهنگ و تاریخ و تمدّن همه ی مسلمین یکی است و آن هم فرهنگ و تمدّن ناب اسلامی و قرآن کریم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w:t>
      </w:r>
      <w:bookmarkStart w:id="134" w:name="pg9333_81018"/>
    </w:p>
    <w:p>
      <w:pPr>
        <w:pStyle w:val="BookText"/>
        <w:rPr/>
      </w:pPr>
      <w:bookmarkEnd w:id="134"/>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خداوند یگانه اعتقاد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کریم، معجزه ی پیامبر صلی الله علیه و آله این عقیده دارند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قیامت و روز جزا اعتقاد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و سنّت و احادیث رسول اکرم عقیده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مراسم حج و قداست کعبه و قبله ی مسلمین اعتقاد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مسلمین تاریخ مشترک و به هم آمیخته ای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مسلمین فرهنگ و روحیه معنوی مشترک دارند</w:t>
      </w:r>
      <w:r>
        <w:rPr>
          <w:rFonts w:eastAsia="IRNazanin" w:cs="IRNazanin"/>
          <w:color w:val="111111"/>
          <w:sz w:val="28"/>
          <w:szCs w:val="28"/>
          <w:rtl w:val="true"/>
          <w:lang w:bidi="fa-IR"/>
        </w:rPr>
        <w:t xml:space="preserve">. </w:t>
      </w:r>
      <w:r>
        <w:rPr>
          <w:rStyle w:val="FootnoteAnchor"/>
          <w:rtl w:val="true"/>
        </w:rPr>
        <w:footnoteReference w:id="299"/>
      </w:r>
    </w:p>
    <w:p>
      <w:pPr>
        <w:pStyle w:val="Heading3"/>
        <w:numPr>
          <w:ilvl w:val="2"/>
          <w:numId w:val="1"/>
        </w:numPr>
        <w:rPr/>
      </w:pPr>
      <w:bookmarkStart w:id="135" w:name="__RefHeading___Toc5141778_2870459653"/>
      <w:bookmarkStart w:id="136" w:name="_Toc45"/>
      <w:bookmarkEnd w:id="135"/>
      <w:r>
        <w:rPr>
          <w:rtl w:val="true"/>
        </w:rPr>
        <w:t>اگر حدیث غدیر، سند امامت و ولایت حضرت علی علیه السلام است، چرا آن حضرت و سایر اهل بیت علیهم السلام در دفاع از خودشان به این حدیث استناد و استدلال نکردند؟</w:t>
      </w:r>
      <w:bookmarkEnd w:id="136"/>
    </w:p>
    <w:p>
      <w:pPr>
        <w:pStyle w:val="BookText"/>
        <w:rPr/>
      </w:pPr>
      <w:r>
        <w:rPr>
          <w:rFonts w:ascii="IRNazanin" w:hAnsi="IRNazanin" w:eastAsia="IRNazanin"/>
          <w:color w:val="111111"/>
          <w:sz w:val="28"/>
          <w:sz w:val="28"/>
          <w:szCs w:val="28"/>
          <w:rtl w:val="true"/>
          <w:lang w:bidi="fa-IR"/>
        </w:rPr>
        <w:t>این ایراد ناشی از عدم آگاهی و احاطه به کتب حدیث و تاریخ و تفسیر است؛ زیرا حتی در کتب دانشمندان اهل سنت هم موارد زیادی نقل شده است که حضرت علی علیه السلام و یا علاقه مندان به اهل بیت علیهم السلام به حدیث غدیر استدلال و استناد کرده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در روز شوری طبق نقل خطیب خوارزمی حنفی در کتاب مناقب، از عامر بن واصله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شوری با علی علیه السلام در آن خانه بودم و شنیدم که با اعضای شوری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محکمی برای شما اقامه می کنم که عرب و عجم توانایی تغییر آن را نداشته باشد، شما را به خدا</w:t>
      </w:r>
    </w:p>
    <w:p>
      <w:pPr>
        <w:pStyle w:val="BookText"/>
        <w:rPr/>
      </w:pPr>
      <w:r>
        <w:rPr>
          <w:rFonts w:ascii="IRNazanin" w:hAnsi="IRNazanin" w:eastAsia="IRNazanin"/>
          <w:color w:val="111111"/>
          <w:sz w:val="28"/>
          <w:sz w:val="28"/>
          <w:szCs w:val="28"/>
          <w:rtl w:val="true"/>
          <w:lang w:bidi="fa-IR"/>
        </w:rPr>
        <w:t>سوگند آیا در میان شما کسی هست که قبل از من خدا را به یگانگی خوانده باشد؟ شما را به خدا سوگند آیا در میان شما احدی جز من هست که پیامبر صلی الله علیه و آله و در حق او گفته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 اللّهُمَّ وَالَ مَنْ والأه وانْصُر مَن نَصَره ليبلغ الشاهد الغائب؟</w:t>
      </w:r>
      <w:r>
        <w:rPr>
          <w:rFonts w:ascii="IRNazanin" w:hAnsi="IRNazanin" w:eastAsia="IRNazanin"/>
          <w:color w:val="111111"/>
          <w:sz w:val="28"/>
          <w:sz w:val="28"/>
          <w:szCs w:val="28"/>
          <w:rtl w:val="true"/>
          <w:lang w:bidi="fa-IR"/>
        </w:rPr>
        <w:t xml:space="preserve"> همه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ایام حکومت عثمان؛ حضرت علی علیه السلام در مسجد در حضور جمعیت حاضر به جریان غدیر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کوفه در برابر کسانی که نصّ بر خلافت بلافصل او را از پیامبر صلی الله علیه و آله انکار می کردند، صریحاً به روایت غدیر استدلال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جنگ جمل، حضرت علی علیه السلام در برابر طلحه با حدیث غدیر استدلال کرد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جنگ صفین، حضرت علی علیه السلام در لشگرگاه خود در برابر جمعی از مهاجرین و انصار و مردمی که از اطراف گر آمده بودند به حدیث غدیر استدلال کرد و دوازده نفر از اصحاب بدر گواهی دادند که این حدیث را از پیامبر صلی الله علیه و آله نشنیده اند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حضرت علی علیه السلام، بانوی گرامی اسلام، حضرت فاطمه ی زهرا علیها السلام و امام حسن علیه السلام و امام حسین علیه السلام و عبدالله بن </w:t>
      </w:r>
      <w:bookmarkStart w:id="137" w:name="pg9333_81020"/>
    </w:p>
    <w:p>
      <w:pPr>
        <w:pStyle w:val="BookText"/>
        <w:rPr/>
      </w:pPr>
      <w:bookmarkEnd w:id="137"/>
      <w:r>
        <w:rPr>
          <w:rFonts w:ascii="IRNazanin" w:hAnsi="IRNazanin" w:eastAsia="IRNazanin"/>
          <w:color w:val="111111"/>
          <w:sz w:val="28"/>
          <w:sz w:val="28"/>
          <w:szCs w:val="28"/>
          <w:rtl w:val="true"/>
          <w:lang w:bidi="fa-IR"/>
        </w:rPr>
        <w:t>جعفر و عمّار یاسر و قيس بن سعد و عمر بن عبدالعزيز و مأمون خلیفه ی عباسی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حدیث غدیر استناد جسته اند و حتّی عمرو بن عاص در نامه ای که به معاویه نوشت برای این که به او اثبات کند به خوبی از حقایق مربوط به موقعیت علی علیه السلام و وضع معاویه آگاه است، صریحاً مسأله ی غدیر را یادآوری می کند</w:t>
      </w:r>
      <w:r>
        <w:rPr>
          <w:rFonts w:eastAsia="IRNazanin" w:cs="IRNazanin"/>
          <w:color w:val="111111"/>
          <w:sz w:val="28"/>
          <w:szCs w:val="28"/>
          <w:rtl w:val="true"/>
          <w:lang w:bidi="fa-IR"/>
        </w:rPr>
        <w:t xml:space="preserve">. </w:t>
      </w:r>
      <w:r>
        <w:rPr>
          <w:rStyle w:val="FootnoteAnchor"/>
          <w:rtl w:val="true"/>
        </w:rPr>
        <w:footnoteReference w:id="303"/>
      </w:r>
    </w:p>
    <w:p>
      <w:pPr>
        <w:pStyle w:val="Heading3"/>
        <w:numPr>
          <w:ilvl w:val="2"/>
          <w:numId w:val="1"/>
        </w:numPr>
        <w:rPr/>
      </w:pPr>
      <w:bookmarkStart w:id="138" w:name="__RefHeading___Toc5141780_2870459653"/>
      <w:bookmarkStart w:id="139" w:name="_Toc46"/>
      <w:bookmarkEnd w:id="138"/>
      <w:r>
        <w:rPr>
          <w:rtl w:val="true"/>
        </w:rPr>
        <w:t>بعضی می گویند پیامبر صلی الله علیه و آله برای جانشینی بعد از خود، هیچ فردی را معرّفی و معیّن نکردند و لذا انتخاب خلیفه ی بعد از رسول خدا صلی الله علیه و آله بر عهده ی امّت است</w:t>
      </w:r>
      <w:r>
        <w:rPr>
          <w:rtl w:val="true"/>
        </w:rPr>
        <w:t xml:space="preserve">. </w:t>
      </w:r>
      <w:r>
        <w:rPr>
          <w:rtl w:val="true"/>
        </w:rPr>
        <w:t>به این ادّعا چگونه می توان پاسخ داد؟</w:t>
      </w:r>
      <w:bookmarkEnd w:id="139"/>
    </w:p>
    <w:p>
      <w:pPr>
        <w:pStyle w:val="BookText"/>
        <w:rPr/>
      </w:pPr>
      <w:r>
        <w:rPr>
          <w:rFonts w:ascii="IRNazanin" w:hAnsi="IRNazanin" w:eastAsia="IRNazanin"/>
          <w:color w:val="111111"/>
          <w:sz w:val="28"/>
          <w:sz w:val="28"/>
          <w:szCs w:val="28"/>
          <w:rtl w:val="true"/>
          <w:lang w:bidi="fa-IR"/>
        </w:rPr>
        <w:t>برای شخصی که اندک مطالعه ای در تاریخ اسلام داشته باشد، این ادّعا، امری محال به نظر می رسد؛ زیرا که روش و سنّت و سیره ی پیامبر اکرم صلی الله علیه و آله این بود که هرگاه به هر دلیلی مدینه را ترک می کردند، فردی را به عنوان جانشین خود تعیین می کردند که در غیاب ایشان، عهده دار سرپرستی امور مردم و شهر مدینه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صلی الله علیه و آله هرگاه برای انجام غزوات، مدینه را ترک می کردند، هر چند برای مدت کوتاهی، حتماً کسی را به عنوان</w:t>
      </w:r>
    </w:p>
    <w:p>
      <w:pPr>
        <w:pStyle w:val="BookText"/>
        <w:rPr/>
      </w:pPr>
      <w:r>
        <w:rPr>
          <w:rFonts w:ascii="IRNazanin" w:hAnsi="IRNazanin" w:eastAsia="IRNazanin"/>
          <w:color w:val="111111"/>
          <w:sz w:val="28"/>
          <w:sz w:val="28"/>
          <w:szCs w:val="28"/>
          <w:rtl w:val="true"/>
          <w:lang w:bidi="fa-IR"/>
        </w:rPr>
        <w:t>جانشین خود در شهر مدینه معرفی و معین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می توان به موارد زیر اشاره کرد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أحد، پیامبر صلی الله علیه و آله، ابن أمّ مكتوم را به عنوان جانشین خود در مدینه معیّن فرمود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ذات الرِقاع، پیامبر صلی الله علیه و آله، ابوذر غفاری را به عنوان جانشین خود در مدینه معیّن فرمود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بنی نضیر، پیامبر صلی الله علیه و آله، ابن امّ مکتوم را به عنوان جانشین خود در مدینه معیّن فرمود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دومة الجندل، پیامبر صلی الله علیه و آله، سباغ بن عُرفه ی غفاری يا ابن امّ مکتوم را به عنوان جانشین خود در مدینه معیّن فرمود</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خندق، پیامبر صلی الله علیه و آله ابن امّ مکتوم را به عنوان جانشین خود در مدینه معیّن فرمود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بنی قریظه، پیامبر صلی الله علیه و آله، ابن امّ مکتوم را به عنوان جانشین خود در مدینه معیّن فرمود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غزوه ی بنی لحیان، پیامبر صلی الله علیه و آله، ابن امّ مکتوم را به عنوان </w:t>
      </w:r>
    </w:p>
    <w:p>
      <w:pPr>
        <w:pStyle w:val="BookText"/>
        <w:rPr/>
      </w:pPr>
      <w:r>
        <w:rPr>
          <w:rFonts w:ascii="IRNazanin" w:hAnsi="IRNazanin" w:eastAsia="IRNazanin"/>
          <w:color w:val="111111"/>
          <w:sz w:val="28"/>
          <w:sz w:val="28"/>
          <w:szCs w:val="28"/>
          <w:rtl w:val="true"/>
          <w:lang w:bidi="fa-IR"/>
        </w:rPr>
        <w:t>جانشین خود در مدینه معین فرمود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حدیبیه، پیامبر صلی الله علیه و آله، ابن امّ مکتوم را به عنوان جانشین خود در مدینه معيّن فرمود</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خیبر، پیامبر صلی الله علیه و آله، سِباغ بن عُرفطه ی غفاری را به عنوان جانشین خود در مدینه معیّن فرمود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پیامبر صلی الله علیه و آله، ابو لبابة بن عبدالمُنذَر را به عنوان جانشین خود در مدینه معیّن فرمود</w:t>
      </w:r>
      <w:r>
        <w:rPr>
          <w:rFonts w:eastAsia="IRNazanin" w:cs="IRNazanin"/>
          <w:color w:val="111111"/>
          <w:sz w:val="28"/>
          <w:szCs w:val="28"/>
          <w:rtl w:val="true"/>
          <w:lang w:bidi="fa-IR"/>
        </w:rPr>
        <w:t xml:space="preserve">.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حُنین، پیامبر صلی الله علیه و آله، عتاب ابن أسيد بن ابي العيص را به عنوان جانشین خود در مکّه معیّن فرمود</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ی تبوک، پیامبر صلی الله علیه و آله، حضرت علی علیه السلام را به عنوان جانشین خود در مدینه معیّن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منافقان شایع کردند که پیامبر صلی الله علیه و آله، حضرت علی علیه السلام را برای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غزوه ی تبوک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ولی او به دلیل شدت گرما و دوری راه از شرکت در این نبرد مقدّس، سر باز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ابطال تهمت آن ها، نزد پیامبر صلی الله علیه و آله رفت و ماجرا را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 پیامبر اسلام صلی الله علیه و آله، بیان تاریخی خود را که از دلایل واضح امامت و جانشینی او بعد از پیامبر صلی الله علیه و آله است را بیان فرمودند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 تَرضى، يا علىّ، أن تكونَ مِنِّي بِمَنزِلَة هَارُونَ مِن مُوسَى إِلا أَنَّهُ لا نَبِيَّ بَعدى</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خشنود نیستی که نسبت به من همان مقام و منزلتی را داشته باشی که هارون نسبت به موسی داشت، جز آن که بعد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علی علیه السلام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 حفظ شئون و اوضاع مدینه کسی را جز حضرت علی علیه السلام شایسته 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نماینده ی من در میان اهل بیت و خویشان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نقشه ی منافقان را نقش بر آب کرد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با توجه به موارد بیان شده، آیا هیچ انسان با انصاف و عاقل و دانشمندی می پذیرد که پیامبر صلی الله علیه و آله با این همه عقل و درایت و آینده نگری و تیزبینی و دلسوزی نسبت به اسلام و مسلمین، برای پس از خود طرحی و فکری در سر نداشته و امّت را بدون رهبری و امامت و ولایت رها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سليم حکم می کند که هیچ مسئولی ترک مسئولیت نکند مگر آن که مسئولیت خود را به دیگری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محال است که پیامبر صلی الله علیه و آله، امّت خود را بدون سرپرست و رهبر، رها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 آله که خودشان عقل كُل بودند، بی شکّ به این امر عقلایی که نمی توان امّت را بدون رهبر و سرپرست گذاشت توجه داشتند و محال است که جامعه ی نوپای اسلامی را در آن دورانی که همه ی دشمن ها دست به دست هم، حیات تازه شکفته ی دین را تهدید می کردند بدون مسئول و سرپرست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فرض که پیامبر صلی الله علیه و آله کسی را به عنوان جانشین پس از خود تعیین نکرده است به این معنی است که پیامبر صلی الله علیه و آله بر خلاف حکم عقل، جامعه ی اسلامی را به هرج و مرج و اختلاف سوق داده باشد، این امری محال است؛ زیرا یکی از اساسی ترین پیام های بعثت و رسالت رسول اکرم صلی الله علیه و آله، ایجاد وحدت و اتّحاد و پرهیز از تفرقه و اختلاف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مجید نیز به اتحاد و پرهیز از اختلاف و تفرقه دعوت نموده، آن هم حول محور پیامبر اکرم صلی الله علیه و آله و فرامین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اکرم صلی الله علیه و آله بنا به فرمایش قرآن، خود محور اتحاد و وحدت مسلمین است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چگونه می تواند با رها کردن امّت به حال خودشان، موجب ایجاد تفرقه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امامت را مجعول به جعل الهی دانسته است </w:t>
      </w:r>
      <w:r>
        <w:rPr>
          <w:rStyle w:val="FootnoteAnchor"/>
          <w:rtl w:val="true"/>
        </w:rPr>
        <w:footnoteReference w:id="319"/>
      </w:r>
      <w:r>
        <w:rPr>
          <w:rFonts w:ascii="IRNazanin" w:hAnsi="IRNazanin" w:eastAsia="IRNazanin"/>
          <w:color w:val="111111"/>
          <w:sz w:val="28"/>
          <w:sz w:val="28"/>
          <w:szCs w:val="28"/>
          <w:rtl w:val="true"/>
          <w:lang w:bidi="fa-IR"/>
        </w:rPr>
        <w:t xml:space="preserve">و برای امام، قائل به مقام عصمت و طهارت می باشد </w:t>
      </w:r>
      <w:r>
        <w:rPr>
          <w:rStyle w:val="FootnoteAnchor"/>
          <w:rtl w:val="true"/>
        </w:rPr>
        <w:footnoteReference w:id="320"/>
      </w:r>
      <w:r>
        <w:rPr>
          <w:rFonts w:ascii="IRNazanin" w:hAnsi="IRNazanin" w:eastAsia="IRNazanin"/>
          <w:color w:val="111111"/>
          <w:sz w:val="28"/>
          <w:sz w:val="28"/>
          <w:szCs w:val="28"/>
          <w:rtl w:val="true"/>
          <w:lang w:bidi="fa-IR"/>
        </w:rPr>
        <w:t xml:space="preserve">و خداوند فعل </w:t>
      </w:r>
    </w:p>
    <w:p>
      <w:pPr>
        <w:pStyle w:val="BookText"/>
        <w:rPr/>
      </w:pPr>
      <w:r>
        <w:rPr>
          <w:rFonts w:ascii="IRNazanin" w:hAnsi="IRNazanin" w:eastAsia="IRNazanin"/>
          <w:color w:val="111111"/>
          <w:sz w:val="28"/>
          <w:sz w:val="28"/>
          <w:szCs w:val="28"/>
          <w:rtl w:val="true"/>
          <w:lang w:bidi="fa-IR"/>
        </w:rPr>
        <w:t>همه ی خیرات را به آنان وحی می فرماید</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بنابراین، امام با این اوصاف تنها باید از ناحیه ی خداوند متعال انتخاب و برگزیده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مسأله از امور بشری نیست و به طور اصولی وقتی در موردی، نصّ وجود داشته باشد، اجتهاد و رأی و نظر انسان ها باطل و نامشروع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پیامبر صلی الله علیه و آله را موظف به ابلاغ پیام الهی در معرّفی امام و وصیّ و خلیفه ی پس از خود نموده و آن را نشانه ی یاس کفّار از اسلام و مسلمین و اکمال دین و اتمام نعمت هدایت دانسته است</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اهل سقیفه به این مهم، یعنی تعیین جانشین و خلیفه بعد از پیامبر صلی الله علیه و آله پی برده بودند، اما پیامبر صلی الله علیه و آله خود به این مطلب مهم پی نبرده 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خلیفه ی اول به این امر مهم پی برده بود و برای بعد از خود کسی را به عنوان جانشین انتخاب کرد، ولی پیامبر صلی الله علیه و آله به این امر مهم پی نبرده 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است که خلیفه ی دوم به این مهم پی برده بود و برای تعیین جانشین پس از خود دستور به تشکیل شورای شش نفرده داد، ولی پیامبر صلی الله علیه و آله به این مطلب مهم پی نبرده بود؟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ادّعا و قضاوتی عاقلانه و از روی انصاف است؟</w:t>
      </w:r>
      <w:r>
        <w:rPr>
          <w:rFonts w:eastAsia="IRNazanin" w:cs="IRNazanin"/>
          <w:color w:val="111111"/>
          <w:sz w:val="28"/>
          <w:szCs w:val="28"/>
          <w:rtl w:val="true"/>
          <w:lang w:bidi="fa-IR"/>
        </w:rPr>
        <w:t xml:space="preserve">! </w:t>
      </w:r>
      <w:bookmarkStart w:id="140" w:name="pg9333_81026"/>
    </w:p>
    <w:p>
      <w:pPr>
        <w:pStyle w:val="Heading3"/>
        <w:numPr>
          <w:ilvl w:val="2"/>
          <w:numId w:val="1"/>
        </w:numPr>
        <w:rPr/>
      </w:pPr>
      <w:bookmarkStart w:id="141" w:name="__RefHeading___Toc5141782_2870459653"/>
      <w:bookmarkStart w:id="142" w:name="_Toc47"/>
      <w:bookmarkEnd w:id="140"/>
      <w:bookmarkEnd w:id="141"/>
      <w:r>
        <w:rPr>
          <w:rtl w:val="true"/>
        </w:rPr>
        <w:t xml:space="preserve">اگر گفته شود کلمه ی </w:t>
      </w:r>
      <w:r>
        <w:rPr>
          <w:rtl w:val="true"/>
        </w:rPr>
        <w:t>«</w:t>
      </w:r>
      <w:r>
        <w:rPr>
          <w:rtl w:val="true"/>
        </w:rPr>
        <w:t>مولی</w:t>
      </w:r>
      <w:r>
        <w:rPr>
          <w:rtl w:val="true"/>
        </w:rPr>
        <w:t xml:space="preserve">» </w:t>
      </w:r>
      <w:r>
        <w:rPr>
          <w:rtl w:val="true"/>
        </w:rPr>
        <w:t>در حدیث غدیر به معنی دوست و یار و یاور است نه به معنای رهبر و سرپرست، در پاسخ چه باید گفت؟</w:t>
      </w:r>
      <w:bookmarkEnd w:id="14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شكل تذکر و یادآوری دوستی حضرت علی علیه السلام، نیاز به این همه مقدمات و تشکیلات و خطبه خوانی در وسط بیابان خشک و سوزان و متوقف ساختن جمعیت انبوه و گرفتن اعتراف های پی در پی از آن جمعیت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مسلمانان با یک دیگر از بدیهی ترین مسائل اسلامی است که از آغاز اسلام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مسلمی ن که جزء الفبای اخوت اسلامی است از روز اول اسلام تا کنون مطرح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و دوستی حضرت علی علیه السلام مطلبی بود که پیامبر صلی الله علیه و آله از ابلاغ و ابراز آن وحشت داشته باشد تا نیاز باشد که خداوند به ایشان دلداری و تأمین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و دوستی حضرت علی علیه السلام مسأله ای نبود که خداوند با این لحن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ابلاغ نکنی، رسالت را تبلیغ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سخن بگوید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حادثه ی غدیر، صرفاً بیان یک دوستی ساده بود، چرا پیامبر صلی الله علیه و آله قبلاً از مردم چنین اقرار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 أَوْلی بِكُمْ مِنْ انَفُسكُم؟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نسبت به شما از خود شما سزاوارتر و صاحب اختیارتر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جمله هیچ تناسبی با بیان یک </w:t>
      </w:r>
    </w:p>
    <w:p>
      <w:pPr>
        <w:pStyle w:val="BookText"/>
        <w:rPr/>
      </w:pPr>
      <w:r>
        <w:rPr>
          <w:rFonts w:ascii="IRNazanin" w:hAnsi="IRNazanin" w:eastAsia="IRNazanin"/>
          <w:color w:val="111111"/>
          <w:sz w:val="28"/>
          <w:sz w:val="28"/>
          <w:szCs w:val="28"/>
          <w:rtl w:val="true"/>
          <w:lang w:bidi="fa-IR"/>
        </w:rPr>
        <w:t>دوستی ساده دارد؟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یک دوستی ساده، جای چنین تبریک و تهنیت را ندارد که همه ی مردم حاضر در حادثه ی غدیر و حتی شخص عمر، بر اساس فرمان پیامبر صلی الله علیه و آله، با حضرت علی علیه السلام بیعت کرده و به او چنین خطاب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أَصْبَحْتُ مَولايَ وَ مَولَا كُلِّ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علیه السلام تو مولای من و مولای هر مرد و زن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قسمتی از حدیثی است که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دوستی مسلمانان با یکدیگر در آخر عمر پیامبر صلی الله علیه و آله مطرح شده و آیا یک دوستی ساده نیازمند به تبریک و تهنیت و بیعت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موارد فوق، به راستی چه رابطه 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تعبیرات آمیخته با وداع پیامبر صلی الله علیه و آله با مسأله ی دوستی و محبت حضرت علی علیه السلام می تواند وجود داشته باشد که پیامبر صلی الله علیه و آله آن را در ردیف قرآن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 موارد گفته شده گواهی می دهد که در غدیر مسأله ای جز رهبری و امامت امّت بعد از رسول اکرم مطرح نبوده است و پیامبر صلی الله علیه و آله این امر خطیر و مهم را بعد از خودشان به حضرت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علیه السلام سپرده اند</w:t>
      </w:r>
      <w:r>
        <w:rPr>
          <w:rFonts w:eastAsia="IRNazanin" w:cs="IRNazanin"/>
          <w:color w:val="111111"/>
          <w:sz w:val="28"/>
          <w:szCs w:val="28"/>
          <w:rtl w:val="true"/>
          <w:lang w:bidi="fa-IR"/>
        </w:rPr>
        <w:t xml:space="preserve">. </w:t>
      </w:r>
      <w:r>
        <w:rPr>
          <w:rStyle w:val="FootnoteAnchor"/>
          <w:rtl w:val="true"/>
        </w:rPr>
        <w:footnoteReference w:id="323"/>
      </w:r>
      <w:bookmarkStart w:id="143" w:name="pg9333_81028"/>
    </w:p>
    <w:p>
      <w:pPr>
        <w:pStyle w:val="Heading3"/>
        <w:numPr>
          <w:ilvl w:val="2"/>
          <w:numId w:val="1"/>
        </w:numPr>
        <w:rPr/>
      </w:pPr>
      <w:bookmarkStart w:id="144" w:name="__RefHeading___Toc5141784_2870459653"/>
      <w:bookmarkStart w:id="145" w:name="_Toc48"/>
      <w:bookmarkEnd w:id="143"/>
      <w:bookmarkEnd w:id="144"/>
      <w:r>
        <w:rPr>
          <w:rtl w:val="true"/>
        </w:rPr>
        <w:t>اگر پیامبر صلی الله علیه و آله برای خلافت و رهبری امّت شخص خاصّی را معرّفی کرده بود، چرا اصحاب ایشان مخالفت کردند؟ آیا این سخن پذیرفتنی است که صحابه با پیامبر صلی الله علیه و آله مخالفت کنند؟</w:t>
      </w:r>
      <w:bookmarkEnd w:id="145"/>
    </w:p>
    <w:p>
      <w:pPr>
        <w:pStyle w:val="BookText"/>
        <w:rPr/>
      </w:pPr>
      <w:r>
        <w:rPr>
          <w:rFonts w:ascii="IRNazanin" w:hAnsi="IRNazanin" w:eastAsia="IRNazanin"/>
          <w:color w:val="111111"/>
          <w:sz w:val="28"/>
          <w:sz w:val="28"/>
          <w:szCs w:val="28"/>
          <w:rtl w:val="true"/>
          <w:lang w:bidi="fa-IR"/>
        </w:rPr>
        <w:t>این اتفاق در تاریخ، نادر نیست و نمونه های روشنی از مخالفت آشکار با انبیاء علیهم السلام در تاریخ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موسى علیه السلام، جناب هارون علیه السلام را مظلومانه طرد کردند و از اطاعت او که خلیفه ی پیامبرشان بود سر باز زدند و از سامری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عیسی علیه السلام، پس از آن حضرت، اختلافات فراوانی پیدا کردند و تهمت های ناروایی بر حضرت مسیح علیه السلام و مادر ایشان زدند و سرانجام به تثلیث گراییدند و از توحید منحرف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عرب بر اساس گرایشات و تفاخرات قومی و قبیله ای در پی احیای تفاخرات موهوم خود برآمدند و نبوت و امامت را هم چون ریاست دنیوی تلقی کردند و در پی تصاحب آن برای قوم و قبیله ی خود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طور آشکار از اطاعت قرآن و پیامبر صلی الله علیه و آله مبنی بر پیروی از علی علیه السلام و اهل بیت معصوم علیهم السلام بیرون آمدند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هر انسانی در اطاعت و عصیان امر الهی و امر نبوی و سایر اوامر و نواهی، آزاد است و از سوی دیگر ایمان هم دارای مراتب است و ایمان همه ی اهل ایمان، هم چون ایمان سلمان و ابوذر و مقداد و عمّار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تلاش های ابوسفیان و </w:t>
      </w:r>
      <w:bookmarkStart w:id="146" w:name="pg9333_81029"/>
    </w:p>
    <w:p>
      <w:pPr>
        <w:pStyle w:val="BookText"/>
        <w:rPr/>
      </w:pPr>
      <w:bookmarkEnd w:id="146"/>
      <w:r>
        <w:rPr>
          <w:rFonts w:ascii="IRNazanin" w:hAnsi="IRNazanin" w:eastAsia="IRNazanin"/>
          <w:color w:val="111111"/>
          <w:sz w:val="28"/>
          <w:sz w:val="28"/>
          <w:szCs w:val="28"/>
          <w:rtl w:val="true"/>
          <w:lang w:bidi="fa-IR"/>
        </w:rPr>
        <w:t>معاویه و حزب اُموی را نباید فراموش کنیم که به عنوان خلافت اسلامی و جانشینی رسول خدا، سرانجام سلطنت قیصر و کسری را برپا کردند و یزید بن معاویه را بر آن مسند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صحابه به تنهایی از آن جهت که صحابی هستند حجیت شرعی ندارد؛ زیرا صحابه، معصوم و مصون از خطا و گناه و اشتباه نیستند، بلکه بعضی از آن ها بودند که جنگ جمل و صفین و نهروان را برافروختند و در برابر وصیّ و جانشین بر حق پیامبر صلی الله علیه و آله سر به شورش و طغیان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قبل از آن در زمان حیات پیامبر اکرم صلی الله علیه و آله نیز از لشکر اسامه تخلف کردند و در ماجرای درخواست قلم و دوات از سوی پیامبر صلی الله علیه و آله غوغا برپا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نپذیرفتن فرمان پیامبر صلی الله علیه و آله از سوی برخی صحابه، منحصر به داستان غدیر و حجة الوداع نیست، بلکه بارها تکرار شده، و برخی با بهانه جویی های خاص، از فرمان پیامبر صلی الله علیه و آله تخلف کردند</w:t>
      </w:r>
      <w:r>
        <w:rPr>
          <w:rFonts w:eastAsia="IRNazanin" w:cs="IRNazanin"/>
          <w:color w:val="111111"/>
          <w:sz w:val="28"/>
          <w:szCs w:val="28"/>
          <w:rtl w:val="true"/>
          <w:lang w:bidi="fa-IR"/>
        </w:rPr>
        <w:t xml:space="preserve">. </w:t>
      </w:r>
      <w:r>
        <w:rPr>
          <w:rStyle w:val="FootnoteAnchor"/>
          <w:rtl w:val="true"/>
        </w:rPr>
        <w:footnoteReference w:id="324"/>
      </w:r>
    </w:p>
    <w:p>
      <w:pPr>
        <w:pStyle w:val="Heading3"/>
        <w:numPr>
          <w:ilvl w:val="2"/>
          <w:numId w:val="1"/>
        </w:numPr>
        <w:rPr/>
      </w:pPr>
      <w:bookmarkStart w:id="147" w:name="__RefHeading___Toc5141786_2870459653"/>
      <w:bookmarkStart w:id="148" w:name="_Toc49"/>
      <w:bookmarkEnd w:id="147"/>
      <w:r>
        <w:rPr>
          <w:rtl w:val="true"/>
        </w:rPr>
        <w:t>امامت و ولایت از نظر شیعه یعنی چه و دارای چه ویژگی هایی است؟</w:t>
      </w:r>
      <w:bookmarkEnd w:id="148"/>
    </w:p>
    <w:p>
      <w:pPr>
        <w:pStyle w:val="BookText"/>
        <w:rPr/>
      </w:pPr>
      <w:r>
        <w:rPr>
          <w:rFonts w:ascii="IRNazanin" w:hAnsi="IRNazanin" w:eastAsia="IRNazanin"/>
          <w:color w:val="111111"/>
          <w:sz w:val="28"/>
          <w:sz w:val="28"/>
          <w:szCs w:val="28"/>
          <w:rtl w:val="true"/>
          <w:lang w:bidi="fa-IR"/>
        </w:rPr>
        <w:t>امامت و ولایت یعنی ریاست کلیّه و امامت الهيّه و صاحب اختیاری امّت اسلامی همانند پیامبر اعظم صلی الله علیه و آله در همه ی امور دین و دنیا به نیابت از پیامبر اکرم صلی الله علیه و آله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از نظر شیعه دارای ویژگیهایی است از جمله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مقامی دینی است، یعنی دارای شئونی هم چون مرجعیت دینی و زعامت و قضاوت است، امام، ولایت معنوی و باطنی و هدایت باطنی و ولایت تکوینی دارد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امام واسطه ی فیض الهی به موجودات و مایه ی اتمام حجت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تابع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تابع نصب الهی 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 نقش استقلالی در تعیین امام نداشتند بلکه به امر الهی آن را انجام دادند و به مردم ابلاغ نمودند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اصلی است اعتقادی، یعنی یکی از اصول اعتقادی، اصل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از لوازم و حکمت های ختم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دارای صفاتی چون علم لدنی و عصمت است و منصوب به نصب الهی و منصوص به نص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علم امام از نظر شیعه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کامل از 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وراثت از پیامبر صلی الله علیه و آله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فرشتگان که آن را مقام تحدیث می گویند و به همین دلیل است که امام را محدّث می گویند</w:t>
      </w:r>
      <w:r>
        <w:rPr>
          <w:rFonts w:eastAsia="IRNazanin" w:cs="IRNazanin"/>
          <w:color w:val="111111"/>
          <w:sz w:val="28"/>
          <w:szCs w:val="28"/>
          <w:rtl w:val="true"/>
          <w:lang w:bidi="fa-IR"/>
        </w:rPr>
        <w:t xml:space="preserve">. </w:t>
      </w:r>
      <w:bookmarkStart w:id="149" w:name="pg9333_81031"/>
    </w:p>
    <w:p>
      <w:pPr>
        <w:pStyle w:val="BookText"/>
        <w:rPr/>
      </w:pPr>
      <w:bookmarkEnd w:id="14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روح پاک و القای روح القدس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امام، کانون دریافت انوار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امامان همانند پیامبران است که شامل موارد زیر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امر خلقت و آفرینش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به معنی واسطه ی فیض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به اذن خداوند در موارد خاص و در مقیاس معيّن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تکوینی به معنی دعا کردن برای تحقق امور</w:t>
      </w:r>
      <w:r>
        <w:rPr>
          <w:rFonts w:eastAsia="IRNazanin" w:cs="IRNazanin"/>
          <w:color w:val="111111"/>
          <w:sz w:val="28"/>
          <w:szCs w:val="28"/>
          <w:rtl w:val="true"/>
          <w:lang w:bidi="fa-IR"/>
        </w:rPr>
        <w:t xml:space="preserve">. </w:t>
      </w:r>
      <w:r>
        <w:rPr>
          <w:rStyle w:val="FootnoteAnchor"/>
          <w:rtl w:val="true"/>
        </w:rPr>
        <w:footnoteReference w:id="328"/>
      </w:r>
    </w:p>
    <w:p>
      <w:pPr>
        <w:pStyle w:val="Heading3"/>
        <w:numPr>
          <w:ilvl w:val="2"/>
          <w:numId w:val="1"/>
        </w:numPr>
        <w:rPr/>
      </w:pPr>
      <w:bookmarkStart w:id="150" w:name="__RefHeading___Toc5141788_2870459653"/>
      <w:bookmarkStart w:id="151" w:name="_Toc50"/>
      <w:bookmarkEnd w:id="150"/>
      <w:r>
        <w:rPr>
          <w:rtl w:val="true"/>
        </w:rPr>
        <w:t>آیا در قرآن کریم به حادثه ی غدیر اشاره شده است؟</w:t>
      </w:r>
      <w:bookmarkEnd w:id="151"/>
    </w:p>
    <w:p>
      <w:pPr>
        <w:pStyle w:val="BookText"/>
        <w:rPr/>
      </w:pPr>
      <w:r>
        <w:rPr>
          <w:rFonts w:ascii="IRNazanin" w:hAnsi="IRNazanin" w:eastAsia="IRNazanin"/>
          <w:color w:val="111111"/>
          <w:sz w:val="28"/>
          <w:sz w:val="28"/>
          <w:szCs w:val="28"/>
          <w:rtl w:val="true"/>
          <w:lang w:bidi="fa-IR"/>
        </w:rPr>
        <w:t>بله، به استناد آیات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يَئِسَ الَّذِينَ كَفَرُوا مِنْ دِينِكُمْ فَلَا تَخْشَوْهُمْ وَاخْشَوْنِ الْيَوْمَ أَكْمَلْتُ لَكُمْ دِينَكُمْ وَ أَتْمَمْتُ عَلَيْكُمْ نِعْمَتِي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کافران از زوال آئین شما تماماً مأیوس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ها نترسید و از من بترسید، امروز دین شما را کامل کردم و نعمت خود را بر شما تکمیل نمودم و اسلام را به عنوان آئین جاودان شما پذیرفتم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که پیامبر اکرم صلی الله علیه و آله امیر مؤمنان علی علیه السلام را رسماً برای جانشینی خود تعیین کردند، آن روزی بود که کفّار در میان امواج یأس فرو رفتند، آن ها انتظار داشتند که آئین اسلام قائم به شخص باشد و با فوت پیغمبر صلی الله علیه و آله اوضاع به حال سابق برگردد و اسلام تدریجاً 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بود که آئین اسلام به تکامل نهایی خود رسید و نعمت خدا با تعیین رهبر لایقی همچون حضرت علی علیه السلام برای آینده ی مردم،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اسلام با تکمیل برنامه هایش به عنوان دین و آئین نهایی از طرف خداوند پذیرفته شد</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يَهْدِى الْقَوْمَ الْكَافِرِينَ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طرف پروردگارت بر تو نازل شده است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 رسالت او را انجام نداده ای 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خطرات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نگاه می دارد و خداوند جمعیت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 نمی کند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پیامبر اکرم صلی الله علیه و آله را مأمور کرد که ولایت و امامت علی علیه السلام را به فرمان خداوند به عموم مسلمین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غدیر </w:t>
      </w:r>
    </w:p>
    <w:p>
      <w:pPr>
        <w:pStyle w:val="BookText"/>
        <w:rPr/>
      </w:pPr>
      <w:r>
        <w:rPr>
          <w:rFonts w:ascii="IRNazanin" w:hAnsi="IRNazanin" w:eastAsia="IRNazanin"/>
          <w:color w:val="111111"/>
          <w:sz w:val="28"/>
          <w:sz w:val="28"/>
          <w:szCs w:val="28"/>
          <w:rtl w:val="true"/>
          <w:lang w:bidi="fa-IR"/>
        </w:rPr>
        <w:t xml:space="preserve">خم بر پیامبر صلی الله علیه و آله نازل شد و آن حضرت نیز در اجرای مفاد این آیه دستور توقف كاروان حجاج را صادر فرمود و سرانجام خطبه ی معروف غدیر را به سمع بیش از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هزار نفر رساند و در همین مراسم بود که حضرت علی علیه السلام را به عنوان خلیفه و جانشین پس از خود معرّفی نمود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لُونَ هَذَا مِنْ عِنْدِ اللهِ لِيَشْتَرُوا بِهِ ثَمَناً قَلِيلاً فَوَيْلٌ لَهُمْ مِمَّا كَتَبَتْ أَيْدِيهِمْ وَ وَيْلٌ لَهُمْ مِمَّا يَكْسِبُونَ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کسانی که کتاب را با دست های خود می نویسند و آن را برای آن که به بهای اندک بفروشند به خدا 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آنان از آن چه نوشته اند و وای بر آنان از آن چه به دست می آورند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غدیر و بیعت عمومی با حضرت علی علیه السلام ، گروهی به فکر تهیه طوماری افتادند تا مخالفت خود را با ولایت علی علیه السلام اعلام دارند و بگویند که مخالفت ما سازمان یافته و مستحکم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امضاء تأیید کنندگان این طومار، عمیق کینه توزی قریش و مخالفان علی علیه السلام به اثبات می رسد که نام ابو سفیان و فرزند ابو جهل و صفوان بن امیه در رأس همه ی امضاها به چشم می خورد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عهد نامه به اتمام رسید، آن را به ابو عبیده جرّاح سپردند و او نامه را به سفارش آنان در محلی از کعبه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اوّلین پیمان نامه ی سیاسی، نظامی بود که در پنهان شکل گرفت و سرانجام نیز با کودتای سقیفه به پیروزی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که از این راز پنهان آگاه بود، خطاب به ابو عبیده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و صد آفرین بر مانند تو که امین امّت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آیه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بقره را قرائت فرمود</w:t>
      </w:r>
      <w:r>
        <w:rPr>
          <w:rFonts w:eastAsia="IRNazanin" w:cs="IRNazanin"/>
          <w:color w:val="111111"/>
          <w:sz w:val="28"/>
          <w:szCs w:val="28"/>
          <w:rtl w:val="true"/>
          <w:lang w:bidi="fa-IR"/>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معارج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لِلْكَافِرِينَ لَيْسَ لَهُ دَافِعٌ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تقاضا کننده ای تقاضای عذابی کرد که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مخصوص کافران است و هیچ کس نمی تواند آن را دفع 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 آله حضرت علی علیه السلام را در روز غدیر خم به خلافت منصوب کردند و درباره ی ایشان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فَعَلى مَوْلاه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مولی و ولیّ او هستم، علی مولی و ولیّ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این مسأله در بلاد و شهرها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حارث فهری خدمت پیامبر صلی الله علیه و 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ما دستور دادی شهادت به یگانگی خدا و این که تو فرستاده ی او هستی بدهیم، ما هم شهادت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دستور به جهاد و حج و روزه و نماز و زکات دادی، ما همه ی این ها را نیز </w:t>
      </w:r>
      <w:bookmarkStart w:id="152" w:name="pg9333_81035"/>
    </w:p>
    <w:p>
      <w:pPr>
        <w:pStyle w:val="BookText"/>
        <w:rPr/>
      </w:pPr>
      <w:bookmarkEnd w:id="152"/>
      <w:r>
        <w:rPr>
          <w:rFonts w:ascii="IRNazanin" w:hAnsi="IRNazanin" w:eastAsia="IRNazanin"/>
          <w:color w:val="111111"/>
          <w:sz w:val="28"/>
          <w:sz w:val="28"/>
          <w:szCs w:val="28"/>
          <w:rtl w:val="true"/>
          <w:lang w:bidi="fa-IR"/>
        </w:rPr>
        <w:t>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ها راضی نشدی تا این که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جانشینی خود منصوب کردی و گفتی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سخنی است از ناحیه ی خودت یا از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خدایی که معبودی جز او نیست، این امر از ناحیه 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نعمان روی برگرداند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حق است و از ناحیه تو، سنگی از آسمان بر ما بباران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سنگی از آسمان بر سرش فرود آمد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بود که آیه 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معارج نازل شد</w:t>
      </w:r>
      <w:r>
        <w:rPr>
          <w:rFonts w:eastAsia="IRNazanin" w:cs="IRNazanin"/>
          <w:color w:val="111111"/>
          <w:sz w:val="28"/>
          <w:szCs w:val="28"/>
          <w:rtl w:val="true"/>
          <w:lang w:bidi="fa-IR"/>
        </w:rPr>
        <w:t xml:space="preserve">. </w:t>
      </w:r>
      <w:r>
        <w:rPr>
          <w:rStyle w:val="FootnoteAnchor"/>
          <w:rtl w:val="true"/>
        </w:rPr>
        <w:footnoteReference w:id="332"/>
      </w:r>
    </w:p>
    <w:p>
      <w:pPr>
        <w:pStyle w:val="Heading3"/>
        <w:numPr>
          <w:ilvl w:val="2"/>
          <w:numId w:val="1"/>
        </w:numPr>
        <w:rPr/>
      </w:pPr>
      <w:bookmarkStart w:id="153" w:name="__RefHeading___Toc5141790_2870459653"/>
      <w:bookmarkStart w:id="154" w:name="_Toc51"/>
      <w:bookmarkEnd w:id="153"/>
      <w:r>
        <w:rPr>
          <w:rtl w:val="true"/>
        </w:rPr>
        <w:t>آیا راویان و محدّثان اهل سنّت هم حدیث غدیر را نقل کرده اند؟</w:t>
      </w:r>
      <w:bookmarkEnd w:id="154"/>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صحاح سته ی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ابن ماجه، جلد اول، صفحات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کتاب مسند احمد بن حنبل، جلد اول، صفحات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نقل شده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دیگر اندیشمندان اهل سنّت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ذهبی و ابن حجر به صحیح بودن بسیاری از طرق حدیث غدیر اعتراف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حافظ ابو نعیم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مانزل من القرآن </w:t>
      </w:r>
    </w:p>
    <w:p>
      <w:pPr>
        <w:pStyle w:val="BookText"/>
        <w:rPr/>
      </w:pPr>
      <w:r>
        <w:rPr>
          <w:rFonts w:ascii="IRNazanin" w:hAnsi="IRNazanin" w:eastAsia="IRNazanin"/>
          <w:color w:val="111111"/>
          <w:sz w:val="28"/>
          <w:sz w:val="28"/>
          <w:szCs w:val="28"/>
          <w:rtl w:val="true"/>
          <w:lang w:bidi="fa-IR"/>
        </w:rPr>
        <w:t>في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الحسن واحد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 سعید سجستانی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فخر رازی در جلد سوم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اسحاق حموینی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صباغ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 المهمه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در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شوکانی در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شهاب الدین آلوسی شافعی در جلد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روح المعانى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سلیمان 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بدرالدّین حنفی در جلد هشتم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 في شرح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محمّد عبده در جلد ششم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مردویه و بسیاری دیگر از محدّثین و مفسّرین اهل سنت در آثار خود به طور مستند به صحت حدیث غدیر تصریح کرده اند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 xml:space="preserve">برخی از متکلّمین اهل سنت نیز به بیان حدیث غدیر پرداخته اند، از جمله قاضی ابو بکر باقلانی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عبدالرحمن ایجی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شریف جرجانی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قاضی بیضاوی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طوالع الانوار؛ شمس الدین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الانظار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تفتازانی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قوشجی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عباراتی که همه ی این متکلّمان آورده اند این است که </w:t>
      </w:r>
      <w:bookmarkStart w:id="155" w:name="pg9333_81037"/>
    </w:p>
    <w:p>
      <w:pPr>
        <w:pStyle w:val="BookText"/>
        <w:rPr/>
      </w:pPr>
      <w:bookmarkEnd w:id="155"/>
      <w:r>
        <w:rPr>
          <w:rFonts w:ascii="IRNazanin" w:hAnsi="IRNazanin" w:eastAsia="IRNazanin"/>
          <w:color w:val="111111"/>
          <w:sz w:val="28"/>
          <w:sz w:val="28"/>
          <w:szCs w:val="28"/>
          <w:rtl w:val="true"/>
          <w:lang w:bidi="fa-IR"/>
        </w:rPr>
        <w:t>پیامبر اکرم صلی الله علیه و آله در غدیر، مردم را مخاطب قرار دادند 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الْمُسْلِمِينَ أَلَسْتُ أَوْلِى بِكُمْ مِنْ انَّفُسِهِمْ؟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 عَادِ مَنْ عاداهُ وَانْصُرْ مَنْ نَصَرَهُ وَ اخْذُلْ مَنْ خَذَلَهُ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34"/>
      </w:r>
    </w:p>
    <w:p>
      <w:pPr>
        <w:pStyle w:val="Heading2"/>
        <w:numPr>
          <w:ilvl w:val="1"/>
          <w:numId w:val="1"/>
        </w:numPr>
        <w:rPr/>
      </w:pPr>
      <w:bookmarkStart w:id="156" w:name="__RefHeading___Toc5141792_2870459653"/>
      <w:bookmarkStart w:id="157" w:name="_Toc52"/>
      <w:bookmarkEnd w:id="156"/>
      <w:r>
        <w:rPr>
          <w:rtl w:val="true"/>
        </w:rPr>
        <w:t>حرف آخر</w:t>
      </w:r>
      <w:bookmarkEnd w:id="157"/>
    </w:p>
    <w:p>
      <w:pPr>
        <w:pStyle w:val="BookText"/>
        <w:rPr/>
      </w:pPr>
      <w:r>
        <w:rPr>
          <w:rFonts w:ascii="IRNazanin" w:hAnsi="IRNazanin" w:eastAsia="IRNazanin"/>
          <w:color w:val="111111"/>
          <w:sz w:val="28"/>
          <w:sz w:val="28"/>
          <w:szCs w:val="28"/>
          <w:rtl w:val="true"/>
          <w:lang w:bidi="fa-IR"/>
        </w:rPr>
        <w:t xml:space="preserve">رویداد تاریخی غدیر خم 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سال دهم هجری از جمله وقایع مهم و خطیر تاریخ اسلام است و اساسی ترین بنیان اعتقادی میلیون ها نفر از مسلمانان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از اهل بیت و خاندان پیامبر اسلام صلی الله علیه و آله پیروی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وقوع این حادثه در تاریخ، از جهت زمان و مکان و شرایط حاکم و نیز جهد و مشقتی که رسول مکرّم اسلام صلی الله علیه و آله برای ابلاغ مأموریت خود از جانب خداوند در این رویداد متحمل شد، به گونه ای است که برای احدی از مورّخین کتمان و یا خدشه در سند آن ممکن نشد و هیچ کس در وقوع آن تشکیک نکرد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علمی، سند این روایت تاریخی از نوع متواتر است که بالاترین و قوی ترین نوع سند روایی به شمار می 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غدیر از نظر سند متواتر است و به بیش از سیصد طریق از صد و شصت صحابه پیامبر و هشتاد و شش نفر از تابعین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کامل حدیث غدیر به همراه خطبه ی پیامبر اعظم صلی الله علیه و آله در غدیر خم به سند صحیح و معتبر در کتاب های شیعه آمده است و بخش هایی از آن به نقل از اسامة بن زیاد در منابع اهل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متواتر، تعداد کسانی که این روایت را نقل کرده اند به اندازه ای است که احتمال کذب آنان یا تبانی بر کذب از سوی آنان متصوّر نیست و مثل محال تلقی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واقعه ی سرنوشت ساز غدیر خم، از مسلّمات تاریخ است به گونه ای که بنا بر تعبیر علّامه امینی رضوان الله علیه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دو نفر در مورد آن با هم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ناقلان حدیث غدیر از کتب اهل سنت، طبقه به طبقه از قرن اوّل تا قرن چهاردهم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شصت و چند نفر از طبقه ی صحابه پیغمبر را نام می برد، بعد از طبقه ی تابعین ذکر می کند که از صحابه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تقریباً مربوط به قرن اول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بعد نیز طبقه به طبقه نقل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مخصوصاً کاری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این است که از </w:t>
      </w:r>
    </w:p>
    <w:p>
      <w:pPr>
        <w:pStyle w:val="BookText"/>
        <w:rPr/>
      </w:pPr>
      <w:r>
        <w:rPr>
          <w:rFonts w:ascii="IRNazanin" w:hAnsi="IRNazanin" w:eastAsia="IRNazanin"/>
          <w:color w:val="111111"/>
          <w:sz w:val="28"/>
          <w:sz w:val="28"/>
          <w:szCs w:val="28"/>
          <w:rtl w:val="true"/>
          <w:lang w:bidi="fa-IR"/>
        </w:rPr>
        <w:t>جنبه ی ادبی قضیه استفاده کرده و نام شعرایی را که در قرن اول و دوم و سوم، حادثه ی غدیر را در اشعار خود آورده اند، ذکر می کند؛ چرا که در هر عصری، هر مطلبی که در میان مردم وجود داشته باشد، شعرا آن را منعکس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منعکس کننده ی آن چیزی هستند که در زمان خودشان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مسأله ی غدیر مسأله ای بود که به قول آن ها مثلاً در قرن چهارم توسط شیعیان به وجود آمده بود، دیگر در قرون اول و دوم و سوم، این همه شعر در باره ی آن سروده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قرنی ما می بینیم مسأله ی غدیر جزء ادبیات آن قرن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می توانیم این حدیث را انکار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دشمن با تمام توان و استفاده از ابزارهای مختلف، اختلاف قومیت ها و ملیّت ها، به خصوص اختلاف بین شیعه و سُنّی را مد نظر قرار داده است، بر همه ی صاحب نظران و متفکّران مسلمان لازم است با بهره گیری از اصول و اعتقادات مشترک و محکم، زمینه ی تفاهم، وحدت و انسجام را بیشتر و عمیق تر نموده و امید دشمن را به یأس تبدیل نمایند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یکی از فضاهایی که دشمن با تمسّک به آن، در صدد القاء شبهه و ایجاد تفرقه در صفوف مسلمانان است، موضوع ولایت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با اندک تتبعی در منابع دینی این نتیجه به دست می آید که از نظر مبانی و اصولی، اختلاف بین </w:t>
      </w:r>
    </w:p>
    <w:p>
      <w:pPr>
        <w:pStyle w:val="BookText"/>
        <w:rPr/>
      </w:pPr>
      <w:r>
        <w:rPr>
          <w:rFonts w:ascii="IRNazanin" w:hAnsi="IRNazanin" w:eastAsia="IRNazanin"/>
          <w:color w:val="111111"/>
          <w:sz w:val="28"/>
          <w:sz w:val="28"/>
          <w:szCs w:val="28"/>
          <w:rtl w:val="true"/>
          <w:lang w:bidi="fa-IR"/>
        </w:rPr>
        <w:t>شیعه و سنی در این امر چندان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علمای اهل تسنّن نیز در بسیاری از عقاید شیعه با آنان هم نوا و هم گرا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و حدیث غدیر نیز نقطه ی دیگر هم بستگی شیعه و سنی است برخلاف تبلیغات زیادی که شده است، حدیث غدیر و موضوع ابلاغ امامت امیرالمؤمنین علی علیه السلام تنها در منابع شیعی دیده نمی شود؛ بلکه هم چنان که بررسی شد و مرحوم علامه ی امینی در مجموعه نفیس الغدير بدان پرداخته اند، کتاب ها و علمای بسیاری از اهل سنّت نیز این واقعه را با جزئیات ذکر کرده و بر آن صحه گذاشته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 غدیر از جمله احادیث کاملاً مورد اعتماد و از نظر سندی و سلسله روات خدشه ناپذیر است و در زمره ی روایات متواتره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 راهی برای تشکیک و تردید در این حدیث وجود ندارد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روزی است که خورشید ولایت از سرزمین حجاز طلوع کرد و انوار تابناکش جای جای عالم را به نورانیت امامت و ولایت روشن کرد و تا ابدیت به درخش و تابناکی راه حق رهنمون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داریم که تا روح و جانمان هماره با عشق به ولایت عجین شده و معطر گردد و چشمان منتظرمان به جمال نورانی عصاره ی امید، آخرین امام معصوم، عدالت گستر جهان هستی، صاحب عصر و زمان، مهدی موعود علیه السلام، روشن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 این دو از یکدیگر جدا نمی شوند تا آن که در کنار حوض کوثر نزد من آیند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شبی که رسول اکرم صلی الله علیه و آله به معراج رفت، خدای متعال همه ی انبیاء را گرد آورد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سؤال کن برای چه به پیامبری برگزیده شده اند؟ حضرت از آن ها پرسید و آنان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 ما مبعوث شدیم تا به یگانگی خدا و پیامبری تو و ولایت علی بن ابی طالب شهادت دهیم</w:t>
      </w:r>
      <w:r>
        <w:rPr>
          <w:rFonts w:eastAsia="IRNazanin" w:cs="IRNazanin"/>
          <w:color w:val="111111"/>
          <w:sz w:val="28"/>
          <w:szCs w:val="28"/>
          <w:rtl w:val="true"/>
          <w:lang w:bidi="fa-IR"/>
        </w:rPr>
        <w:t xml:space="preserve">.»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یکی از دانشمندان مسیحی، استاد امین نخله،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بخواهد بیماری روح و روان خود را درمان کند باید به گفتار امام علی علیه السلام در نهج البلاغه روی آورد و راه و روش زندگی را در پرتو این کتاب ارزشمند بیاموزد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عبده، مفتی اعظم و مرجع تقلید اهل سنّت مصر و مصلح امور دینی آن کشور در عصر خودش، در مقدمه ی شرح خود بر نهج البلاغه ابراز می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ایّامی که دچار دگرگونی و تشویش خاطر و افسردگی شده و از کارهایم بازمانده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در بیروت تبعید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کتاب نهج البلاغه آشنا شده و </w:t>
      </w:r>
    </w:p>
    <w:p>
      <w:pPr>
        <w:pStyle w:val="BookText"/>
        <w:rPr/>
      </w:pPr>
      <w:r>
        <w:rPr>
          <w:rFonts w:ascii="IRNazanin" w:hAnsi="IRNazanin" w:eastAsia="IRNazanin"/>
          <w:color w:val="111111"/>
          <w:sz w:val="28"/>
          <w:sz w:val="28"/>
          <w:szCs w:val="28"/>
          <w:rtl w:val="true"/>
          <w:lang w:bidi="fa-IR"/>
        </w:rPr>
        <w:t>آن را وسیله ای برای آرامش روح و چاره ای برای برطرف ساختن اندوه های خویش یافتم</w:t>
      </w:r>
      <w:r>
        <w:rPr>
          <w:rFonts w:eastAsia="IRNazanin" w:cs="IRNazanin"/>
          <w:color w:val="111111"/>
          <w:sz w:val="28"/>
          <w:szCs w:val="28"/>
          <w:rtl w:val="true"/>
          <w:lang w:bidi="fa-IR"/>
        </w:rPr>
        <w:t xml:space="preserve">» </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ابن عباس و جابر ابن عبدالله انصاری گفته اند که خدای متعال به پیامبر اکرم صلی الله علیه و آله فرمان داد که علی علیه السلام را به امامت و پیشوایی مردم معرّفی و منصوب کند و ولایت او را به آنان اعلام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آن بیم داشت که مردم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پسر عمویش علی، حمایت می کند و این کار را بهانه قرار دهند و در این مورد علیه پیامبر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خدای متعال به آن حضرت وحی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ascii="IRNazanin" w:hAnsi="IRNazanin" w:eastAsia="IRNazanin"/>
          <w:color w:val="111111"/>
          <w:sz w:val="28"/>
          <w:sz w:val="28"/>
          <w:szCs w:val="28"/>
          <w:rtl w:val="true"/>
          <w:lang w:bidi="fa-IR"/>
        </w:rPr>
        <w:t xml:space="preserve">، </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طرف پروردگارت بر تو نازل شده است کاملاً به مردم برسان و اگر نکنی، رسالت او را انجام نداده ای، خداوند تو را از خطرات احتمالی نگاه می دارد</w:t>
      </w:r>
      <w:r>
        <w:rPr>
          <w:rFonts w:eastAsia="IRNazanin" w:cs="IRNazanin"/>
          <w:color w:val="111111"/>
          <w:sz w:val="28"/>
          <w:szCs w:val="28"/>
          <w:rtl w:val="true"/>
          <w:lang w:bidi="fa-IR"/>
        </w:rPr>
        <w:t xml:space="preserve">» </w:t>
      </w:r>
      <w:r>
        <w:rPr>
          <w:rStyle w:val="FootnoteAnchor"/>
          <w:rtl w:val="true"/>
        </w:rPr>
        <w:footnoteReference w:id="33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اهل بیت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روز را عید بگیرد، خداوند مالش را زیاد می کند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عبد الفتاح عبد المقصود، دانشمند مشهور مصری، از حضرت علی علیه السلام چنین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مجسمه ای از کمال است که در قالب بشریت ریخته شده است</w:t>
      </w:r>
      <w:r>
        <w:rPr>
          <w:rFonts w:eastAsia="IRNazanin" w:cs="IRNazanin"/>
          <w:color w:val="111111"/>
          <w:sz w:val="28"/>
          <w:szCs w:val="28"/>
          <w:rtl w:val="true"/>
          <w:lang w:bidi="fa-IR"/>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امام رضا علیه السلام در روز عید غدیری به منازل عدّه ای از خواص اصحابشان لباس های نو و انگشتری و کفش فرستادند و احوال ظاهری آنان و اطرافیان خود را تغییر دادند و لباس های عادی روزانه را به لباس های مناسب عید غدیر تبدیل کردند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وصی و جانشین خود را در روز عيد غدير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می کردند و رسول خدا صلی الله علیه و آله نیز حضرت علی علیه السلام را در این روز به جانشینی خود و امامت و ولایت مسلمانان معرفی و منصوب کردند</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عید غدیر خم از عید فطر و قربان و روز جمعه و روز عرفه افضل است و نزد خداوند منزلت والاترى دارد</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نرسیسان که از فضلای عالم مسیحی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خطیب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هم اکنون بر منبر کوفه پا می نهاد، می دیدید که مسجد کوفه با آن پهناوریش از سران و </w:t>
      </w:r>
    </w:p>
    <w:p>
      <w:pPr>
        <w:pStyle w:val="BookText"/>
        <w:rPr/>
      </w:pPr>
      <w:r>
        <w:rPr>
          <w:rFonts w:ascii="IRNazanin" w:hAnsi="IRNazanin" w:eastAsia="IRNazanin"/>
          <w:color w:val="111111"/>
          <w:sz w:val="28"/>
          <w:sz w:val="28"/>
          <w:szCs w:val="28"/>
          <w:rtl w:val="true"/>
          <w:lang w:bidi="fa-IR"/>
        </w:rPr>
        <w:t>بزرگان اروپا موج می زد، می آمدند تا از دریای سرریز دانشش، روحشان را سیراب کنند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اوصاف غدیر، ارزش، اهمیت و فضایل آن را در روایات می توان به صورت خلاصه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کامل شدن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صلوات بر محمد و آل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مژده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راهنمایی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دلیل استوار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آسایش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طعام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لبخند زدن در چهره 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بیان بنیادهای پایدار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ریزش گناهان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افطاری دادن به روزه داران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تبریک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راندن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عبادت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اهل بيت علیهم السلام</w:t>
      </w:r>
      <w:r>
        <w:rPr>
          <w:rFonts w:eastAsia="IRNazanin" w:cs="IRNazanin"/>
          <w:color w:val="111111"/>
          <w:sz w:val="28"/>
          <w:szCs w:val="28"/>
          <w:rtl w:val="true"/>
          <w:lang w:bidi="fa-IR"/>
        </w:rPr>
        <w:t xml:space="preserve">. </w:t>
      </w:r>
      <w:bookmarkStart w:id="158" w:name="pg9333_81045"/>
    </w:p>
    <w:p>
      <w:pPr>
        <w:pStyle w:val="BookText"/>
        <w:rPr/>
      </w:pPr>
      <w:bookmarkEnd w:id="158"/>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بزرگ ترین عید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جدایی حق 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خشنودی خدای رحمان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ترک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آزمایش بندگان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زدودن غم 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استجابت دعا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استواری اسلام و معرفی چهره های درخشان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در میان عیدها هم چون ماه است در بین ستارگان</w:t>
      </w:r>
      <w:r>
        <w:rPr>
          <w:rFonts w:eastAsia="IRNazanin" w:cs="IRNazanin"/>
          <w:color w:val="111111"/>
          <w:sz w:val="28"/>
          <w:szCs w:val="28"/>
          <w:rtl w:val="true"/>
          <w:lang w:bidi="fa-IR"/>
        </w:rPr>
        <w:t xml:space="preserve">. </w:t>
      </w:r>
      <w:r>
        <w:rPr>
          <w:rStyle w:val="FootnoteAnchor"/>
          <w:rtl w:val="true"/>
        </w:rPr>
        <w:footnoteReference w:id="346"/>
      </w:r>
    </w:p>
    <w:p>
      <w:pPr>
        <w:pStyle w:val="Heading2"/>
        <w:numPr>
          <w:ilvl w:val="1"/>
          <w:numId w:val="1"/>
        </w:numPr>
        <w:rPr/>
      </w:pPr>
      <w:bookmarkStart w:id="159" w:name="__RefHeading___Toc5141794_2870459653"/>
      <w:bookmarkStart w:id="160" w:name="_Toc53"/>
      <w:bookmarkEnd w:id="159"/>
      <w:r>
        <w:rPr>
          <w:rtl w:val="true"/>
        </w:rPr>
        <w:t>قسمتی از اعمال روز عيد غدير</w:t>
      </w:r>
      <w:bookmarkEnd w:id="160"/>
    </w:p>
    <w:p>
      <w:pPr>
        <w:pStyle w:val="BookText"/>
        <w:rPr/>
      </w:pPr>
      <w:r>
        <w:rPr>
          <w:rFonts w:ascii="IRNazanin" w:hAnsi="IRNazanin" w:eastAsia="IRNazanin"/>
          <w:color w:val="111111"/>
          <w:sz w:val="28"/>
          <w:sz w:val="28"/>
          <w:szCs w:val="28"/>
          <w:rtl w:val="true"/>
          <w:lang w:bidi="fa-IR"/>
        </w:rPr>
        <w:t>از آن جا که غدیر از اعیاد بسیار مهم اسلامی به شمار می رود و در راستای اعیادی چون عید بعثت، فطر و قربان قرار دارد، لذا در سنت و روایاتِ دینی برای این روز، مناسک و عباداتی مستحبی مقرّر شده که بعضی از آن ها بدین قرار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غسل روز 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ی 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روز عید غدیر که دو رکعت است مانند نماز صبح، بعد از آن دو مرتبه به سجده رفته و صدبار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دو </w:t>
      </w:r>
    </w:p>
    <w:p>
      <w:pPr>
        <w:pStyle w:val="BookText"/>
        <w:rPr/>
      </w:pPr>
      <w:r>
        <w:rPr>
          <w:rFonts w:ascii="IRNazanin" w:hAnsi="IRNazanin" w:eastAsia="IRNazanin"/>
          <w:color w:val="111111"/>
          <w:sz w:val="28"/>
          <w:sz w:val="28"/>
          <w:szCs w:val="28"/>
          <w:rtl w:val="true"/>
          <w:lang w:bidi="fa-IR"/>
        </w:rPr>
        <w:t>سجده نیز دعایی خوانده می شود که در مفاتیح الجنان ذکر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زیارت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عقد برادری و اخوت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تمام اعیاد سفارش به پوشیدن لباس پاکیزه و رفتن به دید و بازدید دوستان شده است</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از جمله اعمال وارد شده برای عید غدیر می توان موارد زیر را بیان کرد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که معادل کفّاره ی شصت سال گناه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زیارت امیر مؤمنان حضرت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دو رکعت نماز که دستور آن در مفاتیح الجنان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ندبه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دعا در هنگام ملاقات برادران مؤمن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جَعَلَنَا مِنَ الْمُتَمَسِّكِينَ بِوِلايَةِ أَمِيرِ المُؤْمِنِينَ وَ الاَئِمَّةِ الْمَعْصُومِينَ صَلَواتُ اللهِ وَ سَلامُهُ عَلَيْهِمْ أَجْمَعِينَ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 را که ما را از متمسّکان به ولایت امیر مؤمنان علیه السلامو پیشوایان معصوم علیهم السلام قرار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لباس زیبا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کردن و شاد کردن پیروان حضرت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نمودن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ی 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کردن مشکلات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با مؤمنان و دوستان</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درود و صلوات زیاد بر پیامبر صلی الله علیه و آله و آل ایشان علیهم السلام</w:t>
      </w:r>
      <w:r>
        <w:rPr>
          <w:rFonts w:eastAsia="IRNazanin" w:cs="IRNazanin"/>
          <w:color w:val="111111"/>
          <w:sz w:val="28"/>
          <w:szCs w:val="28"/>
          <w:rtl w:val="true"/>
          <w:lang w:bidi="fa-IR"/>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9333_81049"/>
      <w:bookmarkStart w:id="162" w:name="pg9333_81049"/>
      <w:bookmarkEnd w:id="162"/>
    </w:p>
    <w:p>
      <w:pPr>
        <w:pStyle w:val="Heading2"/>
        <w:numPr>
          <w:ilvl w:val="1"/>
          <w:numId w:val="1"/>
        </w:numPr>
        <w:rPr/>
      </w:pPr>
      <w:bookmarkStart w:id="163" w:name="pg9333_81049"/>
      <w:bookmarkStart w:id="164" w:name="__RefHeading___Toc5141796_2870459653"/>
      <w:bookmarkStart w:id="165" w:name="_Toc54"/>
      <w:bookmarkEnd w:id="163"/>
      <w:bookmarkEnd w:id="164"/>
      <w:r>
        <w:rPr>
          <w:rtl w:val="true"/>
        </w:rPr>
        <w:t>منابع و مآخذ</w:t>
      </w:r>
      <w:bookmarkEnd w:id="1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عقايد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تقی مصباح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چاپ و نشر بین الملل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ارمغان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از منابع شیعه و سنی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فاطمی 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في الكتاب و السنة و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احمد امینی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شصت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حسینی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از دیدگاه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الف، لام،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سی و هشتم، 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معاونت فرهنگی اداره، فرهنگ سازمانی سپاه پاسداران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 مکارم شیرازی و جمعی از دانشمندان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در آثار مرتضی مطهری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سعید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تحلیلی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طباطبایی اردکانی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محمدتقی 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بعثت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اصول کافی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مترجم صادق حسن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الميزان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جواد حجتی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تفسير كبير فخر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علی اصغر حلبی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رساله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حسين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همایون همتی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تقی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تعليقه بر فصوص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 فاضل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نمونه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مکارم شیرازی و جمعی از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سی و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الاسرار و منبع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حيد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محمّد رضا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هرمس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ای از حقیقت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كريمى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کرد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گویای ولایت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معارف و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علی بن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ترین فراز تاریخ یا داستان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دبیران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 الاولیاء از دیدگان ابن عربى و حكيم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حکیم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عيسى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رازی 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تعلیق محمّد هادی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 های اسلامی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سید حسین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فرهنگ و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انتشارات پژوهشگاه فرهنگ و اندیشه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 الجنان و روح الجنان فى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بن على ابو الفتوح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سیره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پنجاه و 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سیره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شصت و 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رساله خلافت 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علی زمانی قمشه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اشراق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الحكم قيصری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و تعليق سيد جلال الدين 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مشتمل بر تعلیقات ارزنده معاصرین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مقدمه قیصری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جلال الدین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سيّد روح 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تنظیم و نشر آثار امام خمینی رحمة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ده کلام از غدیر و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سپاس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هادی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خورشید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فرهنگی تبلیعی بنیاد بین المللی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پیرامون حادثه بزرگ غدیر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تحقیقاتی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معارف اسلامی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سجادی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دینی پژوهشی دفتر تبلیغات اسلامی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ی دفاع از غدیر در کلام عارفان سترگ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محمّد رضا قمشه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نویسندگان دکتر خلیل بهرامی قصر 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مرزبان کریمی سورشجانی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فضايل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پنج تن علیهم السلام در صحاح شش گانه اهل سنت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حسینی فیروزآبادی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محمد باقر ساعدی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دفتریان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پژوهش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فضایل حضرت وصی امام علی علیه السلام، در آثار علامه استاد آیة الله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قرآن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اکبر قرشی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دوازدهم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الفكوك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مقدمه و تصحیح و ترجمه محمد خواجوی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اليقين في فضايل امير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يوسف علامه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حمید رضا آژیر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کوثر کلام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گذری بر مفاهیم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قلی پور 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انتشاراتی ایتاء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و اردیبهشت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تیر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محمد حسین شفیعی 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مکنون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زاده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ابن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 گفتار دهم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محسن جهانگیری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الهداية فى الخلافة و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روح 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سید احمد فهری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آزادی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مغز متفکر جهان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ذبيح الله منصوری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 نگاهی به رساله ی ولایت و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قمشه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مرزبان کریمی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بلاطبع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اسکندری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مدرسه علمیه دارالسلام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محمّدی ری شهری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علمی فرهنگی دارالحدیث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نهم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تکوینی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همتی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در حکومت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حسینی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علامه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یادداشت های استاد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9333_81057"/>
      <w:bookmarkStart w:id="167" w:name="pg9333_81057"/>
      <w:bookmarkEnd w:id="167"/>
    </w:p>
    <w:p>
      <w:pPr>
        <w:pStyle w:val="Heading2"/>
        <w:numPr>
          <w:ilvl w:val="1"/>
          <w:numId w:val="1"/>
        </w:numPr>
        <w:rPr/>
      </w:pPr>
      <w:bookmarkStart w:id="168" w:name="pg9333_81057"/>
      <w:bookmarkStart w:id="169" w:name="__RefHeading___Toc5141798_2870459653"/>
      <w:bookmarkStart w:id="170" w:name="_Toc55"/>
      <w:bookmarkEnd w:id="168"/>
      <w:bookmarkEnd w:id="169"/>
      <w:r>
        <w:rPr>
          <w:rtl w:val="true"/>
        </w:rPr>
        <w:t>معرفی آثار نویسنده</w:t>
      </w:r>
      <w:bookmarkEnd w:id="1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ماهیت انقلاب اسلامی ایران؛ انتشارات كانون علوم خطيب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انسان، بشر؛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روانی در نگاه اسلام؛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و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مبانی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 طبیعی و حوادث ايّام؛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ای از حقیقت غدیر؛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شهید و شهادت؛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علم کلام؛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چیستی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و توحيد ؛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فرهنگ؛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قرآن؛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وظایف فرقه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ادبیات و تصوّف ؛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از تاریخ، علوم و معارف قرآن؛ انتشارات سدرة المنتهى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عمومی و مسئولیّت همگانی؛ مؤسسه انتشاراتی نقش نگین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علیه السلام و مهدویّت؛ مؤسسه انتشاراتی نقش نگین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ماهیّت انقلاب اسلامی؛ انتشارات كانون علوم خطيب</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فقيه؛ انتشارات سدرة المنتهى</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و معروف غدير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مفتاح الجنان، علامه مجلسی،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جلسه درس خارج فقه رهبر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 نامه سیاسی الهی امام خمینی رحمة الله علیه، پیشگفتار</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متواتر و معروف غدير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الحقيقه، ص </w:t>
      </w:r>
      <w:r>
        <w:rPr>
          <w:rFonts w:eastAsia="IRNazanin" w:cs="IRNazanin"/>
          <w:b w:val="false"/>
          <w:bCs w:val="false"/>
          <w:i w:val="false"/>
          <w:iCs w:val="false"/>
          <w:color w:val="333333"/>
          <w:sz w:val="20"/>
          <w:szCs w:val="20"/>
        </w:rPr>
        <w:t>369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سجادی،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عوالم العلوم،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صیحفه ی نور،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ی غدیر ، ترجمه دکتر سید حسین سیدی،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غدیر سند گویای ولایت،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غدیر سند گویای ولایت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خطبه ی غدیر، دکتر سید حسین سیدی،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بالنصوص والمعجزات،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چهارده معصوم علیهم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اشاره دارد به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تفسير الميزان، ذیل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امام شناسی،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الكهف</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ابو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مظفّری،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 بجای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المؤدب آورده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سوره نحل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علیهم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اهل بیت علیهم السلام،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سوره اسراء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ابن اثير،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والاثر،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ولی</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محمّد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جمعه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قسمتی از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تحریم</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انعام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رعد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مؤسسه آل البيت،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ولایت فقیه در حکومت اسلامی، علّامه سیّد محمد حسین حسینی طهرانی،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مثنوی، دفتر ششم،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نو بر مثنوی مولوی، عباس سعیدی، صص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تحليل مثنوی،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ی قیصری، سیّد جلال الدین آشتیانی، ص </w:t>
      </w:r>
      <w:r>
        <w:rPr>
          <w:rFonts w:eastAsia="IRNazanin" w:cs="IRNazanin"/>
          <w:b w:val="false"/>
          <w:bCs w:val="false"/>
          <w:i w:val="false"/>
          <w:iCs w:val="false"/>
          <w:color w:val="333333"/>
          <w:sz w:val="20"/>
          <w:szCs w:val="20"/>
        </w:rPr>
        <w:t>863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ی قیصری،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سروده مرزبان کریمی</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آیه ی </w:t>
      </w:r>
      <w:r>
        <w:rPr>
          <w:rFonts w:eastAsia="IRNazanin" w:cs="IRNazanin"/>
          <w:b w:val="false"/>
          <w:bCs w:val="false"/>
          <w:i w:val="false"/>
          <w:iCs w:val="false"/>
          <w:color w:val="333333"/>
          <w:sz w:val="20"/>
          <w:szCs w:val="20"/>
        </w:rPr>
        <w:t>257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هانری کربن،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محمود شبستری</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سوره فاطر،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یونس، آیات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17</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61</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مصباح الهداية امام خمینی رحمة الله علیه، ص </w:t>
      </w:r>
      <w:r>
        <w:rPr>
          <w:rFonts w:eastAsia="IRNazanin" w:cs="IRNazanin"/>
          <w:b w:val="false"/>
          <w:bCs w:val="false"/>
          <w:i w:val="false"/>
          <w:iCs w:val="false"/>
          <w:color w:val="333333"/>
          <w:sz w:val="20"/>
          <w:szCs w:val="20"/>
        </w:rPr>
        <w:t>72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امام خمینی رحمة الله علیه،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آشتیانی، ص </w:t>
      </w:r>
      <w:r>
        <w:rPr>
          <w:rFonts w:eastAsia="IRNazanin" w:cs="IRNazanin"/>
          <w:b w:val="false"/>
          <w:bCs w:val="false"/>
          <w:i w:val="false"/>
          <w:iCs w:val="false"/>
          <w:color w:val="333333"/>
          <w:sz w:val="20"/>
          <w:szCs w:val="20"/>
        </w:rPr>
        <w:t>861</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شورا،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آشتیانی، ص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هانری کُربن، بخش تشیّع و فلسفه نبوی و بخش شیعه دوازده امامی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تکوینی، همایون همتی،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 ختم الفص الهاروني، ص </w:t>
      </w:r>
      <w:r>
        <w:rPr>
          <w:rFonts w:eastAsia="IRNazanin" w:cs="IRNazanin"/>
          <w:b w:val="false"/>
          <w:bCs w:val="false"/>
          <w:i w:val="false"/>
          <w:iCs w:val="false"/>
          <w:color w:val="333333"/>
          <w:sz w:val="20"/>
          <w:szCs w:val="20"/>
        </w:rPr>
        <w:t>302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شماره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شورا آیه </w:t>
      </w:r>
      <w:r>
        <w:rPr>
          <w:rFonts w:eastAsia="IRNazanin" w:cs="IRNazanin"/>
          <w:b w:val="false"/>
          <w:bCs w:val="false"/>
          <w:i w:val="false"/>
          <w:iCs w:val="false"/>
          <w:color w:val="333333"/>
          <w:sz w:val="20"/>
          <w:szCs w:val="20"/>
        </w:rPr>
        <w:t>50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متواتر و معروف غدیر</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دین پژوهی دفتر تبلیغات اسلامی اصفهان، دفتر دهم، تابستان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مقاله ی دفاع از غدیر در کلام عارفان سترگ مرحوم آقا محمّدرضا قمشه ای، نویسندگان دکتر خلیل بهرامی قصر چمی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مرزبان کریمی سورشجانی</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علی اکبر، قاموس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مقدمه قیصری بر فصوص الحکم، صص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شورا، آیات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حکیم ترمذی در مورد خاتم الاولیاء در فصل های نهم و بیست و پنجم کتاب ختم الاولیاء 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ختم الاولياء، محمد بن على حکیم ترمذی، ترجمه دکتر عیسی نجفی، مقدمه، ص و، ز </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امام علی علیه السلام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به نقل از احقاق الحق، قاضی نور الله شوشتری،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آل ابی طالب،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الحديث، حاكم نيشابوری،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به نقل از مناقب ابن مغازلی،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به نقل از شواهد التنزیل، حسکانی،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به نقل از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امام علی علیه السلام،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به نقل از ینابیع المودّة، سليمان بن ابراهیم قندوزی،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 آیه ی </w:t>
      </w:r>
      <w:r>
        <w:rPr>
          <w:rFonts w:eastAsia="IRNazanin" w:cs="IRNazanin"/>
          <w:b w:val="false"/>
          <w:bCs w:val="false"/>
          <w:i w:val="false"/>
          <w:iCs w:val="false"/>
          <w:color w:val="333333"/>
          <w:sz w:val="20"/>
          <w:szCs w:val="20"/>
        </w:rPr>
        <w:t>41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امام علی علیه السلام،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المناقب، خوارزمی،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تفسیر نهج البلاغه، محمّد تقی جعفری،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پنج تن،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مفاتیح الجنان، شیخ عباس قمی، انتشارات امّ ابیها،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علی 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علی ام،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معراج نامه ی ابو علی سینا،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تفسیر نمونه، ذیل آیات مذکور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بیشتر مراجعه شود به کتاب امیرالمؤمنین علی بن ابی طالب علیه السلام، از محمد حسن رجبی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دانشنامه کلام و عقاید، برگرفته از مقاله علی علیه السلام در منظر قرآن و روایات تفسیری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خطیب خوارزمی، من علی ام،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تفسير نهج البلاغه، محمّد تقی جعفری،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معراجیه، ابن سینا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عبدالله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فوق از مسند احمد بن حنبل و تاریخ بغداد، از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من علی ام نقل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خوارزمی حنفی،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مقدمه چاپ هفتم آن گاه هدایت شدم،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ترجمه محمّد جواد مهری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شيخ صدوق،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مقالات استاد حسن زاده آملی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وَرّام،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622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علی ام،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علی 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215</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فیروزآبادی،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علامه حلّی،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نهج البلاغه، خطبه ی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و ترجمه تفسیر المیزان، ذیل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سوره واقعه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الكوفي،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بصائر الدرجات،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ی تفسیر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محمّد جواد حسینی کرمانی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 و ده کلام از غدیر و ولایت،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خلاصه ای از چند روایت</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مجموعه ای از روایات موجود در کتاب غدیر خورشید ولایت</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امالی شیخ طوسی،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فضائل اهل بیت،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سیّد رضی،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برداشت آزاد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تلخیص</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آل محمّد علیهم السلام، صص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سادات، سید محم،د دفتریان،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به نقل از خصال شیخ صدوق،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به نقل از امالی شیخ صدوق، مجلس سوم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196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45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حضرت وصیّ، امام علی علیه السلام در آثار استاد علامه حسن زاده آملی،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کبیر، ص </w:t>
      </w:r>
      <w:r>
        <w:rPr>
          <w:rFonts w:eastAsia="IRNazanin" w:cs="IRNazanin"/>
          <w:b w:val="false"/>
          <w:bCs w:val="false"/>
          <w:i w:val="false"/>
          <w:iCs w:val="false"/>
          <w:color w:val="333333"/>
          <w:sz w:val="20"/>
          <w:szCs w:val="20"/>
        </w:rPr>
        <w:t>404</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سیّد رضی،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ترجمه آزاد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دانشنامۀ امام علی علیه السلام، ج درآمد،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ی امام علی علیه السلام، ج درآمد،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الائمه،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قرآنی، محمّد هادی معرفت،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شرح رساله ی خلافت کبری، آقا محمّد رضا قمشه ای، ترجمه علی زمانی قمشه ای،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چاپ بیروت</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رساله ی خلافت کبری،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کامل از دیدگاه نهج البلاغه،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سوره 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دیگری هم در این مورد در تفسیر شریف نور الثقلين آمده که شخص اعتراض کننده را حارث بن عمرو فهدی دانسته، به هر صورت مضمون این روایات این است که عذاب واقع و حتمی مورد بحث در این سوره مبارکه، دامنگیر کسی شد که نسبت به ولایت امیرالؤمنين على علیه السلام، هم کافر بود و هم کفر خود را با اعتراض شدید به ساحت مقدس نبوی و ربوبی آشکار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و اقتباس شده از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و مناقب امام علی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اوصاف منصوص امام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دانشنامه ی امام علی علیه السلام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مراجعه کنید به کتاب مغز متفکر جهان شیعه</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 حاکم نیشابوری،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مرعشلی، بیروت، دارالمعرفة، بی تا،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تصحیح محمّد فواد الباقی، بیروت، دارالفکر،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و هو السنن الترمذی، بیروت، دارالکتب العلمية،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3713</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طيالسی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نیشابو ری،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بیهقی،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حسکانی،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غدیر، محمد باقرانصاری، نشر مولود کعبه</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شهید مطهری،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امام خمینی رحمة الله علیه،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رهبری در دیدار کارکنان نظام،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Https://farsi.khamenei.ir/speech-content?id = 3016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33424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به سوره نساء، آیه </w:t>
      </w:r>
      <w:r>
        <w:rPr>
          <w:rFonts w:eastAsia="IRNazanin" w:cs="IRNazanin"/>
          <w:b w:val="false"/>
          <w:bCs w:val="false"/>
          <w:i w:val="false"/>
          <w:iCs w:val="false"/>
          <w:color w:val="333333"/>
          <w:sz w:val="20"/>
          <w:szCs w:val="20"/>
        </w:rPr>
        <w:t>60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صادق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الاجتهاد و التقليد، امام خمینی رحمة الله علیه،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های فقهی امام خمینی رحمة الله علیه ، سید جواد ورعی،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 و روحانیت در آینه ی رهنمودهای مقام معظم رهبری دفتر مقام معظم رهبری، ناشر سازمان تبلیغات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چاپ اوّل،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حضور، بیانات مقام معظم رهبری در سفر به شهر 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xml:space="preserve">، انتشارات دفتر تبلیغات اسلامی،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يوم الدّار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امام شناسی، حسینی تهرانی،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آموزش عقاید، ص </w:t>
      </w:r>
      <w:r>
        <w:rPr>
          <w:rFonts w:eastAsia="IRNazanin" w:cs="IRNazanin"/>
          <w:b w:val="false"/>
          <w:bCs w:val="false"/>
          <w:i w:val="false"/>
          <w:iCs w:val="false"/>
          <w:color w:val="333333"/>
          <w:sz w:val="20"/>
          <w:szCs w:val="20"/>
        </w:rPr>
        <w:t>314</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امامت و رهبری، استاد مطهری،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خطیب خوارزمی،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الغدیر علامه امینی،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شامل شرح استدلال به حدیث غدیر از قول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از صحابه و غیر صحابه در موارد مختلف؛ 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بازشناسی دو مکتب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سید مرتضی عسکری،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ابن هشام حمیری،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تاریخ تحلیلی اسلام، دکتر محمود طباطبایی اردکانی، ذیل عناوین غزوات فوق، انتشارات اساطير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آیه تبلیغ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سوره نساء، آیه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سوره یوسف،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مطالعه ی بیشتر رجوع شود به کتاب پیام قرآن، ج </w:t>
      </w:r>
      <w:r>
        <w:rPr>
          <w:rFonts w:eastAsia="IRNazanin" w:cs="IRNazanin"/>
          <w:b w:val="false"/>
          <w:bCs w:val="false"/>
          <w:i w:val="false"/>
          <w:iCs w:val="false"/>
          <w:color w:val="333333"/>
          <w:sz w:val="20"/>
          <w:szCs w:val="20"/>
        </w:rPr>
        <w:t>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غدیر شناسی، محمد دشتی، 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حسینی تهرانی،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تفسیر نهج البلاغه، علامه محمّد تقی جعفری،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گذری بر مفاهیم نهج البلاغه، کوثر کلام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مسلم قلی پور گیلانی،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209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 ترین فراز تاریخ یا داستان غدیر ص </w:t>
      </w:r>
      <w:r>
        <w:rPr>
          <w:rFonts w:eastAsia="IRNazanin" w:cs="IRNazanin"/>
          <w:b w:val="false"/>
          <w:bCs w:val="false"/>
          <w:i w:val="false"/>
          <w:iCs w:val="false"/>
          <w:color w:val="333333"/>
          <w:sz w:val="20"/>
          <w:szCs w:val="20"/>
        </w:rPr>
        <w:t>291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219</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ابو الفتوح رازی،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غدیر، ص </w:t>
      </w:r>
      <w:r>
        <w:rPr>
          <w:rFonts w:eastAsia="IRNazanin" w:cs="IRNazanin"/>
          <w:b w:val="false"/>
          <w:bCs w:val="false"/>
          <w:i w:val="false"/>
          <w:iCs w:val="false"/>
          <w:color w:val="333333"/>
          <w:sz w:val="20"/>
          <w:szCs w:val="20"/>
        </w:rPr>
        <w:t>209</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حساس ترین فراز از تاریخ یا داستان غدیر،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اسرار غدیر، بخش نهم</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تقویم عبادی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مفاتیح الجنان، شیخ عبّاس قمی، اعمال روز عید غدیر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غدیر، 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image" Target="media/image2.jpeg"/><Relationship Id="rId270" Type="http://schemas.openxmlformats.org/officeDocument/2006/relationships/image" Target="media/image2.jpeg"/><Relationship Id="rId271" Type="http://schemas.openxmlformats.org/officeDocument/2006/relationships/footer" Target="footer264.xml"/><Relationship Id="rId272" Type="http://schemas.openxmlformats.org/officeDocument/2006/relationships/footnotes" Target="footnotes.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58649</Words>
  <Characters>209130</Characters>
  <CharactersWithSpaces>265996</CharactersWithSpaces>
  <Paragraphs>2332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2026-08-20T13:21:52Z</dcterms:created>
  <dc:creator>ghaemiyeh.com</dc:creator>
  <dc:description/>
  <dc:language>en-US</dc:language>
  <cp:lastModifiedBy/>
  <dcterms:modified xsi:type="dcterms:W3CDTF">2026-08-20T16:51:58Z</dcterms:modified>
  <cp:revision>1</cp:revision>
  <dc:subject/>
  <dc:title>نمی از یم قطره ای از اقیانوس بیکران فضائل امیرالمؤمنین علی ابن ابی طالب علیه السلام</dc:title>
</cp:coreProperties>
</file>

<file path=docProps/custom.xml><?xml version="1.0" encoding="utf-8"?>
<Properties xmlns="http://schemas.openxmlformats.org/officeDocument/2006/custom-properties" xmlns:vt="http://schemas.openxmlformats.org/officeDocument/2006/docPropsVTypes"/>
</file>