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الشقشقیة دراسة موضوعیة لشخصیات تصدت للخلافة الإسلامیة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7374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71737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17378_2870459653">
            <w:r>
              <w:rPr>
                <w:webHidden/>
                <w:rStyle w:val="IndexLink"/>
                <w:rtl w:val="true"/>
              </w:rPr>
              <w:t>مقدمة المكتبة</w:t>
            </w:r>
            <w:r>
              <w:rPr>
                <w:rStyle w:val="IndexLink"/>
                <w:rtl w:val="true"/>
              </w:rPr>
              <w:tab/>
            </w:r>
            <w:r>
              <w:rPr>
                <w:rStyle w:val="IndexLink"/>
              </w:rPr>
              <w:t>9</w:t>
            </w:r>
          </w:hyperlink>
        </w:p>
        <w:p>
          <w:pPr>
            <w:pStyle w:val="Contents2"/>
            <w:tabs>
              <w:tab w:val="clear" w:pos="8743"/>
              <w:tab w:val="right" w:pos="9026" w:leader="dot"/>
            </w:tabs>
            <w:rPr/>
          </w:pPr>
          <w:hyperlink w:anchor="__RefHeading___Toc4717380_2870459653">
            <w:r>
              <w:rPr>
                <w:webHidden/>
                <w:rStyle w:val="IndexLink"/>
                <w:rtl w:val="true"/>
              </w:rPr>
              <w:t>الفصل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4717382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717384_2870459653">
            <w:r>
              <w:rPr>
                <w:webHidden/>
                <w:rStyle w:val="IndexLink"/>
                <w:rtl w:val="true"/>
              </w:rPr>
              <w:t>شرح مفردات الخطبة</w:t>
            </w:r>
            <w:r>
              <w:rPr>
                <w:rStyle w:val="IndexLink"/>
                <w:rtl w:val="true"/>
              </w:rPr>
              <w:t>:</w:t>
              <w:tab/>
            </w:r>
            <w:r>
              <w:rPr>
                <w:rStyle w:val="IndexLink"/>
              </w:rPr>
              <w:t>13</w:t>
            </w:r>
          </w:hyperlink>
        </w:p>
        <w:p>
          <w:pPr>
            <w:pStyle w:val="Contents3"/>
            <w:tabs>
              <w:tab w:val="clear" w:pos="8459"/>
              <w:tab w:val="right" w:pos="9026" w:leader="dot"/>
            </w:tabs>
            <w:rPr/>
          </w:pPr>
          <w:hyperlink w:anchor="__RefHeading___Toc4717386_2870459653">
            <w:r>
              <w:rPr>
                <w:webHidden/>
                <w:rStyle w:val="IndexLink"/>
                <w:rtl w:val="true"/>
              </w:rPr>
              <w:t>ما نقله ابن أبي الحديد في شأن الخطبة</w:t>
            </w:r>
            <w:r>
              <w:rPr>
                <w:rStyle w:val="IndexLink"/>
                <w:rtl w:val="true"/>
              </w:rPr>
              <w:tab/>
            </w:r>
            <w:r>
              <w:rPr>
                <w:rStyle w:val="IndexLink"/>
              </w:rPr>
              <w:t>20</w:t>
            </w:r>
          </w:hyperlink>
        </w:p>
        <w:p>
          <w:pPr>
            <w:pStyle w:val="Contents3"/>
            <w:tabs>
              <w:tab w:val="clear" w:pos="8459"/>
              <w:tab w:val="right" w:pos="9026" w:leader="dot"/>
            </w:tabs>
            <w:rPr/>
          </w:pPr>
          <w:hyperlink w:anchor="__RefHeading___Toc4717388_2870459653">
            <w:r>
              <w:rPr>
                <w:webHidden/>
                <w:rStyle w:val="IndexLink"/>
                <w:rtl w:val="true"/>
              </w:rPr>
              <w:t xml:space="preserve">مصادر الخطبة الشقشقية </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4717390_2870459653">
            <w:r>
              <w:rPr>
                <w:webHidden/>
                <w:rStyle w:val="IndexLink"/>
                <w:rtl w:val="true"/>
              </w:rPr>
              <w:t>تسمية الخطبة</w:t>
            </w:r>
            <w:r>
              <w:rPr>
                <w:rStyle w:val="IndexLink"/>
                <w:rtl w:val="true"/>
              </w:rPr>
              <w:t>:</w:t>
              <w:tab/>
            </w:r>
            <w:r>
              <w:rPr>
                <w:rStyle w:val="IndexLink"/>
              </w:rPr>
              <w:t>25</w:t>
            </w:r>
          </w:hyperlink>
        </w:p>
        <w:p>
          <w:pPr>
            <w:pStyle w:val="Contents3"/>
            <w:tabs>
              <w:tab w:val="clear" w:pos="8459"/>
              <w:tab w:val="right" w:pos="9026" w:leader="dot"/>
            </w:tabs>
            <w:rPr/>
          </w:pPr>
          <w:hyperlink w:anchor="__RefHeading___Toc4717392_2870459653">
            <w:r>
              <w:rPr>
                <w:webHidden/>
                <w:rStyle w:val="IndexLink"/>
                <w:rtl w:val="true"/>
              </w:rPr>
              <w:t>الأبعاد الحسية للخطبة</w:t>
            </w:r>
            <w:r>
              <w:rPr>
                <w:rStyle w:val="IndexLink"/>
                <w:rtl w:val="true"/>
              </w:rPr>
              <w:t>:</w:t>
              <w:tab/>
            </w:r>
            <w:r>
              <w:rPr>
                <w:rStyle w:val="IndexLink"/>
              </w:rPr>
              <w:t>29</w:t>
            </w:r>
          </w:hyperlink>
        </w:p>
        <w:p>
          <w:pPr>
            <w:pStyle w:val="Contents3"/>
            <w:tabs>
              <w:tab w:val="clear" w:pos="8459"/>
              <w:tab w:val="right" w:pos="9026" w:leader="dot"/>
            </w:tabs>
            <w:rPr/>
          </w:pPr>
          <w:hyperlink w:anchor="__RefHeading___Toc4717394_2870459653">
            <w:r>
              <w:rPr>
                <w:webHidden/>
                <w:rStyle w:val="IndexLink"/>
                <w:rtl w:val="true"/>
              </w:rPr>
              <w:t>الأوجه البلاغية في الخطبة</w:t>
            </w:r>
            <w:r>
              <w:rPr>
                <w:rStyle w:val="IndexLink"/>
                <w:rtl w:val="true"/>
              </w:rPr>
              <w:t>:</w:t>
              <w:tab/>
            </w:r>
            <w:r>
              <w:rPr>
                <w:rStyle w:val="IndexLink"/>
              </w:rPr>
              <w:t>30</w:t>
            </w:r>
          </w:hyperlink>
        </w:p>
        <w:p>
          <w:pPr>
            <w:pStyle w:val="Contents2"/>
            <w:tabs>
              <w:tab w:val="clear" w:pos="8743"/>
              <w:tab w:val="right" w:pos="9026" w:leader="dot"/>
            </w:tabs>
            <w:rPr/>
          </w:pPr>
          <w:hyperlink w:anchor="__RefHeading___Toc4717396_2870459653">
            <w:r>
              <w:rPr>
                <w:webHidden/>
                <w:rStyle w:val="IndexLink"/>
                <w:rtl w:val="true"/>
              </w:rPr>
              <w:t>الفصل الثاني</w:t>
            </w:r>
            <w:r>
              <w:rPr>
                <w:rStyle w:val="IndexLink"/>
                <w:rtl w:val="true"/>
              </w:rPr>
              <w:tab/>
            </w:r>
            <w:r>
              <w:rPr>
                <w:rStyle w:val="IndexLink"/>
              </w:rPr>
              <w:t>35</w:t>
            </w:r>
          </w:hyperlink>
        </w:p>
        <w:p>
          <w:pPr>
            <w:pStyle w:val="Contents3"/>
            <w:tabs>
              <w:tab w:val="clear" w:pos="8459"/>
              <w:tab w:val="right" w:pos="9026" w:leader="dot"/>
            </w:tabs>
            <w:rPr/>
          </w:pPr>
          <w:hyperlink w:anchor="__RefHeading___Toc4717398_2870459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717400_2870459653">
            <w:r>
              <w:rPr>
                <w:webHidden/>
                <w:rStyle w:val="IndexLink"/>
                <w:rtl w:val="true"/>
              </w:rPr>
              <w:t>لماذا سقيفة بني ساعدة؟</w:t>
            </w:r>
            <w:r>
              <w:rPr>
                <w:rStyle w:val="IndexLink"/>
                <w:rtl w:val="true"/>
              </w:rPr>
              <w:tab/>
            </w:r>
            <w:r>
              <w:rPr>
                <w:rStyle w:val="IndexLink"/>
              </w:rPr>
              <w:t>38</w:t>
            </w:r>
          </w:hyperlink>
        </w:p>
        <w:p>
          <w:pPr>
            <w:pStyle w:val="Contents3"/>
            <w:tabs>
              <w:tab w:val="clear" w:pos="8459"/>
              <w:tab w:val="right" w:pos="9026" w:leader="dot"/>
            </w:tabs>
            <w:rPr/>
          </w:pPr>
          <w:hyperlink w:anchor="__RefHeading___Toc4717402_2870459653">
            <w:r>
              <w:rPr>
                <w:webHidden/>
                <w:rStyle w:val="IndexLink"/>
                <w:rtl w:val="true"/>
              </w:rPr>
              <w:t>كيف تمت البيعة لأبي بكر؟</w:t>
            </w:r>
            <w:r>
              <w:rPr>
                <w:rStyle w:val="IndexLink"/>
                <w:rtl w:val="true"/>
              </w:rPr>
              <w:tab/>
            </w:r>
            <w:r>
              <w:rPr>
                <w:rStyle w:val="IndexLink"/>
              </w:rPr>
              <w:t>41</w:t>
            </w:r>
          </w:hyperlink>
        </w:p>
        <w:p>
          <w:pPr>
            <w:pStyle w:val="Contents3"/>
            <w:tabs>
              <w:tab w:val="clear" w:pos="8459"/>
              <w:tab w:val="right" w:pos="9026" w:leader="dot"/>
            </w:tabs>
            <w:rPr/>
          </w:pPr>
          <w:hyperlink w:anchor="__RefHeading___Toc4717404_2870459653">
            <w:r>
              <w:rPr>
                <w:webHidden/>
                <w:rStyle w:val="IndexLink"/>
                <w:rtl w:val="true"/>
              </w:rPr>
              <w:t>نتائج ما تقدم</w:t>
            </w:r>
            <w:r>
              <w:rPr>
                <w:rStyle w:val="IndexLink"/>
                <w:rtl w:val="true"/>
              </w:rPr>
              <w:t>:</w:t>
              <w:tab/>
            </w:r>
            <w:r>
              <w:rPr>
                <w:rStyle w:val="IndexLink"/>
              </w:rPr>
              <w:t>49</w:t>
            </w:r>
          </w:hyperlink>
        </w:p>
        <w:p>
          <w:pPr>
            <w:pStyle w:val="Contents3"/>
            <w:tabs>
              <w:tab w:val="clear" w:pos="8459"/>
              <w:tab w:val="right" w:pos="9026" w:leader="dot"/>
            </w:tabs>
            <w:rPr/>
          </w:pPr>
          <w:hyperlink w:anchor="__RefHeading___Toc4717406_2870459653">
            <w:r>
              <w:rPr>
                <w:webHidden/>
                <w:rStyle w:val="IndexLink"/>
                <w:rtl w:val="true"/>
              </w:rPr>
              <w:t>كيف كانت بيعة عمر بن الخطاب؟</w:t>
            </w:r>
            <w:r>
              <w:rPr>
                <w:rStyle w:val="IndexLink"/>
                <w:rtl w:val="true"/>
              </w:rPr>
              <w:tab/>
            </w:r>
            <w:r>
              <w:rPr>
                <w:rStyle w:val="IndexLink"/>
              </w:rPr>
              <w:t>53</w:t>
            </w:r>
          </w:hyperlink>
        </w:p>
        <w:p>
          <w:pPr>
            <w:pStyle w:val="Contents3"/>
            <w:tabs>
              <w:tab w:val="clear" w:pos="8459"/>
              <w:tab w:val="right" w:pos="9026" w:leader="dot"/>
            </w:tabs>
            <w:rPr/>
          </w:pPr>
          <w:hyperlink w:anchor="__RefHeading___Toc4717408_2870459653">
            <w:r>
              <w:rPr>
                <w:webHidden/>
                <w:rStyle w:val="IndexLink"/>
                <w:rtl w:val="true"/>
              </w:rPr>
              <w:t>بوادر الشورى والبيعة لعثمان</w:t>
            </w:r>
            <w:r>
              <w:rPr>
                <w:rStyle w:val="IndexLink"/>
                <w:rtl w:val="true"/>
              </w:rPr>
              <w:t>:</w:t>
              <w:tab/>
            </w:r>
            <w:r>
              <w:rPr>
                <w:rStyle w:val="IndexLink"/>
              </w:rPr>
              <w:t>64</w:t>
            </w:r>
          </w:hyperlink>
        </w:p>
        <w:p>
          <w:pPr>
            <w:pStyle w:val="Contents3"/>
            <w:tabs>
              <w:tab w:val="clear" w:pos="8459"/>
              <w:tab w:val="right" w:pos="9026" w:leader="dot"/>
            </w:tabs>
            <w:rPr/>
          </w:pPr>
          <w:hyperlink w:anchor="__RefHeading___Toc4717410_2870459653">
            <w:r>
              <w:rPr>
                <w:webHidden/>
                <w:rStyle w:val="IndexLink"/>
                <w:rtl w:val="true"/>
              </w:rPr>
              <w:t>قرار الشورى يصنعه الخليفة الثاني</w:t>
            </w:r>
            <w:r>
              <w:rPr>
                <w:rStyle w:val="IndexLink"/>
                <w:rtl w:val="true"/>
              </w:rPr>
              <w:t>:</w:t>
              <w:tab/>
            </w:r>
            <w:r>
              <w:rPr>
                <w:rStyle w:val="IndexLink"/>
              </w:rPr>
              <w:t>70</w:t>
            </w:r>
          </w:hyperlink>
        </w:p>
        <w:p>
          <w:pPr>
            <w:pStyle w:val="Contents2"/>
            <w:tabs>
              <w:tab w:val="clear" w:pos="8743"/>
              <w:tab w:val="right" w:pos="9026" w:leader="dot"/>
            </w:tabs>
            <w:rPr/>
          </w:pPr>
          <w:hyperlink w:anchor="__RefHeading___Toc4717412_2870459653">
            <w:r>
              <w:rPr>
                <w:webHidden/>
                <w:rStyle w:val="IndexLink"/>
                <w:rtl w:val="true"/>
              </w:rPr>
              <w:t>الفصل الثالث</w:t>
            </w:r>
            <w:r>
              <w:rPr>
                <w:rStyle w:val="IndexLink"/>
                <w:rtl w:val="true"/>
              </w:rPr>
              <w:tab/>
            </w:r>
            <w:r>
              <w:rPr>
                <w:rStyle w:val="IndexLink"/>
              </w:rPr>
              <w:t>75</w:t>
            </w:r>
          </w:hyperlink>
        </w:p>
        <w:p>
          <w:pPr>
            <w:pStyle w:val="Contents3"/>
            <w:tabs>
              <w:tab w:val="clear" w:pos="8459"/>
              <w:tab w:val="right" w:pos="9026" w:leader="dot"/>
            </w:tabs>
            <w:rPr/>
          </w:pPr>
          <w:hyperlink w:anchor="__RefHeading___Toc4717414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4717416_2870459653">
            <w:r>
              <w:rPr>
                <w:webHidden/>
                <w:rStyle w:val="IndexLink"/>
                <w:rtl w:val="true"/>
              </w:rPr>
              <w:t>أبو قحافة يرد خلافة ولده أبي بكر</w:t>
            </w:r>
            <w:r>
              <w:rPr>
                <w:rStyle w:val="IndexLink"/>
                <w:rtl w:val="true"/>
              </w:rPr>
              <w:t>:</w:t>
              <w:tab/>
            </w:r>
            <w:r>
              <w:rPr>
                <w:rStyle w:val="IndexLink"/>
              </w:rPr>
              <w:t>77</w:t>
            </w:r>
          </w:hyperlink>
        </w:p>
        <w:p>
          <w:pPr>
            <w:pStyle w:val="Contents3"/>
            <w:tabs>
              <w:tab w:val="clear" w:pos="8459"/>
              <w:tab w:val="right" w:pos="9026" w:leader="dot"/>
            </w:tabs>
            <w:rPr/>
          </w:pPr>
          <w:hyperlink w:anchor="__RefHeading___Toc4717418_2870459653">
            <w:r>
              <w:rPr>
                <w:webHidden/>
                <w:rStyle w:val="IndexLink"/>
                <w:rtl w:val="true"/>
              </w:rPr>
              <w:t>الفرار من الزحف</w:t>
            </w:r>
            <w:r>
              <w:rPr>
                <w:rStyle w:val="IndexLink"/>
                <w:rtl w:val="true"/>
              </w:rPr>
              <w:t>:</w:t>
              <w:tab/>
            </w:r>
            <w:r>
              <w:rPr>
                <w:rStyle w:val="IndexLink"/>
              </w:rPr>
              <w:t>78</w:t>
            </w:r>
          </w:hyperlink>
        </w:p>
        <w:p>
          <w:pPr>
            <w:pStyle w:val="Contents2"/>
            <w:tabs>
              <w:tab w:val="clear" w:pos="8743"/>
              <w:tab w:val="right" w:pos="9026" w:leader="dot"/>
            </w:tabs>
            <w:rPr/>
          </w:pPr>
          <w:hyperlink w:anchor="__RefHeading___Toc4717420_2870459653">
            <w:r>
              <w:rPr>
                <w:webHidden/>
                <w:rStyle w:val="IndexLink"/>
                <w:rtl w:val="true"/>
              </w:rPr>
              <w:t>الفصل الرابع</w:t>
            </w:r>
            <w:r>
              <w:rPr>
                <w:rStyle w:val="IndexLink"/>
                <w:rtl w:val="true"/>
              </w:rPr>
              <w:tab/>
            </w:r>
            <w:r>
              <w:rPr>
                <w:rStyle w:val="IndexLink"/>
              </w:rPr>
              <w:t>81</w:t>
            </w:r>
          </w:hyperlink>
        </w:p>
        <w:p>
          <w:pPr>
            <w:pStyle w:val="Contents3"/>
            <w:tabs>
              <w:tab w:val="clear" w:pos="8459"/>
              <w:tab w:val="right" w:pos="9026" w:leader="dot"/>
            </w:tabs>
            <w:rPr/>
          </w:pPr>
          <w:hyperlink w:anchor="__RefHeading___Toc4717422_2870459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4717424_2870459653">
            <w:r>
              <w:rPr>
                <w:webHidden/>
                <w:rStyle w:val="IndexLink"/>
                <w:rtl w:val="true"/>
              </w:rPr>
              <w:t>أخلاق عمر بن الخطاب</w:t>
            </w:r>
            <w:r>
              <w:rPr>
                <w:rStyle w:val="IndexLink"/>
                <w:rtl w:val="true"/>
              </w:rPr>
              <w:t>:</w:t>
              <w:tab/>
            </w:r>
            <w:r>
              <w:rPr>
                <w:rStyle w:val="IndexLink"/>
              </w:rPr>
              <w:t>81</w:t>
            </w:r>
          </w:hyperlink>
        </w:p>
        <w:p>
          <w:pPr>
            <w:pStyle w:val="Contents3"/>
            <w:tabs>
              <w:tab w:val="clear" w:pos="8459"/>
              <w:tab w:val="right" w:pos="9026" w:leader="dot"/>
            </w:tabs>
            <w:rPr/>
          </w:pPr>
          <w:hyperlink w:anchor="__RefHeading___Toc4717426_2870459653">
            <w:r>
              <w:rPr>
                <w:webHidden/>
                <w:rStyle w:val="IndexLink"/>
                <w:rtl w:val="true"/>
              </w:rPr>
              <w:t>صحابة الرسول يشهدون على عمر بغلظته</w:t>
            </w:r>
            <w:r>
              <w:rPr>
                <w:rStyle w:val="IndexLink"/>
                <w:rtl w:val="true"/>
              </w:rPr>
              <w:t>:</w:t>
              <w:tab/>
            </w:r>
            <w:r>
              <w:rPr>
                <w:rStyle w:val="IndexLink"/>
              </w:rPr>
              <w:t>83</w:t>
            </w:r>
          </w:hyperlink>
        </w:p>
        <w:p>
          <w:pPr>
            <w:pStyle w:val="Contents3"/>
            <w:tabs>
              <w:tab w:val="clear" w:pos="8459"/>
              <w:tab w:val="right" w:pos="9026" w:leader="dot"/>
            </w:tabs>
            <w:rPr/>
          </w:pPr>
          <w:hyperlink w:anchor="__RefHeading___Toc4717428_2870459653">
            <w:r>
              <w:rPr>
                <w:webHidden/>
                <w:rStyle w:val="IndexLink"/>
                <w:rtl w:val="true"/>
              </w:rPr>
              <w:t>خشونة عمر وغلظته حتّی مع الحيوان</w:t>
            </w:r>
            <w:r>
              <w:rPr>
                <w:rStyle w:val="IndexLink"/>
                <w:rtl w:val="true"/>
              </w:rPr>
              <w:t>:</w:t>
              <w:tab/>
            </w:r>
            <w:r>
              <w:rPr>
                <w:rStyle w:val="IndexLink"/>
              </w:rPr>
              <w:t>85</w:t>
            </w:r>
          </w:hyperlink>
        </w:p>
        <w:p>
          <w:pPr>
            <w:pStyle w:val="Contents3"/>
            <w:tabs>
              <w:tab w:val="clear" w:pos="8459"/>
              <w:tab w:val="right" w:pos="9026" w:leader="dot"/>
            </w:tabs>
            <w:rPr/>
          </w:pPr>
          <w:hyperlink w:anchor="__RefHeading___Toc4717430_2870459653">
            <w:r>
              <w:rPr>
                <w:webHidden/>
                <w:rStyle w:val="IndexLink"/>
                <w:rtl w:val="true"/>
              </w:rPr>
              <w:t>خشونته مع الرسول صلی الله علیه و آله و سلم</w:t>
            </w:r>
            <w:r>
              <w:rPr>
                <w:rStyle w:val="IndexLink"/>
                <w:rtl w:val="true"/>
              </w:rPr>
              <w:t>:</w:t>
              <w:tab/>
            </w:r>
            <w:r>
              <w:rPr>
                <w:rStyle w:val="IndexLink"/>
              </w:rPr>
              <w:t>86</w:t>
            </w:r>
          </w:hyperlink>
        </w:p>
        <w:p>
          <w:pPr>
            <w:pStyle w:val="Contents3"/>
            <w:tabs>
              <w:tab w:val="clear" w:pos="8459"/>
              <w:tab w:val="right" w:pos="9026" w:leader="dot"/>
            </w:tabs>
            <w:rPr/>
          </w:pPr>
          <w:hyperlink w:anchor="__RefHeading___Toc4717432_2870459653">
            <w:r>
              <w:rPr>
                <w:webHidden/>
                <w:rStyle w:val="IndexLink"/>
                <w:rtl w:val="true"/>
              </w:rPr>
              <w:t>مشاكسة عمر للنبي والرد عليه</w:t>
            </w:r>
            <w:r>
              <w:rPr>
                <w:rStyle w:val="IndexLink"/>
                <w:rtl w:val="true"/>
              </w:rPr>
              <w:t>:</w:t>
              <w:tab/>
            </w:r>
            <w:r>
              <w:rPr>
                <w:rStyle w:val="IndexLink"/>
              </w:rPr>
              <w:t>88</w:t>
            </w:r>
          </w:hyperlink>
        </w:p>
        <w:p>
          <w:pPr>
            <w:pStyle w:val="Contents3"/>
            <w:tabs>
              <w:tab w:val="clear" w:pos="8459"/>
              <w:tab w:val="right" w:pos="9026" w:leader="dot"/>
            </w:tabs>
            <w:rPr/>
          </w:pPr>
          <w:hyperlink w:anchor="__RefHeading___Toc4717434_2870459653">
            <w:r>
              <w:rPr>
                <w:webHidden/>
                <w:rStyle w:val="IndexLink"/>
                <w:rtl w:val="true"/>
              </w:rPr>
              <w:t>ما اعترضه على النبي في مرضه قوله</w:t>
            </w:r>
            <w:r>
              <w:rPr>
                <w:rStyle w:val="IndexLink"/>
                <w:rtl w:val="true"/>
              </w:rPr>
              <w:t>: (</w:t>
            </w:r>
            <w:r>
              <w:rPr>
                <w:rStyle w:val="IndexLink"/>
                <w:rtl w:val="true"/>
              </w:rPr>
              <w:t>النبي يهجر</w:t>
            </w:r>
            <w:r>
              <w:rPr>
                <w:rStyle w:val="IndexLink"/>
                <w:rtl w:val="true"/>
              </w:rPr>
              <w:t>):</w:t>
              <w:tab/>
            </w:r>
            <w:r>
              <w:rPr>
                <w:rStyle w:val="IndexLink"/>
              </w:rPr>
              <w:t>89</w:t>
            </w:r>
          </w:hyperlink>
        </w:p>
        <w:p>
          <w:pPr>
            <w:pStyle w:val="Contents3"/>
            <w:tabs>
              <w:tab w:val="clear" w:pos="8459"/>
              <w:tab w:val="right" w:pos="9026" w:leader="dot"/>
            </w:tabs>
            <w:rPr/>
          </w:pPr>
          <w:hyperlink w:anchor="__RefHeading___Toc4717436_2870459653">
            <w:r>
              <w:rPr>
                <w:webHidden/>
                <w:rStyle w:val="IndexLink"/>
                <w:rtl w:val="true"/>
              </w:rPr>
              <w:t>تعرضه لزوجات النبي صلی الله علیه و آله و سلم</w:t>
            </w:r>
            <w:r>
              <w:rPr>
                <w:rStyle w:val="IndexLink"/>
                <w:rtl w:val="true"/>
              </w:rPr>
              <w:t>:</w:t>
              <w:tab/>
            </w:r>
            <w:r>
              <w:rPr>
                <w:rStyle w:val="IndexLink"/>
              </w:rPr>
              <w:t>92</w:t>
            </w:r>
          </w:hyperlink>
        </w:p>
        <w:p>
          <w:pPr>
            <w:pStyle w:val="Contents3"/>
            <w:tabs>
              <w:tab w:val="clear" w:pos="8459"/>
              <w:tab w:val="right" w:pos="9026" w:leader="dot"/>
            </w:tabs>
            <w:rPr/>
          </w:pPr>
          <w:hyperlink w:anchor="__RefHeading___Toc4717438_2870459653">
            <w:r>
              <w:rPr>
                <w:webHidden/>
                <w:rStyle w:val="IndexLink"/>
                <w:rtl w:val="true"/>
              </w:rPr>
              <w:t>عمر بن الخطاب يتطاول على صفية عمة النبي صلی الله علیه و آله و سلم</w:t>
            </w:r>
            <w:r>
              <w:rPr>
                <w:rStyle w:val="IndexLink"/>
                <w:rtl w:val="true"/>
              </w:rPr>
              <w:t>:</w:t>
              <w:tab/>
            </w:r>
            <w:r>
              <w:rPr>
                <w:rStyle w:val="IndexLink"/>
              </w:rPr>
              <w:t>92</w:t>
            </w:r>
          </w:hyperlink>
        </w:p>
        <w:p>
          <w:pPr>
            <w:pStyle w:val="Contents3"/>
            <w:tabs>
              <w:tab w:val="clear" w:pos="8459"/>
              <w:tab w:val="right" w:pos="9026" w:leader="dot"/>
            </w:tabs>
            <w:rPr/>
          </w:pPr>
          <w:hyperlink w:anchor="__RefHeading___Toc4717440_2870459653">
            <w:r>
              <w:rPr>
                <w:webHidden/>
                <w:rStyle w:val="IndexLink"/>
                <w:rtl w:val="true"/>
              </w:rPr>
              <w:t>قساوته مع رحمه</w:t>
            </w:r>
            <w:r>
              <w:rPr>
                <w:rStyle w:val="IndexLink"/>
                <w:rtl w:val="true"/>
              </w:rPr>
              <w:t>:</w:t>
              <w:tab/>
            </w:r>
            <w:r>
              <w:rPr>
                <w:rStyle w:val="IndexLink"/>
              </w:rPr>
              <w:t>93</w:t>
            </w:r>
          </w:hyperlink>
        </w:p>
        <w:p>
          <w:pPr>
            <w:pStyle w:val="Contents3"/>
            <w:tabs>
              <w:tab w:val="clear" w:pos="8459"/>
              <w:tab w:val="right" w:pos="9026" w:leader="dot"/>
            </w:tabs>
            <w:rPr/>
          </w:pPr>
          <w:hyperlink w:anchor="__RefHeading___Toc4717442_2870459653">
            <w:r>
              <w:rPr>
                <w:webHidden/>
                <w:rStyle w:val="IndexLink"/>
                <w:rtl w:val="true"/>
              </w:rPr>
              <w:t>خشونته مع نسائه</w:t>
            </w:r>
            <w:r>
              <w:rPr>
                <w:rStyle w:val="IndexLink"/>
                <w:rtl w:val="true"/>
              </w:rPr>
              <w:t>:</w:t>
              <w:tab/>
            </w:r>
            <w:r>
              <w:rPr>
                <w:rStyle w:val="IndexLink"/>
              </w:rPr>
              <w:t>95</w:t>
            </w:r>
          </w:hyperlink>
        </w:p>
        <w:p>
          <w:pPr>
            <w:pStyle w:val="Contents3"/>
            <w:tabs>
              <w:tab w:val="clear" w:pos="8459"/>
              <w:tab w:val="right" w:pos="9026" w:leader="dot"/>
            </w:tabs>
            <w:rPr/>
          </w:pPr>
          <w:hyperlink w:anchor="__RefHeading___Toc4717444_2870459653">
            <w:r>
              <w:rPr>
                <w:webHidden/>
                <w:rStyle w:val="IndexLink"/>
                <w:rtl w:val="true"/>
              </w:rPr>
              <w:t>مع ولده</w:t>
            </w:r>
            <w:r>
              <w:rPr>
                <w:rStyle w:val="IndexLink"/>
                <w:rtl w:val="true"/>
              </w:rPr>
              <w:t>:</w:t>
              <w:tab/>
            </w:r>
            <w:r>
              <w:rPr>
                <w:rStyle w:val="IndexLink"/>
              </w:rPr>
              <w:t>95</w:t>
            </w:r>
          </w:hyperlink>
        </w:p>
        <w:p>
          <w:pPr>
            <w:pStyle w:val="Contents3"/>
            <w:tabs>
              <w:tab w:val="clear" w:pos="8459"/>
              <w:tab w:val="right" w:pos="9026" w:leader="dot"/>
            </w:tabs>
            <w:rPr/>
          </w:pPr>
          <w:hyperlink w:anchor="__RefHeading___Toc4717446_2870459653">
            <w:r>
              <w:rPr>
                <w:webHidden/>
                <w:rStyle w:val="IndexLink"/>
                <w:rtl w:val="true"/>
              </w:rPr>
              <w:t>حتى النساء يعرفن خشونة عمر</w:t>
            </w:r>
            <w:r>
              <w:rPr>
                <w:rStyle w:val="IndexLink"/>
                <w:rtl w:val="true"/>
              </w:rPr>
              <w:t>:</w:t>
              <w:tab/>
            </w:r>
            <w:r>
              <w:rPr>
                <w:rStyle w:val="IndexLink"/>
              </w:rPr>
              <w:t>95</w:t>
            </w:r>
          </w:hyperlink>
        </w:p>
        <w:p>
          <w:pPr>
            <w:pStyle w:val="Contents3"/>
            <w:tabs>
              <w:tab w:val="clear" w:pos="8459"/>
              <w:tab w:val="right" w:pos="9026" w:leader="dot"/>
            </w:tabs>
            <w:rPr/>
          </w:pPr>
          <w:hyperlink w:anchor="__RefHeading___Toc4717448_2870459653">
            <w:r>
              <w:rPr>
                <w:webHidden/>
                <w:rStyle w:val="IndexLink"/>
                <w:rtl w:val="true"/>
              </w:rPr>
              <w:t>الدرة آلة التأديب</w:t>
            </w:r>
            <w:r>
              <w:rPr>
                <w:rStyle w:val="IndexLink"/>
                <w:rtl w:val="true"/>
              </w:rPr>
              <w:t>:</w:t>
              <w:tab/>
            </w:r>
            <w:r>
              <w:rPr>
                <w:rStyle w:val="IndexLink"/>
              </w:rPr>
              <w:t>97</w:t>
            </w:r>
          </w:hyperlink>
        </w:p>
        <w:p>
          <w:pPr>
            <w:pStyle w:val="Contents3"/>
            <w:tabs>
              <w:tab w:val="clear" w:pos="8459"/>
              <w:tab w:val="right" w:pos="9026" w:leader="dot"/>
            </w:tabs>
            <w:rPr/>
          </w:pPr>
          <w:hyperlink w:anchor="__RefHeading___Toc4717450_2870459653">
            <w:r>
              <w:rPr>
                <w:webHidden/>
                <w:rStyle w:val="IndexLink"/>
                <w:rtl w:val="true"/>
              </w:rPr>
              <w:t>خشونة عمر وغلظته مع اصحاب النبي صلی الله علیه و آله و سلم</w:t>
            </w:r>
            <w:r>
              <w:rPr>
                <w:rStyle w:val="IndexLink"/>
                <w:rtl w:val="true"/>
              </w:rPr>
              <w:t>:</w:t>
              <w:tab/>
            </w:r>
            <w:r>
              <w:rPr>
                <w:rStyle w:val="IndexLink"/>
              </w:rPr>
              <w:t>98</w:t>
            </w:r>
          </w:hyperlink>
        </w:p>
        <w:p>
          <w:pPr>
            <w:pStyle w:val="Contents3"/>
            <w:tabs>
              <w:tab w:val="clear" w:pos="8459"/>
              <w:tab w:val="right" w:pos="9026" w:leader="dot"/>
            </w:tabs>
            <w:rPr/>
          </w:pPr>
          <w:hyperlink w:anchor="__RefHeading___Toc4717452_2870459653">
            <w:r>
              <w:rPr>
                <w:webHidden/>
                <w:rStyle w:val="IndexLink"/>
                <w:rtl w:val="true"/>
              </w:rPr>
              <w:t>مع ابي بكر بن ابي قحافة</w:t>
            </w:r>
            <w:r>
              <w:rPr>
                <w:rStyle w:val="IndexLink"/>
                <w:rtl w:val="true"/>
              </w:rPr>
              <w:t>:</w:t>
              <w:tab/>
            </w:r>
            <w:r>
              <w:rPr>
                <w:rStyle w:val="IndexLink"/>
              </w:rPr>
              <w:t>99</w:t>
            </w:r>
          </w:hyperlink>
        </w:p>
        <w:p>
          <w:pPr>
            <w:pStyle w:val="Contents3"/>
            <w:tabs>
              <w:tab w:val="clear" w:pos="8459"/>
              <w:tab w:val="right" w:pos="9026" w:leader="dot"/>
            </w:tabs>
            <w:rPr/>
          </w:pPr>
          <w:hyperlink w:anchor="__RefHeading___Toc4717454_2870459653">
            <w:r>
              <w:rPr>
                <w:webHidden/>
                <w:rStyle w:val="IndexLink"/>
                <w:rtl w:val="true"/>
              </w:rPr>
              <w:t>السؤال والتعلم ممنوع والسياط هي الجواب</w:t>
            </w:r>
            <w:r>
              <w:rPr>
                <w:rStyle w:val="IndexLink"/>
                <w:rtl w:val="true"/>
              </w:rPr>
              <w:t>:</w:t>
              <w:tab/>
            </w:r>
            <w:r>
              <w:rPr>
                <w:rStyle w:val="IndexLink"/>
              </w:rPr>
              <w:t>99</w:t>
            </w:r>
          </w:hyperlink>
        </w:p>
        <w:p>
          <w:pPr>
            <w:pStyle w:val="Contents3"/>
            <w:tabs>
              <w:tab w:val="clear" w:pos="8459"/>
              <w:tab w:val="right" w:pos="9026" w:leader="dot"/>
            </w:tabs>
            <w:rPr/>
          </w:pPr>
          <w:hyperlink w:anchor="__RefHeading___Toc4717456_2870459653">
            <w:r>
              <w:rPr>
                <w:webHidden/>
                <w:rStyle w:val="IndexLink"/>
                <w:rtl w:val="true"/>
              </w:rPr>
              <w:t>عمر يضرب أبا هريرة ويتطاول على الرسول صلی الله علیه و آله و سلم فينهاه</w:t>
            </w:r>
            <w:r>
              <w:rPr>
                <w:rStyle w:val="IndexLink"/>
                <w:rtl w:val="true"/>
              </w:rPr>
              <w:t>:</w:t>
              <w:tab/>
            </w:r>
            <w:r>
              <w:rPr>
                <w:rStyle w:val="IndexLink"/>
              </w:rPr>
              <w:t>100</w:t>
            </w:r>
          </w:hyperlink>
        </w:p>
        <w:p>
          <w:pPr>
            <w:pStyle w:val="Contents3"/>
            <w:tabs>
              <w:tab w:val="clear" w:pos="8459"/>
              <w:tab w:val="right" w:pos="9026" w:leader="dot"/>
            </w:tabs>
            <w:rPr/>
          </w:pPr>
          <w:hyperlink w:anchor="__RefHeading___Toc4717458_2870459653">
            <w:r>
              <w:rPr>
                <w:webHidden/>
                <w:rStyle w:val="IndexLink"/>
                <w:rtl w:val="true"/>
              </w:rPr>
              <w:t>عقوبة بلا ذنب</w:t>
            </w:r>
            <w:r>
              <w:rPr>
                <w:rStyle w:val="IndexLink"/>
                <w:rtl w:val="true"/>
              </w:rPr>
              <w:t>:</w:t>
              <w:tab/>
            </w:r>
            <w:r>
              <w:rPr>
                <w:rStyle w:val="IndexLink"/>
              </w:rPr>
              <w:t>102</w:t>
            </w:r>
          </w:hyperlink>
        </w:p>
        <w:p>
          <w:pPr>
            <w:pStyle w:val="Contents3"/>
            <w:tabs>
              <w:tab w:val="clear" w:pos="8459"/>
              <w:tab w:val="right" w:pos="9026" w:leader="dot"/>
            </w:tabs>
            <w:rPr/>
          </w:pPr>
          <w:hyperlink w:anchor="__RefHeading___Toc4717460_2870459653">
            <w:r>
              <w:rPr>
                <w:webHidden/>
                <w:rStyle w:val="IndexLink"/>
                <w:rtl w:val="true"/>
              </w:rPr>
              <w:t>الرعية وبغضها لابن الخطاب</w:t>
            </w:r>
            <w:r>
              <w:rPr>
                <w:rStyle w:val="IndexLink"/>
                <w:rtl w:val="true"/>
              </w:rPr>
              <w:t>:</w:t>
              <w:tab/>
            </w:r>
            <w:r>
              <w:rPr>
                <w:rStyle w:val="IndexLink"/>
              </w:rPr>
              <w:t>106</w:t>
            </w:r>
          </w:hyperlink>
        </w:p>
        <w:p>
          <w:pPr>
            <w:pStyle w:val="Contents3"/>
            <w:tabs>
              <w:tab w:val="clear" w:pos="8459"/>
              <w:tab w:val="right" w:pos="9026" w:leader="dot"/>
            </w:tabs>
            <w:rPr/>
          </w:pPr>
          <w:hyperlink w:anchor="__RefHeading___Toc4717462_2870459653">
            <w:r>
              <w:rPr>
                <w:webHidden/>
                <w:rStyle w:val="IndexLink"/>
                <w:rtl w:val="true"/>
              </w:rPr>
              <w:t>من فتاوى الخليفة عمر المخالفة لنص القرآن</w:t>
            </w:r>
            <w:r>
              <w:rPr>
                <w:rStyle w:val="IndexLink"/>
                <w:rtl w:val="true"/>
              </w:rPr>
              <w:t>:</w:t>
              <w:tab/>
            </w:r>
            <w:r>
              <w:rPr>
                <w:rStyle w:val="IndexLink"/>
              </w:rPr>
              <w:t>107</w:t>
            </w:r>
          </w:hyperlink>
        </w:p>
        <w:p>
          <w:pPr>
            <w:pStyle w:val="Contents3"/>
            <w:tabs>
              <w:tab w:val="clear" w:pos="8459"/>
              <w:tab w:val="right" w:pos="9026" w:leader="dot"/>
            </w:tabs>
            <w:rPr/>
          </w:pPr>
          <w:hyperlink w:anchor="__RefHeading___Toc4717464_2870459653">
            <w:r>
              <w:rPr>
                <w:webHidden/>
                <w:rStyle w:val="IndexLink"/>
                <w:rtl w:val="true"/>
              </w:rPr>
              <w:t>ما أدخله من بدعة ليس من الدين</w:t>
            </w:r>
            <w:r>
              <w:rPr>
                <w:rStyle w:val="IndexLink"/>
                <w:rtl w:val="true"/>
              </w:rPr>
              <w:t>:</w:t>
              <w:tab/>
            </w:r>
            <w:r>
              <w:rPr>
                <w:rStyle w:val="IndexLink"/>
              </w:rPr>
              <w:t>110</w:t>
            </w:r>
          </w:hyperlink>
        </w:p>
        <w:p>
          <w:pPr>
            <w:pStyle w:val="Contents3"/>
            <w:tabs>
              <w:tab w:val="clear" w:pos="8459"/>
              <w:tab w:val="right" w:pos="9026" w:leader="dot"/>
            </w:tabs>
            <w:rPr/>
          </w:pPr>
          <w:hyperlink w:anchor="__RefHeading___Toc4717466_2870459653">
            <w:r>
              <w:rPr>
                <w:webHidden/>
                <w:rStyle w:val="IndexLink"/>
                <w:rtl w:val="true"/>
              </w:rPr>
              <w:t>تجسّسه على بيوت الناس</w:t>
            </w:r>
            <w:r>
              <w:rPr>
                <w:rStyle w:val="IndexLink"/>
                <w:rtl w:val="true"/>
              </w:rPr>
              <w:t>:</w:t>
              <w:tab/>
            </w:r>
            <w:r>
              <w:rPr>
                <w:rStyle w:val="IndexLink"/>
              </w:rPr>
              <w:t>110</w:t>
            </w:r>
          </w:hyperlink>
        </w:p>
        <w:p>
          <w:pPr>
            <w:pStyle w:val="Contents3"/>
            <w:tabs>
              <w:tab w:val="clear" w:pos="8459"/>
              <w:tab w:val="right" w:pos="9026" w:leader="dot"/>
            </w:tabs>
            <w:rPr/>
          </w:pPr>
          <w:hyperlink w:anchor="__RefHeading___Toc4717468_2870459653">
            <w:r>
              <w:rPr>
                <w:webHidden/>
                <w:rStyle w:val="IndexLink"/>
                <w:rtl w:val="true"/>
              </w:rPr>
              <w:t xml:space="preserve">مصادر </w:t>
            </w:r>
            <w:r>
              <w:rPr>
                <w:rStyle w:val="IndexLink"/>
                <w:rtl w:val="true"/>
              </w:rPr>
              <w:t>(</w:t>
            </w:r>
            <w:r>
              <w:rPr>
                <w:rStyle w:val="IndexLink"/>
                <w:rtl w:val="true"/>
              </w:rPr>
              <w:t>لولا علي لهلك عمر</w:t>
            </w:r>
            <w:r>
              <w:rPr>
                <w:rStyle w:val="IndexLink"/>
                <w:rtl w:val="true"/>
              </w:rPr>
              <w:t xml:space="preserve">) </w:t>
            </w:r>
            <w:r>
              <w:rPr>
                <w:rStyle w:val="IndexLink"/>
                <w:rtl w:val="true"/>
              </w:rPr>
              <w:t>من كتب الجمهور</w:t>
            </w:r>
            <w:r>
              <w:rPr>
                <w:rStyle w:val="IndexLink"/>
                <w:rtl w:val="true"/>
              </w:rPr>
              <w:t>:</w:t>
              <w:tab/>
            </w:r>
            <w:r>
              <w:rPr>
                <w:rStyle w:val="IndexLink"/>
              </w:rPr>
              <w:t>118</w:t>
            </w:r>
          </w:hyperlink>
        </w:p>
        <w:p>
          <w:pPr>
            <w:pStyle w:val="Contents2"/>
            <w:tabs>
              <w:tab w:val="clear" w:pos="8743"/>
              <w:tab w:val="right" w:pos="9026" w:leader="dot"/>
            </w:tabs>
            <w:rPr/>
          </w:pPr>
          <w:hyperlink w:anchor="__RefHeading___Toc4717470_2870459653">
            <w:r>
              <w:rPr>
                <w:webHidden/>
                <w:rStyle w:val="IndexLink"/>
                <w:rtl w:val="true"/>
              </w:rPr>
              <w:t>الفصل الخامس</w:t>
            </w:r>
            <w:r>
              <w:rPr>
                <w:rStyle w:val="IndexLink"/>
                <w:rtl w:val="true"/>
              </w:rPr>
              <w:tab/>
            </w:r>
            <w:r>
              <w:rPr>
                <w:rStyle w:val="IndexLink"/>
              </w:rPr>
              <w:t>123</w:t>
            </w:r>
          </w:hyperlink>
        </w:p>
        <w:p>
          <w:pPr>
            <w:pStyle w:val="Contents3"/>
            <w:tabs>
              <w:tab w:val="clear" w:pos="8459"/>
              <w:tab w:val="right" w:pos="9026" w:leader="dot"/>
            </w:tabs>
            <w:rPr/>
          </w:pPr>
          <w:hyperlink w:anchor="__RefHeading___Toc4717472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4717474_2870459653">
            <w:r>
              <w:rPr>
                <w:webHidden/>
                <w:rStyle w:val="IndexLink"/>
                <w:rtl w:val="true"/>
              </w:rPr>
              <w:t>اجتهادات عمر بن الخطاب</w:t>
            </w:r>
            <w:r>
              <w:rPr>
                <w:rStyle w:val="IndexLink"/>
                <w:rtl w:val="true"/>
              </w:rPr>
              <w:t>:</w:t>
              <w:tab/>
            </w:r>
            <w:r>
              <w:rPr>
                <w:rStyle w:val="IndexLink"/>
              </w:rPr>
              <w:t>124</w:t>
            </w:r>
          </w:hyperlink>
        </w:p>
        <w:p>
          <w:pPr>
            <w:pStyle w:val="Contents2"/>
            <w:tabs>
              <w:tab w:val="clear" w:pos="8743"/>
              <w:tab w:val="right" w:pos="9026" w:leader="dot"/>
            </w:tabs>
            <w:rPr/>
          </w:pPr>
          <w:hyperlink w:anchor="__RefHeading___Toc4717476_2870459653">
            <w:r>
              <w:rPr>
                <w:webHidden/>
                <w:rStyle w:val="IndexLink"/>
                <w:rtl w:val="true"/>
              </w:rPr>
              <w:t>الفصل السادس</w:t>
            </w:r>
            <w:r>
              <w:rPr>
                <w:rStyle w:val="IndexLink"/>
                <w:rtl w:val="true"/>
              </w:rPr>
              <w:tab/>
            </w:r>
            <w:r>
              <w:rPr>
                <w:rStyle w:val="IndexLink"/>
              </w:rPr>
              <w:t>135</w:t>
            </w:r>
          </w:hyperlink>
        </w:p>
        <w:p>
          <w:pPr>
            <w:pStyle w:val="Contents3"/>
            <w:tabs>
              <w:tab w:val="clear" w:pos="8459"/>
              <w:tab w:val="right" w:pos="9026" w:leader="dot"/>
            </w:tabs>
            <w:rPr/>
          </w:pPr>
          <w:hyperlink w:anchor="__RefHeading___Toc4717478_2870459653">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4717480_2870459653">
            <w:r>
              <w:rPr>
                <w:webHidden/>
                <w:rStyle w:val="IndexLink"/>
                <w:rtl w:val="true"/>
              </w:rPr>
              <w:t>أعضاء الشورى</w:t>
            </w:r>
            <w:r>
              <w:rPr>
                <w:rStyle w:val="IndexLink"/>
                <w:rtl w:val="true"/>
              </w:rPr>
              <w:t>:</w:t>
              <w:tab/>
            </w:r>
            <w:r>
              <w:rPr>
                <w:rStyle w:val="IndexLink"/>
              </w:rPr>
              <w:t>148</w:t>
            </w:r>
          </w:hyperlink>
        </w:p>
        <w:p>
          <w:pPr>
            <w:pStyle w:val="Contents3"/>
            <w:tabs>
              <w:tab w:val="clear" w:pos="8459"/>
              <w:tab w:val="right" w:pos="9026" w:leader="dot"/>
            </w:tabs>
            <w:rPr/>
          </w:pPr>
          <w:hyperlink w:anchor="__RefHeading___Toc4717482_2870459653">
            <w:r>
              <w:rPr>
                <w:webHidden/>
                <w:rStyle w:val="IndexLink"/>
                <w:rtl w:val="true"/>
              </w:rPr>
              <w:t>من هم أعضاء الشورى؟</w:t>
            </w:r>
            <w:r>
              <w:rPr>
                <w:rStyle w:val="IndexLink"/>
                <w:rtl w:val="true"/>
              </w:rPr>
              <w:tab/>
            </w:r>
            <w:r>
              <w:rPr>
                <w:rStyle w:val="IndexLink"/>
              </w:rPr>
              <w:t>150</w:t>
            </w:r>
          </w:hyperlink>
        </w:p>
        <w:p>
          <w:pPr>
            <w:pStyle w:val="Contents3"/>
            <w:tabs>
              <w:tab w:val="clear" w:pos="8459"/>
              <w:tab w:val="right" w:pos="9026" w:leader="dot"/>
            </w:tabs>
            <w:rPr/>
          </w:pPr>
          <w:hyperlink w:anchor="__RefHeading___Toc4717484_2870459653">
            <w:r>
              <w:rPr>
                <w:webHidden/>
                <w:rStyle w:val="IndexLink"/>
                <w:rtl w:val="true"/>
              </w:rPr>
              <w:t>آراء الخليفة عمر بن الخطاب فيهم</w:t>
            </w:r>
            <w:r>
              <w:rPr>
                <w:rStyle w:val="IndexLink"/>
                <w:rtl w:val="true"/>
              </w:rPr>
              <w:t>:</w:t>
              <w:tab/>
            </w:r>
            <w:r>
              <w:rPr>
                <w:rStyle w:val="IndexLink"/>
              </w:rPr>
              <w:t>150</w:t>
            </w:r>
          </w:hyperlink>
        </w:p>
        <w:p>
          <w:pPr>
            <w:pStyle w:val="Contents2"/>
            <w:tabs>
              <w:tab w:val="clear" w:pos="8743"/>
              <w:tab w:val="right" w:pos="9026" w:leader="dot"/>
            </w:tabs>
            <w:rPr/>
          </w:pPr>
          <w:hyperlink w:anchor="__RefHeading___Toc4717486_2870459653">
            <w:r>
              <w:rPr>
                <w:webHidden/>
                <w:rStyle w:val="IndexLink"/>
                <w:rtl w:val="true"/>
              </w:rPr>
              <w:t>الفصل السابع</w:t>
            </w:r>
            <w:r>
              <w:rPr>
                <w:rStyle w:val="IndexLink"/>
                <w:rtl w:val="true"/>
              </w:rPr>
              <w:tab/>
            </w:r>
            <w:r>
              <w:rPr>
                <w:rStyle w:val="IndexLink"/>
              </w:rPr>
              <w:t>153</w:t>
            </w:r>
          </w:hyperlink>
        </w:p>
        <w:p>
          <w:pPr>
            <w:pStyle w:val="Contents3"/>
            <w:tabs>
              <w:tab w:val="clear" w:pos="8459"/>
              <w:tab w:val="right" w:pos="9026" w:leader="dot"/>
            </w:tabs>
            <w:rPr/>
          </w:pPr>
          <w:hyperlink w:anchor="__RefHeading___Toc4717488_2870459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717490_2870459653">
            <w:r>
              <w:rPr>
                <w:webHidden/>
                <w:rStyle w:val="IndexLink"/>
                <w:rtl w:val="true"/>
              </w:rPr>
              <w:t>سيرة عثمان بن عفان</w:t>
            </w:r>
            <w:r>
              <w:rPr>
                <w:rStyle w:val="IndexLink"/>
                <w:rtl w:val="true"/>
              </w:rPr>
              <w:t>:</w:t>
              <w:tab/>
            </w:r>
            <w:r>
              <w:rPr>
                <w:rStyle w:val="IndexLink"/>
              </w:rPr>
              <w:t>153</w:t>
            </w:r>
          </w:hyperlink>
        </w:p>
        <w:p>
          <w:pPr>
            <w:pStyle w:val="Contents3"/>
            <w:tabs>
              <w:tab w:val="clear" w:pos="8459"/>
              <w:tab w:val="right" w:pos="9026" w:leader="dot"/>
            </w:tabs>
            <w:rPr/>
          </w:pPr>
          <w:hyperlink w:anchor="__RefHeading___Toc4717492_2870459653">
            <w:r>
              <w:rPr>
                <w:webHidden/>
                <w:rStyle w:val="IndexLink"/>
                <w:rtl w:val="true"/>
              </w:rPr>
              <w:t>اجتهادات عثمان وما فيها من مخالفات للنص القرآني</w:t>
            </w:r>
            <w:r>
              <w:rPr>
                <w:rStyle w:val="IndexLink"/>
                <w:rtl w:val="true"/>
              </w:rPr>
              <w:t>:</w:t>
              <w:tab/>
            </w:r>
            <w:r>
              <w:rPr>
                <w:rStyle w:val="IndexLink"/>
              </w:rPr>
              <w:t>154</w:t>
            </w:r>
          </w:hyperlink>
        </w:p>
        <w:p>
          <w:pPr>
            <w:pStyle w:val="Contents3"/>
            <w:tabs>
              <w:tab w:val="clear" w:pos="8459"/>
              <w:tab w:val="right" w:pos="9026" w:leader="dot"/>
            </w:tabs>
            <w:rPr/>
          </w:pPr>
          <w:hyperlink w:anchor="__RefHeading___Toc4717494_2870459653">
            <w:r>
              <w:rPr>
                <w:webHidden/>
                <w:rStyle w:val="IndexLink"/>
                <w:rtl w:val="true"/>
              </w:rPr>
              <w:t>تعطيل الحدود التي فرضها الله سبحانه</w:t>
            </w:r>
            <w:r>
              <w:rPr>
                <w:rStyle w:val="IndexLink"/>
                <w:rtl w:val="true"/>
              </w:rPr>
              <w:t>:</w:t>
              <w:tab/>
            </w:r>
            <w:r>
              <w:rPr>
                <w:rStyle w:val="IndexLink"/>
              </w:rPr>
              <w:t>156</w:t>
            </w:r>
          </w:hyperlink>
        </w:p>
        <w:p>
          <w:pPr>
            <w:pStyle w:val="Contents3"/>
            <w:tabs>
              <w:tab w:val="clear" w:pos="8459"/>
              <w:tab w:val="right" w:pos="9026" w:leader="dot"/>
            </w:tabs>
            <w:rPr/>
          </w:pPr>
          <w:hyperlink w:anchor="__RefHeading___Toc4717496_2870459653">
            <w:r>
              <w:rPr>
                <w:webHidden/>
                <w:rStyle w:val="IndexLink"/>
                <w:rtl w:val="true"/>
              </w:rPr>
              <w:t>حكم الجنابة عند عثمان</w:t>
            </w:r>
            <w:r>
              <w:rPr>
                <w:rStyle w:val="IndexLink"/>
                <w:rtl w:val="true"/>
              </w:rPr>
              <w:t>:</w:t>
              <w:tab/>
            </w:r>
            <w:r>
              <w:rPr>
                <w:rStyle w:val="IndexLink"/>
              </w:rPr>
              <w:t>158</w:t>
            </w:r>
          </w:hyperlink>
        </w:p>
        <w:p>
          <w:pPr>
            <w:pStyle w:val="Contents3"/>
            <w:tabs>
              <w:tab w:val="clear" w:pos="8459"/>
              <w:tab w:val="right" w:pos="9026" w:leader="dot"/>
            </w:tabs>
            <w:rPr/>
          </w:pPr>
          <w:hyperlink w:anchor="__RefHeading___Toc4717498_2870459653">
            <w:r>
              <w:rPr>
                <w:webHidden/>
                <w:rStyle w:val="IndexLink"/>
                <w:rtl w:val="true"/>
              </w:rPr>
              <w:t>أكله الصيد وهو محرم</w:t>
            </w:r>
            <w:r>
              <w:rPr>
                <w:rStyle w:val="IndexLink"/>
                <w:rtl w:val="true"/>
              </w:rPr>
              <w:t>:</w:t>
              <w:tab/>
            </w:r>
            <w:r>
              <w:rPr>
                <w:rStyle w:val="IndexLink"/>
              </w:rPr>
              <w:t>159</w:t>
            </w:r>
          </w:hyperlink>
        </w:p>
        <w:p>
          <w:pPr>
            <w:pStyle w:val="Contents3"/>
            <w:tabs>
              <w:tab w:val="clear" w:pos="8459"/>
              <w:tab w:val="right" w:pos="9026" w:leader="dot"/>
            </w:tabs>
            <w:rPr/>
          </w:pPr>
          <w:hyperlink w:anchor="__RefHeading___Toc4717500_2870459653">
            <w:r>
              <w:rPr>
                <w:webHidden/>
                <w:rStyle w:val="IndexLink"/>
                <w:rtl w:val="true"/>
              </w:rPr>
              <w:t>ما أفتى به عثمان خلافاً للنص</w:t>
            </w:r>
            <w:r>
              <w:rPr>
                <w:rStyle w:val="IndexLink"/>
                <w:rtl w:val="true"/>
              </w:rPr>
              <w:t>:</w:t>
              <w:tab/>
            </w:r>
            <w:r>
              <w:rPr>
                <w:rStyle w:val="IndexLink"/>
              </w:rPr>
              <w:t>160</w:t>
            </w:r>
          </w:hyperlink>
        </w:p>
        <w:p>
          <w:pPr>
            <w:pStyle w:val="Contents2"/>
            <w:tabs>
              <w:tab w:val="clear" w:pos="8743"/>
              <w:tab w:val="right" w:pos="9026" w:leader="dot"/>
            </w:tabs>
            <w:rPr/>
          </w:pPr>
          <w:hyperlink w:anchor="__RefHeading___Toc4717502_2870459653">
            <w:r>
              <w:rPr>
                <w:webHidden/>
                <w:rStyle w:val="IndexLink"/>
                <w:rtl w:val="true"/>
              </w:rPr>
              <w:t>الفصل الثامن</w:t>
            </w:r>
            <w:r>
              <w:rPr>
                <w:rStyle w:val="IndexLink"/>
                <w:rtl w:val="true"/>
              </w:rPr>
              <w:tab/>
            </w:r>
            <w:r>
              <w:rPr>
                <w:rStyle w:val="IndexLink"/>
              </w:rPr>
              <w:t>161</w:t>
            </w:r>
          </w:hyperlink>
        </w:p>
        <w:p>
          <w:pPr>
            <w:pStyle w:val="Contents3"/>
            <w:tabs>
              <w:tab w:val="clear" w:pos="8459"/>
              <w:tab w:val="right" w:pos="9026" w:leader="dot"/>
            </w:tabs>
            <w:rPr/>
          </w:pPr>
          <w:hyperlink w:anchor="__RefHeading___Toc4717504_2870459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4717506_2870459653">
            <w:r>
              <w:rPr>
                <w:webHidden/>
                <w:rStyle w:val="IndexLink"/>
                <w:rtl w:val="true"/>
              </w:rPr>
              <w:t>حاشية عثمان وبطانته وأركان دولته</w:t>
            </w:r>
            <w:r>
              <w:rPr>
                <w:rStyle w:val="IndexLink"/>
                <w:rtl w:val="true"/>
              </w:rPr>
              <w:t>:</w:t>
              <w:tab/>
            </w:r>
            <w:r>
              <w:rPr>
                <w:rStyle w:val="IndexLink"/>
              </w:rPr>
              <w:t>162</w:t>
            </w:r>
          </w:hyperlink>
        </w:p>
        <w:p>
          <w:pPr>
            <w:pStyle w:val="Contents4"/>
            <w:tabs>
              <w:tab w:val="clear" w:pos="8176"/>
              <w:tab w:val="right" w:pos="9026" w:leader="dot"/>
            </w:tabs>
            <w:rPr/>
          </w:pPr>
          <w:hyperlink w:anchor="__RefHeading___Toc4717508_2870459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717510_2870459653">
            <w:r>
              <w:rPr>
                <w:webHidden/>
                <w:rStyle w:val="IndexLink"/>
                <w:rtl w:val="true"/>
              </w:rPr>
              <w:t>فسق الوليد بن عقبة</w:t>
            </w:r>
            <w:r>
              <w:rPr>
                <w:rStyle w:val="IndexLink"/>
                <w:rtl w:val="true"/>
              </w:rPr>
              <w:t>:</w:t>
              <w:tab/>
            </w:r>
            <w:r>
              <w:rPr>
                <w:rStyle w:val="IndexLink"/>
              </w:rPr>
              <w:t>164</w:t>
            </w:r>
          </w:hyperlink>
        </w:p>
        <w:p>
          <w:pPr>
            <w:pStyle w:val="Contents4"/>
            <w:tabs>
              <w:tab w:val="clear" w:pos="8176"/>
              <w:tab w:val="right" w:pos="9026" w:leader="dot"/>
            </w:tabs>
            <w:rPr/>
          </w:pPr>
          <w:hyperlink w:anchor="__RefHeading___Toc4717512_2870459653">
            <w:r>
              <w:rPr>
                <w:webHidden/>
                <w:rStyle w:val="IndexLink"/>
                <w:rtl w:val="true"/>
              </w:rPr>
              <w:t>جرائم الوليد بن عقبة</w:t>
            </w:r>
            <w:r>
              <w:rPr>
                <w:rStyle w:val="IndexLink"/>
                <w:rtl w:val="true"/>
              </w:rPr>
              <w:tab/>
            </w:r>
            <w:r>
              <w:rPr>
                <w:rStyle w:val="IndexLink"/>
              </w:rPr>
              <w:t>168</w:t>
            </w:r>
          </w:hyperlink>
        </w:p>
        <w:p>
          <w:pPr>
            <w:pStyle w:val="Contents4"/>
            <w:tabs>
              <w:tab w:val="clear" w:pos="8176"/>
              <w:tab w:val="right" w:pos="9026" w:leader="dot"/>
            </w:tabs>
            <w:rPr/>
          </w:pPr>
          <w:hyperlink w:anchor="__RefHeading___Toc4717514_2870459653">
            <w:r>
              <w:rPr>
                <w:webHidden/>
                <w:rStyle w:val="IndexLink"/>
                <w:rtl w:val="true"/>
              </w:rPr>
              <w:t>النموذج الثاني</w:t>
            </w:r>
            <w:r>
              <w:rPr>
                <w:rStyle w:val="IndexLink"/>
                <w:rtl w:val="true"/>
              </w:rPr>
              <w:t xml:space="preserve">: </w:t>
            </w:r>
            <w:r>
              <w:rPr>
                <w:rStyle w:val="IndexLink"/>
                <w:rtl w:val="true"/>
              </w:rPr>
              <w:t>من ولاة عثمان أخوه من الرضاعة</w:t>
            </w:r>
            <w:r>
              <w:rPr>
                <w:rStyle w:val="IndexLink"/>
                <w:rtl w:val="true"/>
              </w:rPr>
              <w:t>:</w:t>
              <w:tab/>
            </w:r>
            <w:r>
              <w:rPr>
                <w:rStyle w:val="IndexLink"/>
              </w:rPr>
              <w:t>172</w:t>
            </w:r>
          </w:hyperlink>
        </w:p>
        <w:p>
          <w:pPr>
            <w:pStyle w:val="Contents4"/>
            <w:tabs>
              <w:tab w:val="clear" w:pos="8176"/>
              <w:tab w:val="right" w:pos="9026" w:leader="dot"/>
            </w:tabs>
            <w:rPr/>
          </w:pPr>
          <w:hyperlink w:anchor="__RefHeading___Toc4717516_2870459653">
            <w:r>
              <w:rPr>
                <w:webHidden/>
                <w:rStyle w:val="IndexLink"/>
                <w:rtl w:val="true"/>
              </w:rPr>
              <w:t>سيرة عبد الله بن سعد بن أبي سرح</w:t>
            </w:r>
            <w:r>
              <w:rPr>
                <w:rStyle w:val="IndexLink"/>
                <w:rtl w:val="true"/>
              </w:rPr>
              <w:t>:</w:t>
              <w:tab/>
            </w:r>
            <w:r>
              <w:rPr>
                <w:rStyle w:val="IndexLink"/>
              </w:rPr>
              <w:t>172</w:t>
            </w:r>
          </w:hyperlink>
        </w:p>
        <w:p>
          <w:pPr>
            <w:pStyle w:val="Contents4"/>
            <w:tabs>
              <w:tab w:val="clear" w:pos="8176"/>
              <w:tab w:val="right" w:pos="9026" w:leader="dot"/>
            </w:tabs>
            <w:rPr/>
          </w:pPr>
          <w:hyperlink w:anchor="__RefHeading___Toc4717518_2870459653">
            <w:r>
              <w:rPr>
                <w:webHidden/>
                <w:rStyle w:val="IndexLink"/>
                <w:rtl w:val="true"/>
              </w:rPr>
              <w:t>ثانيا</w:t>
            </w:r>
            <w:r>
              <w:rPr>
                <w:rStyle w:val="IndexLink"/>
                <w:rtl w:val="true"/>
              </w:rPr>
              <w:t xml:space="preserve">: </w:t>
            </w:r>
            <w:r>
              <w:rPr>
                <w:rStyle w:val="IndexLink"/>
                <w:rtl w:val="true"/>
              </w:rPr>
              <w:t>اقتطاع أموال بيت المسلمين لأقربائه</w:t>
            </w:r>
            <w:r>
              <w:rPr>
                <w:rStyle w:val="IndexLink"/>
                <w:rtl w:val="true"/>
              </w:rPr>
              <w:t>:</w:t>
              <w:tab/>
            </w:r>
            <w:r>
              <w:rPr>
                <w:rStyle w:val="IndexLink"/>
              </w:rPr>
              <w:t>175</w:t>
            </w:r>
          </w:hyperlink>
        </w:p>
        <w:p>
          <w:pPr>
            <w:pStyle w:val="Contents4"/>
            <w:tabs>
              <w:tab w:val="clear" w:pos="8176"/>
              <w:tab w:val="right" w:pos="9026" w:leader="dot"/>
            </w:tabs>
            <w:rPr/>
          </w:pPr>
          <w:hyperlink w:anchor="__RefHeading___Toc4717520_2870459653">
            <w:r>
              <w:rPr>
                <w:webHidden/>
                <w:rStyle w:val="IndexLink"/>
                <w:rtl w:val="true"/>
              </w:rPr>
              <w:t>النموذج الأول</w:t>
            </w:r>
            <w:r>
              <w:rPr>
                <w:rStyle w:val="IndexLink"/>
                <w:rtl w:val="true"/>
              </w:rPr>
              <w:t xml:space="preserve">: </w:t>
            </w:r>
            <w:r>
              <w:rPr>
                <w:rStyle w:val="IndexLink"/>
                <w:rtl w:val="true"/>
              </w:rPr>
              <w:t>الحكم بن أبي العاص</w:t>
            </w:r>
            <w:r>
              <w:rPr>
                <w:rStyle w:val="IndexLink"/>
                <w:rtl w:val="true"/>
              </w:rPr>
              <w:t>:</w:t>
              <w:tab/>
            </w:r>
            <w:r>
              <w:rPr>
                <w:rStyle w:val="IndexLink"/>
              </w:rPr>
              <w:t>176</w:t>
            </w:r>
          </w:hyperlink>
        </w:p>
        <w:p>
          <w:pPr>
            <w:pStyle w:val="Contents4"/>
            <w:tabs>
              <w:tab w:val="clear" w:pos="8176"/>
              <w:tab w:val="right" w:pos="9026" w:leader="dot"/>
            </w:tabs>
            <w:rPr/>
          </w:pPr>
          <w:hyperlink w:anchor="__RefHeading___Toc4717522_2870459653">
            <w:r>
              <w:rPr>
                <w:webHidden/>
                <w:rStyle w:val="IndexLink"/>
                <w:rtl w:val="true"/>
              </w:rPr>
              <w:t>النموذج الثاني</w:t>
            </w:r>
            <w:r>
              <w:rPr>
                <w:rStyle w:val="IndexLink"/>
                <w:rtl w:val="true"/>
              </w:rPr>
              <w:t xml:space="preserve">: </w:t>
            </w:r>
            <w:r>
              <w:rPr>
                <w:rStyle w:val="IndexLink"/>
                <w:rtl w:val="true"/>
              </w:rPr>
              <w:t>عطايا عثمان لمروان</w:t>
            </w:r>
            <w:r>
              <w:rPr>
                <w:rStyle w:val="IndexLink"/>
                <w:rtl w:val="true"/>
              </w:rPr>
              <w:t>:</w:t>
              <w:tab/>
            </w:r>
            <w:r>
              <w:rPr>
                <w:rStyle w:val="IndexLink"/>
              </w:rPr>
              <w:t>178</w:t>
            </w:r>
          </w:hyperlink>
        </w:p>
        <w:p>
          <w:pPr>
            <w:pStyle w:val="Contents4"/>
            <w:tabs>
              <w:tab w:val="clear" w:pos="8176"/>
              <w:tab w:val="right" w:pos="9026" w:leader="dot"/>
            </w:tabs>
            <w:rPr/>
          </w:pPr>
          <w:hyperlink w:anchor="__RefHeading___Toc4717524_2870459653">
            <w:r>
              <w:rPr>
                <w:webHidden/>
                <w:rStyle w:val="IndexLink"/>
                <w:rtl w:val="true"/>
              </w:rPr>
              <w:t>من هبات عثمان لابن عمه مروان</w:t>
            </w:r>
            <w:r>
              <w:rPr>
                <w:rStyle w:val="IndexLink"/>
                <w:rtl w:val="true"/>
              </w:rPr>
              <w:t>:</w:t>
              <w:tab/>
            </w:r>
            <w:r>
              <w:rPr>
                <w:rStyle w:val="IndexLink"/>
              </w:rPr>
              <w:t>178</w:t>
            </w:r>
          </w:hyperlink>
        </w:p>
        <w:p>
          <w:pPr>
            <w:pStyle w:val="Contents4"/>
            <w:tabs>
              <w:tab w:val="clear" w:pos="8176"/>
              <w:tab w:val="right" w:pos="9026" w:leader="dot"/>
            </w:tabs>
            <w:rPr/>
          </w:pPr>
          <w:hyperlink w:anchor="__RefHeading___Toc4717526_2870459653">
            <w:r>
              <w:rPr>
                <w:webHidden/>
                <w:rStyle w:val="IndexLink"/>
                <w:rtl w:val="true"/>
              </w:rPr>
              <w:t>موقف مروان في يوم الجمل</w:t>
            </w:r>
            <w:r>
              <w:rPr>
                <w:rStyle w:val="IndexLink"/>
                <w:rtl w:val="true"/>
              </w:rPr>
              <w:t>:</w:t>
              <w:tab/>
            </w:r>
            <w:r>
              <w:rPr>
                <w:rStyle w:val="IndexLink"/>
              </w:rPr>
              <w:t>179</w:t>
            </w:r>
          </w:hyperlink>
        </w:p>
        <w:p>
          <w:pPr>
            <w:pStyle w:val="Contents4"/>
            <w:tabs>
              <w:tab w:val="clear" w:pos="8176"/>
              <w:tab w:val="right" w:pos="9026" w:leader="dot"/>
            </w:tabs>
            <w:rPr/>
          </w:pPr>
          <w:hyperlink w:anchor="__RefHeading___Toc4717528_2870459653">
            <w:r>
              <w:rPr>
                <w:webHidden/>
                <w:rStyle w:val="IndexLink"/>
                <w:rtl w:val="true"/>
              </w:rPr>
              <w:t>النموذج الثالث</w:t>
            </w:r>
            <w:r>
              <w:rPr>
                <w:rStyle w:val="IndexLink"/>
                <w:rtl w:val="true"/>
              </w:rPr>
              <w:t xml:space="preserve">: </w:t>
            </w:r>
            <w:r>
              <w:rPr>
                <w:rStyle w:val="IndexLink"/>
                <w:rtl w:val="true"/>
              </w:rPr>
              <w:t>هبات عثمان لسعد بن أبي وقاص</w:t>
            </w:r>
            <w:r>
              <w:rPr>
                <w:rStyle w:val="IndexLink"/>
                <w:rtl w:val="true"/>
              </w:rPr>
              <w:t>:</w:t>
              <w:tab/>
            </w:r>
            <w:r>
              <w:rPr>
                <w:rStyle w:val="IndexLink"/>
              </w:rPr>
              <w:t>179</w:t>
            </w:r>
          </w:hyperlink>
        </w:p>
        <w:p>
          <w:pPr>
            <w:pStyle w:val="Contents4"/>
            <w:tabs>
              <w:tab w:val="clear" w:pos="8176"/>
              <w:tab w:val="right" w:pos="9026" w:leader="dot"/>
            </w:tabs>
            <w:rPr/>
          </w:pPr>
          <w:hyperlink w:anchor="__RefHeading___Toc4717530_2870459653">
            <w:r>
              <w:rPr>
                <w:webHidden/>
                <w:rStyle w:val="IndexLink"/>
                <w:rtl w:val="true"/>
              </w:rPr>
              <w:t>النموذج الرابع</w:t>
            </w:r>
            <w:r>
              <w:rPr>
                <w:rStyle w:val="IndexLink"/>
                <w:rtl w:val="true"/>
              </w:rPr>
              <w:t xml:space="preserve">: </w:t>
            </w:r>
            <w:r>
              <w:rPr>
                <w:rStyle w:val="IndexLink"/>
                <w:rtl w:val="true"/>
              </w:rPr>
              <w:t>هبات عثمان للزبير</w:t>
            </w:r>
            <w:r>
              <w:rPr>
                <w:rStyle w:val="IndexLink"/>
                <w:rtl w:val="true"/>
              </w:rPr>
              <w:t>:</w:t>
              <w:tab/>
            </w:r>
            <w:r>
              <w:rPr>
                <w:rStyle w:val="IndexLink"/>
              </w:rPr>
              <w:t>181</w:t>
            </w:r>
          </w:hyperlink>
        </w:p>
        <w:p>
          <w:pPr>
            <w:pStyle w:val="Contents4"/>
            <w:tabs>
              <w:tab w:val="clear" w:pos="8176"/>
              <w:tab w:val="right" w:pos="9026" w:leader="dot"/>
            </w:tabs>
            <w:rPr/>
          </w:pPr>
          <w:hyperlink w:anchor="__RefHeading___Toc4717532_2870459653">
            <w:r>
              <w:rPr>
                <w:webHidden/>
                <w:rStyle w:val="IndexLink"/>
                <w:rtl w:val="true"/>
              </w:rPr>
              <w:t>النموذج الخامس</w:t>
            </w:r>
            <w:r>
              <w:rPr>
                <w:rStyle w:val="IndexLink"/>
                <w:rtl w:val="true"/>
              </w:rPr>
              <w:t xml:space="preserve">: </w:t>
            </w:r>
            <w:r>
              <w:rPr>
                <w:rStyle w:val="IndexLink"/>
                <w:rtl w:val="true"/>
              </w:rPr>
              <w:t>هبات عثمان لطلحة</w:t>
            </w:r>
            <w:r>
              <w:rPr>
                <w:rStyle w:val="IndexLink"/>
                <w:rtl w:val="true"/>
              </w:rPr>
              <w:t>:</w:t>
              <w:tab/>
            </w:r>
            <w:r>
              <w:rPr>
                <w:rStyle w:val="IndexLink"/>
              </w:rPr>
              <w:t>185</w:t>
            </w:r>
          </w:hyperlink>
        </w:p>
        <w:p>
          <w:pPr>
            <w:pStyle w:val="Contents4"/>
            <w:tabs>
              <w:tab w:val="clear" w:pos="8176"/>
              <w:tab w:val="right" w:pos="9026" w:leader="dot"/>
            </w:tabs>
            <w:rPr/>
          </w:pPr>
          <w:hyperlink w:anchor="__RefHeading___Toc4717534_2870459653">
            <w:r>
              <w:rPr>
                <w:webHidden/>
                <w:rStyle w:val="IndexLink"/>
                <w:rtl w:val="true"/>
              </w:rPr>
              <w:t>النموذج الثامن</w:t>
            </w:r>
            <w:r>
              <w:rPr>
                <w:rStyle w:val="IndexLink"/>
                <w:rtl w:val="true"/>
              </w:rPr>
              <w:t xml:space="preserve">: </w:t>
            </w:r>
            <w:r>
              <w:rPr>
                <w:rStyle w:val="IndexLink"/>
                <w:rtl w:val="true"/>
              </w:rPr>
              <w:t>عبد الرحمن بن عوف الزهري واستحواذه على المال</w:t>
            </w:r>
            <w:r>
              <w:rPr>
                <w:rStyle w:val="IndexLink"/>
                <w:rtl w:val="true"/>
              </w:rPr>
              <w:t>:</w:t>
              <w:tab/>
            </w:r>
            <w:r>
              <w:rPr>
                <w:rStyle w:val="IndexLink"/>
              </w:rPr>
              <w:t>188</w:t>
            </w:r>
          </w:hyperlink>
        </w:p>
        <w:p>
          <w:pPr>
            <w:pStyle w:val="Contents4"/>
            <w:tabs>
              <w:tab w:val="clear" w:pos="8176"/>
              <w:tab w:val="right" w:pos="9026" w:leader="dot"/>
            </w:tabs>
            <w:rPr/>
          </w:pPr>
          <w:hyperlink w:anchor="__RefHeading___Toc4717536_2870459653">
            <w:r>
              <w:rPr>
                <w:webHidden/>
                <w:rStyle w:val="IndexLink"/>
                <w:rtl w:val="true"/>
              </w:rPr>
              <w:t>تركة عثمان بن عفان</w:t>
            </w:r>
            <w:r>
              <w:rPr>
                <w:rStyle w:val="IndexLink"/>
                <w:rtl w:val="true"/>
              </w:rPr>
              <w:t>:</w:t>
              <w:tab/>
            </w:r>
            <w:r>
              <w:rPr>
                <w:rStyle w:val="IndexLink"/>
              </w:rPr>
              <w:t>190</w:t>
            </w:r>
          </w:hyperlink>
        </w:p>
        <w:p>
          <w:pPr>
            <w:pStyle w:val="Contents4"/>
            <w:tabs>
              <w:tab w:val="clear" w:pos="8176"/>
              <w:tab w:val="right" w:pos="9026" w:leader="dot"/>
            </w:tabs>
            <w:rPr/>
          </w:pPr>
          <w:hyperlink w:anchor="__RefHeading___Toc4717538_2870459653">
            <w:r>
              <w:rPr>
                <w:webHidden/>
                <w:rStyle w:val="IndexLink"/>
                <w:rtl w:val="true"/>
              </w:rPr>
              <w:t>ثالثا</w:t>
            </w:r>
            <w:r>
              <w:rPr>
                <w:rStyle w:val="IndexLink"/>
                <w:rtl w:val="true"/>
              </w:rPr>
              <w:t xml:space="preserve">: </w:t>
            </w:r>
            <w:r>
              <w:rPr>
                <w:rStyle w:val="IndexLink"/>
                <w:rtl w:val="true"/>
              </w:rPr>
              <w:t>تعطيل الحدود</w:t>
            </w:r>
            <w:r>
              <w:rPr>
                <w:rStyle w:val="IndexLink"/>
                <w:rtl w:val="true"/>
              </w:rPr>
              <w:tab/>
            </w:r>
            <w:r>
              <w:rPr>
                <w:rStyle w:val="IndexLink"/>
              </w:rPr>
              <w:t>192</w:t>
            </w:r>
          </w:hyperlink>
        </w:p>
        <w:p>
          <w:pPr>
            <w:pStyle w:val="Contents2"/>
            <w:tabs>
              <w:tab w:val="clear" w:pos="8743"/>
              <w:tab w:val="right" w:pos="9026" w:leader="dot"/>
            </w:tabs>
            <w:rPr/>
          </w:pPr>
          <w:hyperlink w:anchor="__RefHeading___Toc4717540_2870459653">
            <w:r>
              <w:rPr>
                <w:webHidden/>
                <w:rStyle w:val="IndexLink"/>
                <w:rtl w:val="true"/>
              </w:rPr>
              <w:t>الفصل التاسع</w:t>
            </w:r>
            <w:r>
              <w:rPr>
                <w:rStyle w:val="IndexLink"/>
                <w:rtl w:val="true"/>
              </w:rPr>
              <w:tab/>
            </w:r>
            <w:r>
              <w:rPr>
                <w:rStyle w:val="IndexLink"/>
              </w:rPr>
              <w:t>193</w:t>
            </w:r>
          </w:hyperlink>
        </w:p>
        <w:p>
          <w:pPr>
            <w:pStyle w:val="Contents3"/>
            <w:tabs>
              <w:tab w:val="clear" w:pos="8459"/>
              <w:tab w:val="right" w:pos="9026" w:leader="dot"/>
            </w:tabs>
            <w:rPr/>
          </w:pPr>
          <w:hyperlink w:anchor="__RefHeading___Toc4717542_2870459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717544_2870459653">
            <w:r>
              <w:rPr>
                <w:webHidden/>
                <w:rStyle w:val="IndexLink"/>
                <w:rtl w:val="true"/>
              </w:rPr>
              <w:t>في بيعة أمير المؤمنين 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4717546_2870459653">
            <w:r>
              <w:rPr>
                <w:webHidden/>
                <w:rStyle w:val="IndexLink"/>
                <w:rtl w:val="true"/>
              </w:rPr>
              <w:t>حرية الانتخاب</w:t>
            </w:r>
            <w:r>
              <w:rPr>
                <w:rStyle w:val="IndexLink"/>
                <w:rtl w:val="true"/>
              </w:rPr>
              <w:t>:</w:t>
              <w:tab/>
            </w:r>
            <w:r>
              <w:rPr>
                <w:rStyle w:val="IndexLink"/>
              </w:rPr>
              <w:t>199</w:t>
            </w:r>
          </w:hyperlink>
        </w:p>
        <w:p>
          <w:pPr>
            <w:pStyle w:val="Contents3"/>
            <w:tabs>
              <w:tab w:val="clear" w:pos="8459"/>
              <w:tab w:val="right" w:pos="9026" w:leader="dot"/>
            </w:tabs>
            <w:rPr/>
          </w:pPr>
          <w:hyperlink w:anchor="__RefHeading___Toc4717548_2870459653">
            <w:r>
              <w:rPr>
                <w:webHidden/>
                <w:rStyle w:val="IndexLink"/>
                <w:rtl w:val="true"/>
              </w:rPr>
              <w:t>في من نكث بيعته 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4717550_2870459653">
            <w:r>
              <w:rPr>
                <w:webHidden/>
                <w:rStyle w:val="IndexLink"/>
                <w:rtl w:val="true"/>
              </w:rPr>
              <w:t>قوله علیه السلام</w:t>
            </w:r>
            <w:r>
              <w:rPr>
                <w:rStyle w:val="IndexLink"/>
                <w:rtl w:val="true"/>
              </w:rPr>
              <w:t xml:space="preserve">: </w:t>
            </w:r>
            <w:r>
              <w:rPr>
                <w:rStyle w:val="IndexLink"/>
                <w:rtl w:val="true"/>
              </w:rPr>
              <w:t xml:space="preserve">فلما نهضت بالأمر نكثت طائفة </w:t>
            </w:r>
            <w:r>
              <w:rPr>
                <w:rStyle w:val="IndexLink"/>
                <w:rtl w:val="true"/>
              </w:rPr>
              <w:t>...</w:t>
              <w:tab/>
            </w:r>
            <w:r>
              <w:rPr>
                <w:rStyle w:val="IndexLink"/>
              </w:rPr>
              <w:t>205</w:t>
            </w:r>
          </w:hyperlink>
        </w:p>
        <w:p>
          <w:pPr>
            <w:pStyle w:val="Contents3"/>
            <w:tabs>
              <w:tab w:val="clear" w:pos="8459"/>
              <w:tab w:val="right" w:pos="9026" w:leader="dot"/>
            </w:tabs>
            <w:rPr/>
          </w:pPr>
          <w:hyperlink w:anchor="__RefHeading___Toc4717552_2870459653">
            <w:r>
              <w:rPr>
                <w:webHidden/>
                <w:rStyle w:val="IndexLink"/>
                <w:rtl w:val="true"/>
              </w:rPr>
              <w:t>بيان بعض الحقائق تخص الناكثين</w:t>
            </w:r>
            <w:r>
              <w:rPr>
                <w:rStyle w:val="IndexLink"/>
                <w:rtl w:val="true"/>
              </w:rPr>
              <w:t>:</w:t>
              <w:tab/>
            </w:r>
            <w:r>
              <w:rPr>
                <w:rStyle w:val="IndexLink"/>
              </w:rPr>
              <w:t>207</w:t>
            </w:r>
          </w:hyperlink>
        </w:p>
        <w:p>
          <w:pPr>
            <w:pStyle w:val="Contents3"/>
            <w:tabs>
              <w:tab w:val="clear" w:pos="8459"/>
              <w:tab w:val="right" w:pos="9026" w:leader="dot"/>
            </w:tabs>
            <w:rPr/>
          </w:pPr>
          <w:hyperlink w:anchor="__RefHeading___Toc4717554_2870459653">
            <w:r>
              <w:rPr>
                <w:webHidden/>
                <w:rStyle w:val="IndexLink"/>
                <w:rtl w:val="true"/>
              </w:rPr>
              <w:t>حرب الجمل</w:t>
            </w:r>
            <w:r>
              <w:rPr>
                <w:rStyle w:val="IndexLink"/>
                <w:rtl w:val="true"/>
              </w:rPr>
              <w:t>:</w:t>
              <w:tab/>
            </w:r>
            <w:r>
              <w:rPr>
                <w:rStyle w:val="IndexLink"/>
              </w:rPr>
              <w:t>209</w:t>
            </w:r>
          </w:hyperlink>
        </w:p>
        <w:p>
          <w:pPr>
            <w:pStyle w:val="Contents3"/>
            <w:tabs>
              <w:tab w:val="clear" w:pos="8459"/>
              <w:tab w:val="right" w:pos="9026" w:leader="dot"/>
            </w:tabs>
            <w:rPr/>
          </w:pPr>
          <w:hyperlink w:anchor="__RefHeading___Toc4717556_2870459653">
            <w:r>
              <w:rPr>
                <w:webHidden/>
                <w:rStyle w:val="IndexLink"/>
                <w:rtl w:val="true"/>
              </w:rPr>
              <w:t>قوله علیه السلام</w:t>
            </w:r>
            <w:r>
              <w:rPr>
                <w:rStyle w:val="IndexLink"/>
                <w:rtl w:val="true"/>
              </w:rPr>
              <w:t xml:space="preserve">: </w:t>
            </w:r>
            <w:r>
              <w:rPr>
                <w:rStyle w:val="IndexLink"/>
                <w:rtl w:val="true"/>
              </w:rPr>
              <w:t>وقسط آخرون</w:t>
            </w:r>
            <w:r>
              <w:rPr>
                <w:rStyle w:val="IndexLink"/>
                <w:rtl w:val="true"/>
              </w:rPr>
              <w:t>:</w:t>
              <w:tab/>
            </w:r>
            <w:r>
              <w:rPr>
                <w:rStyle w:val="IndexLink"/>
              </w:rPr>
              <w:t>212</w:t>
            </w:r>
          </w:hyperlink>
        </w:p>
        <w:p>
          <w:pPr>
            <w:pStyle w:val="Contents3"/>
            <w:tabs>
              <w:tab w:val="clear" w:pos="8459"/>
              <w:tab w:val="right" w:pos="9026" w:leader="dot"/>
            </w:tabs>
            <w:rPr/>
          </w:pPr>
          <w:hyperlink w:anchor="__RefHeading___Toc4717558_2870459653">
            <w:r>
              <w:rPr>
                <w:webHidden/>
                <w:rStyle w:val="IndexLink"/>
                <w:rtl w:val="true"/>
              </w:rPr>
              <w:t>قوله علیه السلام</w:t>
            </w:r>
            <w:r>
              <w:rPr>
                <w:rStyle w:val="IndexLink"/>
                <w:rtl w:val="true"/>
              </w:rPr>
              <w:t xml:space="preserve">: </w:t>
            </w:r>
            <w:r>
              <w:rPr>
                <w:rStyle w:val="IndexLink"/>
                <w:rtl w:val="true"/>
              </w:rPr>
              <w:t xml:space="preserve">ومرقت أخرى </w:t>
            </w:r>
            <w:r>
              <w:rPr>
                <w:rStyle w:val="IndexLink"/>
                <w:rtl w:val="true"/>
              </w:rPr>
              <w:t>...</w:t>
              <w:tab/>
            </w:r>
            <w:r>
              <w:rPr>
                <w:rStyle w:val="IndexLink"/>
              </w:rPr>
              <w:t>217</w:t>
            </w:r>
          </w:hyperlink>
        </w:p>
        <w:p>
          <w:pPr>
            <w:pStyle w:val="Contents3"/>
            <w:tabs>
              <w:tab w:val="clear" w:pos="8459"/>
              <w:tab w:val="right" w:pos="9026" w:leader="dot"/>
            </w:tabs>
            <w:rPr/>
          </w:pPr>
          <w:hyperlink w:anchor="__RefHeading___Toc4717560_2870459653">
            <w:r>
              <w:rPr>
                <w:webHidden/>
                <w:rStyle w:val="IndexLink"/>
                <w:rtl w:val="true"/>
              </w:rPr>
              <w:t>تنبيه وتعليق</w:t>
            </w:r>
            <w:r>
              <w:rPr>
                <w:rStyle w:val="IndexLink"/>
                <w:rtl w:val="true"/>
              </w:rPr>
              <w:t>:</w:t>
              <w:tab/>
            </w:r>
            <w:r>
              <w:rPr>
                <w:rStyle w:val="IndexLink"/>
              </w:rPr>
              <w:t>224</w:t>
            </w:r>
          </w:hyperlink>
        </w:p>
        <w:p>
          <w:pPr>
            <w:pStyle w:val="Contents2"/>
            <w:tabs>
              <w:tab w:val="clear" w:pos="8743"/>
              <w:tab w:val="right" w:pos="9026" w:leader="dot"/>
            </w:tabs>
            <w:rPr/>
          </w:pPr>
          <w:hyperlink w:anchor="__RefHeading___Toc4717562_2870459653">
            <w:r>
              <w:rPr>
                <w:webHidden/>
                <w:rStyle w:val="IndexLink"/>
                <w:rtl w:val="true"/>
              </w:rPr>
              <w:t>خاتمة الخطبة</w:t>
            </w:r>
            <w:r>
              <w:rPr>
                <w:rStyle w:val="IndexLink"/>
                <w:rtl w:val="true"/>
              </w:rPr>
              <w:tab/>
            </w:r>
            <w:r>
              <w:rPr>
                <w:rStyle w:val="IndexLink"/>
              </w:rPr>
              <w:t>229</w:t>
            </w:r>
          </w:hyperlink>
        </w:p>
        <w:p>
          <w:pPr>
            <w:pStyle w:val="Contents2"/>
            <w:tabs>
              <w:tab w:val="clear" w:pos="8743"/>
              <w:tab w:val="right" w:pos="9026" w:leader="dot"/>
            </w:tabs>
            <w:rPr/>
          </w:pPr>
          <w:hyperlink w:anchor="__RefHeading___Toc4717564_2870459653">
            <w:r>
              <w:rPr>
                <w:webHidden/>
                <w:rStyle w:val="IndexLink"/>
                <w:rtl w:val="true"/>
              </w:rPr>
              <w:t>فهرس الكتاب</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1_111237"/>
      <w:bookmarkStart w:id="1" w:name="pg9291_111237"/>
      <w:bookmarkEnd w:id="1"/>
    </w:p>
    <w:p>
      <w:pPr>
        <w:pStyle w:val="Heading2"/>
        <w:numPr>
          <w:ilvl w:val="1"/>
          <w:numId w:val="1"/>
        </w:numPr>
        <w:rPr/>
      </w:pPr>
      <w:bookmarkStart w:id="2" w:name="pg9291_111237"/>
      <w:bookmarkStart w:id="3" w:name="__RefHeading___Toc471737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الشقشقية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موضوعية لشخصيات تصدّت للخلافة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عبدالرسول الغفاري</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p>
    <w:p>
      <w:pPr>
        <w:pStyle w:val="BookText"/>
        <w:rPr/>
      </w:pPr>
      <w:r>
        <w:rPr>
          <w:rFonts w:eastAsia="Times New Roman" w:cs="Times New Roman" w:ascii="Times New Roman" w:hAnsi="Times New Roman"/>
          <w:color w:val="111111"/>
          <w:sz w:val="28"/>
          <w:szCs w:val="28"/>
          <w:lang w:val="en-US" w:bidi="en-US"/>
        </w:rPr>
        <w:t>info@haydarya.com</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737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91_111244"/>
      <w:bookmarkStart w:id="8" w:name="pg9291_111244"/>
      <w:bookmarkEnd w:id="8"/>
    </w:p>
    <w:p>
      <w:pPr>
        <w:pStyle w:val="Heading2"/>
        <w:numPr>
          <w:ilvl w:val="1"/>
          <w:numId w:val="1"/>
        </w:numPr>
        <w:rPr/>
      </w:pPr>
      <w:bookmarkStart w:id="9" w:name="pg9291_111244"/>
      <w:bookmarkStart w:id="10" w:name="__RefHeading___Toc4717378_2870459653"/>
      <w:bookmarkStart w:id="11" w:name="_Toc3"/>
      <w:bookmarkEnd w:id="9"/>
      <w:bookmarkEnd w:id="10"/>
      <w:r>
        <w:rPr>
          <w:rtl w:val="true"/>
        </w:rPr>
        <w:t>مقدمة المكتبة</w:t>
      </w:r>
      <w:bookmarkEnd w:id="11"/>
    </w:p>
    <w:p>
      <w:pPr>
        <w:pStyle w:val="BookText"/>
        <w:rPr/>
      </w:pPr>
      <w:r>
        <w:rPr>
          <w:rFonts w:ascii="IRNazanin" w:hAnsi="IRNazanin" w:eastAsia="IRNazanin"/>
          <w:color w:val="111111"/>
          <w:sz w:val="28"/>
          <w:sz w:val="28"/>
          <w:szCs w:val="28"/>
          <w:rtl w:val="true"/>
          <w:lang w:bidi="fa-IR"/>
        </w:rPr>
        <w:t>مازالت مسألة الخلافة بعد رسول الله صلی الله علیه و آله و سلم مثاراً لكثير من التساؤلات والجدل رغم مرور أكثر من ألف وأربعمائة سنة عليها، وهي وإن كانت في البداية فلتة، ولكن تمّ التنظير لها من قبل المتكلّمين فيما بعد، فاختلفت أقوالهم في كيفية انعقادها إلا مدرسة أهل البيت الاسلام علیهم السلام حيث بقوا وتمسّكوا بمن نصّ عليه الرسول صلی الله علیه و آله و سلم بالنصّ الجلي والخفي على لزوم اتّباعه ألا وهو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الفارق الجوهري بين أتباع مدرسة أهل البيت علیهم السلام وأتباع مدرسة الخلفاء، وباقي الخلافات العقائدية والفقهية تنشأ منه وبسبيه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حفظه لنا التراث عن هذا الجدل الخطبة الشقشقية، حيث يشرح لنا أمير المؤمنين علیه السلام بصورة موجزة و بعبارات مقتضبة ما حدث، كما يتمّ فيها تقييم لنفسية كلّ من تصدّى للخلافة قبله، ويشرح موقفه منهم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لشرحها والتعليق عليها وتوثيق صدورها بذكر </w:t>
      </w:r>
    </w:p>
    <w:p>
      <w:pPr>
        <w:pStyle w:val="BookText"/>
        <w:rPr/>
      </w:pPr>
      <w:r>
        <w:rPr>
          <w:rFonts w:ascii="Amiri" w:hAnsi="Amiri" w:eastAsia="Amiri" w:cs="Amiri"/>
          <w:color w:val="111111"/>
          <w:sz w:val="28"/>
          <w:sz w:val="28"/>
          <w:szCs w:val="28"/>
          <w:rtl w:val="true"/>
          <w:lang w:bidi="ar-SA"/>
        </w:rPr>
        <w:t xml:space="preserve">المصادر والشواهد الأخرى التي تؤيّد محتواها، سماحة الدكتور الشيخ عبدالرسول الغفاري، وقد آثرنا نشرها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الروضة الحيدرية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هـ</w:t>
      </w:r>
      <w:bookmarkStart w:id="12" w:name="pg9291_111248"/>
    </w:p>
    <w:p>
      <w:pPr>
        <w:pStyle w:val="Heading2"/>
        <w:numPr>
          <w:ilvl w:val="1"/>
          <w:numId w:val="1"/>
        </w:numPr>
        <w:rPr/>
      </w:pPr>
      <w:bookmarkStart w:id="13" w:name="__RefHeading___Toc4717380_2870459653"/>
      <w:bookmarkStart w:id="14" w:name="_Toc4"/>
      <w:bookmarkEnd w:id="12"/>
      <w:bookmarkEnd w:id="13"/>
      <w:r>
        <w:rPr>
          <w:rtl w:val="true"/>
        </w:rPr>
        <w:t>الفصل الأول</w:t>
      </w:r>
      <w:bookmarkEnd w:id="14"/>
    </w:p>
    <w:p>
      <w:pPr>
        <w:pStyle w:val="Heading3"/>
        <w:numPr>
          <w:ilvl w:val="2"/>
          <w:numId w:val="1"/>
        </w:numPr>
        <w:rPr/>
      </w:pPr>
      <w:bookmarkStart w:id="15" w:name="__RefHeading___Toc4717382_2870459653"/>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خطبة أمير المؤمنين علیه السلام وهي المعروفة بالشقشقية</w:t>
      </w:r>
    </w:p>
    <w:p>
      <w:pPr>
        <w:pStyle w:val="BookText"/>
        <w:rPr/>
      </w:pPr>
      <w:r>
        <w:rPr>
          <w:rFonts w:ascii="Amiri" w:hAnsi="Amiri" w:eastAsia="Amiri" w:cs="Amiri"/>
          <w:color w:val="111111"/>
          <w:sz w:val="28"/>
          <w:sz w:val="28"/>
          <w:szCs w:val="28"/>
          <w:rtl w:val="true"/>
          <w:lang w:bidi="ar-SA"/>
        </w:rPr>
        <w:t xml:space="preserve">أما والله لقد تقمّصها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ينحدر عنّي السّيل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يرقى إلىّ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فسدلت دونها ثوباً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وطويت عنها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وطفقت أرتئي بين أن أصول بيدٍ جذّاء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أصبر على طخيةٍ عمياء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يهرم فيها الكبير، ويشيب فيها الصّغير، ويكدح فيها مؤمنٌ حتّى يلقى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 الصّبر على هاتا 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فصبرت وفي العين قذىً، وفي الحلق 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أرى تراثي نهباً، حتّى مضى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 فأدلى بها إلى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w:t>
      </w:r>
    </w:p>
    <w:p>
      <w:pPr>
        <w:pStyle w:val="BookText"/>
        <w:rPr/>
      </w:pPr>
      <w:r>
        <w:rPr>
          <w:rFonts w:ascii="IRNazanin" w:hAnsi="IRNazanin" w:eastAsia="IRNazanin"/>
          <w:color w:val="111111"/>
          <w:sz w:val="28"/>
          <w:sz w:val="28"/>
          <w:szCs w:val="28"/>
          <w:rtl w:val="true"/>
          <w:lang w:bidi="fa-IR"/>
        </w:rPr>
        <w:t xml:space="preserve">كلمها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ويخشن مسّها، ويكثر العثار فيها و الاعتذار منها، فصاحبها كراكب الصّعبة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أشنق لها خرم، وإن أسلس لها تقحّم فمني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بخيطٍ و شماسٍ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وتلوّنٍ واعتراضٍ؛ فصبرت على طول المدّة، وشدّة المحنة، حتّى إذا مضى لسبيله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في جماعةٍ زعم أني أحدهم فيالله وللشّورى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اعترض الرّيب في مع الأوّل منهم، حتّی صرت أقرن إلى هذه النّظائر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أسففت إذ أسفّوا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وطرت إذ طاروا، فصغا رجلٌ منهم لضغنه ومال الآخر لصهره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هنٍ وهنٍ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حضنيه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معه بنو أبيه يخضمون مال الله خضمة الإبل نبتة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قام ٹالٹ انتكث عليه فتله، وأجهز عليه عمله، وكبت به بطنته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راعني إلا والنّاس كعرف الضّبع إليّ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ينثالون عليّ من كلّ جانبٍ، حتّی لقد وطى الحسنان، وشقّ عطفاي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مجتمعين حولي كربيضة الغنم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نهضت بالأمر نكثت طائفةٌ و مرقت أخرى، وفسق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الارض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ولكنّهم حليت الدّنيا في</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7" w:name="pg9291_111251"/>
    </w:p>
    <w:p>
      <w:pPr>
        <w:pStyle w:val="BookText"/>
        <w:rPr/>
      </w:pPr>
      <w:bookmarkEnd w:id="17"/>
      <w:r>
        <w:rPr>
          <w:rFonts w:ascii="Amiri" w:hAnsi="Amiri" w:eastAsia="Amiri" w:cs="Amiri"/>
          <w:color w:val="111111"/>
          <w:sz w:val="28"/>
          <w:sz w:val="28"/>
          <w:szCs w:val="28"/>
          <w:rtl w:val="true"/>
          <w:lang w:bidi="ar-SA"/>
        </w:rPr>
        <w:t xml:space="preserve">أعينهم، وراقهم 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وبرأ 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لولا حضور الحاضر، وقيام الحجّة بوجود النّاصر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أخذ الله على العلماء ألّا يقارّوا على كفّة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سغب مظلوم، لألقيت حبلها على 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ولسقيت آخرها بكأس أوّلها، ولألفيتم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بلوغه إلى هذا الموضع من خطبته، فناوله كتاباً، فأقبل ينظر فيه، فلمّا فرغ من قراءته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خطبتك من حيث أفضيت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هيهات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شقشقةٌ هدرت ثمّ قرّت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أسفت على كلامٍ قطّ كأسفي على هذا الكلام ألّا يكون أمير المؤمنين علیه السلام بلغ منه حيث أراد</w:t>
      </w:r>
      <w:r>
        <w:rPr>
          <w:rFonts w:eastAsia="IRNazanin" w:cs="IRNazanin"/>
          <w:color w:val="111111"/>
          <w:sz w:val="28"/>
          <w:szCs w:val="28"/>
          <w:rtl w:val="true"/>
          <w:lang w:bidi="fa-IR"/>
        </w:rPr>
        <w:t>.</w:t>
      </w:r>
    </w:p>
    <w:p>
      <w:pPr>
        <w:pStyle w:val="Heading3"/>
        <w:numPr>
          <w:ilvl w:val="2"/>
          <w:numId w:val="1"/>
        </w:numPr>
        <w:rPr/>
      </w:pPr>
      <w:bookmarkStart w:id="18" w:name="__RefHeading___Toc4717384_2870459653"/>
      <w:bookmarkStart w:id="19" w:name="_Toc6"/>
      <w:bookmarkEnd w:id="18"/>
      <w:r>
        <w:rPr>
          <w:rtl w:val="true"/>
        </w:rPr>
        <w:t>شرح مفردات الخطبة</w:t>
      </w:r>
      <w:r>
        <w:rPr>
          <w:rtl w:val="true"/>
        </w:rPr>
        <w:t>:</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تلبّس بها؛ وهي الخلافة، وفلان أراد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بن أبي قحافة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كون موقعه من بين المسلمين كموقع القطب الذي تدور عليها الرّحى، وأنه المركز الذي </w:t>
      </w:r>
    </w:p>
    <w:p>
      <w:pPr>
        <w:pStyle w:val="BookText"/>
        <w:rPr/>
      </w:pPr>
      <w:r>
        <w:rPr>
          <w:rFonts w:ascii="Amiri" w:hAnsi="Amiri" w:eastAsia="Amiri" w:cs="Amiri"/>
          <w:color w:val="111111"/>
          <w:sz w:val="28"/>
          <w:sz w:val="28"/>
          <w:szCs w:val="28"/>
          <w:rtl w:val="true"/>
          <w:lang w:bidi="ar-SA"/>
        </w:rPr>
        <w:t>تأوي إليه الجموع وتلوذ به الفرسان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تشبيهاً لنفسه بذروة الجبل المرتفع، فهو منبع العلم والمعرفة، وهذا تمثيل لسمو قدره علیه السلام وقربه من مهبط الوحي، وأنّ علمه ينحدر من ذلك النبع الإلهي فيصيب منه ما شاء الله، لذا فإنّ الخلافة ممتنعة على غيره، لا يصلح أحد لها ولا يتمكن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مقامه من الفضل والعلم أحد، والعبارة في غاية البلاغة في الدلالة على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عبارته هذه أعظم في الرفعة والعلو من التي قبلها؛ لأنّ السيل ينحدر عن الربية والهضبة، وأما تعذّر رقي الطير بما يكون للقلال الشاهقة جداً، بل ما هو أعلى من قلال الجبال،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منزلتي كمن في السماء التي يستحيل أن يرقى الطير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لجّت في علوٍ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ثاراً عند بعض الكواكب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إعراضه عن الخلافة، وسدل الثوب إرخاؤه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الجنب و الخاصرة، والكاشح المعرض عنك حين يوليك كشحه أي جنبه، وهو مثل لأنّ من جاع فقد طوى كشحه، ومن شبع فقد ملأه، فجوعه عن الخلافة أي لم يلتقمها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جذاء أي لم توصل، وسن جذاء أي متهمة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ليس ما يؤيدها،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الأمر فرأيت قلة الناصر أو عدمه، لذا وجدت الصبر أولى، وهذا بيان لعلة الإغضاء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 والحزن، ونسبة العمى إلى الظلمة مجاز عقلي، وإنّما يعمى القائمون فيها إذ لا يهتدون إلى الحق، وهو تأكيد الظلام الحال واسودادها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ويسعى ويجد فلا يعطى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أحجى من هذا، أي أولى وأحرى وأوجب وألزم، لذا أولع بالصبر ولزمه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 بكذا، أي جدير به، وأصله من الحجى بمعنى العقل، فهو أحجى أي أقرب إلى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وهاتا بمعنى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 الذي تجسده العبارة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الصبر على هذه الحالة التي وصفها أولى بالعقل من الصولة بلا 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من عود وتراب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 من عظم ونحوه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المغتصب أي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وغيره بالغلبة والاعتداء والقهر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بالخلافة أدلى إليه بالمال دفعه إليه، حيث صيّر أبو بكر الخلافة من بعده إلى قرينه ابن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 والمعنى المراد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فرق بين يوم بويعت فيه بالخلافة مع ما فيه من الاختلاف، ويوم بويع فيه عمر إذ وجد الأمور أمامه ممهدة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الذي يعنيه البيت المذكور آنفاً؟</w:t>
      </w:r>
    </w:p>
    <w:p>
      <w:pPr>
        <w:pStyle w:val="BookText"/>
        <w:rPr/>
      </w:pPr>
      <w:r>
        <w:rPr>
          <w:rFonts w:ascii="Amiri" w:hAnsi="Amiri" w:eastAsia="Amiri" w:cs="Amiri"/>
          <w:color w:val="111111"/>
          <w:sz w:val="28"/>
          <w:sz w:val="28"/>
          <w:szCs w:val="28"/>
          <w:rtl w:val="true"/>
          <w:lang w:bidi="ar-SA"/>
        </w:rPr>
        <w:t>حيّان كان سيداً في بني حنيفة، مطاعاً فيهم، وكان ذا حظوة عند ملوك فارس، وله نعمة واسعة ورفاهية وافرة، وكان الأعشى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والأعشى هذا اعشى قيس أبو بصير ميمون بن قيس بن جندل، وجابر أخو حيان اصغر منه ومعنى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فرقاً بعيداً بين يومه في سفره وهو على كور ناقته وبين يوم حيّان في رفاهيته، فإنّ الأوّل كثير العناء شديد الشقاء، والثاني وافر النعيم وافي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الإعفاء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 علماء الجمهور أنّ أبا بكر قال بعد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 جداً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اقتسما والضمير في ضرعيها يعود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للناقة في ضرعيها شطرين كلّ خلفين شطر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بناقته تشطيراً صرّ خلفين وترك خلفين والشطر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تحلب شطراً وتترك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فتشطّرا أي أخذ كلّ منهما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شطري الضرع ضرعين مجازاً، وهو هنا من أبلغ أنواعه حيث أنّ من ولّي الخلافة لا ينال الأمر إلّا تاماً ولا يجوز أن يترك منه لغيره سهماً، فأطلق على تناول الأمر واحداً بعد واحد اسم التشطير والاقتسام، كأنّ أحدهما ترك منه شيئاً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على كلّ شطر اسم الضرع نظراً الحقيقة ما نال كلّ واحد من أمر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كأنّها عنى 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خشونتها تجرح جرحاً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تروّض، إن أشنق لها راكبها بالزمام خرم أنفها، وإن أسلس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أطلق لها 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 في المهالك فألقته في مهواة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 واصيبوا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خط مستقيم، كأنّه يسير عرضاً في حال سيره طولاً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الخليفة الثاني عمر بن الخطاب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يشبه بعضهم بعضاً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في الأمر الدني، من أسفّ الطائر إذا دنا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علیه السلام بذلك أنّه لم يخالفهم في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الضغن من الضغينة، يريد به سعد بن أبي وقّاص؛ لأنّ علياً علیه السلام قتل أخواله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طلحة؛ لأنّه 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مال إلى صهره عبد الرحمن بن عوف؛ لأنّه زوج أم كلثوم بنت أبي معيط أخت عثمان لأمّه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أخ، كناية عمّا لا يريد التصريح به، إذ يشير إلى أغراض أخر يكره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عثمان بن عفّان، وكان ثالثاً بعد انضمام كلّ من طلحة والزبير وسعد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الإبط والكشح، يقال للمتكبّر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مثله لمن امتلأ بطنه 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النثيل 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ما تقدم أنّه لا همّ له إلّا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بجميع الفم أو بكلّ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والقضم الأكل بأطراف الأسنان، فهو أخف من الخضم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انتكث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امتلاء البطن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 الجواد إذا سقط لوجهه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كثرتهم بكثرة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على عنق الفرس، فاستعاره للضبع وهو ثخين يضرب به المثل في الكثرة و الازدحام وانثالوا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انصبّوا وتتابعوا مزدحمين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عطافي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ردائي، وذلك أنّ كثرة الزحام عليه وشدة اصطكاك الناس من حوله خدش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الازدحام لأجل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ازدحامهم وجئومهم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لأنّهم بايعوه فنكثوا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وعائشة، وأصحابهم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أصحاب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وأهل الشام أصحاب واقعة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أعجبهم من زينة الدنيا حسنها وزينتها وما فيها من متعٍ ولذّات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والزينة من وشي أم جوهر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النسمة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bookmarkStart w:id="20" w:name="pg9291_111265"/>
    </w:p>
    <w:p>
      <w:pPr>
        <w:pStyle w:val="BookText"/>
        <w:rPr/>
      </w:pPr>
      <w:bookmarkEnd w:id="20"/>
      <w:r>
        <w:rPr>
          <w:rFonts w:ascii="Amiri" w:hAnsi="Amiri" w:eastAsia="Amiri" w:cs="Amiri"/>
          <w:color w:val="111111"/>
          <w:sz w:val="28"/>
          <w:sz w:val="28"/>
          <w:szCs w:val="28"/>
          <w:rtl w:val="true"/>
          <w:lang w:bidi="ar-SA"/>
        </w:rPr>
        <w:t>النفس، وكان كثيراً ما يقسم بهذا القسم، وهو من أقسامه الجميلة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لبيعته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الذي يستعين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البطن من الطعام، يريد أنّهم لا يقارّوا الظالم على استثثاره وأكله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 والمراد منه هضم حقّه الواجب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والكلام تمثيل للترك وإرسال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الكوفة، أي ضواحيها، وسمّي بالسواد لكثرة زرعه وخضرته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يخرجه البعير من فيه إذا 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717386_2870459653"/>
      <w:bookmarkStart w:id="22" w:name="_Toc7"/>
      <w:bookmarkEnd w:id="21"/>
      <w:r>
        <w:rPr>
          <w:rtl w:val="true"/>
        </w:rPr>
        <w:t>ما نقله ابن أبي الحديد في شأن الخطبة</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أبو الخير مصدّق بن شبيب الواسطي 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عبد الله بن أحمد المعروف بابن الخشّاب هذه الخطبة، فلمّا انتهيت إلى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في نفس ابن عمّك أمر لم يبلغه في هذه الخطبة لتتأسف ألّا يكون بلغ من كلامه ما أراد؟ </w:t>
      </w:r>
    </w:p>
    <w:p>
      <w:pPr>
        <w:pStyle w:val="BookText"/>
        <w:rPr/>
      </w:pPr>
      <w:r>
        <w:rPr>
          <w:rFonts w:ascii="IRNazanin" w:hAnsi="IRNazanin" w:eastAsia="IRNazanin"/>
          <w:color w:val="111111"/>
          <w:sz w:val="28"/>
          <w:sz w:val="28"/>
          <w:szCs w:val="28"/>
          <w:rtl w:val="true"/>
          <w:lang w:bidi="fa-IR"/>
        </w:rPr>
        <w:t>والله، ما رجع عن الأوّلين ولا عن الآخرين، ولا بقي في نفسه أحد لم يذكره إلا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رحمه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فقد وقفنا على رسائل الرضي وعرفنا طريقته وفنّه في الكلام المنثور، وما يقع في هذا الكلام في خلِّ ولا خمر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3" w:name="pg9291_111269"/>
    </w:p>
    <w:p>
      <w:pPr>
        <w:pStyle w:val="Heading3"/>
        <w:numPr>
          <w:ilvl w:val="2"/>
          <w:numId w:val="1"/>
        </w:numPr>
        <w:rPr/>
      </w:pPr>
      <w:bookmarkStart w:id="24" w:name="__RefHeading___Toc4717388_2870459653"/>
      <w:bookmarkStart w:id="25" w:name="_Toc8"/>
      <w:bookmarkEnd w:id="23"/>
      <w:bookmarkEnd w:id="24"/>
      <w:r>
        <w:rPr>
          <w:rtl w:val="true"/>
        </w:rPr>
        <w:t xml:space="preserve">مصادر الخطبة الشقشقية </w:t>
      </w:r>
      <w:r>
        <w:rPr>
          <w:rtl w:val="true"/>
        </w:rPr>
        <w:t>(</w:t>
      </w:r>
      <w:r>
        <w:rPr/>
        <w:t>1</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و 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العسكري،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ابن الخشاب بعد أن أقسم أنّه رأى هذه الخطبة في كتاب قد أولّف قبل الشريف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نهج البلاغة للشهرستاني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البحار المجلد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محمود المعروف بابن كعب البلخي المعتزلي، وفاته قبل مولد الرضي،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قبة،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ابن كعب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المتوفّى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هلال بن محمّد الحفار،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بنقل الطوسي في أماليه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منصور بن الحسين أبو سعيد الآبي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أعيان الشيعة للأمين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منصور بن الحسين أبو سعيد الآبي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علي علیه السلام لإبراهيم بن الحكم الفزاري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يوسف بن خزعلي سبط بن الجوزي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كتبه الوزير أبو الحسن علي بن محمد بن الفرات، كان </w:t>
      </w:r>
      <w:bookmarkStart w:id="26" w:name="pg9291_111275"/>
    </w:p>
    <w:p>
      <w:pPr>
        <w:pStyle w:val="BookText"/>
        <w:rPr/>
      </w:pPr>
      <w:bookmarkEnd w:id="26"/>
      <w:r>
        <w:rPr>
          <w:rFonts w:ascii="Amiri" w:hAnsi="Amiri" w:eastAsia="Amiri" w:cs="Amiri"/>
          <w:color w:val="111111"/>
          <w:sz w:val="28"/>
          <w:sz w:val="28"/>
          <w:szCs w:val="28"/>
          <w:rtl w:val="true"/>
          <w:lang w:bidi="ar-SA"/>
        </w:rPr>
        <w:t>وزير المعتمد بالله، كتب الخطبة في نسخة وذلك قبل مولد الرضي بنيف وستين سنة، وأنّ الخطبة قد كانت مكتوبة قبل ابن الفرات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جملة من ألفاظ الخطبة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بعض هذه الكلمات غير ما أثبته الرضي، فيعلم أنّ لابن الأثير مصادر عثر عليها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 مادة شقشق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717390_2870459653"/>
      <w:bookmarkStart w:id="28" w:name="_Toc9"/>
      <w:bookmarkEnd w:id="27"/>
      <w:r>
        <w:rPr>
          <w:rtl w:val="true"/>
        </w:rPr>
        <w:t>تسمية الخطبة</w:t>
      </w:r>
      <w:r>
        <w:rPr>
          <w:rtl w:val="true"/>
        </w:rPr>
        <w:t>:</w:t>
      </w:r>
      <w:bookmarkEnd w:id="28"/>
    </w:p>
    <w:p>
      <w:pPr>
        <w:pStyle w:val="BookText"/>
        <w:rPr/>
      </w:pPr>
      <w:r>
        <w:rPr>
          <w:rFonts w:ascii="IRNazanin" w:hAnsi="IRNazanin" w:eastAsia="IRNazanin"/>
          <w:color w:val="111111"/>
          <w:sz w:val="28"/>
          <w:sz w:val="28"/>
          <w:szCs w:val="28"/>
          <w:rtl w:val="true"/>
          <w:lang w:bidi="fa-IR"/>
        </w:rPr>
        <w:t xml:space="preserve">سمّيت هذه الخطبة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اشتمالها على لفظ النقمّص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حيث عبارة الإمام علیه السلام التي وردت في آخر الخطبة جواباً لابن عبّاس لمّا سأله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اطّردت خطبتك من حيث أفضيت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بن عباس، تلك شقشقة هدرت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تكاد أن تكون هذه الخطبة هي السبب الرئيسي في إثارة القوم الشبهات الواهية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التشكيك فيه، ورمي جامعه </w:t>
      </w:r>
    </w:p>
    <w:p>
      <w:pPr>
        <w:pStyle w:val="BookText"/>
        <w:rPr/>
      </w:pPr>
      <w:r>
        <w:rPr>
          <w:rFonts w:ascii="Amiri" w:hAnsi="Amiri" w:eastAsia="Amiri" w:cs="Amiri"/>
          <w:color w:val="111111"/>
          <w:sz w:val="28"/>
          <w:sz w:val="28"/>
          <w:szCs w:val="28"/>
          <w:rtl w:val="true"/>
          <w:lang w:bidi="ar-SA"/>
        </w:rPr>
        <w:t>الشريف الرضي بالكذب والتزوير وما رغاء أولئك إلّا مكابرة للحق والعناد الذي أمات قلبهم وأصمّ أسماعهم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المعركة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نشبت إلى يومنا هذا وإن اصطبغت بصبغة أدبية في ظاهرها لكنّها مذهبية سياسية في باطنها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أمير المؤمنين علیه السلام في هذه الخطبة يرى نفسه أنه أحق بمقام رسول الله من منافسيه ومنافسوه يعلمون ذلك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ماذا يعمل حين لم يجد من يناصره على المطالبة بحقّه؟ لهذا صبر على مضض وأعرض عن غير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علیه السلام لابدّ من أن يحاجج خصمه ويدافع عن حقّه، ويدلي بأدلّته، وفي كون الإمام أحق بهذا الأمر من غيره أمر مستفيض عنه، من ذلك قوله علیه السلام لأبي بكر لمّا طلبوه ليبايع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وأنتم أولى بالبيعة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لأبي عبيدة بن الجرّاح لمّا طلب إليه أن يبايع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يا معشر المهاجرين لا تخرجوا سلطان محمّد في العرب عن داره وعقر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تدفعوا أهله عن مقامه، فوالله لنحن أحق الناس به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كتابه إلى معاوية فهو أكثر صراحة من قبل، إذ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وذكرت حسدي الخلفاء، وإبطائي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لأمرهم،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فلست أعتذر إلى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عرفت أن حقّي هو المأخوذ وقد تركته لهم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اعتراف عمر بن الخطاب أكبر دليل على أحقيّة الإمام علي بالخلافة، من ذلك ما رواه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على بغل وأنا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يا بني عبد المطلب، لقد كان عليّ ٌ فيكم أولى بهذا الأمر منّي ومن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w:t>
      </w:r>
    </w:p>
    <w:p>
      <w:pPr>
        <w:pStyle w:val="BookText"/>
        <w:rPr/>
      </w:pPr>
      <w:r>
        <w:rPr>
          <w:rFonts w:ascii="Amiri" w:hAnsi="Amiri" w:eastAsia="Amiri" w:cs="Amiri"/>
          <w:color w:val="111111"/>
          <w:sz w:val="28"/>
          <w:sz w:val="28"/>
          <w:szCs w:val="28"/>
          <w:rtl w:val="true"/>
          <w:lang w:bidi="ar-SA"/>
        </w:rPr>
        <w:t>وأنت وصاحبك وثبتما عليه، وافترعتما الأمر منه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 فتأخرت عنه وتقدم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كلامك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عليك جوابه، ولو سكت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فعلنا عن عداوة، ولكن استصغرناه وخشينا الا تجتمع عليه العرب وقريش لما قد وترها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يبعثه فينطح كبشها، أفتستصغره أنت وصاحبك؟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فكيف ترى؟ والله لا نقطع أمراً دونه، ولا نعمل شيئاً حتّى نستأذنه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وبمثل هذا نقل ابن أبي الحديد المعتزلي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أم والله، إن كان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بالأمر بعد وفاة رسول الله صلی الله علیه و آله و سلم إلّا أنا خفناه على اثنتين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بمنطق لم أجد بداً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سنّه، وحبّه بني عبد المطلب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ضير من الإمام أمير المؤمنين علیه السلام في الدفاع عن حقّه والقوم يعترفون له بهذا الحق المغتصب؟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الدفاع عن الحق والتعرّض للغاصبين أمر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إليك ما رواه البخاري في صحيحه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 ليرفعن إليّ رجال منكم حتّى إذا أهويت لأنا ولهم اختلجوا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 ما أحدثوا بعدك</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مثله عن سهل بن سعد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w:t>
      </w:r>
      <w:bookmarkStart w:id="29" w:name="pg9291_111283"/>
    </w:p>
    <w:p>
      <w:pPr>
        <w:pStyle w:val="Heading3"/>
        <w:numPr>
          <w:ilvl w:val="2"/>
          <w:numId w:val="1"/>
        </w:numPr>
        <w:rPr/>
      </w:pPr>
      <w:bookmarkStart w:id="30" w:name="__RefHeading___Toc4717392_2870459653"/>
      <w:bookmarkStart w:id="31" w:name="_Toc10"/>
      <w:bookmarkEnd w:id="29"/>
      <w:bookmarkEnd w:id="30"/>
      <w:r>
        <w:rPr>
          <w:rtl w:val="true"/>
        </w:rPr>
        <w:t>الأبعاد الحسية للخطبة</w:t>
      </w:r>
      <w:r>
        <w:rPr>
          <w:rtl w:val="true"/>
        </w:rPr>
        <w:t>:</w:t>
      </w:r>
      <w:bookmarkEnd w:id="31"/>
    </w:p>
    <w:p>
      <w:pPr>
        <w:pStyle w:val="BookText"/>
        <w:rPr/>
      </w:pPr>
      <w:r>
        <w:rPr>
          <w:rFonts w:ascii="IRNazanin" w:hAnsi="IRNazanin" w:eastAsia="IRNazanin"/>
          <w:color w:val="111111"/>
          <w:sz w:val="28"/>
          <w:sz w:val="28"/>
          <w:szCs w:val="28"/>
          <w:rtl w:val="true"/>
          <w:lang w:bidi="fa-IR"/>
        </w:rPr>
        <w:t>اشتملت الخطبة على الشكوى و التظلّم من القوم والشيخين بالذات في أمر الإمامة و الخلافة، وقد عرفت أنّها محل خلاف بين الشيعة وبين بعض مناوئيهم في نسبة الخطبة للإمام علیه السلام أو للرضي، وقد ثبت أنّها وجدت في مصادر قبل أن يولد الرضي بقرن من الزمان، كما هو عن مصدّق بن شبيب النحوي قرأها على أستاذه أبي محمّد ابن الخشّاب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وجدتها قبل أن يخلق أبو الرضي فضلاً عن الرضي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ابن قية تلميذ أبي القاسم الكعبي أحد شيوخ المعتزلة كانت وفاته قبل أن يولد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وجدها بنسخة عليها خط الوزير أبي الحسن علي بن محمد بن الفرات وزير المقتدر بالله وذلك قبل مولد الرضي بنيف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اشتملت الخطبة على بعد حسّى آخر، وهو موقف أمير المؤمنين علیه السلام من القوم، إذ التزم الصمت، و تجرّع الغصص، وركن إلى الصبر حفاظاً على روح الإسلام وحقناً لدماء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الخطبة التصريح بأنّ الخليفة الأوّل رغب بالاستقالة لعدم أحقيّته بالخلافة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التذكير بسيرة الخليفة الثاني لمّا حصر أمر الخلافة في الشورى؛ فالأعضاء الناخبون هم ستة لا غير، ثلاثة يمثّلون جبهة وفاق واتحاد كلمتهم على عثمان، وواحد غائب عن الشورى مع ميوله لعثمان واثنان </w:t>
      </w:r>
      <w:bookmarkStart w:id="32" w:name="pg9291_111285"/>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تكاد تنعدم الألفة بينهما، فالغلبة للثلاثة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لصالح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الاثنين، وقد تنبّأ الخليفة الثاني لهذه النتيجة الحتمية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الآخر ما رسمه لنا أمير المؤمنين علیه السلام في سير الأحداث أثناء خلافته</w:t>
      </w:r>
      <w:r>
        <w:rPr>
          <w:rFonts w:eastAsia="IRNazanin" w:cs="IRNazanin"/>
          <w:color w:val="111111"/>
          <w:sz w:val="28"/>
          <w:szCs w:val="28"/>
          <w:rtl w:val="true"/>
          <w:lang w:bidi="fa-IR"/>
        </w:rPr>
        <w:t>.</w:t>
      </w:r>
    </w:p>
    <w:p>
      <w:pPr>
        <w:pStyle w:val="Heading3"/>
        <w:numPr>
          <w:ilvl w:val="2"/>
          <w:numId w:val="1"/>
        </w:numPr>
        <w:rPr/>
      </w:pPr>
      <w:bookmarkStart w:id="33" w:name="__RefHeading___Toc4717394_2870459653"/>
      <w:bookmarkStart w:id="34" w:name="_Toc11"/>
      <w:bookmarkEnd w:id="33"/>
      <w:r>
        <w:rPr>
          <w:rtl w:val="true"/>
        </w:rPr>
        <w:t>الأوجه البلاغية في الخطبة</w:t>
      </w:r>
      <w:r>
        <w:rPr>
          <w:rtl w:val="true"/>
        </w:rPr>
        <w:t>:</w:t>
      </w:r>
      <w:bookmarkEnd w:id="3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محلّي منها محل القطب من الرحى</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فيه ثلاث صور من التشبيهات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محلّه بمحل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المعقول بالمعقول، كونه نظام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نفسه بالقطب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للمحسوس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الخلافة بالرحى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المعقول بالمحسوس</w:t>
      </w:r>
    </w:p>
    <w:p>
      <w:pPr>
        <w:pStyle w:val="BookText"/>
        <w:rPr/>
      </w:pPr>
      <w:r>
        <w:rPr>
          <w:rFonts w:ascii="Amiri" w:hAnsi="Amiri" w:eastAsia="Amiri" w:cs="Amiri"/>
          <w:color w:val="111111"/>
          <w:sz w:val="28"/>
          <w:sz w:val="28"/>
          <w:szCs w:val="28"/>
          <w:rtl w:val="true"/>
          <w:lang w:bidi="ar-SA"/>
        </w:rPr>
        <w:t>لمّا كانت حاجة الرحى إلى القطب ضرورية قصد أنّ غيره لا يقوم مقامه في أمر الإمامة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محلّي منها 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محض، يقول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الرحى لا تدور إلّا على القطب ودورانها بغير قطب لا ثمرة له ولا فائدة فيه، كذلك نسبتي إلى الخلافة، فإنّها لا تقوم إلّا بي ولا يدور أمرها إلّا علىّ، هكذا وربّما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الخلافة في الصميم وفي وسطها كما أنّ القطب وسط دائرة الرحى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لنفسه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شبه العلم بالماء ولا يصدق الانحدار في الماء إلّا إذا كان في مرتفعٍ كالجبل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 علوّه وشرفه وعلمه بالسيل إذ تفيض منه العلوم والتدبيرات السياسية والفقهية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يرقى إلى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غاية أخرى من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احتجابه عن طلب الخلافة والإعراض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لذلك الاحتجاب لفظ الثوب، استعارة المحسوس للمعقول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طفقت أرتئي بين أن أصول بيد جذاء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أجيل الفكر في تدبير أمر الخلافة و أردّه بين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الجذّاء لعدم الناصر، ووجه الشبه أنّ قطع اليد يستلزم عدم القدرة على التصرف، وهكذا في عدم الناصر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طخية عمياء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كان هناك الالتباس والحيرة استعار لفظ الطخية لذلك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المحسوس للمعقول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الشبه أنّ الظلمة كما لا يهتدى فيها للمطلوب كذلك اختلاط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وصف الطخية بالعمى على وجه الاستعارة؛ لأنّ الأعمى لا يهتدي إلى مطلبه، وكذا في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كناية عن تلك الشدّة وما فيها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يهرم فيها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فيها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يهرم فيها الكبير، ويشيب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 ذلك على الحقيقة و يمكن حمله على المجاز و الاستعارة، وعليه فقد أراد علیه السلام على معنى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المدة، أي طول مدة ولاية المتقدّمين عليه، فانّها مرّة يهرم فيها الكبير ويشيب فيها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على المجاز فإنّه أراد بذلك صعوبة تلك الأيام حتّی أنّ الكبير من الناس يكاد يهرم لصعوبتها و الصغير يشيب من أهوالها، كقولهم هذا أمر يشيب له الوليد وإن لم يشب على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الكلام تقديم و تأخير،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يرقى اليّ الطير، و طفقت ارتئي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هاتا،أحجى فسدلت دونها ثوباً، وطويت عنها كشحاً، ثمّ صبرت وفي العين 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يقاسي الشدّة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اتخذ طريق الصبر، فهو أليق </w:t>
      </w:r>
    </w:p>
    <w:p>
      <w:pPr>
        <w:pStyle w:val="BookText"/>
        <w:rPr/>
      </w:pPr>
      <w:r>
        <w:rPr>
          <w:rFonts w:ascii="Amiri" w:hAnsi="Amiri" w:eastAsia="Amiri" w:cs="Amiri"/>
          <w:color w:val="111111"/>
          <w:sz w:val="28"/>
          <w:sz w:val="28"/>
          <w:szCs w:val="28"/>
          <w:rtl w:val="true"/>
          <w:lang w:bidi="ar-SA"/>
        </w:rPr>
        <w:t>بنظام الإسلام؛ لأنّ مقاومته ومناهضته للغاصبين الإمامة بغير ناصر لاتثمر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وفي الحلق 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للحال، والجملتان كنايتان عن شدّة ما أضمره من الأذى والغبن الذي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مقصده فدكاً وما للزوجة بحكم ملك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مقصده الخلافة المغتصبة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تلويح إلى زمن الرسول وما كان يحضى فيه بالتقدير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العبارة تلويح إلى ما كان يعانيه علیه السلام بعد وفاة الرسول وما حصل له من متاعب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حاله بيومين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في زمن الرسول صلی الله علیه و آله و سلم وما كان يحضى به من التقدير، واليوم الآخر هو بعد وفاة الرسول صلی الله علیه و آله و سلم وما حصل له من المتاعب ثمّ الإشارة إلى تناقض كلام الخليفة الأول، فهو يستعفي من الخلافة ولكن عقدها قبل وفاته إلى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تشطّرا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الضرع للخلافة استعارة مستلزمة لتشبيهها بالناقة، ووجه الشبه المشابهة في الانتفاع الحاصل منها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خشناء، كناية عن طباع عمر الخشنة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يكثر العثار فيها 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إلى تسرّع عمر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حال الثالث من الخلفاء وهو يقرّب بطانته من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 في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الخضم كناية عن كثرة توسّعهم وتصرّفهم مال المسلمين على يد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بالحبّة والنسمة؛ خصهما بالتعظيم بالنسبة إلى الله تعالى لما يشتملان عليه من لطف الخلقة وصغر الحجم من أسرار الحكمة وبدائع الصنع الدالة على وجود الصانع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يكثر الإمام علیه السلام من تشبيه المعقول بالمحسوس،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مجتمعين حولي كربيضة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بالغنم لغفلتهم عن وضع الأشياء في مواضعها، وقلّة فطانتهم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نكثت طائفة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الأصناف الثلاثة الذين خالفوه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وأوصاف هؤلاء ذكرها النبيّ صلی الله علیه و آله و سلم</w:t>
      </w:r>
      <w:r>
        <w:rPr>
          <w:rFonts w:eastAsia="IRNazanin" w:cs="IRNazanin"/>
          <w:color w:val="111111"/>
          <w:sz w:val="28"/>
          <w:szCs w:val="28"/>
          <w:rtl w:val="true"/>
          <w:lang w:bidi="fa-IR"/>
        </w:rPr>
        <w:t>.</w:t>
      </w:r>
      <w:bookmarkStart w:id="35" w:name="pg9291_111296"/>
    </w:p>
    <w:p>
      <w:pPr>
        <w:pStyle w:val="Heading2"/>
        <w:numPr>
          <w:ilvl w:val="1"/>
          <w:numId w:val="1"/>
        </w:numPr>
        <w:rPr/>
      </w:pPr>
      <w:bookmarkStart w:id="36" w:name="__RefHeading___Toc4717396_2870459653"/>
      <w:bookmarkStart w:id="37" w:name="_Toc12"/>
      <w:bookmarkEnd w:id="35"/>
      <w:bookmarkEnd w:id="36"/>
      <w:r>
        <w:rPr>
          <w:rtl w:val="true"/>
        </w:rPr>
        <w:t>الفصل الثاني</w:t>
      </w:r>
      <w:bookmarkEnd w:id="37"/>
    </w:p>
    <w:p>
      <w:pPr>
        <w:pStyle w:val="Heading3"/>
        <w:numPr>
          <w:ilvl w:val="2"/>
          <w:numId w:val="1"/>
        </w:numPr>
        <w:rPr/>
      </w:pPr>
      <w:bookmarkStart w:id="38" w:name="__RefHeading___Toc4717398_2870459653"/>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تفصيل بعد إجمال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 تقمّصها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مضى الأول لسبيله، فأدلى بها إلى فلان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جعلها كالقميص، أنّها مأخوذة من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التقوى</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تسربل سربالاً من النصر وارتدى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بغصب في الكريهة فاصل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علیه السلام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أبا بكر بن أبي قحافة، وبكلمة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عمر بن الخطاب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كلمة تقمّصها </w:t>
      </w:r>
    </w:p>
    <w:p>
      <w:pPr>
        <w:pStyle w:val="BookText"/>
        <w:rPr/>
      </w:pPr>
      <w:r>
        <w:rPr>
          <w:rFonts w:ascii="IRNazanin" w:hAnsi="IRNazanin" w:eastAsia="IRNazanin"/>
          <w:color w:val="111111"/>
          <w:sz w:val="28"/>
          <w:sz w:val="28"/>
          <w:szCs w:val="28"/>
          <w:rtl w:val="true"/>
          <w:lang w:bidi="fa-IR"/>
        </w:rPr>
        <w:t>تصدّي أبي بكر للخلافة، فإنّه علیه السلام يشير ابتداءً إلى الأحداث التي جرت بعد وفاة النبي صلی الله علیه و آله و سلم وأنّها وقائع مريرة، ويجدر بنا أن نشير إلى مجمل تلك الأحداث ابتداءً من السقيفة إلى الشورى وما تمخّض من ذلك من أحداث 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كتب التاريخ والسيرة بأنّ عمر بن الخطاب أنكر وفاة النبيّ، بل توعّد الناس وهدّدهم بالقتل إن قالوا بوفاته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وتحار عنده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 محمداً قد مات ضربته بسيفي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 صلی الله علیه و آله و سلم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المنافقين يزعمون أنّ رسول الله توفّى إنّ رسول الله و الله ما مات، ولكنّه ذهب إلى ربّه كما ذهب موسى بن عمران فغاب عن قومه أربعين ليلةً ثمّ رجع بعد أن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ليرجعنّ رسول الله فليقطعنّ أيدي رجال وأرجلهم يزعمون أنّ رسول الله مات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هؤلاء الرجال المنافقون الذين يزعمهم عمر بن الخطّاب؟</w:t>
      </w:r>
    </w:p>
    <w:p>
      <w:pPr>
        <w:pStyle w:val="BookText"/>
        <w:rPr/>
      </w:pPr>
      <w:r>
        <w:rPr>
          <w:rFonts w:ascii="IRNazanin" w:hAnsi="IRNazanin" w:eastAsia="IRNazanin"/>
          <w:color w:val="111111"/>
          <w:sz w:val="28"/>
          <w:sz w:val="28"/>
          <w:szCs w:val="28"/>
          <w:rtl w:val="true"/>
          <w:lang w:bidi="fa-IR"/>
        </w:rPr>
        <w:t>هل صرّح النبي صلی الله علیه و آله و سلم أنه ذاهب إلى ميقات ربّه كما كان موسى بن عمران؟ وهل علم عمر بن الخطّاب أنّ الميقات للنبيّ محمد صلی الله علیه و آله و سلم أربعون يوماً؟ وهل كفّر عمر عن قسمه، أم أنّه قد استعمل التورية في كلامه؟</w:t>
      </w:r>
    </w:p>
    <w:p>
      <w:pPr>
        <w:pStyle w:val="BookText"/>
        <w:rPr/>
      </w:pPr>
      <w:r>
        <w:rPr>
          <w:rFonts w:ascii="IRNazanin" w:hAnsi="IRNazanin" w:eastAsia="IRNazanin"/>
          <w:color w:val="111111"/>
          <w:sz w:val="28"/>
          <w:sz w:val="28"/>
          <w:szCs w:val="28"/>
          <w:rtl w:val="true"/>
          <w:lang w:bidi="fa-IR"/>
        </w:rPr>
        <w:t xml:space="preserve">وإذا كان النبيّ سيرجع ويقطّع أيدي رجالٍ وأرجلهم فعلام یتبرّع عمر في قتل أولئك؟ وهل تبقى باقية من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المنافقين على حدّ زعم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بوفاة النبي إلى زمان رجوعه حتّى يقطع أرجلهم وأيديهم؟</w:t>
      </w:r>
    </w:p>
    <w:p>
      <w:pPr>
        <w:pStyle w:val="BookText"/>
        <w:rPr/>
      </w:pPr>
      <w:r>
        <w:rPr>
          <w:rFonts w:ascii="IRNazanin" w:hAnsi="IRNazanin" w:eastAsia="IRNazanin"/>
          <w:color w:val="111111"/>
          <w:sz w:val="28"/>
          <w:sz w:val="28"/>
          <w:szCs w:val="28"/>
          <w:rtl w:val="true"/>
          <w:lang w:bidi="fa-IR"/>
        </w:rPr>
        <w:t>يبدو أنّها فوضى، وقد سادت الجاهلية من جديد، وأصبحت الشريعة الحاكمة هي شريعة الغاب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واضح جدّاً؛ لتأمين مصالح سياسية قد اتّفق عليها القوم قبل رحيل النبيّ صلی الله علیه و آله و سلم عنهم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أبي الحديد أشار إلى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لمّا علم أنّ رسول الله قد مات خاف من وقوع فتنة في الإمامة وتغلّب أقوام عليها إمّا من الأنصار أو غيرهم، وخاف أيضاً من حدوث ردّة ورجوع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فاقتضت المصلحة عنده تسكين الناس بأن أظهر ما أظهر من كون الرسول صلی الله علیه و آله و سلم لم يمت، وأوقع تلك الشبهة في قلوبهم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 </w:t>
      </w:r>
      <w:bookmarkStart w:id="40" w:name="pg9291_111302"/>
    </w:p>
    <w:p>
      <w:pPr>
        <w:pStyle w:val="Heading3"/>
        <w:numPr>
          <w:ilvl w:val="2"/>
          <w:numId w:val="1"/>
        </w:numPr>
        <w:rPr/>
      </w:pPr>
      <w:bookmarkStart w:id="41" w:name="__RefHeading___Toc4717400_2870459653"/>
      <w:bookmarkStart w:id="42" w:name="_Toc14"/>
      <w:bookmarkEnd w:id="40"/>
      <w:bookmarkEnd w:id="41"/>
      <w:r>
        <w:rPr>
          <w:rtl w:val="true"/>
        </w:rPr>
        <w:t>لماذا سقيفة بني ساعدة؟</w:t>
      </w:r>
      <w:bookmarkEnd w:id="42"/>
    </w:p>
    <w:p>
      <w:pPr>
        <w:pStyle w:val="BookText"/>
        <w:rPr/>
      </w:pPr>
      <w:r>
        <w:rPr>
          <w:rFonts w:ascii="IRNazanin" w:hAnsi="IRNazanin" w:eastAsia="IRNazanin"/>
          <w:color w:val="111111"/>
          <w:sz w:val="28"/>
          <w:sz w:val="28"/>
          <w:szCs w:val="28"/>
          <w:rtl w:val="true"/>
          <w:lang w:bidi="fa-IR"/>
        </w:rPr>
        <w:t xml:space="preserve">اتّضح ممّا سبق أنّ عمر بن الخطاب كان يماطل المسلمين ويتهدّدهم بالقتل ويحملهم على حياة النبيّ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يريد أن يصل أبو بكر حتّی تكتمل إرادة الجميع، ويبدأ تنفيذ ما بيّتوه في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الموقف قد انكشف للأنصار؛ لذا بادروا إلى حسم الموقف قبل مجيء أبي بكر وعمر إليهم، ثمّ إنّ جمعاً غفيراً من الأنصار كان إلى جنب عليّ بن أبي طالب علیه السلام ممّن رفضوا مبايعة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وكان يتوعّد الناس بالقتل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الأنصار في سقيفة بني ساعدة ليبايعوا سعد بن عبادة، فبلغ ذلك أبا بكر، فأتاهم ومعه عمر وأبو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الأمراء ومنكم الوزراء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إلى موقف أبي بكر، حيث أدرك أنّ القوم يطلبون الرئاسة، ولا مفرّ من ذلك، ممّا جعل الإمارة له والوزارة لسعد وقومه، غير أنّ عمر بن الخطاب تدارك الموقف لحسم النزاع بالمرّة في صالح رفيقه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لأبايعك، فمدّ يده فبايعه، وتابعه أبو عبيدة الجرّاح وبعض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الأنصار فامتنعت، وادّخرت الأمر إلى عليّ بن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تطيب نفسه أن يخلف قدمين قدّمهما النبيّ صلی الله علیه و آله و سلم؟ فبايعه عمر وبايعه الناس،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إذاً بيعة أبي بكر لم تحصل إلّا من عمر وأبي عبيدة بن الجرّاح، وبعض الناس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سعد بن عبادة فلم يبايع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الأنصار فلم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بنو هاشم كذلك لم يبايعوا، وهكذا علّيّة الصحابة لم يبايعوا،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وعمّار، والمقداد، وسلمان الفارسي،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العبّاس وطلحة والزبير كذلك لم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أبي طالب كذلك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المسلمين من المهاجرين كذلك لم يبايعوا والبعض منهم كان مع عليّ بن أبي طالب في تجهيز الرسول وتغسيله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وعليه، فإنّ كبار الأمّة كانت في شغلٍ شاغلٍ عن موت الرسول، أمّا بنو هاشم فقد كانوا في عزاء ومصيبة، فهم مشغولون في النبي، في تغسيله و تجهيزه؛ لأنّ الكلّ كان يطمع في الخلافة إلّا بني هاشم الذين تولّوا شأن الرسول في تجهيزه وتكفينه، بل إنّ البعض كان لا يدري حتّى دفن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بدفن رسول الله صلی الله علیه و آله و سلم حتّی سمعنا صوت المساحي من جوف الليل، ليلة الأربعاء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فالجميع كان يمنّي نفسه بالخلافة 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بيعة أبي بكر إلاّ عصابةً منهم والحجر الذي يقف أمام عمر وأبي بكر هم الأنصار قاطبة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قاطبةً، وذلك باعتراف من عمر بن الخطاب، كما في تأريخ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وإنّه كان من خيرنا حين توفى الله نبيّه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والزبير ومن معهما تخلّفوا عنّا في بيت فاطمة، وتخلّف عنا الأنصار بأسرها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ولا عجب عندما تسمع أن أبا بكر وعمر لشدّة تكالبهما على الخلافة أنّهما تركا رسول الله صلی الله علیه و آله و سلم ولم يشهدا دفنه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3" w:name="pg9291_111308"/>
    </w:p>
    <w:p>
      <w:pPr>
        <w:pStyle w:val="Heading3"/>
        <w:numPr>
          <w:ilvl w:val="2"/>
          <w:numId w:val="1"/>
        </w:numPr>
        <w:rPr/>
      </w:pPr>
      <w:bookmarkStart w:id="44" w:name="__RefHeading___Toc4717402_2870459653"/>
      <w:bookmarkStart w:id="45" w:name="_Toc15"/>
      <w:bookmarkEnd w:id="43"/>
      <w:bookmarkEnd w:id="44"/>
      <w:r>
        <w:rPr>
          <w:rtl w:val="true"/>
        </w:rPr>
        <w:t>كيف تمت البيعة لأبي بكر؟</w:t>
      </w:r>
      <w:bookmarkEnd w:id="45"/>
    </w:p>
    <w:p>
      <w:pPr>
        <w:pStyle w:val="BookText"/>
        <w:rPr/>
      </w:pPr>
      <w:r>
        <w:rPr>
          <w:rFonts w:ascii="Amiri" w:hAnsi="Amiri" w:eastAsia="Amiri" w:cs="Amiri"/>
          <w:color w:val="111111"/>
          <w:sz w:val="28"/>
          <w:sz w:val="28"/>
          <w:szCs w:val="28"/>
          <w:rtl w:val="true"/>
          <w:lang w:bidi="ar-SA"/>
        </w:rPr>
        <w:t>دخل عمر بن الخطّاب حلبة الصراع، وأخذ يجول بين أطراف القوم والجهات التي اشرأبّت أعناقها للسلطة، وأوّل شخصيّة تتصدر المجابهة عمر هو الحباب بن المنذر بن الجموح، حيث أدلى برأيه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آنذاك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اثنان في قرن، والله لا ترضى العرب أن يؤمّروكم ونبيّها من غيركم، ولكنّ العرب لا تمتنع أن تولّي أمرها من كانت النبوّة فيهم وولي أمورهم منهم، ولنا بذلك على من أبي من العرب الحجّة الظاهرة والسلطان المبين، من ذا ينازعنا سلطان محمّد وإمارته ونحن أولياؤه وعشيرته إلّا مدلٍ بباطلٍ أو متجانف لإثمّ أو متورطٍ في هلكة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أوّل 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متورّطٍ في هلكة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التهديد ردّه الحباب بن المنذر،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أملكوا على أيديكم، ولا تسمعوا مقالة هذا وأصحابه فيذهبوا بنصيبكم من هذا الأمر، فإن أبوا عليكم ما سألتموه فاجلوهم عن هذه البلاد، وتولّوا عليهم هذه الأمور، فأنتم والله أحقّ بهذا الأمر منهم، فإنّه بأسيافكم كان لهذا الدين من دان ممّن لم يكن يدين، أنا جذيلها المحكّك، </w:t>
      </w:r>
    </w:p>
    <w:p>
      <w:pPr>
        <w:pStyle w:val="BookText"/>
        <w:rPr/>
      </w:pPr>
      <w:r>
        <w:rPr>
          <w:rFonts w:ascii="Amiri" w:hAnsi="Amiri" w:eastAsia="Amiri" w:cs="Amiri"/>
          <w:color w:val="111111"/>
          <w:sz w:val="28"/>
          <w:sz w:val="28"/>
          <w:szCs w:val="28"/>
          <w:rtl w:val="true"/>
          <w:lang w:bidi="ar-SA"/>
        </w:rPr>
        <w:t>وعذيقها المرجّب، أما والله لئن شئتم لنعيدتّها جذعة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لعمر أنّ الموقف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يمثّله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وربّما ينفجر بالاشتباك الصارخ، ومع هذا الاعتقاد أجاب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 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عرفت التهديد الأوّل من قبل عمر وكان لعامة الأنصار والتهديد الثاني كان للحباب بن المنذر وأمّا التهديد الثالث من عمر فكان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كلّ جانبٍ يبايعون أبا بكر وكادوا يطؤون سعد بن عبادة، 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تطؤوه،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عضدك، فأخذ 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الرفق هاهنا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عمر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التهديد أوجع قلب أبي بكر ممّا عاتب عليه، فقال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الرّفق هاهنا أبلغ؛ لأنّ الأمر أخذ بالقوة، والناس اتّقت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الهمج الرعاع فاتّجهوا نحو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داعي لهذا التهديد الجديد وفي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التهديد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التهديد استعمله عمر لبعض المهاجرين، وبالخصوص للزبير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المغيرة، عن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إلى البيعة، فخرج عليه الزبير مصلتا بالسيف، فعثر فسقط السيف من يده، فوثبوا عليه فأخذوه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سيفه فضربوا به الجدار ورواية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ضربوا به صخرة وكيفما كان أرادوا إبطال سيفه عن الضرب حتّى لا ينهض بوجوههم، ولا يقوى على مجابهتهم، وقد حصل لهم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التهديد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عمر لإجبار علىّ بن أبي طالب، ولم يبق من وجوه المهاجرين والأنصار إلّا بني هاشم، وعلى رأسهم الإمام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وإليك تفاصيل الحادث برواية ابن قتيبة،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أبا بكر تفقّد قوماً تخلّفوا عن بيعته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إليه عمر، فجاء فناداهم وهم في دار عليّ،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فخرجوا فبايعوا إلّا عليّاً،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ألّا أخرج ولا أضع ثوبي على عائقي حتّی أجمع القرآن، فوقفت فاطمة علیها السلام الجل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لي بقوم حضروا أسوأ محضر منكم، تركتم رسول الله جنازةً بين أيدينا، وقطعتم أمركم بينكم، لم تستأمرونا، ولم تردّوا لنا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فقال أبو بكر لقنفذ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 فرجع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 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 هذا المتخلّف عنك بالبيعة، 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 فجاءه قنفذ فأدّى ما أمر به، 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ما ليس 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قنفذ فأبلغ الرسالة، فبكى أبو بكر طويلاً، ثمّ قام عمر، فمشى معه جماعة حتّى أتوا باب فاطمة، فدقّوا الباب، فلمّا سمعت </w:t>
      </w:r>
    </w:p>
    <w:p>
      <w:pPr>
        <w:pStyle w:val="BookText"/>
        <w:rPr/>
      </w:pPr>
      <w:r>
        <w:rPr>
          <w:rFonts w:ascii="Amiri" w:hAnsi="Amiri" w:eastAsia="Amiri" w:cs="Amiri"/>
          <w:color w:val="111111"/>
          <w:sz w:val="28"/>
          <w:sz w:val="28"/>
          <w:szCs w:val="28"/>
          <w:rtl w:val="true"/>
          <w:lang w:bidi="ar-SA"/>
        </w:rPr>
        <w:t>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صوتها وبكاءها انصرفوا باكين، وكادت قلوبهم تنصدع، وأكبادهم تنفطر، 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نضرب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وأبو بكر ساكت لا يتكلّم،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أكرهه على شيء ما كانت فاطمة إلى جنبه فلحق عليّ بقبر رسول الله صلی الله علیه و آله و سلم يصيح ويبكي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إنّ القوم استضعفوني وكادوا يقتلونني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فسلّمها عليها، فلم تردّ عليهما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w:t>
      </w:r>
    </w:p>
    <w:p>
      <w:pPr>
        <w:pStyle w:val="BookText"/>
        <w:rPr/>
      </w:pPr>
      <w:r>
        <w:rPr>
          <w:rFonts w:ascii="IRNazanin" w:hAnsi="IRNazanin" w:eastAsia="IRNazanin"/>
          <w:color w:val="111111"/>
          <w:sz w:val="28"/>
          <w:sz w:val="28"/>
          <w:szCs w:val="28"/>
          <w:rtl w:val="true"/>
          <w:lang w:bidi="fa-IR"/>
        </w:rPr>
        <w:t>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w:t>
      </w:r>
      <w:r>
        <w:rPr>
          <w:rStyle w:val="FootnoteAnchor"/>
          <w:rtl w:val="true"/>
        </w:rPr>
        <w:footnoteReference w:id="28"/>
      </w: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صلی الله علیه و 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نشدتكها الله، ألم تسمعا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النبيّ لأشكونّكما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لادعونّ الله عليك في كلّ صلاة أصلّيها، 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هذا الأمر لا يستقيم، وأنت أعلمنا بذلك، إنّه إن كان هذا لم يقم لله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ولي في عنق مسلمٍ بيعة بعدما سمعت ورأيت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يبايع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ماتت فاطمة علیها السلام، ولم تمكث بعد أبيها إلّا خمساً وسبعين ليلة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تمّ الأمر لأبي بكر، وكان بطل المسرح عمر بن الخطاب، الذي استخدم سيفه وسيلةً لأخذ البيعة من المسلمين، فمرةً يهدّد بالسيف، وثانيةً ينذر الأنصار والحباب بن المنذر بالهلاك، وثالثةً يأمر بقتل سعد بن عبادة، ورابعةً يضع الحطب على باب فاطمة بنت الرسول ليحرقها ومن فيها، وخامسةً يهدّد الإمام عليّ بالقتل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نجد موقفاً من مواقف عمر بن الخطاب يوافق الشريعة الغرّاء؛ فجميع مواقفه خلاف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ما ذكرناه من نصوص كيف تحرّك عمر لحسم النزاع بين المهاجرين والأنصار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فبورك من خليفةٍ يضع السيف على عاتقه والحطب إلى جنبه ليأخذ البيعة لغيره، ومن ثمّ لنفسها بأسلوبٍ صارخ قلّ نظيره في تاريخ الأديان، ممّا أعقب هذا الأسلوب الفجائع و الويلات، ولا زالت الأمّة الإسلاميّة مثقلة بالفجائع إلى يومنا هذا بسبب انحراف رجالها المتنفّذين وعدم لياقتهم للسلطة، ممّا قاله أبو بكر بعدما استتبّ له الأمر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قلّدت أمراً عظيماً، مالي به طاقة ولا يد، ولوددت أنّي وجدت</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أقوى الناس عليه مكاني، فأطيعوني ما أطعت الله، فإذا عصيت فلا طاعة لي عليكم،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إنّي لم أجعل لهذا المكان أن أكون خيّركم، ولوددت أنّ بعضكم كفانيه، ولئن أخذتموني بما كان الله يقيم به رسوله من الوحي ما كان ذلك عندي، وما أنا إلّا كأحدكم، فإذا رأيتموني قد استقمت فاتّبعوني، وإن زغت فقوّموني،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شيطاناً يعتريني أحياناً، فإذا رأيتموني غضبت 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أؤثر في أشعاركم و أبشاركم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الواقع، و التأريخ هو الشاهد، فما عسى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حلقة من سلسلة طويلة ابتدأت ببيعة أبي بكر، والذي قال عنها عمر بن الخطّاب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يغرّنّ امرءاً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فقد كانت كذلك، غير أنّ الله وقى شرّها، وليس منكم من تقطّع إليه الأعناق مثل أبي بكر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يصرّح بأنّ له شيطاناً يعتريه، فإذا غضب فعليهم أن يجتنبوه،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الخليفة الثاني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فلتة وقى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6" w:name="pg9291_111326"/>
    </w:p>
    <w:p>
      <w:pPr>
        <w:pStyle w:val="BookText"/>
        <w:rPr/>
      </w:pPr>
      <w:bookmarkEnd w:id="46"/>
      <w:r>
        <w:rPr>
          <w:rFonts w:ascii="Amiri" w:hAnsi="Amiri" w:eastAsia="Amiri" w:cs="Amiri"/>
          <w:color w:val="111111"/>
          <w:sz w:val="28"/>
          <w:sz w:val="28"/>
          <w:szCs w:val="28"/>
          <w:rtl w:val="true"/>
          <w:lang w:bidi="ar-SA"/>
        </w:rPr>
        <w:t xml:space="preserve">الله المسلمين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علام ذاك التهديد أيّها المنصفون؟ فهل يبقى لمقياس الصحبة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لا زلتم تقولون بعدالة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مكابرة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نلفت القارئ إلى النقاط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مجيء القوم بالحطب على باب دار فاطمة علیها السلام لحرقه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عمر بن الخطّاب وإقدامه لحرق الباب وإن كانت فيه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أبي بكر منصب الخلافة وعليّ يردّ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لسريع ما كذبتم على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ادّعائه إمرة المؤمنين، وعلي علیه السلام يؤنّبه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ادّعى ما ليس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مجيء عمر وقنفذ وخالد بن الوليد وجماعة وهجومهم على الدار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واستخراج عليّ علیه السلام من بيته قهراً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الإمام عليّ بالقتل إن لم يبايع</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717404_2870459653"/>
      <w:bookmarkStart w:id="48" w:name="_Toc16"/>
      <w:bookmarkEnd w:id="47"/>
      <w:r>
        <w:rPr>
          <w:rtl w:val="true"/>
        </w:rPr>
        <w:t>نتائج ما تقدم</w:t>
      </w:r>
      <w:r>
        <w:rPr>
          <w:rtl w:val="true"/>
        </w:rPr>
        <w:t>:</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الثلاثة في مقدّمتهم يزعمون أنّ رسول الله مات ولم يستخلف أحداً، وهم في تنصيب أبي بكر يضفون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يصبح خليفة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بعدها صيّر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ادّعاء كبير ليس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 هذا البكاء الطويل من الخليفة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بكى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أنّ قول عليّ بن أبي طالب علیه السلام هو الحق، و أنّ اعتراضه على مدّعى الخلافة كان في محلّه، وأنّ الرجل قد زيّنت له الحياة الدنيا و افتتن بها،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يتركوا أن يقولوا آمنّا وهم لا يفتنون ولقد فتنّا الذين من قبلهم فليعلمنّ الله الذين صدقوا وليعلمنّ الكاذبين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المسوّغ في هجوم القوم على دار الزهراء علیها السلام؟ ألم يوصي النبي صلی الله علیه و آله و سلم المسلمين؟ إذ أنّ المرء يحفظ في ولده، فهل رعوا حرمة النبي؟</w:t>
      </w:r>
    </w:p>
    <w:p>
      <w:pPr>
        <w:pStyle w:val="BookText"/>
        <w:rPr/>
      </w:pPr>
      <w:r>
        <w:rPr>
          <w:rFonts w:ascii="IRNazanin" w:hAnsi="IRNazanin" w:eastAsia="IRNazanin"/>
          <w:color w:val="111111"/>
          <w:sz w:val="28"/>
          <w:sz w:val="28"/>
          <w:szCs w:val="28"/>
          <w:rtl w:val="true"/>
          <w:lang w:bidi="fa-IR"/>
        </w:rPr>
        <w:t xml:space="preserve">وهل حفظوا ذريته من بعده وهو القائل صلی الله علیه و آله و 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 المتقدم يكشف عن منزلة فاطمة عند الله وعند رسوله وهناك أحاديث كثيرة تفصح عن مقام الزهراء علیها السلام وقد سمعها جميع الصحابة،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شيبة، وفيض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يريبني ما أرابها، ويؤذيني ما آذاها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السهيلي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سبّها كفر؛ لأنّه يغضبه، وأنّها أفضل من الشيخين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الأخبار فقد تواترت في أنّ أبا بكر وعمر قد أغضبا فاطمة علیها السلام فهجرتهما حتّی توفيت، وإليك بعض تلك الأخبار من كتب الصحاح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كتاب الخمس بسنده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عائشة أم المؤمنين أخبرته أنّ فاطمة علیها السلام ابنة رسول الله صلی الله علیه و آله و سلم سألت أبا بكر الصديق بعد وفاة رسول الله صلی الله علیه و آله و سلم أنّ يقسم لها ميراثها ممّا ترك رسول الله صلی الله علیه و آله و سلم ممّا أفاء الله عليه،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فاطمة بنت رسول الله صلی الله علیه و آله و سلم فهجرت أبا بكر، فلم تزل هاجرة له حتّی توفّيت، وعاشت بعد رسول الله صلی الله علیه و آله و سلم السنة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تسأل أبا بكر نصيبها ممّا ترك رسول الله صلی الله علیه و آله و سلم من خيبر وفدك وصدقة بالمدينة، فأبى أبو بكر عليها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رواه البخاري في صحيحه، كتاب بدء الخلق، باب غزوة خیبر، بسنده عن عروه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الفرائض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عن عروة، عن عائشة أنّ فاطمة علیها السلام و العباس أتيا أبا بكر يلتمسان ميراثهما من رسول الله و هما حينئذٍ يطلبان أرضيهما من فدك وسهمهما من 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9" w:name="pg9291_111334"/>
    </w:p>
    <w:p>
      <w:pPr>
        <w:pStyle w:val="BookText"/>
        <w:rPr/>
      </w:pPr>
      <w:bookmarkEnd w:id="49"/>
      <w:r>
        <w:rPr>
          <w:rFonts w:ascii="Amiri" w:hAnsi="Amiri" w:eastAsia="Amiri" w:cs="Amiri"/>
          <w:color w:val="111111"/>
          <w:sz w:val="28"/>
          <w:sz w:val="28"/>
          <w:szCs w:val="28"/>
          <w:rtl w:val="true"/>
          <w:lang w:bidi="ar-SA"/>
        </w:rPr>
        <w:t>ربما تسأل عن سبب غضب فاطمة على أبي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كما مرّ عليك قبل قليل، هو أنّ الخليفة منع فاطمة من إرثها من خيبر وفدك وما أفاء الله على نبيّه، وقد جاء أبو بكر وعمر لعيادة فاطمة فلم تأذن لهما، ثمّ دخلا بإذن من علي علیه السلام فحوّلت فاطمة وجهها إلى الحائط، ثمّ سمعت مناشدتها إياهما فاعترفا بأنّهما أغضبا فاطمة، لذا هجرتهما ولم تكلّمهما حتّی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أوصت أن تدفن ليلاً وأ لا يحضر تشييع جنازتها كل من أغضبها؛ وذلك لشدة تأذّيها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تفسّر أنّ فاطمة لم تردّ السلام على أبي بكر وعمر، أليس صريح القرآن يوجب ردّ السلام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عملت بتكليفها الشرعي وهي ابنت الرسول الصادع بالرسالة من السماء ثمّ ماذا تفسّر قولها لأبي بكر وعمر لئن لقيت النبي لأشكونّكما إليه، ولادعونّ الله عليكما في كلّ صلاة أصلّيها؟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717406_2870459653"/>
      <w:bookmarkStart w:id="51" w:name="_Toc17"/>
      <w:bookmarkEnd w:id="50"/>
      <w:r>
        <w:rPr>
          <w:rtl w:val="true"/>
        </w:rPr>
        <w:t>كيف كانت بيعة عمر بن الخطاب؟</w:t>
      </w:r>
      <w:bookmarkEnd w:id="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الويلات التي أصابت الأمة الإسلاميّة وجرّعتها مرارة الحياة وغصصها كان سببها النزاع الدائر بين شيوخ المهاجرين والأنصار، كما أنّ الذي مهّد السبيل لغصب الخلافة، وأمات كبرياء العرب، وأطاح بهيبة قريش، وأذل كبار المؤمنين من الصحابة إنّما هو </w:t>
      </w:r>
    </w:p>
    <w:p>
      <w:pPr>
        <w:pStyle w:val="BookText"/>
        <w:rPr/>
      </w:pPr>
      <w:r>
        <w:rPr>
          <w:rFonts w:ascii="IRNazanin" w:hAnsi="IRNazanin" w:eastAsia="IRNazanin"/>
          <w:color w:val="111111"/>
          <w:sz w:val="28"/>
          <w:sz w:val="28"/>
          <w:szCs w:val="28"/>
          <w:rtl w:val="true"/>
          <w:lang w:bidi="fa-IR"/>
        </w:rPr>
        <w:t>موقف عمر بن الخطّاب من وفاة النبي صلی الله علیه و آله و سلم وتهديده للمسلمين، وإكراه الناس على مبايعة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حلية الصراع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سقيفة بني ساعدة، ثمّ توالت الأحداث بسرعة فائقة؛ ولم ينفضّ القوم عن اجتماعهم ذاك إلّا وسيف الإكراه فوق رؤوسهم يلاحقهم حتّی بايعوا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حمل الحطب وإضرام النار في باب فاطمة </w:t>
      </w:r>
      <w:r>
        <w:rPr>
          <w:rStyle w:val="FootnoteAnchor"/>
          <w:rtl w:val="true"/>
        </w:rPr>
        <w:footnoteReference w:id="40"/>
      </w:r>
      <w:r>
        <w:rPr>
          <w:rFonts w:ascii="Amiri" w:hAnsi="Amiri" w:eastAsia="Amiri" w:cs="Amiri"/>
          <w:color w:val="111111"/>
          <w:sz w:val="28"/>
          <w:sz w:val="28"/>
          <w:szCs w:val="28"/>
          <w:rtl w:val="true"/>
          <w:lang w:bidi="ar-SA"/>
        </w:rPr>
        <w:t>كان أشدّ المواقف خزياً و أجرأها، وهي وصمة عارٍ في جبين التاريخ، ومن أبرز العورات في مسيرة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عوف، عن أبيه؛ أنّه دخل على أبي بكر في مرضه الذي توفّي فيه، فأصابه مهتّماً،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والحمد لله بارئاً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أمركم خيركم في نفسي، فكلكم ورم أنفه من ذلك، يريد أن يكون الأمر له دونه، ورأيتم الدنيا قد أقبلت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إنّي لا آسى على شيءٍ من الدنيا إلّا على ثلاث فعلتهنّ وددّت أنّي تركتهنّ، وثلاث تركتهنّ وددّت أنّي فعلتهن، وثلاث وددّت أنّي سألت عنهنّ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اللاتي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أكشف بيت فاطمة عن شيء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ندم ابن أبي قحافة لمّا أمرهم على أن يحملوا الحطب ويضرموا النار على الزهراء فاطمة وبعلها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الدنيا، الرئاسة، الملك العضوض، لقد ندم، ولات ساعة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المصطفى، إنّها روح النبيّ التي بين جنبيه، يغضب لغضبها، ويفرح لفرحها، ومع كلّ الذي جرى، واعتراف أبي بكر بما جنته يداه، فيأتي بمؤامرة أخرى حين وفاته فيقدم على تنصيب عمر بن الخطّاب دون مشورة المسلمين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عمرو،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أبو بكر على الناس من كنيفه وأسماء ابنة عميس ممسكته موشومة اليدين،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بمن أستخلف عليكم؟ فإنّي والله ما ألوت من جهد الرأي ولا ولّيت ذا قرابة وإنّي قد استخلفت عمر بن الخطّاب فاسمعوا له وأطيعوا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المقياس الشرعيّ الذي اعتمده أبو بكر في تعيين عمر واستخلافه؟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لي شيطاناً يعتريني، فإذا أتاني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عن شيء </w:t>
      </w:r>
      <w:r>
        <w:rPr>
          <w:rStyle w:val="FootnoteAnchor"/>
          <w:rtl w:val="true"/>
        </w:rPr>
        <w:footnoteReference w:id="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أكن حرقت الفجاءة السّلمي، وأنّي كنت قتلته سريحاً أو خلّيته نجيحاً؟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وأبا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أحدهما أميراً وكنت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هو وصاحبه ممّن نزلت فيهما وفي تسعة آخرين آية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شربها القوم إلى سنة ثمان للهجرة وهي عام فتح مكّة وقد شربوها في الجاهلية، وآخر شراب لهم في الإسلام كان عام ثمان للهجرة في دار أبي طلحة زيد بن سهل، وكان ساقيهم أنس بن مالك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التفسير، آية الخمر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 الخبر مسلم في صحيحه في كتاب الأشربة، باب تحريم الخمر والسيوطيّ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عبد بن حميد، وابن المنذر وابن مردويه، عن أنس وأخرجه الطبري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وأحمد بن حنبل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والبيهقي في سننه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عشرة أشخاص ممّن كانواة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بيت أبي طلحة زيد بن سهل،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ابن أبي قحافة وكان عمره آنذاك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وكان عمره آنذاك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عبيدة بن الجرّاح، وکان عمره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طلحة زيد بن سهل صاحب الدار الذي اجتمع فيه القوم المدرجة أسماؤهم، وبيته نادي شرابهم، وكان له من العمر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سهيل بن بيضاء، توفي عام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وهو طاعن في السنّ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بن كعب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دجانة، سماك بن خراشة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بكر بن شغوب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مالك، حيث قال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لقائم أسقيهم وأنا أصغر القوم </w:t>
      </w:r>
      <w:r>
        <w:rPr>
          <w:rStyle w:val="FootnoteAnchor"/>
          <w:rtl w:val="true"/>
        </w:rPr>
        <w:footnoteReference w:id="45"/>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w:t>
      </w:r>
      <w:r>
        <w:rPr>
          <w:rStyle w:val="FootnoteAnchor"/>
          <w:rtl w:val="true"/>
        </w:rPr>
        <w:footnoteReference w:id="46"/>
      </w:r>
      <w:r>
        <w:rPr>
          <w:rFonts w:ascii="Amiri" w:hAnsi="Amiri" w:eastAsia="Amiri" w:cs="Amiri"/>
          <w:color w:val="111111"/>
          <w:sz w:val="28"/>
          <w:sz w:val="28"/>
          <w:szCs w:val="28"/>
          <w:rtl w:val="true"/>
          <w:lang w:bidi="ar-SA"/>
        </w:rPr>
        <w:t xml:space="preserve">، وكان له من العمر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وتوفّي في خلافة عمر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ناهز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يصلح أحد هؤلاء القوم للخلافة وبين ظهراني المسلمين والصحابة من لم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يشربها طيلة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أحد هؤلاء ومن بين المسلمين من هو أعلم منهم، ومن هو بالزهد والورع والتقوى والإيمان أشهر من أن يذكر؟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آمن بالله وبالرسول وأسلم وجهه للدين الحنيف هو عليّ بن أبي طالب وقد أجمعت المصادر على أنّه لم يسجد لصنم ولم </w:t>
      </w:r>
    </w:p>
    <w:p>
      <w:pPr>
        <w:pStyle w:val="BookText"/>
        <w:rPr/>
      </w:pPr>
      <w:r>
        <w:rPr>
          <w:rFonts w:ascii="Amiri" w:hAnsi="Amiri" w:eastAsia="Amiri" w:cs="Amiri"/>
          <w:color w:val="111111"/>
          <w:sz w:val="28"/>
          <w:sz w:val="28"/>
          <w:szCs w:val="28"/>
          <w:rtl w:val="true"/>
          <w:lang w:bidi="ar-SA"/>
        </w:rPr>
        <w:t>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أقصوه عن الخلافة؟ ولم تركوا النبيّ مسجّىّ في بيته وبعد لم يباشر بتجهيزه ومن حوله بنو هاشم في عزاءٍ وثكل؟ ولم حملوا الحطب إلى دار فاطمة ليحرقوه على من فيه من أهل البيت؟</w:t>
      </w:r>
    </w:p>
    <w:p>
      <w:pPr>
        <w:pStyle w:val="BookText"/>
        <w:rPr/>
      </w:pPr>
      <w:r>
        <w:rPr>
          <w:rFonts w:ascii="Amiri" w:hAnsi="Amiri" w:eastAsia="Amiri" w:cs="Amiri"/>
          <w:color w:val="111111"/>
          <w:sz w:val="28"/>
          <w:sz w:val="28"/>
          <w:szCs w:val="28"/>
          <w:rtl w:val="true"/>
          <w:lang w:bidi="ar-SA"/>
        </w:rPr>
        <w:t xml:space="preserve">عشرات الأسئلة تختلج في الصدر، وإنّ قلوب المؤمنين لتعتصر ألماً وحزناً لما قام به الشيخان، حيث أوقعا الامّة في صراع دمويّ 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عرفت مما سبق أنّ بيعة أبي بكر كانت فلتة وقى الله شرّها، وقد حكم عمر بقتل من عاد إلى مثل تلك البيعة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بايع أميراً عن غير مشورة فلا بيعة له، ولا بيعة للذي بايعه تغرّة أن يقتلا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أظنّ صاحبك إلّا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حين أمره أن يأخذ سورة براءة من أبي بكر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فيكم أولى بهذا الأمر منّي ومن أبي بكر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فعلناه عن عداوة ولكن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استصغرناه، وحسبنا ألّا يجتمع عليه العرب وقريش لما قد 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ابن عبّاس إذ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يبعثه فينطح كبشها فلم يستصغره، أفتستصغره أنت وصاحبك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ولّوها الأجلح سلك الطريق الأجلح المستقيم،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تقدّم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أحملها حيّاً وميّتاً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تجاوزنا هذه الأقاويل فماذا نصادف في استخلاف أبي بكر؟</w:t>
      </w:r>
    </w:p>
    <w:p>
      <w:pPr>
        <w:pStyle w:val="BookText"/>
        <w:rPr/>
      </w:pPr>
      <w:r>
        <w:rPr>
          <w:rFonts w:ascii="IRNazanin" w:hAnsi="IRNazanin" w:eastAsia="IRNazanin"/>
          <w:color w:val="111111"/>
          <w:sz w:val="28"/>
          <w:sz w:val="28"/>
          <w:szCs w:val="28"/>
          <w:rtl w:val="true"/>
          <w:lang w:bidi="fa-IR"/>
        </w:rPr>
        <w:t xml:space="preserve">فإنّ لدينا روايات صحيحة، 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إسماعيل عن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عمر بن الخطّاب وهو يجلس والناس معه وبيده جريدة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وأطيعوا قول خليفة رسول الله صلی الله علیه و آله و سلم، 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الكم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ومعه مولى لأبي بكر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معه الصحيفة التي فيها استخلاف عمر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تعرف متى كتبت الصحيفة؟ ومتى استخلف الأول الثاني؟ ومن هم الشهود على هذا الاستخلاف؟ وربّما يكون الأمر مدبّراً من الثاني كما عرفت حيال بيعة أبي بكر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الواقدي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بكر عثمان خالياً، فقال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أبو بكر بن أبي قحافة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فذهب عنه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استخلفت عليكم عمر بن الخطّاب، ولم آلكم خيراً منه ثمّ أفاق أبو بكر، فقال اقرأ علىّ فقرأ عليه فكبّر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افتلتت نفسي في غشيتي؟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الإسلام وأهله، وأقرّها أبو بكر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مجمل بيعة الخليفة الثاني، ولا يعذر أحد فيها؛ لأنّ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اختاره عثمان، ولمّا كتب الكتاب أفاق أبو بكر فلم يجرؤ على تغيير ما كتبه عثمان، بل أقره كما هو حتّى ينجو 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فلم تكن البيعة وفق المقاييس الشرعيّة، وقبل أسطر قد أثبتنا جملةً من أقوال عمر في شأن الخلافة والمشورة فيها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يرضى بصنع عثمان وإقرار أبي بكر دون أن يشاوروا المسلمين فيها؟ يجيب على ذلك الإمام عليّ علیه السلام يوم حمّلوه على مبايعة الأول، وإلّا تضرب عنقه،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ابايعكم وأنتم أولى بالبيعة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حتّی 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لك شطره، واشدد له اليوم أمره يردده عليك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وذاك أشار علیه السلام في خطبته الشقشقيّة،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تقمّصها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ليعلم أنّ محلّي منها محلّ القطب من الرحى، ينحدر عنّي السيل، ولا يرقى إلىّ الطير، فسدلت دونها ثوباً، وطويت عنها كشحاً، وطفقت أرتني بين أن أصول بیدٍ جذّاء، أو أصبر على طخية عمياء، يهرم فيها الكبير، ويشيب فيها الصغير، ويكدح فيها مؤمن حتّی يلقى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فرأيت أنّ الصبر على هاتا أحجى، فصبرت وفي العين قذى، وفي الحلق شجاً، أرى تراثي نهباً، حتّی مضى الأوّل لسبيله، فأدلى بها إلى فلان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بيناهو يستقبلها في حياته إذ عقدها لآخر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لشدّما تشطّرا ضرعيها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فصيّرها في حوزةٍ خشناء، يغلظ كلمها، ويخشن مسّها، ويكثر العثار فيها والاعتذار منها، فصاحبها كراكب الصعبة، إن اشنق لها خرم، وإن أسلس لها تقحّم فمني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 شماس، و تلوّنِ واعتراض، فصبرت على طول المدّة، وشدّة المحنة، حتّی إذا مضى لسبيله جعلها في جماعةٍ 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 و للشورى</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فعلاً يكون لك منه نصيب، فأنت تبايعه اليوم وغداً يحوّلها لك، فبنصرتك اليوم له يردّها إليك غداً مضمونة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تنبئك هذه الخطبة عن خلاصة الأحداث وسير الخلافة والأسلوب الذي اتّبعه القوم، فيتقمّصها الأول بالقوّة والقهر والغلبة ويدلي بها إلى الثاني فيستخلفه رغم أنف المسلمين، ويصيّرها الثاني شورى في ستّةٍ منهم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يشكو الإمام عليّ من هذا التصرف ويستاء منه،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اعترض الريب في مع الأوّل منهم حتّی صرت أقرن إلى هذه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ابن أبي الحديد أن يعتذر عن القوم في شأن غصب الخلافة، فأورد مثالاً لا طعم فيه، مع اعترافه أن، أمير المؤمنين علیه السلام هو الأفضل والأحق، وعدل عنه إلى من لا يساويه في فضل، ولا يوازيه في جهاد وعلم، ولا يماثله في سؤدد و 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البلد قد يكون فيه فقيهان أحدهما أعلم من الآخر بطبقات كثيرة فيجعل السلطان الأنقص علماً منهما قاضياً فيتوجّد الأعظم ويتألم وينفث أحياناً بالشكوى ولا يكون ذلك طعناً في القاضي وتفسيقه، ولا حكماً منه بأنّه غير صالح، بل العدول عن الأحق والأولى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مركوز في طباع البشر، ومجعول في أصل الغريزة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ابن أبي الحديد من عدّة وجوه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قاس بين السلطان وما يأمره، وبين الخالق الواحد الذي أمره الصواب، وطاعته فرض والمخالف له هالك لا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الارتكاز في طباع البشر على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جاءنا بمثال يؤيّد أنّ تقديم المفضول من أصل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على العكس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أبي الحديد أشار إلى قول الإمامية في النصّ على أمير المؤمنين علیه السلام من قبل النبيّ ولم يأت بما يخالفهم، وهذا اعتراف ضمني بأحقيّة الإمام بالخلافة فهو المنصوص بها ولا مبرّر لغيره أن يتصدّى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مصلحة الإسلام اقتضت تنصيب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يعيّن هذه المصلحة، إجماع الأمة، أم نفر هم بمعزل عن كبار الصحابة وأسرة النبيّ؟</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فتنة بعد تلك التي كانت في السقيفة وما تلاها من ويلات ومحن؟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مضى الأوّل لسبيله فأدلى بها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مضى الأوّل أي أبي بكر كما عرفت لسبيله أي على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فأدلى بها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بينكم بالباطل وتدلوا بها إلى الحكّام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أي تدفعوها إليهم 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أدليت الدلو في البئر أرسلتها، وأراد علیه السلام بالإدلاء أي دفع الخلافة</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52" w:name="pg9291_111356"/>
    </w:p>
    <w:p>
      <w:pPr>
        <w:pStyle w:val="BookText"/>
        <w:rPr/>
      </w:pPr>
      <w:bookmarkEnd w:id="52"/>
      <w:r>
        <w:rPr>
          <w:rFonts w:ascii="Amiri" w:hAnsi="Amiri" w:eastAsia="Amiri" w:cs="Amiri"/>
          <w:color w:val="111111"/>
          <w:sz w:val="28"/>
          <w:sz w:val="28"/>
          <w:szCs w:val="28"/>
          <w:rtl w:val="true"/>
          <w:lang w:bidi="ar-SA"/>
        </w:rPr>
        <w:t>وتسليمها إلى من لا يستحقّها، كمن يدفع ماله إلى الحاكم فإنّه إخراج للمال إلى غير وجهةٍ، فكان ذلك من باب الاستعارة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717408_2870459653"/>
      <w:bookmarkStart w:id="54" w:name="_Toc18"/>
      <w:bookmarkEnd w:id="53"/>
      <w:r>
        <w:rPr>
          <w:rtl w:val="true"/>
        </w:rPr>
        <w:t>بوادر الشورى والبيعة لعثمان</w:t>
      </w:r>
      <w:r>
        <w:rPr>
          <w:rtl w:val="true"/>
        </w:rPr>
        <w:t>:</w:t>
      </w:r>
      <w:bookmarkEnd w:id="54"/>
    </w:p>
    <w:p>
      <w:pPr>
        <w:pStyle w:val="BookText"/>
        <w:rPr/>
      </w:pPr>
      <w:r>
        <w:rPr>
          <w:rFonts w:ascii="Amiri" w:hAnsi="Amiri" w:eastAsia="Amiri" w:cs="Amiri"/>
          <w:color w:val="111111"/>
          <w:sz w:val="28"/>
          <w:sz w:val="28"/>
          <w:szCs w:val="28"/>
          <w:rtl w:val="true"/>
          <w:lang w:bidi="ar-SA"/>
        </w:rPr>
        <w:t>أدرك الخليفة الثاني أنّ بيعة أبي بكر لم تنل رضا المسلمين ولم يجتمعوا إليه إلّا بالقهر والغلبة، وقد بان التحزّب، وظهرت الأضغان، وكادت الجاهلية تحلّ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استخلاف أبي بكر لعمر كان واضحاً في أذهان المسلمين إنّها المغامرة الثانية التي أثارت حفيظة المسلمين، وبالخصوص بلاد الشام </w:t>
      </w:r>
      <w:r>
        <w:rPr>
          <w:rStyle w:val="FootnoteAnchor"/>
          <w:rtl w:val="true"/>
        </w:rPr>
        <w:footnoteReference w:id="56"/>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اطلاع من غلظة الخليفة وقسوته وخشونته مع المسلمين، لا لشيء وإنّما هكذا كان فظّا غليظاً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الخليفة الثاني لم يرغب في أن يصرّح بالذي يضمره في قلبه، وهو محاباته لعثمان بن عفّان الذي له أيادٍ بيضاء في صنع المعروف، حيث ذكرنا آنفاً كيف تمت وصيّة أبي بكر، وكيف أدلى عثمان برأيه في الخلافة، وباقتراح منه دون أن يملي عليه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معروف وجميل كبير لابدّ أن يشكر عليه فهل ترى يغفل الثاني ترك الحبل على الغارب دون أن يجعل لعثمان فيه نصيباً؟ </w:t>
      </w:r>
    </w:p>
    <w:p>
      <w:pPr>
        <w:pStyle w:val="BookText"/>
        <w:rPr/>
      </w:pPr>
      <w:r>
        <w:rPr>
          <w:rFonts w:ascii="IRNazanin" w:hAnsi="IRNazanin" w:eastAsia="IRNazanin"/>
          <w:color w:val="111111"/>
          <w:sz w:val="28"/>
          <w:sz w:val="28"/>
          <w:szCs w:val="28"/>
          <w:rtl w:val="true"/>
          <w:lang w:bidi="fa-IR"/>
        </w:rPr>
        <w:t xml:space="preserve">ومع ذلك فهو أمر دبّر في ليل، فاتّفقوا أن يجعلوها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حتّی يغيّب الأمر على الناس، ويظهر الخليفة أمامهم بوجه مرضيَّ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في بادئ ذي بدء أظهر الخليفة تردّده في الاستخلاف ممّا استكشف ابن عمر أن أباه غير مستخلف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البيهقي وابن كثير وأحمد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طعن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 أمركم حيّاً وميّتاً؟ إن أستخلف فقد استخلف من هو خيرٌ منّي أبو بكر، وإن أترك فقد ترك من هو خير منّي رسول الله صلی الله علیه و آله و سلم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غير مستخلف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وفي موقف آخر يتمنّى عمر بن الخطّاب لو أنّ أبا عبيدة بن الجرّاح كان حيّاً حتّی يقلّده الخلافة، بل أكثر من هذا تمنّى سالماً مولى أبي حذيفة حيّاً حتّی يستخلفه هكذا وصل به أن يقلّد الخلافة العبيد وحفّاري القبور في المدينة، متنكّراً لكبار الصحابة كالمقداد وعمّار وسلمان وأبي ذرّ والعبّاس ومعاذ وأبي أيّوب وعلي بن أبي طالب الذي يعدّ على رأس هؤلاء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جریر بسنده عن عمرو بن ميمون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لمّا طعن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استخلفت؟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أستخلف؟ لو كان أبو عبيدة بن الجرّاح حيّاً استخلفته،م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سالم مولى أبي حذيفة حيّاً استخلفته، فإن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شديد الحبّ لله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عليه؟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والله ما أردت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أستخلف رجلاً عجز عن طلاق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لنا في أموركم ما حمدتها، فأرغب فيها لأحد من أهل بيتي، إن كان خيراً فقد أصبنا منه، وإن كان شرّاً فشرعنا إلى عمر بحسب آل عمر أن يحاسب منهم رجل واحد ويسأل عن أمر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لقد جهدت نفسي وحرمت أهلي وإن نجوت كفافاً لا وزر ولا أجر إنّي لسعيد، وأنظر فإن استخلفت فقد استخلف من هو خير</w:t>
      </w:r>
    </w:p>
    <w:p>
      <w:pPr>
        <w:pStyle w:val="BookText"/>
        <w:rPr/>
      </w:pPr>
      <w:r>
        <w:rPr>
          <w:rFonts w:ascii="Amiri" w:hAnsi="Amiri" w:eastAsia="Amiri" w:cs="Amiri"/>
          <w:color w:val="111111"/>
          <w:sz w:val="28"/>
          <w:sz w:val="28"/>
          <w:szCs w:val="28"/>
          <w:rtl w:val="true"/>
          <w:lang w:bidi="ar-SA"/>
        </w:rPr>
        <w:t>منّي، وإن أترك فقد ترك من هو خير منّي، ولن يضيّع الله دينه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ثمّ راحوا،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عهدت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أجمعت بعد مقالتي لكم أن أنظر فأولي رجلاً أمركم، هو أحراكم أن يحملكم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ورهقتني غشية، فرأيت رجلاً دخل جنّةً قد غرسها، فجعل يقطف كلّ غضة ويانعة فيضمّه إليه ويصيّره تحته، فعلمت أنّ الله غالب أمره، ومتوف عمر، فما أريد أن اتحمّلها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هؤلاء الرهط الذين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بن عمرو بن نفيل منهم، ولست </w:t>
      </w:r>
    </w:p>
    <w:p>
      <w:pPr>
        <w:pStyle w:val="BookText"/>
        <w:rPr/>
      </w:pPr>
      <w:r>
        <w:rPr>
          <w:rFonts w:ascii="IRNazanin" w:hAnsi="IRNazanin" w:eastAsia="IRNazanin"/>
          <w:color w:val="111111"/>
          <w:sz w:val="28"/>
          <w:sz w:val="28"/>
          <w:szCs w:val="28"/>
          <w:rtl w:val="true"/>
          <w:lang w:bidi="fa-IR"/>
        </w:rPr>
        <w:t>مدخله، ولكن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وعثمان ابنا عبد مناف، وعبد الرحمن وسعد خالا رسول الله صلی الله علیه و آله و سلم، والزبير بن العوّام حواري رسول الله صلی الله علیه و آله و سلم وابن عمّته، وطلحة الخير بن عبيد الله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لعمر بن الخطّاب أن يتمنّى حياة حفّار القبور أبي عبيدة ابن الجرّاح ليقلّده الخلافة؛ لأنّه سمع فيه حديثاً واحداً من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أعجب من ذلك أنّه يتمنّى حياة سالم مولى أبي حذيفة ليقلّده الخلافة؛ لأنّه سمع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واحداً من الرسول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للخليفة أن يتمنّى وجود هذين حييّن لأنّه سمع فيهما حديثاً واحداً، وقد سمع في عليّ بن أبي طالب عشرات بل مئات الأحاديث قد خصّها الرسول به وكلّها تنصّ على فضائل الإمام ومنزلته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تكن تلك الأحاديث الصادرة من الرسول صلی الله علیه و آله و سلم كافيةً كي تؤهّل الإمام للخلافة؟ فعلام يتمنّى عمر حياة أمثال سالم وأبي عبيدة</w:t>
      </w:r>
    </w:p>
    <w:p>
      <w:pPr>
        <w:pStyle w:val="BookText"/>
        <w:rPr/>
      </w:pP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غاب عن ذهن عمر منزلة عليّ بن أبي طالب وقربه من الرسول، أو أنّه لم يسمع تلك الأحاديث من صاحب الرسالة؟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الشورى التي حصرها الخليفة الثاني في سنّة،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علیه السلام، ابن عمّ الرسول وأخوه وصهره على ابنته فاطمة علیها السلام، ويمثّل ثقل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عفان، ويمثّل 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 وهو صهر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 وهو ابن عمّ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الزبير بن العوّام، وهو ابن صفية بنت عبد المطّلب عمة الرسول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 أحد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ألقينا نظرةً فاحصةً على هؤلاء فنجدهم في ميولهم السياسي يشكّلون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عثمان بن عفّان، وصهره عبد الرحمن بن عوف، وسعد ابن أبي وقّاص الذي هو وعبد الرحمن من فرع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الثلاثة قد اجتمعت كلمتهم على مبايعة عثمان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الألفة تنعدم بينهم، بل إنّ ميول طلحة لا غبار عليه فهو إلى عثمان وإن لم يكن حاضراً، لذا جعل الخليفة الثاني غاية التشاور إلى ثلاثة أيّام، وكأنّها اطمأنّوا في عدم حضور طلحة في الشورى، لذا رجّحت كفّة الفريق الأوّل بغياب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فلم يبق من الفريق الثاني إلّا عليّ والزبير، فكيفما دارت المشورة فهي من صالح عثمان وجماعته؛ لأنّ عبد الرحمن خلع نفسه </w:t>
      </w:r>
    </w:p>
    <w:p>
      <w:pPr>
        <w:pStyle w:val="BookText"/>
        <w:rPr/>
      </w:pPr>
      <w:r>
        <w:rPr>
          <w:rFonts w:ascii="Amiri" w:hAnsi="Amiri" w:eastAsia="Amiri" w:cs="Amiri"/>
          <w:color w:val="111111"/>
          <w:sz w:val="28"/>
          <w:sz w:val="28"/>
          <w:szCs w:val="28"/>
          <w:rtl w:val="true"/>
          <w:lang w:bidi="ar-SA"/>
        </w:rPr>
        <w:t xml:space="preserve">وتركها لصاحبيه، وأمّا عثمان فقبلها، ثمّ تنازل سعد لعثمان لمّا وجد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خلعها من نفسه وأدلى بها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أن يتمّ الأمر قهراً لابن عفّان فلو فارق عليّ والزبير الجماعة مع فرض أنّهما يشكّلان جبهة معارضةٍ، فإنّ الغلبة الثلاثة دون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سيف صهيب المسلول مأذون بإطاحة رؤوس المعارضة بإيعاز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الخليفة الثاني للنتيجة الحتميّة، إن لم نقل إنّ الأمر دبر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تقييمه للستّة يكشف عن خيوط المؤامرة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أن يلي إلّا أحد هذين الرجلين؛ عليّ أو عثمان، فإن ولي عثمان فرجل فيه لين، وإن ولي عليّ فقيه دعابة </w:t>
      </w:r>
      <w:r>
        <w:rPr>
          <w:rStyle w:val="FootnoteAnchor"/>
          <w:rtl w:val="true"/>
        </w:rPr>
        <w:footnoteReference w:id="59"/>
      </w:r>
      <w:r>
        <w:rPr>
          <w:rFonts w:ascii="Amiri" w:hAnsi="Amiri" w:eastAsia="Amiri" w:cs="Amiri"/>
          <w:color w:val="111111"/>
          <w:sz w:val="28"/>
          <w:sz w:val="28"/>
          <w:szCs w:val="28"/>
          <w:rtl w:val="true"/>
          <w:lang w:bidi="ar-SA"/>
        </w:rPr>
        <w:t>وأحرى به أن يحملهم على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ولّوا سعداً فأهلها هو، وإلّا فليستعن به الوالي، فإنّي لم أعزله عن خيانة ولا ضعف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ذو الرأي عبد الرحمن بن عوف، مدد رشيد، له من الله حافظ، فاسمعوا منه </w:t>
      </w:r>
      <w:r>
        <w:rPr>
          <w:rStyle w:val="FootnoteAnchor"/>
          <w:rtl w:val="true"/>
        </w:rPr>
        <w:footnoteReference w:id="6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55" w:name="pg9291_111369"/>
    </w:p>
    <w:p>
      <w:pPr>
        <w:pStyle w:val="BookText"/>
        <w:rPr/>
      </w:pPr>
      <w:bookmarkEnd w:id="55"/>
      <w:r>
        <w:rPr>
          <w:rFonts w:ascii="Amiri" w:hAnsi="Amiri" w:eastAsia="Amiri" w:cs="Amiri"/>
          <w:color w:val="111111"/>
          <w:sz w:val="28"/>
          <w:sz w:val="28"/>
          <w:szCs w:val="28"/>
          <w:rtl w:val="true"/>
          <w:lang w:bidi="ar-SA"/>
        </w:rPr>
        <w:t>وفي رواية البلاذري كما عن ابن عبّاس، وقد أشار إلى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الزهو والنخوة؟ قلت 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مؤمن الرضا، كافر الغضب،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يصلح إلّا لقويًّ في غير عنف، رفيق في غير ضعف، جواد في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وليها لحمل بني أبي معيط على رقاب الناس، ولو فعلها لقتلوه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التقييم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تنفيذ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الأدوار في الشورى؟ ومن هم أبطالها؟ الشاهد على مسيرة القوم في المشاورة هو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السيّاف الذي يتولّى قتل من يخالف هو صهيب 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تتمّ صورتها النهائيّة بطرف ثالث وهو عبد الله بن عمر الذي لا يحسن طلاق امرأته كما صرّح به والده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الشورى دار المسوّر بن مخرمة، وهو ابن أخت عبد الرحمن بن عوف بطل الموقف في التحرّك السياسيّ والمنسّق بين هؤلاء عبد الرحمن بن عوف، وهو صهر عثمان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717410_2870459653"/>
      <w:bookmarkStart w:id="57" w:name="_Toc19"/>
      <w:bookmarkEnd w:id="56"/>
      <w:r>
        <w:rPr>
          <w:rtl w:val="true"/>
        </w:rPr>
        <w:t>قرار الشورى يصنعه الخليفة الثاني</w:t>
      </w:r>
      <w:r>
        <w:rPr>
          <w:rtl w:val="true"/>
        </w:rPr>
        <w:t>:</w:t>
      </w:r>
      <w:bookmarkEnd w:id="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للمقداد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وضعتموني في حفرتي فاجمع هؤلاء الرهط في بيت حتّی يختاروا رجلاً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وأدخل عليّاً وعثمان و الزبير وسعداً وعبد الرحمن بن عوف وطلحة إن قدم، وأحضر عبد الله بن عمر، ولا شيء له من الأمر، وقم على رؤوسهم، فإن اجتمع خمسة ورضوا رجلاً وأبى واحد فاشدخ رأسه، أو اضرب رأسه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أربعة فرضوا رجلاً منهم وأبى اثنان فاضرب 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 ثلاثة رجلاً منهم وثلاثة رجلاً منهم فحكّموا عبدالله ان عمر، فأيّ الفريقين حكم له فليختاروا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يرضوا بحكم عبد الله بن عمر فكونوا مع الذين فيهم عبد الرحمن بن عوف، واقتلوا الباقين إن رغبوا عمّا اجتمع عليه الناس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لم يتأخّر صهيب في تنفيذ قرارات سيّده، كما أنّ عبد الرحمن بن عوف قام بالمهمّة في أحسن دور، فأوّل عملٍ قام به هو خلع نفسه من هذه الخلافة وأدلى برأيه إلى عثمان، وبعد هذا أخذ يلعب دور السفير بين الأطراف، فاتصل أوّلاً بالزبير، ثمّ يسعد، ثمّ بعلي، ثمّ بعثمان، وأخيراً اتّصل بجميع الأنصار والمهاجرين وخطب فيهم، وحاول أن يكشف عن رغبات كبار الصحابة، فاستشارهم، فأشاروا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عمّار يصرّح أنّ عليّاً أولى القوم بالخلافة، ويقوم المقداد ليؤكّد ذلك، ثمّ ينهض ابن أبي سرح فيشير إلى عثمان، ويقوم عبدالله بن أبي ربيعة ليقف إلى صف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ينفجر الموقف بتشاجر بين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شيوخ بني هاشم وكبار بني أمية، ويحسم الموقف سعد بن أبي وقّاص فيشير إلى عبد الرحمن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قبل أن يفتتن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هي إلّا دقائق حتّی يرقى ابن عفّان، وسيف صهيب يبرق على رؤوس الآخرين من أعضاء الشورى، وكادت أن تقع الفتنة لولا أن</w:t>
      </w:r>
    </w:p>
    <w:p>
      <w:pPr>
        <w:pStyle w:val="BookText"/>
        <w:rPr/>
      </w:pPr>
      <w:r>
        <w:rPr>
          <w:rFonts w:ascii="Amiri" w:hAnsi="Amiri" w:eastAsia="Amiri" w:cs="Amiri"/>
          <w:color w:val="111111"/>
          <w:sz w:val="28"/>
          <w:sz w:val="28"/>
          <w:szCs w:val="28"/>
          <w:rtl w:val="true"/>
          <w:lang w:bidi="ar-SA"/>
        </w:rPr>
        <w:t xml:space="preserve">بايع الإمام، وكانت بيعته هنا كبيعته للأوّل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تمّت البيعة لعثمان بسيف عمر بن الخطّاب الذي سلّه مولاه صهيب على رؤوس الخمسة من أهل الشورى والمعني في التهديد هو علي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البيعة الثالثة التي تؤخذ بالقوة والغلبة، وكما اتّضح كسوابقها لم تكن بنصّ من القرآن ولا من سنّة النبيّ، إذاً هي خلاف</w:t>
      </w:r>
    </w:p>
    <w:p>
      <w:pPr>
        <w:pStyle w:val="BookText"/>
        <w:rPr/>
      </w:pPr>
      <w:r>
        <w:rPr>
          <w:rFonts w:ascii="Amiri" w:hAnsi="Amiri" w:eastAsia="Amiri" w:cs="Amiri"/>
          <w:color w:val="111111"/>
          <w:sz w:val="28"/>
          <w:sz w:val="28"/>
          <w:szCs w:val="28"/>
          <w:rtl w:val="true"/>
          <w:lang w:bidi="ar-SA"/>
        </w:rPr>
        <w:t>الموازين الشرعيّة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وأنت جدّ عليم أنّ الموازين الشرعيّة عندما تغيب عن الساحة السياسية، وتلعب الأهواء والميولات في عقول أهل الحلّ والعقد، وينطق السيف في كلّ وادٍ ونادٍ، فلا عجب أن تخلق تلك الأجواء الموبوءة رجال سوءٍ وساسة لهم في السلطة أطماع ومصالح والذي حصل أن يتصدى لإدارة شؤون المسلمين جملة من الولاةة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والأمراء الفسقة المنحرفين، الذين عرفوا بظلمهم وجحودهم وفسقهم و تجرّئهم على الله والرسول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نريد التعرّض لمساوئ وأفعال الخلفاء والقادة السياسيّين والقضاة وجباة،الأموال، لكن يكفي أن نذكر سيّئةً واحدةً في المقام، وهي تولية معاوية قيادة فلسطين والأردن ثمّ الشام منذ عهد عمر بن الخطّاب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معاوية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جرائم معاوية كثيرة لا تعدّ ولا تحصى وعلى 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مواجهته للإمام أمير المؤمنين علي بن أبي طالب علیه السلام وامتناعه من بيعته، وعصيانه في إمارة الشام، ثمّ إشعاله الفتنة، وحربه للإمام في صفّين والخدعة التي استعملها في رفع المصاحف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سبّه لأمير المؤمنين على منابر المسلمين في الشام ومصر والحجاز وبقيّة الأمصار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للإمام الحسن السبط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قتله لحواريّ رسول الله وأمير المؤمنين،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عمّار بن ياسر ورشيد الهجري، وميثمّ التمّار وحجر بن عديّ الكندي وعمرو بن الحمق الخزاعي، وصيفي بن غسيل وقبيصة بن ضبيعة العبسي، وعبد الله بن خليفة الطائي، والأرقم بن عبدالله، وشريك بن شدّاد، وكريم بن عفيف وعاصم بن عوف، وورقاء بن سمّي، وكدام بن حيّان وعبد الرحمن بن حسّان ومحرز بن شهاب، وعبد الله بن </w:t>
      </w:r>
    </w:p>
    <w:p>
      <w:pPr>
        <w:pStyle w:val="BookText"/>
        <w:rPr/>
      </w:pPr>
      <w:r>
        <w:rPr>
          <w:rFonts w:ascii="Amiri" w:hAnsi="Amiri" w:eastAsia="Amiri" w:cs="Amiri"/>
          <w:color w:val="111111"/>
          <w:sz w:val="28"/>
          <w:sz w:val="28"/>
          <w:szCs w:val="28"/>
          <w:rtl w:val="true"/>
          <w:lang w:bidi="ar-SA"/>
        </w:rPr>
        <w:t>حويّة، ومالك الأشتر النخعي، ومحمد بن أبي بكر،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بعثه بسر بن أرطاة في جيش إلى المدينة واليمن وأمره بأن يقتل من يوالي علياًّ، ويروّع النساء ويخيفهم، حتّی قتل ابني عبيد الله بن عبّاس، وهما عبد الرحمن وقثم، وكانا طفلين صغيرين، فذهلت امّهما لمّا خبّروها بقتلهما حتّی أخذت تطوف بين الناس في الحجيج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مزدهف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مختطف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مشحودة وكذاك الإفك يقترف</w:t>
      </w:r>
    </w:p>
    <w:p>
      <w:pPr>
        <w:pStyle w:val="BookText"/>
        <w:rPr/>
      </w:pPr>
      <w:r>
        <w:rPr>
          <w:rFonts w:ascii="IRNazanin" w:hAnsi="IRNazanin" w:eastAsia="IRNazanin"/>
          <w:color w:val="111111"/>
          <w:sz w:val="28"/>
          <w:sz w:val="28"/>
          <w:szCs w:val="28"/>
          <w:rtl w:val="true"/>
          <w:lang w:bidi="fa-IR"/>
        </w:rPr>
        <w:t xml:space="preserve">حتّی لقيت رجالاً من أرومته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الأنوف لهم في قومهم شرف</w:t>
      </w:r>
    </w:p>
    <w:p>
      <w:pPr>
        <w:pStyle w:val="BookText"/>
        <w:rPr/>
      </w:pPr>
      <w:r>
        <w:rPr>
          <w:rFonts w:ascii="Amiri" w:hAnsi="Amiri" w:eastAsia="Amiri" w:cs="Amiri"/>
          <w:color w:val="111111"/>
          <w:sz w:val="28"/>
          <w:sz w:val="28"/>
          <w:szCs w:val="28"/>
          <w:rtl w:val="true"/>
          <w:lang w:bidi="ar-SA"/>
        </w:rPr>
        <w:t xml:space="preserve">فالآن ألعن يسراً حقّ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أبي بسرٍ هو السرف</w:t>
      </w:r>
    </w:p>
    <w:p>
      <w:pPr>
        <w:pStyle w:val="BookText"/>
        <w:rPr/>
      </w:pPr>
      <w:r>
        <w:rPr>
          <w:rFonts w:ascii="Amiri" w:hAnsi="Amiri" w:eastAsia="Amiri" w:cs="Amiri"/>
          <w:color w:val="111111"/>
          <w:sz w:val="28"/>
          <w:sz w:val="28"/>
          <w:szCs w:val="28"/>
          <w:rtl w:val="true"/>
          <w:lang w:bidi="ar-SA"/>
        </w:rPr>
        <w:t xml:space="preserve">من دلّ والهةً حرّى مولّهَةً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صبيّين ضلاً إذ غدا السلف </w:t>
      </w:r>
      <w:r>
        <w:rPr>
          <w:rStyle w:val="FootnoteAnchor"/>
          <w:rtl w:val="true"/>
        </w:rPr>
        <w:footnoteReference w:id="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bookmarkStart w:id="58" w:name="pg9291_111378"/>
    </w:p>
    <w:p>
      <w:pPr>
        <w:pStyle w:val="Heading2"/>
        <w:numPr>
          <w:ilvl w:val="1"/>
          <w:numId w:val="1"/>
        </w:numPr>
        <w:rPr/>
      </w:pPr>
      <w:bookmarkStart w:id="59" w:name="__RefHeading___Toc4717412_2870459653"/>
      <w:bookmarkStart w:id="60" w:name="_Toc20"/>
      <w:bookmarkEnd w:id="58"/>
      <w:bookmarkEnd w:id="59"/>
      <w:r>
        <w:rPr>
          <w:rtl w:val="true"/>
        </w:rPr>
        <w:t>الفصل الثالث</w:t>
      </w:r>
      <w:bookmarkEnd w:id="60"/>
    </w:p>
    <w:p>
      <w:pPr>
        <w:pStyle w:val="Heading3"/>
        <w:numPr>
          <w:ilvl w:val="2"/>
          <w:numId w:val="1"/>
        </w:numPr>
        <w:rPr/>
      </w:pPr>
      <w:bookmarkStart w:id="61" w:name="__RefHeading___Toc4717414_2870459653"/>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قوله علیه السلام فى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يستقيلها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أبي بكر</w:t>
      </w:r>
    </w:p>
    <w:p>
      <w:pPr>
        <w:pStyle w:val="BookText"/>
        <w:rPr/>
      </w:pPr>
      <w:r>
        <w:rPr>
          <w:rFonts w:ascii="Amiri" w:hAnsi="Amiri" w:eastAsia="Amiri" w:cs="Amiri"/>
          <w:color w:val="111111"/>
          <w:sz w:val="28"/>
          <w:sz w:val="28"/>
          <w:szCs w:val="28"/>
          <w:rtl w:val="true"/>
          <w:lang w:bidi="ar-SA"/>
        </w:rPr>
        <w:t>خير ما نستدل به على سيرة الخليفة أبي بكر هو كلامه الصادر في مناسبات عديدة،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ابن سعد بسنده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قام خطيباً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فإنّي ولّيت هذا الأمر وأنا له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أنا بشر ولست بخير من أحد منكم،فراعوني، فإذا رأيتموني استقمت فاتّبعوني، وإن رأيتموني زغت فقوّموني، واعلموا أنّ لي شيطاناً يعتريني، فإذا رأيتموني غضبت فاجتنبوني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المتقي الهندي بسنده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خطب فقال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افتظنّون أنّي أعمل فيكم بسنة رسول الله صلی الله علیه و آله و سلم؟ إذاً لا أقوم </w:t>
      </w:r>
    </w:p>
    <w:p>
      <w:pPr>
        <w:pStyle w:val="BookText"/>
        <w:rPr/>
      </w:pPr>
      <w:r>
        <w:rPr>
          <w:rFonts w:ascii="IRNazanin" w:hAnsi="IRNazanin" w:eastAsia="IRNazanin"/>
          <w:color w:val="111111"/>
          <w:sz w:val="28"/>
          <w:sz w:val="28"/>
          <w:szCs w:val="28"/>
          <w:rtl w:val="true"/>
          <w:lang w:bidi="fa-IR"/>
        </w:rPr>
        <w:t>بها، إنّ رسول الله صلی الله علیه و آله و سلم كان يعصم بالوحي، وكان معه ملك، وإنّ لي شيطاناً يعتريني، فإذا غضبت فاجتنبوني</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أبي بكر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كارهاً للخلافة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لمقامي هذا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يتنكّب عن النهج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أفتظنون أنّي اعمل فيكم بسنة رسول الله؛ إذاً لا أقوم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كان مسدّداً من الله وأنّه معصوم بالوحي والملك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لأبي بكر شيطاناً يعتريه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لي شيطاناً يعتريني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الخليفة تعتريه حالات من الغضب، فعلى المسلمين أن يتجنّبونه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أمور مهمة جداً، حيث إنّه اعتراف من الخليفة بعصمة النبي صلی الله علیه و آله و سلم، أما هو فغير معصوم أي يخطأ ويعصي ويرتكب المحرّم ويظلم وإلى ما شابه ذلك</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له شيطاناً، وهذا ما لا يمكن ستره أو التغاضي عنه، والقرآن فيه تصريح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63" w:name="pg9291_111382"/>
    </w:p>
    <w:p>
      <w:pPr>
        <w:pStyle w:val="BookText"/>
        <w:rPr/>
      </w:pPr>
      <w:bookmarkEnd w:id="63"/>
      <w:r>
        <w:rPr>
          <w:rFonts w:ascii="Amiri" w:hAnsi="Amiri" w:eastAsia="Amiri" w:cs="Amiri"/>
          <w:color w:val="111111"/>
          <w:sz w:val="28"/>
          <w:sz w:val="28"/>
          <w:szCs w:val="28"/>
          <w:rtl w:val="true"/>
          <w:lang w:bidi="ar-SA"/>
        </w:rPr>
        <w:t>ثمّ الشياطين على قسمين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والجنّ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وصف شياطين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يعني كلّ ذلك؟ فهل نطق الخليفة بما هو الواقع؟</w:t>
      </w:r>
    </w:p>
    <w:p>
      <w:pPr>
        <w:pStyle w:val="BookText"/>
        <w:rPr/>
      </w:pPr>
      <w:r>
        <w:rPr>
          <w:rFonts w:ascii="Amiri" w:hAnsi="Amiri" w:eastAsia="Amiri" w:cs="Amiri"/>
          <w:color w:val="111111"/>
          <w:sz w:val="28"/>
          <w:sz w:val="28"/>
          <w:szCs w:val="28"/>
          <w:rtl w:val="true"/>
          <w:lang w:bidi="ar-SA"/>
        </w:rPr>
        <w:t>إذاً لا بدّ من التسليم بما يصفه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وإلّا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أتّبعك من الغاوين وإنّ جهنّم لموعدهم أجمعين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سلطانٌ على الذين آمنوا وعلى ربّهم يتوكَّلون إنّما سلطانه على الذين يتولّونه والذين هم به مشرکون</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717416_2870459653"/>
      <w:bookmarkStart w:id="65" w:name="_Toc22"/>
      <w:bookmarkEnd w:id="64"/>
      <w:r>
        <w:rPr>
          <w:rtl w:val="true"/>
        </w:rPr>
        <w:t>أبو قحافة يرد خلافة ولده أبي بكر</w:t>
      </w:r>
      <w:r>
        <w:rPr>
          <w:rtl w:val="true"/>
        </w:rPr>
        <w:t>:</w:t>
      </w:r>
      <w:bookmarkEnd w:id="65"/>
    </w:p>
    <w:p>
      <w:pPr>
        <w:pStyle w:val="BookText"/>
        <w:rPr/>
      </w:pPr>
      <w:r>
        <w:rPr>
          <w:rFonts w:ascii="Amiri" w:hAnsi="Amiri" w:eastAsia="Amiri" w:cs="Amiri"/>
          <w:color w:val="111111"/>
          <w:sz w:val="28"/>
          <w:sz w:val="28"/>
          <w:szCs w:val="28"/>
          <w:rtl w:val="true"/>
          <w:lang w:bidi="ar-SA"/>
        </w:rPr>
        <w:t xml:space="preserve">كتب أبو بكر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لأن يبايعه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خليفة رسول الله إلى أبي قحافة، أمّا بعد فإنّ الناس قد تراضوا بي، فأنا اليوم خليفة الله، فلو قدمت علينا لكان أحسن بك</w:t>
      </w:r>
      <w:r>
        <w:rPr>
          <w:rFonts w:eastAsia="Amiri" w:cs="Amiri" w:ascii="Amiri" w:hAnsi="Amiri"/>
          <w:color w:val="111111"/>
          <w:sz w:val="28"/>
          <w:szCs w:val="28"/>
          <w:rtl w:val="true"/>
          <w:lang w:bidi="ar-SA"/>
        </w:rPr>
        <w:t xml:space="preserve">). </w:t>
      </w:r>
      <w:bookmarkStart w:id="66" w:name="pg9291_111384"/>
    </w:p>
    <w:p>
      <w:pPr>
        <w:pStyle w:val="BookText"/>
        <w:rPr/>
      </w:pPr>
      <w:bookmarkEnd w:id="66"/>
      <w:r>
        <w:rPr>
          <w:rFonts w:ascii="Amiri" w:hAnsi="Amiri" w:eastAsia="Amiri" w:cs="Amiri"/>
          <w:color w:val="111111"/>
          <w:sz w:val="28"/>
          <w:sz w:val="28"/>
          <w:szCs w:val="28"/>
          <w:rtl w:val="true"/>
          <w:lang w:bidi="ar-SA"/>
        </w:rPr>
        <w:t>لمّا ورد الكتاب على أبي قحافة كتب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قحافة إلى أبي بكر، أمّا بعد، فقد أتاني كتابك فوجدته كتاب أحمق، ينقض بعضه بعضاً؛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ومرة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تراضوا بي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ملتبس، فلا تدخلن في أمر يصعب عليك الخروج منه، ويكون عقباك منه إلى الندامة وملامة النفس اللوامة لدى الحساب يوم القيامة، فإنّ للأمور مداخل ومخارج، وأنت تعرف من هو أولى منك بها، فراقب الله فإنّك تراه وتدعنّ صاحبها، فإنّ تركها اليوم أحق عليك وأسلم 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717418_2870459653"/>
      <w:bookmarkStart w:id="68" w:name="_Toc23"/>
      <w:bookmarkEnd w:id="67"/>
      <w:r>
        <w:rPr>
          <w:rtl w:val="true"/>
        </w:rPr>
        <w:t>الفرار من الزحف</w:t>
      </w:r>
      <w:r>
        <w:rPr>
          <w:rtl w:val="true"/>
        </w:rPr>
        <w:t>:</w:t>
      </w:r>
      <w:bookmarkEnd w:id="68"/>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إذا ذكر يوم أحد بكي،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فرّ من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يحدّث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فاء يوم أحد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بعد فرار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الحديث بألفاظ متشابة أو متقاربة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وابن سعد وابن حبّان والدارقطني والبزار والطبراني في الأوسط،</w:t>
      </w:r>
    </w:p>
    <w:p>
      <w:pPr>
        <w:pStyle w:val="BookText"/>
        <w:rPr/>
      </w:pPr>
      <w:r>
        <w:rPr>
          <w:rFonts w:ascii="Amiri" w:hAnsi="Amiri" w:eastAsia="Amiri" w:cs="Amiri"/>
          <w:color w:val="111111"/>
          <w:sz w:val="28"/>
          <w:sz w:val="28"/>
          <w:szCs w:val="28"/>
          <w:rtl w:val="true"/>
          <w:lang w:bidi="ar-SA"/>
        </w:rPr>
        <w:t>وأبي نعيم في المعرفة،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الفرار من الزحف هو من الذنوب التي لا كفّارة لها كالشرك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جاء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ليس لهنّ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وقتل النفس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من الزحف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291_111390"/>
      <w:bookmarkStart w:id="70" w:name="pg9291_111390"/>
      <w:bookmarkEnd w:id="70"/>
    </w:p>
    <w:p>
      <w:pPr>
        <w:pStyle w:val="Heading2"/>
        <w:numPr>
          <w:ilvl w:val="1"/>
          <w:numId w:val="1"/>
        </w:numPr>
        <w:rPr/>
      </w:pPr>
      <w:bookmarkStart w:id="71" w:name="pg9291_111390"/>
      <w:bookmarkStart w:id="72" w:name="__RefHeading___Toc4717420_2870459653"/>
      <w:bookmarkStart w:id="73" w:name="_Toc24"/>
      <w:bookmarkEnd w:id="71"/>
      <w:bookmarkEnd w:id="72"/>
      <w:r>
        <w:rPr>
          <w:rtl w:val="true"/>
        </w:rPr>
        <w:t>الفصل الرابع</w:t>
      </w:r>
      <w:bookmarkEnd w:id="73"/>
    </w:p>
    <w:p>
      <w:pPr>
        <w:pStyle w:val="Heading3"/>
        <w:numPr>
          <w:ilvl w:val="2"/>
          <w:numId w:val="1"/>
        </w:numPr>
        <w:rPr/>
      </w:pPr>
      <w:bookmarkStart w:id="74" w:name="__RefHeading___Toc4717422_2870459653"/>
      <w:bookmarkStart w:id="75" w:name="_Toc25"/>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يغلظ كلمها ويخشن مسنها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عبارة الإمام علي علیه السلام كنایة عن سيرة عمر بن الخطّاب، وما في سلوكه من خشونة وغلظة، لذا ارتأينا أن نذكر طرفاً من سيرته وصفاته الخاصة</w:t>
      </w:r>
      <w:r>
        <w:rPr>
          <w:rFonts w:eastAsia="IRNazanin" w:cs="IRNazanin"/>
          <w:color w:val="111111"/>
          <w:sz w:val="28"/>
          <w:szCs w:val="28"/>
          <w:rtl w:val="true"/>
          <w:lang w:bidi="fa-IR"/>
        </w:rPr>
        <w:t>.</w:t>
      </w:r>
    </w:p>
    <w:p>
      <w:pPr>
        <w:pStyle w:val="Heading3"/>
        <w:numPr>
          <w:ilvl w:val="2"/>
          <w:numId w:val="1"/>
        </w:numPr>
        <w:rPr/>
      </w:pPr>
      <w:bookmarkStart w:id="76" w:name="__RefHeading___Toc4717424_2870459653"/>
      <w:bookmarkStart w:id="77" w:name="_Toc26"/>
      <w:bookmarkEnd w:id="76"/>
      <w:r>
        <w:rPr>
          <w:rtl w:val="true"/>
        </w:rPr>
        <w:t>أخلاق عمر بن الخطاب</w:t>
      </w:r>
      <w:r>
        <w:rPr>
          <w:rtl w:val="true"/>
        </w:rPr>
        <w:t>:</w:t>
      </w:r>
      <w:bookmarkEnd w:id="77"/>
    </w:p>
    <w:p>
      <w:pPr>
        <w:pStyle w:val="BookText"/>
        <w:rPr/>
      </w:pPr>
      <w:r>
        <w:rPr>
          <w:rFonts w:ascii="Amiri" w:hAnsi="Amiri" w:eastAsia="Amiri" w:cs="Amiri"/>
          <w:color w:val="111111"/>
          <w:sz w:val="28"/>
          <w:sz w:val="28"/>
          <w:szCs w:val="28"/>
          <w:rtl w:val="true"/>
          <w:lang w:bidi="ar-SA"/>
        </w:rPr>
        <w:t xml:space="preserve">تحدّثت لنا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مسهب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أخلاق الخليفة عمر بن الخطّاب، سواء كان ذلك قبل خلافته أو بعدها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هابوا شدّتي، وخافوا غلظتي،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عمر يشتد علينا ورسول الله صلی الله علیه و آله و سلم بين أظهرنا، ثمّ اشتد علينا وأبو بكر والينا دونه، فكيف الآن وقد صارت الأمور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فقد صدق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أنّه قال في انصرافه من حجّته التي لم يحجّ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ولا إله إلا الله يعطي من يشاء ما يشاء، لقد كنت بهذا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ضنجان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أرعى إبلاً للخطاب، وكان فظاً غليظاً يتعبني إذا عملت ويضربني إذا قصرت، وأصبحت وأمسيت وليس بيني وبين الله أحد أخشاه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الديار بكري، عن جامع بن شداد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الكلام تكلّم به عمر حين صعد المنبر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شديد فليّنيّ وإني ضعيف فقوّني، وإني بخيل فسخّني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شديد الغلظة، وعر الجانب، خشن الملمس دائم العبوس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اخلاق عمر وألفاظه جفاء ومنجهية ظاهرة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8" w:name="pg9291_111394"/>
    </w:p>
    <w:p>
      <w:pPr>
        <w:pStyle w:val="BookText"/>
        <w:rPr/>
      </w:pPr>
      <w:bookmarkEnd w:id="7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ابا بكر لما نزل به دعا عبدالرحمن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إخبرني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غلظة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شديد الغلظة </w:t>
      </w:r>
      <w:r>
        <w:rPr>
          <w:rStyle w:val="FootnoteAnchor"/>
          <w:rtl w:val="true"/>
        </w:rPr>
        <w:footnoteReference w:id="85"/>
      </w:r>
      <w:r>
        <w:rPr>
          <w:rFonts w:ascii="IRNazanin" w:hAnsi="IRNazanin" w:eastAsia="IRNazanin"/>
          <w:color w:val="111111"/>
          <w:sz w:val="28"/>
          <w:sz w:val="28"/>
          <w:szCs w:val="28"/>
          <w:rtl w:val="true"/>
          <w:lang w:bidi="fa-IR"/>
        </w:rPr>
        <w:t xml:space="preserve">وعر الجانب، خشن الملمس </w:t>
      </w:r>
      <w:r>
        <w:rPr>
          <w:rStyle w:val="FootnoteAnchor"/>
          <w:rtl w:val="true"/>
        </w:rPr>
        <w:footnoteReference w:id="86"/>
      </w:r>
      <w:r>
        <w:rPr>
          <w:rFonts w:ascii="Amiri" w:hAnsi="Amiri" w:eastAsia="Amiri" w:cs="Amiri"/>
          <w:color w:val="111111"/>
          <w:sz w:val="28"/>
          <w:sz w:val="28"/>
          <w:szCs w:val="28"/>
          <w:rtl w:val="true"/>
          <w:lang w:bidi="ar-SA"/>
        </w:rPr>
        <w:t>دائم 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أن ذلك هو الفضيلة، وإن اخلاقه نقص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سريعاً الى المساءة، كثير الجبة</w:t>
      </w:r>
      <w:r>
        <w:rPr>
          <w:rStyle w:val="FootnoteAnchor"/>
          <w:rtl w:val="true"/>
        </w:rPr>
        <w:footnoteReference w:id="88"/>
      </w:r>
      <w:r>
        <w:rPr>
          <w:rFonts w:ascii="IRNazanin" w:hAnsi="IRNazanin" w:eastAsia="IRNazanin"/>
          <w:color w:val="111111"/>
          <w:sz w:val="28"/>
          <w:sz w:val="28"/>
          <w:szCs w:val="28"/>
          <w:rtl w:val="true"/>
          <w:lang w:bidi="fa-IR"/>
        </w:rPr>
        <w:t xml:space="preserve">والشتم والسب </w:t>
      </w:r>
      <w:r>
        <w:rPr>
          <w:rStyle w:val="FootnoteAnchor"/>
          <w:rtl w:val="true"/>
        </w:rPr>
        <w:footnoteReference w:id="89"/>
      </w:r>
    </w:p>
    <w:p>
      <w:pPr>
        <w:pStyle w:val="Heading3"/>
        <w:numPr>
          <w:ilvl w:val="2"/>
          <w:numId w:val="1"/>
        </w:numPr>
        <w:rPr/>
      </w:pPr>
      <w:bookmarkStart w:id="79" w:name="__RefHeading___Toc4717426_2870459653"/>
      <w:bookmarkStart w:id="80" w:name="_Toc27"/>
      <w:bookmarkEnd w:id="79"/>
      <w:r>
        <w:rPr>
          <w:rtl w:val="true"/>
        </w:rPr>
        <w:t>صحابة الرسول يشهدون على عمر بغلظته</w:t>
      </w:r>
      <w:r>
        <w:rPr>
          <w:rtl w:val="true"/>
        </w:rPr>
        <w:t>:</w:t>
      </w:r>
      <w:bookmarkEnd w:id="80"/>
    </w:p>
    <w:p>
      <w:pPr>
        <w:pStyle w:val="BookText"/>
        <w:rPr/>
      </w:pPr>
      <w:r>
        <w:rPr>
          <w:rFonts w:ascii="Amiri" w:hAnsi="Amiri" w:eastAsia="Amiri" w:cs="Amiri"/>
          <w:color w:val="111111"/>
          <w:sz w:val="28"/>
          <w:sz w:val="28"/>
          <w:szCs w:val="28"/>
          <w:rtl w:val="true"/>
          <w:lang w:bidi="ar-SA"/>
        </w:rPr>
        <w:t xml:space="preserve">قال الديار بكري، قال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قائلاً لربك إذا وليته مع غلظته؟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اتولي علينا فظاً غليظاً، ما تقول لربك اذا لقيته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اهل الشام قد بلغهم مرض أبي بكر </w:t>
      </w:r>
    </w:p>
    <w:p>
      <w:pPr>
        <w:pStyle w:val="BookText"/>
        <w:rPr/>
      </w:pPr>
      <w:r>
        <w:rPr>
          <w:rFonts w:ascii="Amiri" w:hAnsi="Amiri" w:eastAsia="Amiri" w:cs="Amiri"/>
          <w:color w:val="111111"/>
          <w:sz w:val="28"/>
          <w:sz w:val="28"/>
          <w:szCs w:val="28"/>
          <w:rtl w:val="true"/>
          <w:lang w:bidi="ar-SA"/>
        </w:rPr>
        <w:t>واستبطأوا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لنخاف أن يكون خليفة رسول الله قدمات وولي بعده عمر، فإن كان عمر هو الوالي فليس لنا بصاحب وانا لنرى خلعه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المهاجرين على أبي بكر وهو يشتكي في مرضه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 علينا عمر، وقد عنا علينا، ولا سلطان له، فكيف لو ملكنا كان أعنى واعتى، فكيف تقول لله اذا لقيته؟ فقال ابوبكر أجلسوني، فلما أجلسوه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تعرفوني فاني اقول اذا لقيته، استخلفت عليهم خير أهلك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ابو جعفر الطبري، عن اسماء ابنة عميس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وقد رأيت ما يلقي الناس منه، وأنت معه فكيف إذا خلا بهم، وأنت لاق ربك، فسائلك عن رعيتك؟</w:t>
      </w:r>
    </w:p>
    <w:p>
      <w:pPr>
        <w:pStyle w:val="BookText"/>
        <w:rPr/>
      </w:pPr>
      <w:r>
        <w:rPr>
          <w:rFonts w:ascii="Amiri" w:hAnsi="Amiri" w:eastAsia="Amiri" w:cs="Amiri"/>
          <w:color w:val="111111"/>
          <w:sz w:val="28"/>
          <w:sz w:val="28"/>
          <w:szCs w:val="28"/>
          <w:rtl w:val="true"/>
          <w:lang w:bidi="ar-SA"/>
        </w:rPr>
        <w:t>فقال ابو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 فأجلسوه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 اذا لقيت الله ربي فسألني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w:t>
      </w:r>
    </w:p>
    <w:p>
      <w:pPr>
        <w:pStyle w:val="BookText"/>
        <w:rPr/>
      </w:pPr>
      <w:r>
        <w:rPr>
          <w:rFonts w:ascii="Amiri" w:hAnsi="Amiri" w:eastAsia="Amiri" w:cs="Amiri"/>
          <w:color w:val="111111"/>
          <w:sz w:val="28"/>
          <w:sz w:val="28"/>
          <w:szCs w:val="28"/>
          <w:rtl w:val="true"/>
          <w:lang w:bidi="ar-SA"/>
        </w:rPr>
        <w:t xml:space="preserve">على أهلك خير اهلك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يوسف الكاندهلوي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عن زيد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81" w:name="pg9291_111397"/>
    </w:p>
    <w:p>
      <w:pPr>
        <w:pStyle w:val="BookText"/>
        <w:rPr/>
      </w:pPr>
      <w:bookmarkEnd w:id="81"/>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حضره الموت أرسل إلى عمر يستخلفه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تستخلف علينا فظّاً غليظاً، فلو قد ولّينا لكان أفظ وأغلظ، فيما تقول لربك إذا لقيته وقد استخلفت علينا عمر؟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أبربي تخوّفونني؟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خير أهلك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717428_2870459653"/>
      <w:bookmarkStart w:id="83" w:name="_Toc28"/>
      <w:bookmarkEnd w:id="82"/>
      <w:r>
        <w:rPr>
          <w:rtl w:val="true"/>
        </w:rPr>
        <w:t>خشونة عمر وغلظته حتّی مع الحيوان</w:t>
      </w:r>
      <w:r>
        <w:rPr>
          <w:rtl w:val="true"/>
        </w:rPr>
        <w:t>:</w:t>
      </w:r>
      <w:bookmarkEnd w:id="83"/>
    </w:p>
    <w:p>
      <w:pPr>
        <w:pStyle w:val="BookText"/>
        <w:rPr/>
      </w:pPr>
      <w:r>
        <w:rPr>
          <w:rFonts w:ascii="Amiri" w:hAnsi="Amiri" w:eastAsia="Amiri" w:cs="Amiri"/>
          <w:color w:val="111111"/>
          <w:sz w:val="28"/>
          <w:sz w:val="28"/>
          <w:szCs w:val="28"/>
          <w:rtl w:val="true"/>
          <w:lang w:bidi="ar-SA"/>
        </w:rPr>
        <w:t>أخرج المتقي الهندي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جاء بابل له يبيعها، فجعل عمر ينخس بعيراً بعيراً يضربه برجله ليبعث البعير لينظر كيف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إبلى لا أباً لك، فجعل عمر لا ينهاه قول الأعرابي أن يفعل ذلك ببعير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الأعرابي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لأظنك رجل سوء، فلمّا فرغ منها اشتراها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سقها وخذ أثمانها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أضع عنها أحلاسها وأقتابها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اشتريتها وهي عليها، فهي لي كما اشتريتها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فبينما هما يتنازعان إذ أقبل عليّ،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بهذا الرجل بيني وبينك؟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فقصّا على علىّ قصّنهما،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كنت اشترطت عليه أحلاسها وأقتابها فهي لك كما اشترطت، وإلّا فالرجل يزين سلعته بأكثر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عنها أحلاسها وأقتابها، فساقها </w:t>
      </w:r>
      <w:bookmarkStart w:id="84" w:name="pg9291_111400"/>
    </w:p>
    <w:p>
      <w:pPr>
        <w:pStyle w:val="BookText"/>
        <w:rPr/>
      </w:pPr>
      <w:bookmarkEnd w:id="84"/>
      <w:r>
        <w:rPr>
          <w:rFonts w:ascii="Amiri" w:hAnsi="Amiri" w:eastAsia="Amiri" w:cs="Amiri"/>
          <w:color w:val="111111"/>
          <w:sz w:val="28"/>
          <w:sz w:val="28"/>
          <w:szCs w:val="28"/>
          <w:rtl w:val="true"/>
          <w:lang w:bidi="ar-SA"/>
        </w:rPr>
        <w:t xml:space="preserve">الأعرابي فدفع إليه عمر الثمن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سعد عن سالم بن عبد الله، أن عمر بن الخطاب كان يدخل يده في دبر البعير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أن أسأل عما بك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الجزري 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ابنة أبي بكر إلى عائشة،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إنّه خشن العيش، شديد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 أبان بنت عتبة بن ربيعة، فكرهته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بابه، ويمنع خيره، ويدخل عابساً، ويخرج عابساً </w:t>
      </w:r>
      <w:r>
        <w:rPr>
          <w:rStyle w:val="FootnoteAnchor"/>
          <w:rtl w:val="true"/>
        </w:rPr>
        <w:footnoteReference w:id="97"/>
      </w:r>
    </w:p>
    <w:p>
      <w:pPr>
        <w:pStyle w:val="Heading3"/>
        <w:numPr>
          <w:ilvl w:val="2"/>
          <w:numId w:val="1"/>
        </w:numPr>
        <w:rPr/>
      </w:pPr>
      <w:bookmarkStart w:id="85" w:name="__RefHeading___Toc4717430_2870459653"/>
      <w:bookmarkStart w:id="86" w:name="_Toc29"/>
      <w:bookmarkEnd w:id="85"/>
      <w:r>
        <w:rPr>
          <w:rtl w:val="true"/>
        </w:rPr>
        <w:t>خشونته مع الرسول صلی الله علیه و آله و سلم</w:t>
      </w:r>
      <w:r>
        <w:rPr>
          <w:rtl w:val="true"/>
        </w:rPr>
        <w:t>:</w:t>
      </w:r>
      <w:bookmarkEnd w:id="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البخاري عن أبي مليكة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الخيّران أن يهلكا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 وعمر رفعا أصواتهما عند النبي صلی الله علیه و آله و سلم حين قدم عليه ركب بني تميم، فأشار أحدهما بالاقرع بن حابس أخي بني مجاشع، وأشار الآخر برجل لا أحفظ إسمه، فقال ابو 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إلا خلافي،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اردت </w:t>
      </w:r>
    </w:p>
    <w:p>
      <w:pPr>
        <w:pStyle w:val="BookText"/>
        <w:rPr/>
      </w:pPr>
      <w:r>
        <w:rPr>
          <w:rFonts w:ascii="Amiri" w:hAnsi="Amiri" w:eastAsia="Amiri" w:cs="Amiri"/>
          <w:color w:val="111111"/>
          <w:sz w:val="28"/>
          <w:sz w:val="28"/>
          <w:szCs w:val="28"/>
          <w:rtl w:val="true"/>
          <w:lang w:bidi="ar-SA"/>
        </w:rPr>
        <w:t>إلا 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أصواتهما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ترفعوا أصواتكم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مثل هذا الخبر في الصحيح في تفسير سورة الحجرات </w:t>
      </w:r>
      <w:r>
        <w:rPr>
          <w:rStyle w:val="FootnoteAnchor"/>
          <w:rtl w:val="true"/>
        </w:rPr>
        <w:footnoteReference w:id="98"/>
      </w:r>
      <w:r>
        <w:rPr>
          <w:rFonts w:ascii="IRNazanin" w:hAnsi="IRNazanin" w:eastAsia="IRNazanin"/>
          <w:color w:val="111111"/>
          <w:sz w:val="28"/>
          <w:sz w:val="28"/>
          <w:szCs w:val="28"/>
          <w:rtl w:val="true"/>
          <w:lang w:bidi="fa-IR"/>
        </w:rPr>
        <w:t>اخرج مسلم بن حجاج القشيري عن نافع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عبد الله بن أبي سلول جاء ابنه عبدالله إلى رسول الله صلی الله علیه و آله و سلم فسأله أن يعطيه قميصه يكفّن فيه أباه، فأعطاه، ثمّ سأله أن يصلي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ليصلي عليه، فقام عمر فاخذ بثوب رسول الله صلی الله علیه و آله و سلم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أتصلى عليه وقد نهاك الله أن تصلي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خبّرني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عبدالله بن أبي رأس المنافقين في حياة رسول الله صلی الله علیه و آله و سلم جاء ابنه وأهله فسألوا رسول الله أن يصلي عليه فقام بين يدي الصف يريد ذلك فجاء عمر فجذبه من خلفه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ينهك</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7" w:name="pg9291_111404"/>
    </w:p>
    <w:p>
      <w:pPr>
        <w:pStyle w:val="BookText"/>
        <w:rPr/>
      </w:pPr>
      <w:bookmarkEnd w:id="87"/>
      <w:r>
        <w:rPr>
          <w:rFonts w:ascii="Amiri" w:hAnsi="Amiri" w:eastAsia="Amiri" w:cs="Amiri"/>
          <w:color w:val="111111"/>
          <w:sz w:val="28"/>
          <w:sz w:val="28"/>
          <w:szCs w:val="28"/>
          <w:rtl w:val="true"/>
          <w:lang w:bidi="ar-SA"/>
        </w:rPr>
        <w:t xml:space="preserve">الله أن تصلي على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جرأة عمر على رسول الله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الرياض النضرة لمحب الدين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717432_2870459653"/>
      <w:bookmarkStart w:id="89" w:name="_Toc30"/>
      <w:bookmarkEnd w:id="88"/>
      <w:r>
        <w:rPr>
          <w:rtl w:val="true"/>
        </w:rPr>
        <w:t>مشاكسة عمر للنبي والرد عليه</w:t>
      </w:r>
      <w:r>
        <w:rPr>
          <w:rtl w:val="true"/>
        </w:rPr>
        <w:t>:</w:t>
      </w:r>
      <w:bookmarkEnd w:id="89"/>
    </w:p>
    <w:p>
      <w:pPr>
        <w:pStyle w:val="BookText"/>
        <w:rPr/>
      </w:pPr>
      <w:r>
        <w:rPr>
          <w:rFonts w:ascii="IRNazanin" w:hAnsi="IRNazanin" w:eastAsia="IRNazanin"/>
          <w:color w:val="111111"/>
          <w:sz w:val="28"/>
          <w:sz w:val="28"/>
          <w:szCs w:val="28"/>
          <w:rtl w:val="true"/>
          <w:lang w:bidi="fa-IR"/>
        </w:rPr>
        <w:t>لقد كثرت اعتراضات عمر بن الخطاب على النبي صلی الله علیه و آله و سلم حتى مع انه جابهه بحركات مشينة وبكلمات غير مؤدّبة، حتّی كان في كلامه من رفع الصوت والزجرة بوجه النبي صلی الله علیه و آله و سلم ما ذكرته كتب الحديث والتاريخ والسيرة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احمد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رسول الله صلی الله علیه و آله و سلم الكلام، حتّی قال له ابو عبيدة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يا ابن الخطاب رسول الله صلی الله علیه و آله و سلم يقول ما يقول، نعوذ بالله من الشيطان الرجيم حتى قال له رسول الله صلی الله علیه و آله و سلم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رضيت وتأبى أنت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90" w:name="pg9291_111406"/>
    </w:p>
    <w:p>
      <w:pPr>
        <w:pStyle w:val="Heading3"/>
        <w:numPr>
          <w:ilvl w:val="2"/>
          <w:numId w:val="1"/>
        </w:numPr>
        <w:rPr/>
      </w:pPr>
      <w:bookmarkStart w:id="91" w:name="__RefHeading___Toc4717434_2870459653"/>
      <w:bookmarkStart w:id="92" w:name="_Toc31"/>
      <w:bookmarkEnd w:id="90"/>
      <w:bookmarkEnd w:id="91"/>
      <w:r>
        <w:rPr>
          <w:rtl w:val="true"/>
        </w:rPr>
        <w:t>ما اعترضه على النبي في مرضه قوله</w:t>
      </w:r>
      <w:r>
        <w:rPr>
          <w:rtl w:val="true"/>
        </w:rPr>
        <w:t>: (</w:t>
      </w:r>
      <w:r>
        <w:rPr>
          <w:rtl w:val="true"/>
        </w:rPr>
        <w:t>النبي يهجر</w:t>
      </w:r>
      <w:r>
        <w:rPr>
          <w:rtl w:val="true"/>
        </w:rPr>
        <w:t>):</w:t>
      </w:r>
      <w:bookmarkEnd w:id="92"/>
    </w:p>
    <w:p>
      <w:pPr>
        <w:pStyle w:val="BookText"/>
        <w:rPr/>
      </w:pPr>
      <w:r>
        <w:rPr>
          <w:rFonts w:ascii="IRNazanin" w:hAnsi="IRNazanin" w:eastAsia="IRNazanin"/>
          <w:color w:val="111111"/>
          <w:sz w:val="28"/>
          <w:sz w:val="28"/>
          <w:szCs w:val="28"/>
          <w:rtl w:val="true"/>
          <w:lang w:bidi="fa-IR"/>
        </w:rPr>
        <w:t>أخرج الامام احمد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دعا عند موته بصحيفة ليكتب فيها كتاباً لا يضلون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عمر بن الخطاب حتّی رفضها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هو الخنا والقبيح من القول، ولا 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 يهجر هجراً بالفتح اذا اختلط في كلامه، وإذا هذى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حديث مرض النبي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كان عمر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الامام احمد، عن سعيد بن جبير،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ثمّ نظرت الى دموعه على خذيه تحدر كأنها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أنتوني باللوح والدواة، أو الكتف أكتب لكم كتاباً لا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یهجر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احمد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ما شأنه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هذى فذهبوا يعيدون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أنا فيه خير مما تدعوني إليه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البخاري، عن سعيد بن جبير،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ثمّ بكى حتّی خضب دمعه الحصباء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إشتدّ برسول الله صلی الله علیه و آله و سلم وجعه يوم الخميس،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إنتوني بكتاب اكتب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ينبغي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مسلم عن سعيد بن جبير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تسيل دموعه، حتّی رأيت خديه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انتوني بالكتف والدواة أو اللوح والدواة اكتب لكم كتاباً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یهجر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اخرجه ابن سعد عن سعيد بن جبير عن ابن عباس وحذف من العبارة قول عمر وانما نسب قول الهجر للجميع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إنما يهجر رسول الله</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واخرج البخاري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الا صلی الله علیه و آله و سلم وفي البيت رجال فيهم عمر بن الخطاب قال النبي صلی الله علیه و آله و سلم هلمّ اكتب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 عليه الوجع، وعندكم القرآن، حسبنا كتاب الله فاختلف اهل البيت فاختصموا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اكثروا اللغو والاختلاف عند النبي صلی الله علیه و آله و سلم قال رسول الله صلی الله علیه و آله و سلم 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عبيد الله 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الرزيّه ما حال بين رسول الله صلی الله علیه و آله و سلم وبين أن يكتب لهم ذلك الكتاب من اختلافهم</w:t>
      </w:r>
    </w:p>
    <w:p>
      <w:pPr>
        <w:pStyle w:val="BookText"/>
        <w:rPr/>
      </w:pPr>
      <w:r>
        <w:rPr>
          <w:rFonts w:ascii="IRNazanin" w:hAnsi="IRNazanin" w:eastAsia="IRNazanin"/>
          <w:color w:val="111111"/>
          <w:sz w:val="28"/>
          <w:sz w:val="28"/>
          <w:szCs w:val="28"/>
          <w:rtl w:val="true"/>
          <w:lang w:bidi="fa-IR"/>
        </w:rPr>
        <w:t xml:space="preserve">ولغطهم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رسول الله صلی الله علیه و آله و سلم قال قبل وفاته بيسير إنتوني بدواة وبياض لاكتب لكم كتاباً لا تختلفوا فيه بعدي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الرجل فإنه ليهجر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غلبه الوجع حسبنا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 وعندكم القرآن، 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كتاب العلم طبعة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بحاشية السندي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النبي صلی الله علیه و آله و سلم منتخب كنز 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بيروت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بيروت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ينكر وفاة النبي صلی الله علیه و آله و سلم ويهدد بالقتل من يقول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 </w:t>
      </w:r>
      <w:bookmarkStart w:id="93" w:name="pg9291_111412"/>
    </w:p>
    <w:p>
      <w:pPr>
        <w:pStyle w:val="BookText"/>
        <w:rPr/>
      </w:pPr>
      <w:bookmarkEnd w:id="93"/>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جميع اصحاب السيرة أن رسول الله صلی الله علیه و آله و سلم لما توفي كان ابو بكر بالسنح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صلی الله علیه و آله و سلم ولا يموت حتّی يظهر دينه على الدين كلّه، وليرجعن فليقطعن ايدي رجال وأرجلهم ممن ارجف بموته لا أسمع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و سلم إلا ضربته بسيفي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109"/>
      </w:r>
    </w:p>
    <w:p>
      <w:pPr>
        <w:pStyle w:val="Heading3"/>
        <w:numPr>
          <w:ilvl w:val="2"/>
          <w:numId w:val="1"/>
        </w:numPr>
        <w:rPr/>
      </w:pPr>
      <w:bookmarkStart w:id="94" w:name="__RefHeading___Toc4717436_2870459653"/>
      <w:bookmarkStart w:id="95" w:name="_Toc32"/>
      <w:bookmarkEnd w:id="94"/>
      <w:r>
        <w:rPr>
          <w:rtl w:val="true"/>
        </w:rPr>
        <w:t>تعرضه لزوجات النبي صلی الله علیه و آله و سلم</w:t>
      </w:r>
      <w:r>
        <w:rPr>
          <w:rtl w:val="true"/>
        </w:rPr>
        <w:t>:</w:t>
      </w:r>
      <w:bookmarkEnd w:id="95"/>
    </w:p>
    <w:p>
      <w:pPr>
        <w:pStyle w:val="BookText"/>
        <w:rPr/>
      </w:pPr>
      <w:r>
        <w:rPr>
          <w:rFonts w:ascii="IRNazanin" w:hAnsi="IRNazanin" w:eastAsia="IRNazanin"/>
          <w:color w:val="111111"/>
          <w:sz w:val="28"/>
          <w:sz w:val="28"/>
          <w:szCs w:val="28"/>
          <w:rtl w:val="true"/>
          <w:lang w:bidi="fa-IR"/>
        </w:rPr>
        <w:t>اخرج البخاري عن ابن شهاب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عروة بن الزبير أن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النبي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الخطاب يقول</w:t>
      </w:r>
    </w:p>
    <w:p>
      <w:pPr>
        <w:pStyle w:val="BookText"/>
        <w:rPr/>
      </w:pPr>
      <w:r>
        <w:rPr>
          <w:rFonts w:ascii="IRNazanin" w:hAnsi="IRNazanin" w:eastAsia="IRNazanin"/>
          <w:color w:val="111111"/>
          <w:sz w:val="28"/>
          <w:sz w:val="28"/>
          <w:szCs w:val="28"/>
          <w:rtl w:val="true"/>
          <w:lang w:bidi="fa-IR"/>
        </w:rPr>
        <w:t>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إحجب نساءك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أزواج النبي صلی الله علیه و آله و سلم يخرجن ليلاً إلى ليل قبل المناصع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سودة بنت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عمر بن الخطاب وهو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يا سودة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717438_2870459653"/>
      <w:bookmarkStart w:id="97" w:name="_Toc33"/>
      <w:bookmarkEnd w:id="96"/>
      <w:r>
        <w:rPr>
          <w:rtl w:val="true"/>
        </w:rPr>
        <w:t>عمر بن الخطاب يتطاول على صفية عمة النبي صلی الله علیه و آله و سلم</w:t>
      </w:r>
      <w:r>
        <w:rPr>
          <w:rtl w:val="true"/>
        </w:rPr>
        <w:t>:</w:t>
      </w:r>
      <w:bookmarkEnd w:id="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الهيثمي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لصفية عمة </w:t>
      </w:r>
      <w:bookmarkStart w:id="98" w:name="pg9291_111414"/>
    </w:p>
    <w:p>
      <w:pPr>
        <w:pStyle w:val="BookText"/>
        <w:rPr/>
      </w:pPr>
      <w:bookmarkEnd w:id="98"/>
      <w:r>
        <w:rPr>
          <w:rFonts w:ascii="IRNazanin" w:hAnsi="IRNazanin" w:eastAsia="IRNazanin"/>
          <w:color w:val="111111"/>
          <w:sz w:val="28"/>
          <w:sz w:val="28"/>
          <w:szCs w:val="28"/>
          <w:rtl w:val="true"/>
          <w:lang w:bidi="fa-IR"/>
        </w:rPr>
        <w:t>رسول الله صلی الله علیه و آله و سلم فبكت عليه، وصاحت فأتاها النبي صلی الله علیه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ابني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من توفي له ولد في الاسلام فصبر بنى الله له بيتاً في الجنة فسكتت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عند رسول الله صلی الله علیه و آله و سلم فاستقبلها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صفية قد سمعت صراخك، اين قرابتك من رسول الله صلی الله علیه و آله و سلم لا تغني عنك من الله شيئاً فبكت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النبي صلی الله علیه و آله و سلم، وكان يكرمها ويحبها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يعمة أتبكين وقد قلت لك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ليس ذلك أبكاني يا رسول الله، استقبلني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قرابتك من رسول الله صلی الله علیه و آله و سلم لن تغني عنك من الله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هجّر بالصلاة فهجّر بلال بالصلاة فصعد المنبر النبي صلی الله علیه و آله و سلم فحمد الله وأثني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يزعمون أن قرابتي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سبب ونسب منقطع يوم القيامة إلا سببي ونسبي فإنه موصولة في الدنيا والآخرة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717440_2870459653"/>
      <w:bookmarkStart w:id="100" w:name="_Toc34"/>
      <w:bookmarkEnd w:id="99"/>
      <w:r>
        <w:rPr>
          <w:rtl w:val="true"/>
        </w:rPr>
        <w:t>قساوته مع رحمه</w:t>
      </w:r>
      <w:r>
        <w:rPr>
          <w:rtl w:val="true"/>
        </w:rPr>
        <w:t>:</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متقلّداً السيف فلقيه رجل من بني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أقتل محمداً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تأمن في بني هاشم وبني زهرة، وقد قتلت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صبوت وتركت دينك الذي 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 على العجب يا عمر؟ إن ختنك وأختك قد صبوا، وتركوا دينك الذي أنت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عمر ذامراً حتّی أتاهما، وعندهما رجل من المهاجرين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خباب حس عمر توارى في البيت فدخل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الهينمة التي سمعتها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يقرؤن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حديثاً تحدّثناه 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فلعلّكما قد صبوتما؟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يا عمر إن كان الحق في غير دينك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 عمر على ختنه فوطأه وطئاً شديداً فجاءت اخته فاطمة بنت الخطاب فدفعته عن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فنفحها بیده نفحة قدمى وجهها فقالت وهي غضبى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 إن كان الحق في غير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واشهد أن محمداً رسول الله فلما يئس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هذا الكتاب الذي عندكم فاقرأه، إلى آخر الخبر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اخرجه ابن الاثير </w:t>
      </w:r>
      <w:r>
        <w:rPr>
          <w:rStyle w:val="FootnoteAnchor"/>
          <w:rtl w:val="true"/>
        </w:rPr>
        <w:footnoteReference w:id="113"/>
      </w:r>
      <w:r>
        <w:rPr>
          <w:rFonts w:ascii="Amiri" w:hAnsi="Amiri" w:eastAsia="Amiri" w:cs="Amiri"/>
          <w:color w:val="111111"/>
          <w:sz w:val="28"/>
          <w:sz w:val="28"/>
          <w:szCs w:val="28"/>
          <w:rtl w:val="true"/>
          <w:lang w:bidi="ar-SA"/>
        </w:rPr>
        <w:t>انظر الى شدة قساوة ابن الخطاب حيث وطأ ختنه وطأ شديداً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1" w:name="pg9291_111418"/>
    </w:p>
    <w:p>
      <w:pPr>
        <w:pStyle w:val="BookText"/>
        <w:rPr/>
      </w:pPr>
      <w:bookmarkEnd w:id="101"/>
      <w:r>
        <w:rPr>
          <w:rFonts w:ascii="Amiri" w:hAnsi="Amiri" w:eastAsia="Amiri" w:cs="Amiri"/>
          <w:color w:val="111111"/>
          <w:sz w:val="28"/>
          <w:sz w:val="28"/>
          <w:szCs w:val="28"/>
          <w:rtl w:val="true"/>
          <w:lang w:bidi="ar-SA"/>
        </w:rPr>
        <w:t>وادمى اخته التي هي من رحمه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717442_2870459653"/>
      <w:bookmarkStart w:id="103" w:name="_Toc35"/>
      <w:bookmarkEnd w:id="102"/>
      <w:r>
        <w:rPr>
          <w:rtl w:val="true"/>
        </w:rPr>
        <w:t>خشونته مع نسائه</w:t>
      </w:r>
      <w:r>
        <w:rPr>
          <w:rtl w:val="true"/>
        </w:rPr>
        <w:t>:</w:t>
      </w:r>
      <w:bookmarkEnd w:id="103"/>
    </w:p>
    <w:p>
      <w:pPr>
        <w:pStyle w:val="BookText"/>
        <w:rPr/>
      </w:pPr>
      <w:r>
        <w:rPr>
          <w:rFonts w:ascii="IRNazanin" w:hAnsi="IRNazanin" w:eastAsia="IRNazanin"/>
          <w:color w:val="111111"/>
          <w:sz w:val="28"/>
          <w:sz w:val="28"/>
          <w:szCs w:val="28"/>
          <w:rtl w:val="true"/>
          <w:lang w:bidi="fa-IR"/>
        </w:rPr>
        <w:t>اخرج ابن ماجه القزويني، عن الاشعث بن قيس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ليلة، فلما كان في جوف اليل قام الى امرأته يضربها فحجزت بينهما، فلما آوى الى فراشه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عني شيئاً سمعته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 الرجل فيم يضرب امرأته و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717444_2870459653"/>
      <w:bookmarkStart w:id="105" w:name="_Toc36"/>
      <w:bookmarkEnd w:id="104"/>
      <w:r>
        <w:rPr>
          <w:rtl w:val="true"/>
        </w:rPr>
        <w:t>مع ولده</w:t>
      </w:r>
      <w:r>
        <w:rPr>
          <w:rtl w:val="true"/>
        </w:rPr>
        <w:t>:</w:t>
      </w:r>
      <w:bookmarkEnd w:id="105"/>
    </w:p>
    <w:p>
      <w:pPr>
        <w:pStyle w:val="BookText"/>
        <w:rPr/>
      </w:pP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عبدالرزاق في مصنّفه عن عكرمة بن خالد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لعمر بن الخطاب عليه، وقد ترجّل، ولبس ثياباً حساناً، فضربه عمر بالدرّة حتّی ابكاه، فقالت له حفصته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قد اعجبته نفسه، فأحببت أن أصغرها إليه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717446_2870459653"/>
      <w:bookmarkStart w:id="107" w:name="_Toc37"/>
      <w:bookmarkEnd w:id="106"/>
      <w:r>
        <w:rPr>
          <w:rtl w:val="true"/>
        </w:rPr>
        <w:t>حتى النساء يعرفن خشونة عمر</w:t>
      </w:r>
      <w:r>
        <w:rPr>
          <w:rtl w:val="true"/>
        </w:rPr>
        <w:t>:</w:t>
      </w:r>
      <w:bookmarkEnd w:id="1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ابنة أبي بكر الى عائشة </w:t>
      </w:r>
    </w:p>
    <w:p>
      <w:pPr>
        <w:pStyle w:val="BookText"/>
        <w:rPr/>
      </w:pPr>
      <w:r>
        <w:rPr>
          <w:rFonts w:ascii="Amiri" w:hAnsi="Amiri" w:eastAsia="Amiri" w:cs="Amiri"/>
          <w:color w:val="111111"/>
          <w:sz w:val="28"/>
          <w:sz w:val="28"/>
          <w:szCs w:val="28"/>
          <w:rtl w:val="true"/>
          <w:lang w:bidi="ar-SA"/>
        </w:rPr>
        <w:t>فقالت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إنه خشن العيش شديد على النساء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الاثير بسنده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خطب الى قوم من قريش بالمدينة فردوه، وخطب اليهم المغيرة بن شعبة فزوّجوه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العقد الفريد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أبان بنت عتبة بن ربيعة فكرهته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بابه، ويمنع خيره ويدخل عابساً، ويخرج عابساً </w:t>
      </w:r>
      <w:r>
        <w:rPr>
          <w:rStyle w:val="FootnoteAnchor"/>
          <w:rtl w:val="true"/>
        </w:rPr>
        <w:footnoteReference w:id="119"/>
      </w:r>
      <w:r>
        <w:rPr>
          <w:rFonts w:ascii="Amiri" w:hAnsi="Amiri" w:eastAsia="Amiri" w:cs="Amiri"/>
          <w:color w:val="111111"/>
          <w:sz w:val="28"/>
          <w:sz w:val="28"/>
          <w:szCs w:val="28"/>
          <w:rtl w:val="true"/>
          <w:lang w:bidi="ar-SA"/>
        </w:rPr>
        <w:t xml:space="preserve">، ومثله عن ابن قتيبة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البخاري، عن محمد بن سعد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بن الخطاب على رسول الله صلی الله علیه و آله و سلم وعنده نسوة من قريش يسألنه ويستكثرنه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عالية أصواتهن على صوته فلما استأذن عمر تبادرن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النبي صلی الله علیه و آله و سلم فدخل والنبي صلی الله علیه و آله و سلم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سنك يا رسول الله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اللاتي كن عندي، لما سمعن صوتك تبادرن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احق أن يهبن یا رسول الله، ثمّ أقبل عليهن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عدوات انفسهن،ر</w:t>
      </w:r>
      <w:r>
        <w:rPr>
          <w:rFonts w:eastAsia="IRNazanin" w:cs="IRNazanin"/>
          <w:color w:val="111111"/>
          <w:sz w:val="28"/>
          <w:szCs w:val="28"/>
          <w:rtl w:val="true"/>
          <w:lang w:bidi="fa-IR"/>
        </w:rPr>
        <w:t xml:space="preserve">. </w:t>
      </w:r>
      <w:bookmarkStart w:id="108" w:name="pg9291_111422"/>
    </w:p>
    <w:p>
      <w:pPr>
        <w:pStyle w:val="BookText"/>
        <w:rPr/>
      </w:pPr>
      <w:bookmarkEnd w:id="108"/>
      <w:r>
        <w:rPr>
          <w:rFonts w:ascii="IRNazanin" w:hAnsi="IRNazanin" w:eastAsia="IRNazanin"/>
          <w:color w:val="111111"/>
          <w:sz w:val="28"/>
          <w:sz w:val="28"/>
          <w:szCs w:val="28"/>
          <w:rtl w:val="true"/>
          <w:lang w:bidi="fa-IR"/>
        </w:rPr>
        <w:t>أتهبنني، ولم تهبن رسول الله صلی الله علیه و آله و سلم؟</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أفظ، وأغلظ من رسول الله صلی الله علیه و آله و سلم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المتقي الهندي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و سلم وبيننا وبين النسوة حجاب،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اغسلوني بسبع قرب، وأتوني بصحيفة ودواة اكتب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إنتوا رسول الله صلی الله علیه و آله و سلم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اسكتن فإنكن صواحبه، إذا مرض عصرتن اعينكن، فاذا صحّ أخذتن بعنقه،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خير منكم </w:t>
      </w:r>
      <w:r>
        <w:rPr>
          <w:rStyle w:val="FootnoteAnchor"/>
          <w:rtl w:val="true"/>
        </w:rPr>
        <w:footnoteReference w:id="122"/>
      </w:r>
    </w:p>
    <w:p>
      <w:pPr>
        <w:pStyle w:val="Heading3"/>
        <w:numPr>
          <w:ilvl w:val="2"/>
          <w:numId w:val="1"/>
        </w:numPr>
        <w:rPr/>
      </w:pPr>
      <w:bookmarkStart w:id="109" w:name="__RefHeading___Toc4717448_2870459653"/>
      <w:bookmarkStart w:id="110" w:name="_Toc38"/>
      <w:bookmarkEnd w:id="109"/>
      <w:r>
        <w:rPr>
          <w:rtl w:val="true"/>
        </w:rPr>
        <w:t>الدرة آلة التأديب</w:t>
      </w:r>
      <w:r>
        <w:rPr>
          <w:rtl w:val="true"/>
        </w:rPr>
        <w:t>:</w:t>
      </w:r>
      <w:bookmarkEnd w:id="110"/>
    </w:p>
    <w:p>
      <w:pPr>
        <w:pStyle w:val="BookText"/>
        <w:rPr/>
      </w:pPr>
      <w:r>
        <w:rPr>
          <w:rFonts w:ascii="Amiri" w:hAnsi="Amiri" w:eastAsia="Amiri" w:cs="Amiri"/>
          <w:color w:val="111111"/>
          <w:sz w:val="28"/>
          <w:sz w:val="28"/>
          <w:szCs w:val="28"/>
          <w:rtl w:val="true"/>
          <w:lang w:bidi="ar-SA"/>
        </w:rPr>
        <w:t>تحدّثنا كتب السيرة أن عمر بن الخطّاب اتخذ الدرّة في تأديب الرعيّة، وقد اغلظ وقسى في تأديبه مما هو خارج عن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بعثني الى أحد من ولده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لم بعثتك إليه فلعل الشيطان يعلمه كذبةً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ام ولد لعبد الرحمن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عيسى لا ينفق علي ولا يكسوني قال ويحك من أبو عيسى؟ قالت ابنك عبدالرحمن فقال</w:t>
      </w:r>
      <w:r>
        <w:rPr>
          <w:rFonts w:eastAsia="Amiri" w:cs="Amiri" w:ascii="Amiri" w:hAnsi="Amiri"/>
          <w:color w:val="111111"/>
          <w:sz w:val="28"/>
          <w:szCs w:val="28"/>
          <w:rtl w:val="true"/>
          <w:lang w:bidi="ar-SA"/>
        </w:rPr>
        <w:t xml:space="preserve">: </w:t>
      </w:r>
      <w:bookmarkStart w:id="111" w:name="pg9291_111424"/>
    </w:p>
    <w:p>
      <w:pPr>
        <w:pStyle w:val="BookText"/>
        <w:rPr/>
      </w:pPr>
      <w:bookmarkEnd w:id="111"/>
      <w:r>
        <w:rPr>
          <w:rFonts w:ascii="Amiri" w:hAnsi="Amiri" w:eastAsia="Amiri" w:cs="Amiri"/>
          <w:color w:val="111111"/>
          <w:sz w:val="28"/>
          <w:sz w:val="28"/>
          <w:szCs w:val="28"/>
          <w:rtl w:val="true"/>
          <w:lang w:bidi="ar-SA"/>
        </w:rPr>
        <w:t>وهل لعيسى من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فارسلني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أجب ولا تخبره لأي شيء دعوته قال فأتيته وعنده ديك ودجاجة هنديان فقلت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أباك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يريد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هذا الديك والدجاجة على أن تخبرني ما يريد مني فاشترط أن لا يخبر عمر واخبرته واعطاني الديك والدجاجة فلما جئت عمر قال لي اخبرته؟ فوالله ما استطعت أن اقول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أرشاك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مارشاك؟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ودجاجة فقبض بيده اليسرى على يدي فجعل يضربني بالدرّة، وجعلت أندو، وجعل يضربني وأنا أندو،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الجدير </w:t>
      </w:r>
      <w:r>
        <w:rPr>
          <w:rStyle w:val="FootnoteAnchor"/>
          <w:rtl w:val="true"/>
        </w:rPr>
        <w:footnoteReference w:id="123"/>
      </w:r>
    </w:p>
    <w:p>
      <w:pPr>
        <w:pStyle w:val="Heading3"/>
        <w:numPr>
          <w:ilvl w:val="2"/>
          <w:numId w:val="1"/>
        </w:numPr>
        <w:rPr/>
      </w:pPr>
      <w:bookmarkStart w:id="112" w:name="__RefHeading___Toc4717450_2870459653"/>
      <w:bookmarkStart w:id="113" w:name="_Toc39"/>
      <w:bookmarkEnd w:id="112"/>
      <w:r>
        <w:rPr>
          <w:rtl w:val="true"/>
        </w:rPr>
        <w:t>خشونة عمر وغلظته مع اصحاب النبي صلی الله علیه و آله و سلم</w:t>
      </w:r>
      <w:r>
        <w:rPr>
          <w:rtl w:val="true"/>
        </w:rPr>
        <w:t>:</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الطبري فى تاريخه احداث السقيفه، منها 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ناس من اصحاب سعد إتقوا سعداً لاتطؤه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اطأك حتّی تندر عضوك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سعد بلحية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حصصت منه شعرة ما رجعت وفي فيك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14" w:name="pg9291_111426"/>
    </w:p>
    <w:p>
      <w:pPr>
        <w:pStyle w:val="Heading3"/>
        <w:numPr>
          <w:ilvl w:val="2"/>
          <w:numId w:val="1"/>
        </w:numPr>
        <w:rPr/>
      </w:pPr>
      <w:bookmarkStart w:id="115" w:name="__RefHeading___Toc4717452_2870459653"/>
      <w:bookmarkStart w:id="116" w:name="_Toc40"/>
      <w:bookmarkEnd w:id="114"/>
      <w:bookmarkEnd w:id="115"/>
      <w:r>
        <w:rPr>
          <w:rtl w:val="true"/>
        </w:rPr>
        <w:t>مع ابي بكر بن ابي قحافة</w:t>
      </w:r>
      <w:r>
        <w:rPr>
          <w:rtl w:val="true"/>
        </w:rPr>
        <w:t>:</w:t>
      </w:r>
      <w:bookmarkEnd w:id="116"/>
    </w:p>
    <w:p>
      <w:pPr>
        <w:pStyle w:val="BookText"/>
        <w:rPr/>
      </w:pPr>
      <w:r>
        <w:rPr>
          <w:rFonts w:ascii="Amiri" w:hAnsi="Amiri" w:eastAsia="Amiri" w:cs="Amiri"/>
          <w:color w:val="111111"/>
          <w:sz w:val="28"/>
          <w:sz w:val="28"/>
          <w:szCs w:val="28"/>
          <w:rtl w:val="true"/>
          <w:lang w:bidi="ar-SA"/>
        </w:rPr>
        <w:t>أخرج ابن أبي الحديد عن الهيثمّ بن عدي، عن عبدالله بن عباس الهمداني،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وعمر عند عبد الله بن عمر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والله شمس هذه الامّة ونورها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التلفنا؟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اختلفا لو كنتم تعلمون أشهد أني كنت عند أبي يوماً، وقد أمرني أن أحبس الناس عنه، فاستأذنه عليه عبدالرحمن بن أبي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وهو خير من أبيه، فأوحشني 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خير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ليس بخير من أبيه، لا ام لك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3"/>
        <w:numPr>
          <w:ilvl w:val="2"/>
          <w:numId w:val="1"/>
        </w:numPr>
        <w:rPr/>
      </w:pPr>
      <w:bookmarkStart w:id="117" w:name="__RefHeading___Toc4717454_2870459653"/>
      <w:bookmarkStart w:id="118" w:name="_Toc41"/>
      <w:bookmarkEnd w:id="117"/>
      <w:r>
        <w:rPr>
          <w:rtl w:val="true"/>
        </w:rPr>
        <w:t>السؤال والتعلم ممنوع والسياط هي الجواب</w:t>
      </w:r>
      <w:r>
        <w:rPr>
          <w:rtl w:val="true"/>
        </w:rPr>
        <w:t>:</w:t>
      </w:r>
      <w:bookmarkEnd w:id="118"/>
    </w:p>
    <w:p>
      <w:pPr>
        <w:pStyle w:val="BookText"/>
        <w:rPr/>
      </w:pP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صبيغ التميمي الى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أخبرتي عن الذاريات ذرواً، فقال هي الدياح، ولولا أني سمعت رسول الله صلی الله علیه و آله و سلم يقوله 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عن الحاملات وقراً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السحاب، ولو لا أني سمعت رسول الله صلی الله علیه و آله و سلم يقوله ما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فاخبرني عن الجاريات يسراً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السفن، ولو لا أني سمعت رسول الله صلی الله علیه و آله و سلم يقوله ما قلته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المقسمات امرا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الملائكة، ولو لا أتي </w:t>
      </w:r>
      <w:bookmarkStart w:id="119" w:name="pg9291_111428"/>
    </w:p>
    <w:p>
      <w:pPr>
        <w:pStyle w:val="BookText"/>
        <w:rPr/>
      </w:pPr>
      <w:bookmarkEnd w:id="119"/>
      <w:r>
        <w:rPr>
          <w:rFonts w:ascii="IRNazanin" w:hAnsi="IRNazanin" w:eastAsia="IRNazanin"/>
          <w:color w:val="111111"/>
          <w:sz w:val="28"/>
          <w:sz w:val="28"/>
          <w:szCs w:val="28"/>
          <w:rtl w:val="true"/>
          <w:lang w:bidi="fa-IR"/>
        </w:rPr>
        <w:t xml:space="preserve">سمعت رسول الله صلی الله علیه و آله و سلم يقوله ما قلته ثمّ امر به قضرب مائة وجعل في بيتٍ فلما برأ دعاه فضربه مائة اخرى، وحمله على قتب وكتب الى ابي موسى الأشعري امنع الناس من مجالسته، فلم يزالوا كذلك حتّی أتى أبا موسى فحلف له بالايمان المغلظة ما يجد في نفسه شيئاً فكتب في ذلك الى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ان يخلّى سبيله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المتقي الهندي عن مولى ابن عمر أن صبيغاً العراقي جعل يسأل عن اشياء من القرآن في أجناد المسلمين، حتّی قدم مصر فبعث به عمرو بن العاص الى عمر بن الخطاب، فلما أتاه الرسول بالكتاب، فقرأه، فقال أبن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أن يكون ذهب فتصيبك مني العقوبة الموجعة، فأناه،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تسأل؟ فحدّثه، فأرسل عمر إليّ يطلب الجريد، فضربه بها حتّی ترك ظهره،دبرة، ثمّ تركه حتّی برأ، ثمّ عاد له، ثمّ تركه حتّی برأ، ثمّ دعا به ليعود له، فقال صبيغ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قتلي فاقتلني قتلاً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20" w:name="__RefHeading___Toc4717456_2870459653"/>
      <w:bookmarkStart w:id="121" w:name="_Toc42"/>
      <w:bookmarkEnd w:id="120"/>
      <w:r>
        <w:rPr>
          <w:rtl w:val="true"/>
        </w:rPr>
        <w:t>عمر يضرب أبا هريرة ويتطاول على الرسول صلی الله علیه و آله و سلم فينهاه</w:t>
      </w:r>
      <w:r>
        <w:rPr>
          <w:rtl w:val="true"/>
        </w:rPr>
        <w:t>:</w:t>
      </w:r>
      <w:bookmarkEnd w:id="121"/>
    </w:p>
    <w:p>
      <w:pPr>
        <w:pStyle w:val="BookText"/>
        <w:rPr/>
      </w:pPr>
      <w:r>
        <w:rPr>
          <w:rFonts w:ascii="Amiri" w:hAnsi="Amiri" w:eastAsia="Amiri" w:cs="Amiri"/>
          <w:color w:val="111111"/>
          <w:sz w:val="28"/>
          <w:sz w:val="28"/>
          <w:szCs w:val="28"/>
          <w:rtl w:val="true"/>
          <w:lang w:bidi="ar-SA"/>
        </w:rPr>
        <w:t xml:space="preserve">أخرج مسلم عن أبي هريرة 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هريرة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حديث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دخلت على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اظهرنا فقمت فأبطأت علينا فخشينا أن تقطتع دوننا، فزعنا، فكنت اول من فزع فأتيت هذا الحائط، فاحتفزت كما يحتفز الثعلب، وهؤلاء الناس ورائي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واعطاني نعليه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بنعلي هاتين فمن لقيت من وراء هذا الحائط يشهد أن لا إله إلا الله مستيقنا بها قلبه فبشّره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النعلان يا أبا هريرة؟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النعلان نعلا رسول الله صلی الله علیه و آله و سلم بعثني بهما من لقيت يشهد أن لا إله إلا الله مستيقناً بها قلبه بشّرته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 بيده بين ثديبي خررت لإستي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الى رسول الله صلی الله علیه و آله و سلم فأجهشت بكاءً، وركبني عمر فإذا هو على أثرى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أبا هريرة؟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عمر فأخبرته بالذي بعثني به 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ثديي ضربة خررت لإسني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حملك على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أبعثت ابا هريرة بنعليك من لقي يشهد أن لا إله إلا الله مستيقناً بها قلبه بشّره بالجنة؟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لقي الله تعالى بالايمان وهو غير شاك فيه وشرح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بيروت</w:t>
      </w:r>
      <w:r>
        <w:rPr>
          <w:rFonts w:eastAsia="IRNazanin" w:cs="IRNazanin"/>
          <w:color w:val="111111"/>
          <w:sz w:val="28"/>
          <w:szCs w:val="28"/>
          <w:rtl w:val="true"/>
          <w:lang w:bidi="fa-IR"/>
        </w:rPr>
        <w:t xml:space="preserve">. </w:t>
      </w:r>
      <w:bookmarkStart w:id="122" w:name="pg9291_111432"/>
    </w:p>
    <w:p>
      <w:pPr>
        <w:pStyle w:val="BookText"/>
        <w:rPr/>
      </w:pPr>
      <w:bookmarkEnd w:id="12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الى جرأة ابن الخطاب وتطاوله على النبي صلی الله علیه و آله و سلم انه من جانب قد ضرب ابا هريرة، ألانه حمله نعلي رسول الله؟ أم ماذا؟ ومن جانب آخر أنه ينهى رسول الله صلی الله علیه و آله و سلم، وفي نهيه ذاك تطاول على ساحة النبى وقدسيته</w:t>
      </w:r>
      <w:r>
        <w:rPr>
          <w:rFonts w:eastAsia="IRNazanin" w:cs="IRNazanin"/>
          <w:color w:val="111111"/>
          <w:sz w:val="28"/>
          <w:szCs w:val="28"/>
          <w:rtl w:val="true"/>
          <w:lang w:bidi="fa-IR"/>
        </w:rPr>
        <w:t>.</w:t>
      </w:r>
    </w:p>
    <w:p>
      <w:pPr>
        <w:pStyle w:val="Heading3"/>
        <w:numPr>
          <w:ilvl w:val="2"/>
          <w:numId w:val="1"/>
        </w:numPr>
        <w:rPr/>
      </w:pPr>
      <w:bookmarkStart w:id="123" w:name="__RefHeading___Toc4717458_2870459653"/>
      <w:bookmarkStart w:id="124" w:name="_Toc43"/>
      <w:bookmarkEnd w:id="123"/>
      <w:r>
        <w:rPr>
          <w:rtl w:val="true"/>
        </w:rPr>
        <w:t>عقوبة بلا ذنب</w:t>
      </w:r>
      <w:r>
        <w:rPr>
          <w:rtl w:val="true"/>
        </w:rPr>
        <w:t>:</w:t>
      </w:r>
      <w:bookmarkEnd w:id="124"/>
    </w:p>
    <w:p>
      <w:pPr>
        <w:pStyle w:val="BookText"/>
        <w:rPr/>
      </w:pPr>
      <w:r>
        <w:rPr>
          <w:rFonts w:ascii="Amiri" w:hAnsi="Amiri" w:eastAsia="Amiri" w:cs="Amiri"/>
          <w:color w:val="111111"/>
          <w:sz w:val="28"/>
          <w:sz w:val="28"/>
          <w:szCs w:val="28"/>
          <w:rtl w:val="true"/>
          <w:lang w:bidi="ar-SA"/>
        </w:rPr>
        <w:t>من ذلك تغريب نصر بن الحجاج أبي ذويب من غير ذنب، غرّبه عن المدينة زماناً، روى ابن أبي الحديد عن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يطوف في بعض سكك المدينة إذ سمع امرأة تهتف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سبيل الى خمر أشربها</w:t>
      </w:r>
    </w:p>
    <w:p>
      <w:pPr>
        <w:pStyle w:val="BookText"/>
        <w:rPr/>
      </w:pPr>
      <w:r>
        <w:rPr>
          <w:rFonts w:ascii="Amiri" w:hAnsi="Amiri" w:eastAsia="Amiri" w:cs="Amiri"/>
          <w:color w:val="111111"/>
          <w:sz w:val="28"/>
          <w:sz w:val="28"/>
          <w:szCs w:val="28"/>
          <w:rtl w:val="true"/>
          <w:lang w:bidi="ar-SA"/>
        </w:rPr>
        <w:t>ام هل سبيل الى نصر بن حجّاج؟</w:t>
      </w:r>
    </w:p>
    <w:p>
      <w:pPr>
        <w:pStyle w:val="BookText"/>
        <w:rPr/>
      </w:pPr>
      <w:r>
        <w:rPr>
          <w:rFonts w:ascii="IRNazanin" w:hAnsi="IRNazanin" w:eastAsia="IRNazanin"/>
          <w:color w:val="111111"/>
          <w:sz w:val="28"/>
          <w:sz w:val="28"/>
          <w:szCs w:val="28"/>
          <w:rtl w:val="true"/>
          <w:lang w:bidi="fa-IR"/>
        </w:rPr>
        <w:t>الی فتى ماجد الاعراق مقتبل</w:t>
      </w:r>
    </w:p>
    <w:p>
      <w:pPr>
        <w:pStyle w:val="BookText"/>
        <w:rPr/>
      </w:pPr>
      <w:r>
        <w:rPr>
          <w:rFonts w:ascii="Amiri" w:hAnsi="Amiri" w:eastAsia="Amiri" w:cs="Amiri"/>
          <w:color w:val="111111"/>
          <w:sz w:val="28"/>
          <w:sz w:val="28"/>
          <w:szCs w:val="28"/>
          <w:rtl w:val="true"/>
          <w:lang w:bidi="ar-SA"/>
        </w:rPr>
        <w:t>سهل المحيّا كريم غير ملجاج</w:t>
      </w:r>
    </w:p>
    <w:p>
      <w:pPr>
        <w:pStyle w:val="BookText"/>
        <w:rPr/>
      </w:pPr>
      <w:r>
        <w:rPr>
          <w:rFonts w:ascii="IRNazanin" w:hAnsi="IRNazanin" w:eastAsia="IRNazanin"/>
          <w:color w:val="111111"/>
          <w:sz w:val="28"/>
          <w:sz w:val="28"/>
          <w:szCs w:val="28"/>
          <w:rtl w:val="true"/>
          <w:lang w:bidi="fa-IR"/>
        </w:rPr>
        <w:t>نمیه اعراق صدق حين تنسبه</w:t>
      </w:r>
    </w:p>
    <w:p>
      <w:pPr>
        <w:pStyle w:val="BookText"/>
        <w:rPr/>
      </w:pPr>
      <w:r>
        <w:rPr>
          <w:rFonts w:ascii="Amiri" w:hAnsi="Amiri" w:eastAsia="Amiri" w:cs="Amiri"/>
          <w:color w:val="111111"/>
          <w:sz w:val="28"/>
          <w:sz w:val="28"/>
          <w:szCs w:val="28"/>
          <w:rtl w:val="true"/>
          <w:lang w:bidi="ar-SA"/>
        </w:rPr>
        <w:t>اخي قداح عن المكروب فرّاج</w:t>
      </w:r>
    </w:p>
    <w:p>
      <w:pPr>
        <w:pStyle w:val="BookText"/>
        <w:rPr/>
      </w:pPr>
      <w:r>
        <w:rPr>
          <w:rFonts w:ascii="Amiri" w:hAnsi="Amiri" w:eastAsia="Amiri" w:cs="Amiri"/>
          <w:color w:val="111111"/>
          <w:sz w:val="28"/>
          <w:sz w:val="28"/>
          <w:szCs w:val="28"/>
          <w:rtl w:val="true"/>
          <w:lang w:bidi="ar-SA"/>
        </w:rPr>
        <w:t>سامي النواظر من بهر له قدم</w:t>
      </w:r>
    </w:p>
    <w:p>
      <w:pPr>
        <w:pStyle w:val="BookText"/>
        <w:rPr/>
      </w:pPr>
      <w:r>
        <w:rPr>
          <w:rFonts w:ascii="Amiri" w:hAnsi="Amiri" w:eastAsia="Amiri" w:cs="Amiri"/>
          <w:color w:val="111111"/>
          <w:sz w:val="28"/>
          <w:sz w:val="28"/>
          <w:szCs w:val="28"/>
          <w:rtl w:val="true"/>
          <w:lang w:bidi="ar-SA"/>
        </w:rPr>
        <w:t>تضئ صورته في الحالك الدّاجي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أرى معي رجلاً تهتف به العوائق في خدورهن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بنصر بن حجاج، فأتى به واذا هو احسن الناس وجهاً وعيناً وشعراً، فأمر بشعره فجزّ فخرجت هو جنتان كأنّهما قمر، فأمره أن</w:t>
      </w:r>
    </w:p>
    <w:p>
      <w:pPr>
        <w:pStyle w:val="BookText"/>
        <w:rPr/>
      </w:pPr>
      <w:r>
        <w:rPr>
          <w:rFonts w:ascii="Amiri" w:hAnsi="Amiri" w:eastAsia="Amiri" w:cs="Amiri"/>
          <w:color w:val="111111"/>
          <w:sz w:val="28"/>
          <w:sz w:val="28"/>
          <w:szCs w:val="28"/>
          <w:rtl w:val="true"/>
          <w:lang w:bidi="ar-SA"/>
        </w:rPr>
        <w:t>يعتمّ، ففتن النساء بعينيه،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تساكنني بارض أنا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اقول لك فسيّره الى البصرة، وخافت المرأة التي تسمّع عمر منها ما سمع ان يبدر اليها من</w:t>
      </w:r>
    </w:p>
    <w:p>
      <w:pPr>
        <w:pStyle w:val="BookText"/>
        <w:rPr/>
      </w:pPr>
      <w:r>
        <w:rPr>
          <w:rFonts w:ascii="Amiri" w:hAnsi="Amiri" w:eastAsia="Amiri" w:cs="Amiri"/>
          <w:color w:val="111111"/>
          <w:sz w:val="28"/>
          <w:sz w:val="28"/>
          <w:szCs w:val="28"/>
          <w:rtl w:val="true"/>
          <w:lang w:bidi="ar-SA"/>
        </w:rPr>
        <w:t>شيء فدست اليه ابياتاً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للامير الذي تخشى بوادره</w:t>
      </w:r>
    </w:p>
    <w:p>
      <w:pPr>
        <w:pStyle w:val="BookText"/>
        <w:rPr/>
      </w:pPr>
      <w:r>
        <w:rPr>
          <w:rFonts w:ascii="Amiri" w:hAnsi="Amiri" w:eastAsia="Amiri" w:cs="Amiri"/>
          <w:color w:val="111111"/>
          <w:sz w:val="28"/>
          <w:sz w:val="28"/>
          <w:szCs w:val="28"/>
          <w:rtl w:val="true"/>
          <w:lang w:bidi="ar-SA"/>
        </w:rPr>
        <w:t>مالي و للخمر أو نصر بن حجاج</w:t>
      </w:r>
    </w:p>
    <w:p>
      <w:pPr>
        <w:pStyle w:val="BookText"/>
        <w:rPr/>
      </w:pPr>
      <w:r>
        <w:rPr>
          <w:rFonts w:ascii="Amiri" w:hAnsi="Amiri" w:eastAsia="Amiri" w:cs="Amiri"/>
          <w:color w:val="111111"/>
          <w:sz w:val="28"/>
          <w:sz w:val="28"/>
          <w:szCs w:val="28"/>
          <w:rtl w:val="true"/>
          <w:lang w:bidi="ar-SA"/>
        </w:rPr>
        <w:t>اني بليت أبا حفص بغير هما</w:t>
      </w:r>
    </w:p>
    <w:p>
      <w:pPr>
        <w:pStyle w:val="BookText"/>
        <w:rPr/>
      </w:pPr>
      <w:r>
        <w:rPr>
          <w:rFonts w:ascii="Amiri" w:hAnsi="Amiri" w:eastAsia="Amiri" w:cs="Amiri"/>
          <w:color w:val="111111"/>
          <w:sz w:val="28"/>
          <w:sz w:val="28"/>
          <w:szCs w:val="28"/>
          <w:rtl w:val="true"/>
          <w:lang w:bidi="ar-SA"/>
        </w:rPr>
        <w:t>شرب الحليب وطرف فاتر ساج</w:t>
      </w:r>
    </w:p>
    <w:p>
      <w:pPr>
        <w:pStyle w:val="BookText"/>
        <w:rPr/>
      </w:pPr>
      <w:r>
        <w:rPr>
          <w:rFonts w:ascii="Amiri" w:hAnsi="Amiri" w:eastAsia="Amiri" w:cs="Amiri"/>
          <w:color w:val="111111"/>
          <w:sz w:val="28"/>
          <w:sz w:val="28"/>
          <w:szCs w:val="28"/>
          <w:rtl w:val="true"/>
          <w:lang w:bidi="ar-SA"/>
        </w:rPr>
        <w:t>لا تجعل الظنّ حقّاً أو تبينه</w:t>
      </w:r>
    </w:p>
    <w:p>
      <w:pPr>
        <w:pStyle w:val="BookText"/>
        <w:rPr/>
      </w:pPr>
      <w:r>
        <w:rPr>
          <w:rFonts w:ascii="Amiri" w:hAnsi="Amiri" w:eastAsia="Amiri" w:cs="Amiri"/>
          <w:color w:val="111111"/>
          <w:sz w:val="28"/>
          <w:sz w:val="28"/>
          <w:szCs w:val="28"/>
          <w:rtl w:val="true"/>
          <w:lang w:bidi="ar-SA"/>
        </w:rPr>
        <w:t>ان السبيل سبيل الخائف الرّاجي</w:t>
      </w:r>
    </w:p>
    <w:p>
      <w:pPr>
        <w:pStyle w:val="BookText"/>
        <w:rPr/>
      </w:pPr>
      <w:r>
        <w:rPr>
          <w:rFonts w:ascii="Amiri" w:hAnsi="Amiri" w:eastAsia="Amiri" w:cs="Amiri"/>
          <w:color w:val="111111"/>
          <w:sz w:val="28"/>
          <w:sz w:val="28"/>
          <w:szCs w:val="28"/>
          <w:rtl w:val="true"/>
          <w:lang w:bidi="ar-SA"/>
        </w:rPr>
        <w:t>مامنية قلتها عرضاً بضائرة</w:t>
      </w:r>
    </w:p>
    <w:p>
      <w:pPr>
        <w:pStyle w:val="BookText"/>
        <w:rPr/>
      </w:pPr>
      <w:r>
        <w:rPr>
          <w:rFonts w:ascii="Amiri" w:hAnsi="Amiri" w:eastAsia="Amiri" w:cs="Amiri"/>
          <w:color w:val="111111"/>
          <w:sz w:val="28"/>
          <w:sz w:val="28"/>
          <w:szCs w:val="28"/>
          <w:rtl w:val="true"/>
          <w:lang w:bidi="ar-SA"/>
        </w:rPr>
        <w:t>والناس من هالك قدما ومن ناج</w:t>
      </w:r>
    </w:p>
    <w:p>
      <w:pPr>
        <w:pStyle w:val="BookText"/>
        <w:rPr/>
      </w:pPr>
      <w:r>
        <w:rPr>
          <w:rFonts w:ascii="Amiri" w:hAnsi="Amiri" w:eastAsia="Amiri" w:cs="Amiri"/>
          <w:color w:val="111111"/>
          <w:sz w:val="28"/>
          <w:sz w:val="28"/>
          <w:szCs w:val="28"/>
          <w:rtl w:val="true"/>
          <w:lang w:bidi="ar-SA"/>
        </w:rPr>
        <w:t>ان الهوى رعية التقوى تقيّده</w:t>
      </w:r>
    </w:p>
    <w:p>
      <w:pPr>
        <w:pStyle w:val="BookText"/>
        <w:rPr/>
      </w:pPr>
      <w:r>
        <w:rPr>
          <w:rFonts w:ascii="IRNazanin" w:hAnsi="IRNazanin" w:eastAsia="IRNazanin"/>
          <w:color w:val="111111"/>
          <w:sz w:val="28"/>
          <w:sz w:val="28"/>
          <w:szCs w:val="28"/>
          <w:rtl w:val="true"/>
          <w:lang w:bidi="fa-IR"/>
        </w:rPr>
        <w:t>حتی اقرّ بالجام واسراج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لنصر ام فاتى عليه حين، واشتدّ عليها غيبة ابنها، </w:t>
      </w:r>
    </w:p>
    <w:p>
      <w:pPr>
        <w:pStyle w:val="BookText"/>
        <w:rPr/>
      </w:pPr>
      <w:r>
        <w:rPr>
          <w:rFonts w:ascii="IRNazanin" w:hAnsi="IRNazanin" w:eastAsia="IRNazanin"/>
          <w:color w:val="111111"/>
          <w:sz w:val="28"/>
          <w:sz w:val="28"/>
          <w:szCs w:val="28"/>
          <w:rtl w:val="true"/>
          <w:lang w:bidi="fa-IR"/>
        </w:rPr>
        <w:t>فتعرّضت لعمر بين الاذان والاقامة فقعدت له على الطريق، فلمّا خرج يريده الصلاة هتفت 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لاجا ثينّك غدا بين يدي الله عزجل ولا خاصمنّك اليه أجلست عاصماً وعبد الله الى جانبيك وبيني وبين ابني الفيافي والقفار، والمفاوز والاميال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نصر بن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الاصمعي ان نصر بن الحجاج كتب الى عمر كتاباً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عمر امير المؤمنين من نصر بن حجّاج، سلام عليك اما بعد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سيرتني أو حرمتني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نلت من عرضي عليك حرام</w:t>
      </w:r>
    </w:p>
    <w:p>
      <w:pPr>
        <w:pStyle w:val="BookText"/>
        <w:rPr/>
      </w:pPr>
      <w:r>
        <w:rPr>
          <w:rFonts w:ascii="Amiri" w:hAnsi="Amiri" w:eastAsia="Amiri" w:cs="Amiri"/>
          <w:color w:val="111111"/>
          <w:sz w:val="28"/>
          <w:sz w:val="28"/>
          <w:szCs w:val="28"/>
          <w:rtl w:val="true"/>
          <w:lang w:bidi="ar-SA"/>
        </w:rPr>
        <w:t xml:space="preserve">أئن غنّت الدلفاء يوماً بمنية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امانّي النساء غرام</w:t>
      </w:r>
    </w:p>
    <w:p>
      <w:pPr>
        <w:pStyle w:val="BookText"/>
        <w:rPr/>
      </w:pPr>
      <w:r>
        <w:rPr>
          <w:rFonts w:ascii="Amiri" w:hAnsi="Amiri" w:eastAsia="Amiri" w:cs="Amiri"/>
          <w:color w:val="111111"/>
          <w:sz w:val="28"/>
          <w:sz w:val="28"/>
          <w:szCs w:val="28"/>
          <w:rtl w:val="true"/>
          <w:lang w:bidi="ar-SA"/>
        </w:rPr>
        <w:t xml:space="preserve">ظننت بي الظن الذي ليس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فمالي في الندى كلام</w:t>
      </w:r>
    </w:p>
    <w:p>
      <w:pPr>
        <w:pStyle w:val="BookText"/>
        <w:rPr/>
      </w:pPr>
      <w:r>
        <w:rPr>
          <w:rFonts w:ascii="Amiri" w:hAnsi="Amiri" w:eastAsia="Amiri" w:cs="Amiri"/>
          <w:color w:val="111111"/>
          <w:sz w:val="28"/>
          <w:sz w:val="28"/>
          <w:szCs w:val="28"/>
          <w:rtl w:val="true"/>
          <w:lang w:bidi="ar-SA"/>
        </w:rPr>
        <w:t xml:space="preserve">و اصبحت منفيّا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لي بالمكّثين مقام</w:t>
      </w:r>
    </w:p>
    <w:p>
      <w:pPr>
        <w:pStyle w:val="BookText"/>
        <w:rPr/>
      </w:pPr>
      <w:r>
        <w:rPr>
          <w:rFonts w:ascii="Amiri" w:hAnsi="Amiri" w:eastAsia="Amiri" w:cs="Amiri"/>
          <w:color w:val="111111"/>
          <w:sz w:val="28"/>
          <w:sz w:val="28"/>
          <w:szCs w:val="28"/>
          <w:rtl w:val="true"/>
          <w:lang w:bidi="ar-SA"/>
        </w:rPr>
        <w:t xml:space="preserve">سيمنعني عما تظنّ تكرمي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آباء صدق صالحون كرام</w:t>
      </w:r>
    </w:p>
    <w:p>
      <w:pPr>
        <w:pStyle w:val="BookText"/>
        <w:rPr/>
      </w:pPr>
      <w:r>
        <w:rPr>
          <w:rFonts w:ascii="Amiri" w:hAnsi="Amiri" w:eastAsia="Amiri" w:cs="Amiri"/>
          <w:color w:val="111111"/>
          <w:sz w:val="28"/>
          <w:sz w:val="28"/>
          <w:szCs w:val="28"/>
          <w:rtl w:val="true"/>
          <w:lang w:bidi="ar-SA"/>
        </w:rPr>
        <w:t xml:space="preserve">ويمنعها من ما تمنّت صلانها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لها فيدينها وصيام</w:t>
      </w:r>
    </w:p>
    <w:p>
      <w:pPr>
        <w:pStyle w:val="BookText"/>
        <w:rPr/>
      </w:pPr>
      <w:r>
        <w:rPr>
          <w:rFonts w:ascii="Amiri" w:hAnsi="Amiri" w:eastAsia="Amiri" w:cs="Amiri"/>
          <w:color w:val="111111"/>
          <w:sz w:val="28"/>
          <w:sz w:val="28"/>
          <w:szCs w:val="28"/>
          <w:rtl w:val="true"/>
          <w:lang w:bidi="ar-SA"/>
        </w:rPr>
        <w:t xml:space="preserve">فهاتان حالانا فهل أنت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جَبّ مني كاهل وسنام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ذلك جرى لأبي ذؤيب؛ روى عبدالله بن يزيد أن عمر خرج ليلة يعسّ فاذا نسوة يتحدّثن، وإذا هن يقلن اي فتيان المدينة أصبح؟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ذؤيب والله فلمّا 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أئنت والله ذئبهن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ويكرّرها ويرددّها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نفسي بيده لا تجامعني بأرض ابداً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ان كنت لابد مسيري فسيّرني حيث سيّرت ابن عمي نصر بن الحجاج فامر بتسييره الى البصرة، فاشخص اليها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الحادثتين قد روتها جل ارباب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هذا التصرّف من قبل الخليفة هو بدعة، وتحميل البرىء وزر غيره وهذا مما نهى عنه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اقدام عمر على تغريب نصر بن الحجاج وأبي ذؤيب مخالف الضرورة الدين؛ ثمّ أيّ ذنب لنصر بن الحجاج الذي منحه الله جمالاً وكرماً ونسباً رفيعاً، وقد عرفته نساء المدينة بعفته ونزاهته حتّی هوينه وعشقنه، ألهذا يستحق التغريب والنفي من قبل الخليفة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ان التغريب تعذيب عنيف وعقوبة عظيمة ولم يجعل الله تعالى في دين من الاديان حسن الوجه ولا قبحه منشأ العذاب، لا في الدنيا ولا في الآخرة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ليت شعري ما الفائدة في تسيير نصر الى البصرة؟ فهل كانت نساء البصرة أعف و اتقى من نساء المدينة؟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5" w:name="pg9291_111440"/>
    </w:p>
    <w:p>
      <w:pPr>
        <w:pStyle w:val="Heading3"/>
        <w:numPr>
          <w:ilvl w:val="2"/>
          <w:numId w:val="1"/>
        </w:numPr>
        <w:rPr/>
      </w:pPr>
      <w:bookmarkStart w:id="126" w:name="__RefHeading___Toc4717460_2870459653"/>
      <w:bookmarkStart w:id="127" w:name="_Toc44"/>
      <w:bookmarkEnd w:id="125"/>
      <w:bookmarkEnd w:id="126"/>
      <w:r>
        <w:rPr>
          <w:rtl w:val="true"/>
        </w:rPr>
        <w:t>الرعية وبغضها لابن الخطاب</w:t>
      </w:r>
      <w:r>
        <w:rPr>
          <w:rtl w:val="true"/>
        </w:rPr>
        <w:t>:</w:t>
      </w:r>
      <w:bookmarkEnd w:id="127"/>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لعمر ادنو منك فإن لي اليك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اذهب فيغنني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ذاهباً، فاتبعه عمر فاخذ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الناس كرهك الناس، قالها ثلاثاً، قال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وعصاك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عامر الشعبي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عمر بن الخطاب حتّی ملّته قريش، واستطالت خلافته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نزر قليل في شأن غلظة الخليفة عمر بن الخطاب وشدّته وقساوته في سيرته وسلوكه وأخلاقه ومعاشرته ومن طلب المزيد فعليه بما سطّرته الكتب التاريخية والموسوعات الحديثية وكتب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ويكثر العثار فيها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الإمام علیه السلام القناع عن سير خلافتي أبي بكر وعمر وما صاحب خلافتهما من عثرات وأخطاء وفتيا لا تنسجم مع أصول الشريعة، فقد منيت الأمّة بآراء ومواقف لا يمكن السكوت عليها</w:t>
      </w:r>
      <w:r>
        <w:rPr>
          <w:rFonts w:eastAsia="IRNazanin" w:cs="IRNazanin"/>
          <w:color w:val="111111"/>
          <w:sz w:val="28"/>
          <w:szCs w:val="28"/>
          <w:rtl w:val="true"/>
          <w:lang w:bidi="fa-IR"/>
        </w:rPr>
        <w:t xml:space="preserve">. </w:t>
      </w:r>
      <w:bookmarkStart w:id="128" w:name="pg9291_111442"/>
    </w:p>
    <w:p>
      <w:pPr>
        <w:pStyle w:val="Heading3"/>
        <w:numPr>
          <w:ilvl w:val="2"/>
          <w:numId w:val="1"/>
        </w:numPr>
        <w:rPr/>
      </w:pPr>
      <w:bookmarkStart w:id="129" w:name="__RefHeading___Toc4717462_2870459653"/>
      <w:bookmarkStart w:id="130" w:name="_Toc45"/>
      <w:bookmarkEnd w:id="128"/>
      <w:bookmarkEnd w:id="129"/>
      <w:r>
        <w:rPr>
          <w:rtl w:val="true"/>
        </w:rPr>
        <w:t>من فتاوى الخليفة عمر المخالفة لنص القرآن</w:t>
      </w:r>
      <w:r>
        <w:rPr>
          <w:rtl w:val="true"/>
        </w:rPr>
        <w:t>:</w:t>
      </w:r>
      <w:bookmarkEnd w:id="130"/>
    </w:p>
    <w:p>
      <w:pPr>
        <w:pStyle w:val="BookText"/>
        <w:rPr/>
      </w:pPr>
      <w:r>
        <w:rPr>
          <w:rFonts w:ascii="Amiri" w:hAnsi="Amiri" w:eastAsia="Amiri" w:cs="Amiri"/>
          <w:color w:val="111111"/>
          <w:sz w:val="28"/>
          <w:sz w:val="28"/>
          <w:szCs w:val="28"/>
          <w:rtl w:val="true"/>
          <w:lang w:bidi="ar-SA"/>
        </w:rPr>
        <w:t>روى علماء الجمهور قضايا كثيرة صدرت عن الخليفة عمر بن الخطاب قد افتى فيها بخلاف النص، منها، 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ان امرأة تجاوز صداقها نساء النبي إلا ارتجعت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ما جعل الله لك ذلك 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آتيتم إحداهنّ قنطاراً فلا تأخذوا منه شيئاً أتأخذونه بهتاناً وإثماً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الناس افقه من عمر، حتّی ربات الحجال ألا تعجبون من امام أخطأ وامرأة أصابت، فأضلت إمامكم ففضلته </w:t>
      </w:r>
      <w:r>
        <w:rPr>
          <w:rStyle w:val="FootnoteAnchor"/>
          <w:rtl w:val="true"/>
        </w:rPr>
        <w:footnoteReference w:id="129"/>
      </w:r>
      <w:r>
        <w:rPr>
          <w:rFonts w:ascii="Amiri" w:hAnsi="Amiri" w:eastAsia="Amiri" w:cs="Amiri"/>
          <w:color w:val="111111"/>
          <w:sz w:val="28"/>
          <w:sz w:val="28"/>
          <w:szCs w:val="28"/>
          <w:rtl w:val="true"/>
          <w:lang w:bidi="ar-SA"/>
        </w:rPr>
        <w:t>، ومثله في تفسير الزمخشري وابن كثير والسيوطي فراجع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الحافظ ابن كثير الدمشقي، عن عبد الرحمن بن أبزي عن ابيه ان رجلاً أتى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أجنبت فلم أجد ماءً،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تصلي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تذكر يا امير المؤمنين إذ أنا وأنت في سرية فأجنبنا فلم نجد ماءً، فأما انت فلم تصل، وأما أنا فتمحكت في التراب فصلّيت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أتينا النبي صلی الله علیه و آله و سلم 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يكفيك، وضرب النبي صلی الله علیه و آله و سلم بيده الارض، ثمّ نفخ فيها، ومسح بها وجهه وكفّيه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أخرجه النسائي والبخاري ومسلم من أوجه عن الاعمش واحمد في مسنده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سلمة بن عبد الرحمن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عمر بن الخطاب المغرب فترك القراءة فلما انقضت الصلاة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الركوع والسجود؟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أبو نصر عبدالوهاب السبكي عن عبادة بن الصامت، عن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يقرأ بفاتحة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السبكي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علیه السلام أن أنادي بالمدينة أنه لا صلاة إلا بفاتحة الكتاب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المحب الطبري عن أبي ظبيان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أتى بامرأة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مجنونة بني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زنت فأمر عمر برجمها فانتزعها علي من ايديهم فردّهم فرجعوا إلى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على إلا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اليه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رددت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النائم حتّی يستيقظ، وعن الصغير حتّی يكبر، وعن المبتلى حتّی يعقل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مبتلاة بني فلان، فلعله أتاها وهواها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ادري، فترك رجمها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ابن عبدالبر 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من معضلة ليس لها ابو حسن، وقال في المجنونة التي أمر عمر برجمها، وفي التي وضعت لسةة أشهر فاراد عمر رجمها 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المتقي الهندي، عن ذهل بن كعب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عمر أن يرجم المرأة التي فجرت وهي حامل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تظلم أرأيت الذي في بطنها ما ذنبه؟ على ما تقتل نفسين بنفس واحدة فتركها حتّی وضعت حملها فرجمها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العشرات من الفتاوى التي افتى بها الخليفة وهي مخالفة للقرآن والسنّة،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31" w:name="pg9291_111448"/>
    </w:p>
    <w:p>
      <w:pPr>
        <w:pStyle w:val="Heading3"/>
        <w:numPr>
          <w:ilvl w:val="2"/>
          <w:numId w:val="1"/>
        </w:numPr>
        <w:rPr/>
      </w:pPr>
      <w:bookmarkStart w:id="132" w:name="__RefHeading___Toc4717464_2870459653"/>
      <w:bookmarkStart w:id="133" w:name="_Toc46"/>
      <w:bookmarkEnd w:id="131"/>
      <w:bookmarkEnd w:id="132"/>
      <w:r>
        <w:rPr>
          <w:rtl w:val="true"/>
        </w:rPr>
        <w:t>ما أدخله من بدعة ليس من الدين</w:t>
      </w:r>
      <w:r>
        <w:rPr>
          <w:rtl w:val="true"/>
        </w:rPr>
        <w:t>:</w:t>
      </w:r>
      <w:bookmarkEnd w:id="133"/>
    </w:p>
    <w:p>
      <w:pPr>
        <w:pStyle w:val="BookText"/>
        <w:rPr/>
      </w:pPr>
      <w:r>
        <w:rPr>
          <w:rFonts w:ascii="Amiri" w:hAnsi="Amiri" w:eastAsia="Amiri" w:cs="Amiri"/>
          <w:color w:val="111111"/>
          <w:sz w:val="28"/>
          <w:sz w:val="28"/>
          <w:szCs w:val="28"/>
          <w:rtl w:val="true"/>
          <w:lang w:bidi="ar-SA"/>
        </w:rPr>
        <w:t>روى اليعقوبي في تاريخه في سنة الثالثة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عمر بن الخطاب قيام شهر رمضان وكتب بذلك الى البلدان وأمر أبي بن كعب، وتميماً الدار مى أن يصليا بالناس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بدعة فما أحسنها من بدعة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اخرجه ابن شبة عن أبي سلمة، والبخاري عن عروة بن الزبير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فتاوى الخليفة عمر المخالفة لنص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يتلوّن في الاحكام حتّی روي انه قضى في الجدّ سبعين قضية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قلّة علمه، وأنه كان يحكم بمجرد الظن والتخمين والحدس من غير ثبت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افتى في الكلالة فكان فيه تناقض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وأبّى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ما هو</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717466_2870459653"/>
      <w:bookmarkStart w:id="135" w:name="_Toc47"/>
      <w:bookmarkEnd w:id="134"/>
      <w:r>
        <w:rPr>
          <w:rtl w:val="true"/>
        </w:rPr>
        <w:t>تجسّسه على بيوت الناس</w:t>
      </w:r>
      <w:r>
        <w:rPr>
          <w:rtl w:val="true"/>
        </w:rPr>
        <w:t>:</w:t>
      </w:r>
      <w:bookmarkEnd w:id="1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الخطاب في زمن خلافته يعسّ بالمدينة فسمع رجلاً </w:t>
      </w:r>
    </w:p>
    <w:p>
      <w:pPr>
        <w:pStyle w:val="BookText"/>
        <w:rPr/>
      </w:pPr>
      <w:r>
        <w:rPr>
          <w:rFonts w:ascii="Amiri" w:hAnsi="Amiri" w:eastAsia="Amiri" w:cs="Amiri"/>
          <w:color w:val="111111"/>
          <w:sz w:val="28"/>
          <w:sz w:val="28"/>
          <w:szCs w:val="28"/>
          <w:rtl w:val="true"/>
          <w:lang w:bidi="ar-SA"/>
        </w:rPr>
        <w:t>في بيت يتغنّى، فتسوّر عليه فوجد عنده امرأة ودنّاً من خمر، فقال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الله يسترك وأنت على معصيته؟</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امير المؤمنين فلا تعجل، فإني إن كنت عصيت الله في واحدة، فقد عصيت الله ثلاثاً،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تجسست،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تسوّرت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حتّی تستأنسوا وتسلّموا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دخلت بيتي بغير إذن ولا 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مثل هذا التجسّس عدّة أخبار نقلها ابن الأثير والكاندهلوي وابن عبد ربه وغيرهم فراجع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فتاوى الخليفة عمر بن الخطاب، ولو تصفّحت كتب الجمهور الفقهية والحديثية والتاريخية وكتب السيرة لوجدت مئات الفتاوى والاحكام التي صدرت من الخليفة على هذه الشاكلة، ولولا امير المؤمنين علي بن ابي طالب علیه السلام لا وقع ابن الخطاب الناس في هرج ومرج من امور دينهم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هناك من المسائل العويصة ما لا سبيل إلى حلّها إلّا علي بن أبي طالب علیه السلام،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الجاثليق مع مائة من النصارى بعد وفاة رسول الله صلی الله علیه و آله و سلم وسؤاله أبا بكر عن مسائل لم يجبه عنها، فجاؤوا علياً فأجابهم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خالد بن الوليد أبا بكر أنّه قد وجد رجلاً في بعض نواحي العرب ينكح كما تنكح المرأة، فاستشار أبو بكر أصحاب رسول الله صلی الله علیه و آله و سلم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ذنب لم يعص الله به أمّة من الأمم إلا امة واحدة فصنع الله بهم ما قد علمتم، أرى أن تحرقه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شارب الخمر الذي ادّعى أنّه أسلم ومنزله كان بين قوم يستحلّونها ولم يعلم أنّها حرام فيجتنبها، فالتفت أبو بكر إلى عمر فقال ما تقول يا أبا حفص في أمر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 الحسن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أمير المؤمنين علیه السلام فأشار إلى أبي بكر أن ابعث معه من يدور به على مجالس المهاجرين والأنصار، فإن قرأت عليه آية التحريم فليشهد عليه وإلّا فلا شيء عليه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قوم على عهد أبي بكر أن يبنوا مسجداً بساحل عدن، فكان كلّما فرغوا من بنائه سقط، فعادوا إلى أبي بكر فسألوه فلم يحر جواباً،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احتفروا في ميمنته وميسرته في القبلة فإنّه يظهر لكم قبران مكتوب عليهما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لا نشرك بالله العزيز الجبار، وهما مجردتان فاغسلوهما وكفّنوهما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ما سأل رسول ملك الروم أبا بكر عن رجل لا يرجو الجنة ولا يخاف النار ولا يخاف الله، ولا يركع ولا يسجد، ويأكل الميتة والدم، وشهد بما لم ير، يحبّ الفتنة ويبغض الحق، فلم يجبه أبو بكر فقال عمر لرسول ملك الروم ازددت كفراً إلى كفرك، فاخبر بذلك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 أولياء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سئل عنه أبو بكر عن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فيها برأي، فإن أصبت فمن الله، وإن أخطأت فمن نفسي ومن الشيطان، فبلغ ذلك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أغناه عن الرأي في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 أنّ الكلالة هم الأخوة والأخوات من قبل الأب و الأم، ومن قبل الأب على الانفراد ومن قبل الأم على انفرادها، فإنّ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يستفتونك قل الله يفتيكم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اليهودي الذي جاء إلى أبي بكر يسأله أين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السماء على العرش،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فأرى الأرض خالية منه، وأراه على هذا القول في مكان دون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الزنادقة، اعزب عني وإلا 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الحبر اليهودي متعجّباً يستهزىء بالإسلام، فاستقبله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قد عرفت ما سألت عنه وما أجبت به، وإنّا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أيّن الأين فلا أين له، جلّ أن يحويه مكان، فهو في كلّ مكان، بغير مماسة ولا مجاورة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على عهد أبي بكر جاء يشكوه في رجل زعم أنّه احتلم بأمّه، فلم يعرف حكم هذه المسألة ودهش لها، فقال أمير المؤمنين علیه السلام اذهب به فأقمه بالشمس وحد ظلّه، فإنّ الحلم مثل الظل، ولكنّا سنضر به حتّی لا يعود يؤذي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بعد موت عقبة بن أبي عقبة إذ حضر جنازته جمع من الصحابة فيهم الإمام عليّ علیه السلام وعمر وآخرون، فقال عليّ لرجل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لمّا توفّي حرمت امرأتك فاحذر أن تقربها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قضاياك يا أبا الحسن عجيبة، وهذه من أعجبها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إنسان تحرم على آخر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عبد كان لعقبة، تزوّج امرأة حرّة، وهي اليوم ترث بعض ميراث عقبة، فقد صار بعض زوجها رقّاً لها، وبضع المرأة حرام على عبدها حتّی تعتقه ويتزوّجها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نسألك عمّا اختلفنا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رجلين من قريش أودعا امرأة مائة دينار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لاتدفعيها إلى أحدنا حتّی يحضر الآخر، وغايا مدة، ثمّ جاء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قد هلك وأريد المال، فدفعته إليه، ثمّ جاء الآخر فطلبه، فقالت أخذه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الشرط كذا، فارتفعا إلى عمر،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ضامنة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p>
    <w:p>
      <w:pPr>
        <w:pStyle w:val="BookText"/>
        <w:rPr/>
      </w:pPr>
      <w:r>
        <w:rPr>
          <w:rFonts w:ascii="IRNazanin" w:hAnsi="IRNazanin" w:eastAsia="IRNazanin"/>
          <w:color w:val="111111"/>
          <w:sz w:val="28"/>
          <w:sz w:val="28"/>
          <w:szCs w:val="28"/>
          <w:rtl w:val="true"/>
          <w:lang w:bidi="fa-IR"/>
        </w:rPr>
        <w:t>ارفعنا إلى عليّ بن أبي طالب، فرفعها إليه، فقصّت المرأة القصة عليه،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 لا تسلّميها إلى أحدنا دون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عندنا أحضر صاحبك وخذ المال، فانقطع الرجل، وكان محتالاً،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يقول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مثل قولك إذ قالوا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هلكنا في فتاوينا</w:t>
      </w:r>
    </w:p>
    <w:p>
      <w:pPr>
        <w:pStyle w:val="BookText"/>
        <w:rPr/>
      </w:pPr>
      <w:r>
        <w:rPr>
          <w:rFonts w:ascii="IRNazanin" w:hAnsi="IRNazanin" w:eastAsia="IRNazanin"/>
          <w:color w:val="111111"/>
          <w:sz w:val="28"/>
          <w:sz w:val="28"/>
          <w:szCs w:val="28"/>
          <w:rtl w:val="true"/>
          <w:lang w:bidi="fa-IR"/>
        </w:rPr>
        <w:t>والشواهد على فتاوى القوم كثيرة جداً تنبؤك على قلة علمهم وبعدهم عن الفهم، في الوقت نفسه تكشف مراجعتهم للإمام عليّ علیه السلام مدى غزارة علم الإمام وكونه أقضاهم وأعلمهم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هذا المعنى أذكّر القارئ الكريم بأنّ المناسبات التي دعت الخليفة عمر ابن الخطاب أن يعترف بمكانة أمير المؤمنين وعلمه وإيمانه و فقاهته هي عديدة، لذا كانت تصريحاته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عديدة، فهي وإن اختلفت في اللفظ إلّا أنّها تشابهت في المعنى، وإليك عزيزي القارئ، جملة من تصريحات الخليفة الثاني بحق أمير المؤمنين عليّ بن أبي ظالب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الحاكم النيسابوري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ذخائر </w:t>
      </w:r>
    </w:p>
    <w:p>
      <w:pPr>
        <w:pStyle w:val="BookText"/>
        <w:rPr/>
      </w:pPr>
      <w:r>
        <w:rPr>
          <w:rFonts w:ascii="Amiri" w:hAnsi="Amiri" w:eastAsia="Amiri" w:cs="Amiri"/>
          <w:color w:val="111111"/>
          <w:sz w:val="28"/>
          <w:sz w:val="28"/>
          <w:szCs w:val="28"/>
          <w:rtl w:val="true"/>
          <w:lang w:bidi="ar-SA"/>
        </w:rPr>
        <w:t>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عيش قوم لست فيهم يا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اللطيف،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أحياني الله لمعضلة لا يكون فيها ابن أبي طالب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أبقاني الله بأرضٍ لست بها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يهلك ابن الخطاب لولا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معظلة لا عليّ لها، أو ليس لها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تبقني لمعظلة ليس فيها أبو الحسن، أو ليس لها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أن أعيش في يومٍ لست فيه يا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العقبي لمحب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عجزت النساء أن تلدن مثل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فرائد </w:t>
      </w:r>
    </w:p>
    <w:p>
      <w:pPr>
        <w:pStyle w:val="BookText"/>
        <w:rPr/>
      </w:pPr>
      <w:r>
        <w:rPr>
          <w:rFonts w:ascii="Amiri" w:hAnsi="Amiri" w:eastAsia="Amiri" w:cs="Amiri"/>
          <w:color w:val="111111"/>
          <w:sz w:val="28"/>
          <w:sz w:val="28"/>
          <w:szCs w:val="28"/>
          <w:rtl w:val="true"/>
          <w:lang w:bidi="ar-SA"/>
        </w:rPr>
        <w:t>السمطين للحمويني،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أبي طالب، فمازلت كاشف كلّ شبهة وموضع كلّ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بكم هدانا الله وبكم أخرجنا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مسألة الرجل أنه يحب الفتنة ويكره الحق بيّن الإمام علیه السلام ما قصده الرجل، فقال عمر بن الخطّاب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الحكمية لابن القيم الجوزية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حادثة أنّ علياً لطم وجه رجل كان ينظر إلى نساء المؤمنين في الطواف، فاستعدي الرجل عند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بحق، أصابته عين من عيون الله، أراد خاصة من خواص الله وولياً من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نهاية ابن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أبقاني الله بعد ابن أبي طالب، أو بعدك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عشت في أمة لست فيها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تنزلن بي شدة الا و أبو الحسن إلى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عبارة قالها عمر بن الخطاب قوله</w:t>
      </w:r>
      <w:r>
        <w:rPr>
          <w:rFonts w:eastAsia="Amiri" w:cs="Amiri" w:ascii="Amiri" w:hAnsi="Amiri"/>
          <w:color w:val="111111"/>
          <w:sz w:val="28"/>
          <w:szCs w:val="28"/>
          <w:rtl w:val="true"/>
          <w:lang w:bidi="ar-SA"/>
        </w:rPr>
        <w:t xml:space="preserve">: </w:t>
      </w:r>
      <w:bookmarkStart w:id="136" w:name="pg9291_111465"/>
    </w:p>
    <w:p>
      <w:pPr>
        <w:pStyle w:val="BookText"/>
        <w:rPr/>
      </w:pPr>
      <w:bookmarkEnd w:id="13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القارئ، كان بودّي أن أضع بين يديك مصادر علماء أخواننا السنّة التي روت النص المذكور آنفاً، لكن وجدتها كثيرة جداً قد لايسع الباحث أن يستقرأها جميعاً، لذا سوف اكتفي ببعضها تاركاً التفصيل إلى مناسبة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مصادر علماء الجمهور التي صرحت بهلاك عمر لولا علي</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717468_2870459653"/>
      <w:bookmarkStart w:id="138" w:name="_Toc48"/>
      <w:bookmarkEnd w:id="137"/>
      <w:r>
        <w:rPr>
          <w:rtl w:val="true"/>
        </w:rPr>
        <w:t xml:space="preserve">مصادر </w:t>
      </w:r>
      <w:r>
        <w:rPr>
          <w:rtl w:val="true"/>
        </w:rPr>
        <w:t>(</w:t>
      </w:r>
      <w:r>
        <w:rPr>
          <w:rtl w:val="true"/>
        </w:rPr>
        <w:t>لولا علي لهلك عمر</w:t>
      </w:r>
      <w:r>
        <w:rPr>
          <w:rtl w:val="true"/>
        </w:rPr>
        <w:t xml:space="preserve">) </w:t>
      </w:r>
      <w:r>
        <w:rPr>
          <w:rtl w:val="true"/>
        </w:rPr>
        <w:t>من كتب الجمهور</w:t>
      </w:r>
      <w:r>
        <w:rPr>
          <w:rtl w:val="true"/>
        </w:rPr>
        <w:t>:</w:t>
      </w:r>
      <w:bookmarkEnd w:id="1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سبط 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لابن حجر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لابن قتيبة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المرتاب للحاج أحمد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لجلال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للسيد مؤمن الشبلنجي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المآل لشهاب الدين أحمد بن عبد القادر العجيلي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لمحمّد بن علي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لنور الدين عليّ بن عبد الله السمهودي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المعتزلي،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للعلامة 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الفتح المبين لمحمّد بن عليّ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كشف البيان للإمام الثعالبي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إيطال الباطل للقاضي فضل الله بن روزبهان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والعشرون ينابيع المودة للشيخ سليمان الحنفي 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جامع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لابن طلحة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الفصل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لابن القيم الجوزية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السابعة من شرح الميبدي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عبارات مدح وشكر وثناء صدرت من عمر بن الخطاب لعلي لمّا فرّج الله عنه في مواقف عديدة، وكان الفرج والخلاص على يد عليّ بن أبي طالب علیه السلام،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هدانا الله وبكم أخرجنا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أخذنا العلم وإليكم يعود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يهلك ابن الخطاب لولا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أنتم أهل بيت الرحمة يا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نصحتني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لك مع الأيادي لم أجزك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لقد كدت أن 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قد تصدّع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الإمام عليّ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مفرّج الكرب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كلّ قضاياك عجيبة وهذه أعجبها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كاشف كلّ كرب وموضح كلّ 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 ا لعليّ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اشتد به الأمر وضاقت عليه المسالك التجا إلى علي علیه السلام، وإذا حلّها أمير المؤمنين علیه السلام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أمرنا أن نسألك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bookmarkStart w:id="139" w:name="pg9291_111474"/>
    </w:p>
    <w:p>
      <w:pPr>
        <w:pStyle w:val="Heading2"/>
        <w:numPr>
          <w:ilvl w:val="1"/>
          <w:numId w:val="1"/>
        </w:numPr>
        <w:rPr/>
      </w:pPr>
      <w:bookmarkStart w:id="140" w:name="__RefHeading___Toc4717470_2870459653"/>
      <w:bookmarkStart w:id="141" w:name="_Toc49"/>
      <w:bookmarkEnd w:id="139"/>
      <w:bookmarkEnd w:id="140"/>
      <w:r>
        <w:rPr>
          <w:rtl w:val="true"/>
        </w:rPr>
        <w:t>الفصل الخامس</w:t>
      </w:r>
      <w:bookmarkEnd w:id="141"/>
    </w:p>
    <w:p>
      <w:pPr>
        <w:pStyle w:val="Heading3"/>
        <w:numPr>
          <w:ilvl w:val="2"/>
          <w:numId w:val="1"/>
        </w:numPr>
        <w:rPr/>
      </w:pPr>
      <w:bookmarkStart w:id="142" w:name="__RefHeading___Toc4717472_2870459653"/>
      <w:bookmarkStart w:id="143" w:name="_Toc50"/>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نتابع قول أمير المؤمنين علیه السلام في خطبته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والاعتذار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عرفت أيّها القارئ الكريم طرفاً من أخبار القوم والأخطاء التي مارسوها على مرأىً ومسمعٍ من المسلمين في شتّى الميادين، الفقهية، والسياسية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عثرات صارخة لا تصدر من أدنى مسلم، وإذا بها تصدر من أعلى قيادة في الحكومة، وإنّ أبرز عمل إجرامي قاموا به هو هتك حرمة ابنة الرسول فاطمة علیها السلام، إذ هجموا على دارها، وروّعها بحرق بابها، وكسر ضلعها، ولطم خدّها، وعصرها بين الحائط و الباب، وإسقاط جنينها، وقود بعلها بحمائل سيفه إلى المسجد، وتهديده بالقتل إن لم يبايع، وإلى ما هنالك من مصائب ومحن وجرأة في مخالفة النصوص الصريحة من القرآن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وفي غيرها من المواقف تجد عشرات المصادر قد روت لك تلك الأحداث ونقلتها نقلاً أميناً، ورواتها هم كبار الصحابة الثقات، ومنابعها كتب الجمهور الصحاح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صدق أمير المؤمنين علیه السلام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يكثر العثار فيها</w:t>
      </w:r>
      <w:r>
        <w:rPr>
          <w:rFonts w:eastAsia="IRNazanin" w:cs="IRNazanin"/>
          <w:color w:val="111111"/>
          <w:sz w:val="28"/>
          <w:szCs w:val="28"/>
          <w:rtl w:val="true"/>
          <w:lang w:bidi="fa-IR"/>
        </w:rPr>
        <w:t xml:space="preserve">». </w:t>
      </w:r>
      <w:bookmarkStart w:id="144" w:name="pg9291_111476"/>
    </w:p>
    <w:p>
      <w:pPr>
        <w:pStyle w:val="BookText"/>
        <w:rPr/>
      </w:pPr>
      <w:bookmarkEnd w:id="144"/>
      <w:r>
        <w:rPr>
          <w:rFonts w:ascii="Amiri" w:hAnsi="Amiri" w:eastAsia="Amiri" w:cs="Amiri"/>
          <w:color w:val="111111"/>
          <w:sz w:val="28"/>
          <w:sz w:val="28"/>
          <w:szCs w:val="28"/>
          <w:rtl w:val="true"/>
          <w:lang w:bidi="ar-SA"/>
        </w:rPr>
        <w:t>ثمّ اردف قوله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والاعتذار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ويكثر الاعتذار من تلك الممارسات الخاطئة التي أوّل ما صدرت من أبي بكر، إذ أسّس قاعدة سار عليها القوم من بعده، فأصبحت مقياساً ومسلكاً للأجيال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قاعدة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فأخطأ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لها من قاعدة كمّت الأفواه، وأغمدت فيها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وبسببها أسدلت الستائر على المجرمين الطامعين، فتعطّلت الحدود، وغصبت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القاعدة التي شاء صانعوها أن يغلقوا الأبواب أمام كلّ غيور على دينه وعرضه وشرفه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717474_2870459653"/>
      <w:bookmarkStart w:id="146" w:name="_Toc51"/>
      <w:bookmarkEnd w:id="145"/>
      <w:r>
        <w:rPr>
          <w:rtl w:val="true"/>
        </w:rPr>
        <w:t>اجتهادات عمر بن الخطاب</w:t>
      </w:r>
      <w:r>
        <w:rPr>
          <w:rtl w:val="true"/>
        </w:rPr>
        <w:t>:</w:t>
      </w:r>
      <w:bookmarkEnd w:id="146"/>
    </w:p>
    <w:p>
      <w:pPr>
        <w:pStyle w:val="BookText"/>
        <w:rPr/>
      </w:pPr>
      <w:r>
        <w:rPr>
          <w:rFonts w:ascii="Amiri" w:hAnsi="Amiri" w:eastAsia="Amiri" w:cs="Amiri"/>
          <w:color w:val="111111"/>
          <w:sz w:val="28"/>
          <w:sz w:val="28"/>
          <w:szCs w:val="28"/>
          <w:rtl w:val="true"/>
          <w:lang w:bidi="ar-SA"/>
        </w:rPr>
        <w:t>لا يسع المقام أن نذكر اجتهادات الخليفة عمر التي تعددت في جميع الأبواب، أنّها اجتهادات خالفت نصوص القرآن في أكثر من أربعين مورداً، نذكر منها بعض الموارد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التطليق الشرعي تطليقة بعد تطليقة على التفريق دون الجمع والإرسال دفعة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الطلاق رجعياً فيعني الرجوع مرتين؛ مرة بعد مرة؛ لأنّه لا رجعة بعد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طرق كلها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الطلاق علی عهد رسول الله صلی الله علیه و آله و سلم وأبي بكر وسنتين من خلافة عمر طلاق الثلاث واحدة،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استعجلوا في أمر قد كان لهم أناة، فلو أمضيناه عليهم، فأمضاه عليهم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قال الأستاذ خالد محمّد خالد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عمر بن الخطّاب النصوص الدينية المقدسة من القرآن والسنة عندما دعته المصلحة لذلك، فبينا يقسم القرآن للمؤلفة قلوبهم حظاً من الزكاة ويؤديه الرسول وأبو بكر يأتي عمر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نعطى على الإسلام شيئاً، وبينا يجيز الرسول وأبو بكر بيع أمهات الأولاد يأتي عمر فيحرم بيعهن، وبينا الطلاق الثلاث في مجلس واحد يقع واحداً بحكم السنة والإجماع جاء عمر فترك السنة وحطّم الإجماع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 بن الخطّاب النبي صلی الله علیه و آله و سلم عن ميراث الجدّ مع الأخوة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سؤالك عن هذا يا عمر؟ إنّي أظنّك تموت قبل أن تعلمه، قال راوي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عمر قبل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يعلمه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حفظت لعمر بن الخطاب في الجدّ مائة قضية مختلفة </w:t>
      </w:r>
      <w:r>
        <w:rPr>
          <w:rStyle w:val="FootnoteAnchor"/>
          <w:rtl w:val="true"/>
        </w:rPr>
        <w:footnoteReference w:id="147"/>
      </w:r>
      <w:r>
        <w:rPr>
          <w:rFonts w:ascii="Amiri" w:hAnsi="Amiri" w:eastAsia="Amiri" w:cs="Amiri"/>
          <w:color w:val="111111"/>
          <w:sz w:val="28"/>
          <w:sz w:val="28"/>
          <w:szCs w:val="28"/>
          <w:rtl w:val="true"/>
          <w:lang w:bidi="ar-SA"/>
        </w:rPr>
        <w:t>، وعن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قضيت في الجدّ قضيات لم آل فيها، عن الحق </w:t>
      </w:r>
      <w:r>
        <w:rPr>
          <w:rStyle w:val="FootnoteAnchor"/>
          <w:rtl w:val="true"/>
        </w:rPr>
        <w:footnoteReference w:id="148"/>
      </w:r>
      <w:r>
        <w:rPr>
          <w:rFonts w:ascii="Amiri" w:hAnsi="Amiri" w:eastAsia="Amiri" w:cs="Amiri"/>
          <w:color w:val="111111"/>
          <w:sz w:val="28"/>
          <w:sz w:val="28"/>
          <w:szCs w:val="28"/>
          <w:rtl w:val="true"/>
          <w:lang w:bidi="ar-SA"/>
        </w:rPr>
        <w:t xml:space="preserve">، قال طارق بن شهاب الزهري كان عمر بن الخطّاب قضى في ميراث الجدّ مع الأخوة قضايا مختلفة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 مستم النّساء فلم تجدوا ماءً فتيمّموا صعيداً طيّباً فامسحوا بوجوهكم وأيديكم منه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 في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تقربوا الصّلاة وأنتم سكارى حتّی تعلموا ما تقولون ولا جنباً إلّا عابري سبيلٍ حتّی تغتسلوا وإن كنتم مرضى أو على سفرٍ أو جاء أحدٌ منكم من الغائط أو لا مستم النّساء فلم تجدوا ماءً فتيمّموا صعيداً طيّباً فامسحوا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بوجوهكم وأيديكم إنّ الله كان عفوّاً غفوراً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أجمعت الأمة على أنّ فاقد الماء يتيمّم للفريضة، وهكذا المريض الذي يضره الماء أو المسافر الذي لم يجد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يخالف في هذا الحكم إلّا الخطّاب، فإنّ المشهور عنه سقوط الفريضة عمّن فقد الماء حتّی یجده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هذه الشهرة القسطلاني في مباحث التيمّم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الساري في شرح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ومسلم في التيمّم من صحيحهما عن سعيد بن عبد الرحمن بن أبزى،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 أجد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عمّار بن ياسر إذ ذاك حاضراً،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تذكر يا أمير المؤمنين إذ أنا وأنت في سرية فأجنبنا فلم نجد ماءً، فأما أنت فلم تصلّ، وأمّا أنا فتمعكت في التراب وصلّيت،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يكفيك أن تضرب بيديك الأرض ثمّ تنفخ ثمّ تمسح بهما وجهك وكفيك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أحدّث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نوليك ما تولّيت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تما ترك الوالدان والأقربون ممّا قلّ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المواريث والفرائض كما سنّها الله سبحانه، فلا فرق بين أعجمي وعربي، غير أنّ مالكاً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 بن الخطّاب أن يورّث أحداً من الأعاجم، إلّا أحداً ولد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جاءت امرأة حامل من أرض العدو فوضعته في أرض العرب فهو ولدها يرثها إن ماتت وترثه إن مات، ميراثها في كتاب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الموارد التي أفتى بها عمر بن الخطّاب والحديث يطول، تاركين التفصيل في مناسبة أخرى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 العثار فيها والاعتذار منها، إنّ أبا بكر وعمر كانا كثيراً ما يحكمان بالأمر ثمّ ينقضائه، وبالخصوص أنّ ذلك كان بارزاً في فتاوى عمر بن الخطاب، حيث كان يفتي بالفتيا ثمّ يرجع عنها ويعتذر مما أفتى به أولاً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مسوّغ للاجتهاد مع وجود النصّ؟ ثمّ ماذا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نفهم من كلمة اجتهاد؟ وماذا تعني كلمة نص؟ أسئلة تتبادر إلى الأذهان في كلّ حين وعند كلّ باحث، فما علينا إلّا أن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بصورة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المصطلحات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منّا يعلم أنّ الإسلام هو خاتم الأديان، وأنّ القرآن الكريم خاتم الشرائع السماوية، وهذا يعني سبحانه و تعالى أودع في كتابه العزيز ما يحتاجه البشر من أحكام في العبادات والمعاملات والسلوك والسنن وما يصلح دنياهم وآخرتهم، فكان من الميسور على المسلم أن يبحث عن الحكم الشرعي في النصّ القرآني، ولما كان القرآن قد نزل بلغة العرب فإنّ ظهور القرآن حجّة لا محالة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العرب بكل شرائحهم قد عرفوا أساليب الخطاب والبيان، فما كان يحمل على الحقيقة واضح بيّن، وما كان يحمل على المجاز كذلك يفهمه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يتطرق القرآن الكريم إلى حكم شرعيّ ما التجأ المسلمون إلى البحث عنه في قول المعصوم علیه السلام، فكانت سيرة النبي صلی الله علیه و آله و سلم وأهل بيته الكرام هي المنبع الثاني للأحكام الشرعية، وبهذا يتضح معنى الكتاب والعترة وأنّهما لن يفترقا حتّی يردا عليه الحوض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المراد من النص هو ما صّرح فيه بالحكم الشرعي، سواء كان الحكم في الأمور العبادية أو في الأمور الحياتية أي المعاملات والعقود، أمّا الاجتهاد هنا فهو مأخوذ في مقابل النصّ، أي الحكم بالرأي، وقد </w:t>
      </w:r>
    </w:p>
    <w:p>
      <w:pPr>
        <w:pStyle w:val="BookText"/>
        <w:rPr/>
      </w:pPr>
      <w:r>
        <w:rPr>
          <w:rFonts w:ascii="Amiri" w:hAnsi="Amiri" w:eastAsia="Amiri" w:cs="Amiri"/>
          <w:color w:val="111111"/>
          <w:sz w:val="28"/>
          <w:sz w:val="28"/>
          <w:szCs w:val="28"/>
          <w:rtl w:val="true"/>
          <w:lang w:bidi="ar-SA"/>
        </w:rPr>
        <w:t>عرّفوه بالذوق الشخصي والنظر، وعرّفه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يراه القلب بعد فكر وتأمّل وطلب لمعرفة وجه الصواب</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المفتي يجنح إلى مذاقه الخاص ليصدر فتوى في المسألة الكذائية دون أن يعمد إلى النصّ الصريح من القرآن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اتجاه جديد حصل بعد وفاة النبيّ صلی الله علیه و آله و سلم مباشرة على يد الخليفة أبي بكر، إنّه اتجاه جديد في الحكم والقضاء بين المسلمين، وكان له الأثر السيّء في تاريخ الحياة العقلية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بالرأي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عرضناه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يصطلح عليه بالاجتهاد الشخصي أو العملي، وهو استفراغ وسع الفقيه الجامع للشرائط لاستنباط المسائل الشرعية من الكتاب والسنة بعد الجمع والترجيح بالطرق الواردة بعد العرض على القرآن والأصول الإجماعية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يقول ثقة الإسلام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من الله في ما استعبد به خلقه أن يؤدّوا جميع فرائضه بعلم ويقين وبصيرة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الله خذلانه وأن يكون إيمانه معاراً مستودعاً سبّب له أسباب الاستحسان والتقليد والتأويل بغير علم وبصيرة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النعماني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مع العترة والعترة مع القرآن، ومن التمس علم القرآن والتأويل والتنزيل والحلال والحرام والخاص والعام من عند غير من فرض الله طاعتهم وجعلهم ولاة الأمر بعد نبيه فقد تاه وضل وهلك وأهلك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ادّعى هؤلاء أن ليس في القرآن علم كلّ شيء وأنّهم لمّا لم يجدوا فيه احتاجوا إلى القياس والاجتهاد والرأي وافتروا على النبيّ صلی الله علیه و آله و سلم الكذب والزور بأنّه أباح لهم الاجتهاد وأطلقه لهم، وغفلوا أمر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نعم، لو ردّوا الأمر إلى أهل الذكر وهم أهل البيت علیهم السلام لأوصلهم الله إلى نور الهدى، وعلّمهم ما لم يكونوا يعلمون، وأغناهم عن القياس والاجتهاد و الرأي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الاجتهاد الذي لم يتخذ من القرآن والسنة منبعاً للتفكير والاستنباط فهو باطل، وصاحبه يعتمد رأيه الشخصي الذي يورده الهلاك كما ورد في 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يبقى المعنى الأخصّ، وذلك هو عمل الفقيه في النصوص الشرعية من القرآن والسنة وأخبار أهل البيت علیهم السلام فيجمع 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النصوص والأخبار ليستنبط منها حكماً شرعياً في مسألة ما بعد أن يرجّح ضمن مرجحات 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اعترضنا قائل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تصنع بحديث معاذ بن جبل لمّا بعثه النبيّ صلی الله علیه و آله و سلم إلى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تقضي إذا عرض لك 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بكتاب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في سنّة رسول الله ولا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رأيي ولا آلو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وفّق رسول الله لما يرضاه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وأبو داود والترمذي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لم يصح عن النبيّ صلی الله علیه و آله و سلم بطريق معتبر، وقد أورده الجوزقاني في الموضوعات، ولم يجد له طريقاً معتبراً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وشكّ باحثون آخرون في صحة إسناد هذا الحديث إلى النبيّ صلی الله علیه و آله و سلم من حيث المتن، حيث اشتملت الرواية على اصطلاحات دقيقة تعتبر وليدة عصر ما بعد الصحابة، وهذا ما دعاهم إلى التشكيك في قيمة إسناد هذه الرواية إلى النبيّ صلی الله علیه و آله و 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 مدرسة الرأي تميّزت منذ أول يوم بعد وفاة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الرسول صلی الله علیه و آله و سلم بشيء كثير من الجرأة في إعطاء الحكم والفتوى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الحال طيلة فترة الخلفاء الثلاثة حتّی تبلورت مدرسة الرأي على يد أبي حنيفة النعمان، والباحث يجد في تأريخ صاحب هذا المذهب أنّه قليل العناية بالحديث، فلم يصحّ لديه أكثر من سبعة عشر حديثاً كما صرّح به ابن خلدون في مقدّمته، علماً أنّ أبا حنيفة كان كثير الاعتداد برأيه في</w:t>
      </w:r>
    </w:p>
    <w:p>
      <w:pPr>
        <w:pStyle w:val="BookText"/>
        <w:rPr/>
      </w:pPr>
      <w:r>
        <w:rPr>
          <w:rFonts w:ascii="Amiri" w:hAnsi="Amiri" w:eastAsia="Amiri" w:cs="Amiri"/>
          <w:color w:val="111111"/>
          <w:sz w:val="28"/>
          <w:sz w:val="28"/>
          <w:szCs w:val="28"/>
          <w:rtl w:val="true"/>
          <w:lang w:bidi="ar-SA"/>
        </w:rPr>
        <w:t>قبال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عرفنا هذا المجمل من تعريف النصّ والاجتهاد بالرأي سوف تتضح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فتاوى الخلفاء الثلاثة، إذ إنّها لم تعتمد النص القرآني، بل اعرضوا عن ذكر الله واتخذوا الاجتهاد بالرأي مسلكاً جديداً، وإليك واحدة من تلك المواقف التي اجتهد فيها الخليفة فأصبحت عاراً في جبين التاريخ</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اجتهادات الخليفة أبي بكر 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 يوم مالك ابن نويرة وقومه من بني تميم، حيث تجاوز عن جرائم خالد بن الوليد التي لا تعدّ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جمعاً غفيراً من المسلمين مالك بن نويرة، ثمّ بنى بزوجة مالك من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الصفحات المتقدمة فراجع، وما عذر أبي بكر في خالد إلّا عبارته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اجتهد فأخطأ</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291_111496"/>
      <w:bookmarkStart w:id="148" w:name="pg9291_111496"/>
      <w:bookmarkEnd w:id="148"/>
    </w:p>
    <w:p>
      <w:pPr>
        <w:pStyle w:val="Heading2"/>
        <w:numPr>
          <w:ilvl w:val="1"/>
          <w:numId w:val="1"/>
        </w:numPr>
        <w:rPr/>
      </w:pPr>
      <w:bookmarkStart w:id="149" w:name="pg9291_111496"/>
      <w:bookmarkStart w:id="150" w:name="__RefHeading___Toc4717476_2870459653"/>
      <w:bookmarkStart w:id="151" w:name="_Toc52"/>
      <w:bookmarkEnd w:id="149"/>
      <w:bookmarkEnd w:id="150"/>
      <w:r>
        <w:rPr>
          <w:rtl w:val="true"/>
        </w:rPr>
        <w:t>الفصل السادس</w:t>
      </w:r>
      <w:bookmarkEnd w:id="151"/>
    </w:p>
    <w:p>
      <w:pPr>
        <w:pStyle w:val="Heading3"/>
        <w:numPr>
          <w:ilvl w:val="2"/>
          <w:numId w:val="1"/>
        </w:numPr>
        <w:rPr/>
      </w:pPr>
      <w:bookmarkStart w:id="152" w:name="__RefHeading___Toc4717478_2870459653"/>
      <w:bookmarkStart w:id="153" w:name="_Toc5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الإمام والشورى وحديث المناشدة</w:t>
      </w:r>
    </w:p>
    <w:p>
      <w:pPr>
        <w:pStyle w:val="BookText"/>
        <w:rPr/>
      </w:pPr>
      <w:r>
        <w:rPr>
          <w:rFonts w:ascii="IRNazanin" w:hAnsi="IRNazanin" w:eastAsia="IRNazanin"/>
          <w:color w:val="111111"/>
          <w:sz w:val="28"/>
          <w:sz w:val="28"/>
          <w:szCs w:val="28"/>
          <w:rtl w:val="true"/>
          <w:lang w:bidi="fa-IR"/>
        </w:rPr>
        <w:t>روى العلّامة السيد هاشم البحراني بسنده عن أبي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وعثمان وطلحة والزبير وعبد الرحمن 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توافق أربعة وأبى اثنان قتل الاثنان، فلمّا توافقوا جميعاً على رأي واحد قال لهم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تسمعوا منّي ما أقول لكم، فإن يكن حقاً فاقبلوه، وإن يكن باطلاً فانكروه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سرائركم ويعلم صدقكم إن صدقتم، ويعلم كذبكم إن كذبتم هل فيكم أحد من قبلي آمن بالله ورسوله وصلّى القبلتين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نصر أبوه رسول الله صلی الله علیه و آله و سلم وكفاه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زيّن أخوه بالجناحين في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وحّد الله قبلي ولم يشرك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عمّه حمزة سيد الشهداء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زوجته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ابناه سيّدا شباب أهل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اعلم بناسخ القرآن ومنسوخه والسنّة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سمّاه الله عز وجل في عشر آيات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ناجى رسول الله صلی الله علیه و آله و سلم عشر مرات يقدّم بين يدي نجواه صدقة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ليبلّغ الشاهد هذا الغائب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رجل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رجلاً غداً يحبّ الله ورسوله ويحبه الله ورسوله كرّار غير فرار، لا يولّي الدبر، يفتح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حيث رجع أبو بكر وعمر منهزمين فدعاني وأنا أرمد فتفل في عيني،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عنه الحرّ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وجدت بعدها حرّاً ولا برداً يؤذياني، ثمّ أعطاني الراية فخرجت بها </w:t>
      </w:r>
    </w:p>
    <w:p>
      <w:pPr>
        <w:pStyle w:val="BookText"/>
        <w:rPr/>
      </w:pPr>
      <w:r>
        <w:rPr>
          <w:rFonts w:ascii="Amiri" w:hAnsi="Amiri" w:eastAsia="Amiri" w:cs="Amiri"/>
          <w:color w:val="111111"/>
          <w:sz w:val="28"/>
          <w:sz w:val="28"/>
          <w:szCs w:val="28"/>
          <w:rtl w:val="true"/>
          <w:lang w:bidi="ar-SA"/>
        </w:rPr>
        <w:t>ففتح الله على يدي خيبر فقتلت مقاتليهم وفيهم مرحب، وسبيت ذراريهم، فهل كان ذلك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الخلق إليك وإليّ، وأشدّهم حباً لي ولك، يأكل معي من 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 فأكلت معه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احد قال ر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لتنتهنّ يا بني وليعة أو لأبعثن عليكم رجلاً كنفسي، طاعته كطاعتي، ومعصيته كمعصيتي، بعصاكم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يقصعكم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من سلّم عليه في ساعة واحدة ثلاثة آلاف ملك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جبرائيل وميكائيل وإسرافيل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القليب لمّا جئت بالماء إلى</w:t>
      </w:r>
    </w:p>
    <w:p>
      <w:pPr>
        <w:pStyle w:val="BookText"/>
        <w:rPr/>
      </w:pPr>
      <w:r>
        <w:rPr>
          <w:rFonts w:ascii="IRNazanin" w:hAnsi="IRNazanin" w:eastAsia="IRNazanin"/>
          <w:color w:val="111111"/>
          <w:sz w:val="28"/>
          <w:sz w:val="28"/>
          <w:szCs w:val="28"/>
          <w:rtl w:val="true"/>
          <w:lang w:bidi="fa-IR"/>
        </w:rPr>
        <w:t>رسول الله صلی الله علیه و آله و سلم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المواساة، وذلك یوم أحد،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نودي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يقاتل الناكثين والقاسطين والمارقين على لسان النبيّ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غسّل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الملائكة المقرّبين بالروح والريحان، تقلّبه لي الملائكة وأنا أسمع قولهم وهم يقولون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استروا عورة نبيكم ستركم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بعث الله عزّوجل إليه بالتعزية حيث قبض رسول الله صلی الله علیه و آله و سلم وفاطمة علیها السلام تبكيه، إذ سمعنا حسّاً على الباب، وقائلاً يقول نسمع صوته ولا نرى شخصه،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ورحمة الله وبركاته، ربّكم عز وجل يقرئكم السلام ويقول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خلفاً من كلّ مصيبة، وعزاءً من كل هالك، ودركاً من كلّ فوت، فتعزّوا بعزاء الله، واعلموا أنّ أهل الأرض يموتون، وأنّ أهل السماء لا يبقون والسلام عليكم ورحمة الله وبركاته، وأنا في البيت والحسن والحسين أربعة لا خامس لنا إلا رسول الله مسجّىّ بيننا</w:t>
      </w:r>
    </w:p>
    <w:p>
      <w:pPr>
        <w:pStyle w:val="BookText"/>
        <w:rPr/>
      </w:pP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ردّت عليه الشمس بعد ما غربت أو كادت حتّی صلّى العصر في وقتها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أمره رسول الله صلی الله علیه و آله و سلم أن يأخذ براءة من أبي بكر بعد ما انطلق أبو بكر بها فقبضها منه، فقال أبو بكر بعد ما رجع يا رسول الله أنزل فيّ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أنّه لا يؤدّي عني إلّا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غير أنّه لا نبي بعدي، ولو كان نبيّ بعدي لكنته يا علىّ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يحبّك إلّا مؤمن ولا يبغضك إلّا كافر </w:t>
      </w:r>
    </w:p>
    <w:p>
      <w:pPr>
        <w:pStyle w:val="BookText"/>
        <w:rPr/>
      </w:pP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أمر بسدّ أبوابكم وفتح بابي، فقلتم في ذلك،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ولا أنا فتحت بابه، بل الله سدّ أبوابكم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ناجاني يوم الطائف دون الناس فأطال ذلك، فقال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أنتجيت علياً دوننا،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بل الله عز وجل أنتجاه؟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بعدي مع عليّ و علي مع الحق يزول الحق معه حيث زال؟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حتّی يردا علىّ الحوض، وإنّكم لن تضلّوا ما اتّبعتموهما واستمسكتم 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وقى رسول الله صلی الله علیه و آله و سلم بنفسه، وردّ به مكر المشركين واضطجع مضجعه، وشرى بذلك من الله نفسه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حيث آخا رسول الله صلی الله علیه و آله و سلم بين أصحابه أحد كان له أخاً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فيكم أحد ذكره الله عز وجل بما ذكرني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غيري؟ فهل سبقني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فيكم أحدٌ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أتى الزكاة وهو راكع فنزلت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برز لعمرو بن عبد ودّ حيث عبر خندقكم وحده ودعا جمعكم إلى البراز فنكصتم عنه، وخرجت إليه فقتلته وفتّ الله بذلك في أعضاد المشركين والأحزاب،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ترك رسول الله صلی الله علیه و آله و سلم بابه مفتوحاً في المسجد، يحلّ له ما يحلّ لرسول الله صلی الله علیه و آله و سلم ويحرم له ما يحرم على رسول الله صلی الله علیه و آله و سلم فيه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آية التطهير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غيري وزوجتي وابنيّ؟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الله عزّ و جل لي شيئاً إلّا سألت لك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صاحب رسول الله صلی الله علیه و آله و سلم في المواطن كلها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ناول رسول الله صلی الله علیه و آله و سلم من قبضة من تراب من تحت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قدمیه فرمى بها في وجوه الكفّار فانهزموا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قضى دين رسول الله صلی الله علیه و آله و سلم وانجز عداته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اشتاقت الملائكة إلى رؤيته فاستأذنت الله تعالى في زيارته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ورث سلاح رسول الله صلی الله علیه و آله و سلم وأداته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استخلفه رسول الله صلی الله علیه و آله و سلم في أهله، وجعل أمر أزواجه إليه من بعده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حمله رسول الله صلی الله علیه و آله و سلم على كتفه حتّی كسّر الأصنام التي كانت على الكعبة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اضطجع هو ورسول الله صلی الله علیه و آله و سلم في لحاف واحد إذ كفلني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رايتي ولوائي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أوّل داخل على رسول الله صلی الله علیه و آله و سلم وآخر خارج من عنده لا يحجب عنه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نزلت فيه وفي زوجته وولده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إلى سائر ما اقتص الله تعالى من ذكرنا في هذه السورة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أنزل الله تعالى من خبر المؤمنين </w:t>
      </w:r>
      <w:r>
        <w:rPr>
          <w:rStyle w:val="FootnoteAnchor"/>
          <w:rtl w:val="true"/>
        </w:rPr>
        <w:footnoteReference w:id="166"/>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عز وجل فيه وفي زوجته وولديه آية المباهلة، وجعل الله عز وجل نفسه نفس رسول الله،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لمّا وقيت رسول الله صلی الله علیه و آله و سلم ليلة الفراش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سقى رسول الله صلی الله علیه و آله و سلم من المهراس </w:t>
      </w:r>
      <w:r>
        <w:rPr>
          <w:rStyle w:val="FootnoteAnchor"/>
          <w:rtl w:val="true"/>
        </w:rPr>
        <w:footnoteReference w:id="168"/>
      </w:r>
      <w:r>
        <w:rPr>
          <w:rFonts w:ascii="Amiri" w:hAnsi="Amiri" w:eastAsia="Amiri" w:cs="Amiri"/>
          <w:color w:val="111111"/>
          <w:sz w:val="28"/>
          <w:sz w:val="28"/>
          <w:szCs w:val="28"/>
          <w:rtl w:val="true"/>
          <w:lang w:bidi="ar-SA"/>
        </w:rPr>
        <w:t>لمّا اشتدّ ظمأه وأحجم عن ذلك اصحابه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قال رسول الله صلی الله علیه و آله و سلم اللهم إنّي أقول كما قال عبدك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 لي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يفقهوا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إلى آخر دعوة موسى صلی الله علیه و آله و سلم إلّا النبوة،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أدنى الخلائق لرسول الله صلی الله علیه و آله و سلم يوم القيامة، وأقرب إليه منّي كما أخبركم بذلك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هم الفائزون تردون يوم القيامة رواء مرويّين، ويرد عدوّك ظماءً مقبحين،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هذه الشعرات فقد أحبّني، ومن أحبّني فقد أحبّ الله تعالى، ومن أبغضها وآذاها فقد أبغضني وآذاني ومن آذاني فقد آذى الله، ومن آذى الله لعنه الله وأعدّ له جهنم وساءت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 وما شعراتك هذه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يعسوب المؤمنين والمال يعسوب الظالمين، وأنت الصدّيق الأكبر، وأنت الفاروق الأعظم الذي يفرق بين الحق والباطل،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طرح عليه رسول الله صلی الله علیه و آله و سلم ثوبه وأنا تحت الثوب وفاطمة والحسن والحسين،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أنا وأهل بيتي</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هؤلاء،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بالجحفة بالشجيرات من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أطاعك فقد أطاعني، ومن أطاعني فقد أطاع ومن عصاك فقد عصاني ومن عصاني فقد عصى الله تعالى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رسول الله صلی الله علیه و آله و سلم بينه وبين زوجته وجلس بين رسول الله وزوجته 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ستر دونك يا علىّ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 حصنها، ثمّ مشى به ساعة، ثمّ ألقاه فعالجه بعد ذلك أربعون رجلاً فلم يقلوه من الأرض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معي في قصري ومنزلك تجاه منزلي في الجنة،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الناس بأمّتي من بعدي والى الله من والاك وعادى من عاداك وقاتل من قاتلك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صلّى مع رسول الله قبل الناس سبع سنين وأشهراً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عن يمين العرش يا عليّ يوم القيامة، يكسوك الله عز </w:t>
      </w:r>
    </w:p>
    <w:p>
      <w:pPr>
        <w:pStyle w:val="BookText"/>
        <w:rPr/>
      </w:pPr>
      <w:r>
        <w:rPr>
          <w:rFonts w:ascii="Amiri" w:hAnsi="Amiri" w:eastAsia="Amiri" w:cs="Amiri"/>
          <w:color w:val="111111"/>
          <w:sz w:val="28"/>
          <w:sz w:val="28"/>
          <w:szCs w:val="28"/>
          <w:rtl w:val="true"/>
          <w:lang w:bidi="ar-SA"/>
        </w:rPr>
        <w:t>وجل بردين أحدهما الأحمر والآخر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أطعمه رسول الله صلی الله علیه و آله و سلم من فاكهة الجنة لمّا هبط بها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يأكلها في الدنيا الّا نبيّ أو وصيّ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اقومهم بأمر الله، وأوفاهم بعهد الله وأعلمهم بالقضية وأقسمهم بالسوية، وأفقههم بالرعيّة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قسيم النار تخرج منها من آمن وأقرّ، وتدع فيها من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للعين وقد غاضت انفجري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فانفجرت فشرب منها القوم، وأقبل رسول الله صلی الله علیه و آله و سلم والمسلمين معه فشرب وشربوا و شربت خيلهم وملأوا رواياهم،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أعطاه رسول الله صلی الله علیه و آله و سلم حنوطاً من حنوط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هذا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حنّطني به، وثلثاً لابنتي، وثلثاً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يناشدهم ويذكر لهم ما أكرمه الله تعالى وأنعم عليه به حتّی قام قائم الظهيرة ودنت الصلاة، ثمّ أقبل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أقررتم على أنفسكم، وبان لكم من سببي الذي ذكرت فعليكم بتقوى الله وحده، وأنهاكم عن سخط الله، فلا تعرضوا ولا تضيعوا أمري وردّوا الحق إلى أهله، واتبعوا سنة نبيكم صلی الله علیه و آله و سلم وسنّتي من بعده، فإنّكم </w:t>
      </w:r>
    </w:p>
    <w:p>
      <w:pPr>
        <w:pStyle w:val="BookText"/>
        <w:rPr/>
      </w:pPr>
      <w:r>
        <w:rPr>
          <w:rFonts w:ascii="IRNazanin" w:hAnsi="IRNazanin" w:eastAsia="IRNazanin"/>
          <w:color w:val="111111"/>
          <w:sz w:val="28"/>
          <w:sz w:val="28"/>
          <w:szCs w:val="28"/>
          <w:rtl w:val="true"/>
          <w:lang w:bidi="fa-IR"/>
        </w:rPr>
        <w:t>إن خالفتموني خالفتم نبيكم صلی الله علیه و آله و سلم، فقد سمع ذلك منه جميعكم وسلّموها إلى من هو لها أهل وهي له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أنا بالرّاغب في دنياكم، ولا قلت ما قلت لكم افتخاراً ولا تزكية لنفسي، ولكن حدّثت بنعمة ربّي، وأخذت عليكم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نهض إلى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فتآمر القوم فيما بينهم وتشاوروا،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 الله عليّ بن أبي طالب بما ذكر لكم، ولكنّه رجل لا يفضّل أحداً على أحدٍ ويجعلكم ومواليكم سواءً، وإن ولّيتموه إيّاها ساوى بين أسودكم وأبيضكم ولو وضع السيف على عنقه، ولكن ولّوها عثمان، فهو أقدمكم ميلاداً، وألينكم عريكةً، وأجدر أن يتبع مسرّتكم والله غفور رحیم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المناشدة غير التي ذكرها علیه السلام لأبي بكر بعد حادثة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علیه السلام لأصحاب الشورى من فضائله وما نزل في حقّه من آيات وما قال فيه الرسول صلی الله علیه و آله و سلم من الأحاديث الشيء الكثير خلال الأيام الثلاثة التي كانوا يجتمعون فيها، إلّا أنّ الشيخ الطوسي لم يعدّد تلك المآثر والفضائل إلّا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وفضيلة، وكل هذه التي ذكرت قد روتها كتب علماء الجمهور وبأسانيد صحيحة معتبرة قد بلغت من التواتر والشهرة ما لا يخفى على أدنى 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فصغى رجل منهم لضغنه ومال الآخر لصهره، مع هن 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أنّ أعضاء الشورى الذين عيّنهم عمر بن الخطّاب هم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وعثمان، وطلحة والزبير وعبد الرحمن بن عوف، وسعد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سعد من بني عم عبد الرحمن؛ كلاهما من بني زهرة وكان في نفسه شيء من علي علیه السلام من قبل أخواله؛ لأن أمّه حمنة بنت سفيان بن أمية بن عبد شمس، ولعلي علیه السلام في قتل صناديدهم ما هو معروف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عبد الرحمن بن عوف كان صهراً لعثمان؛ لأن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عقبة بن أبي معيط كانت أختاً لعثمان من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طلحة بن عبيد الله فكان ميّالاً لعثمان لصلاتٍ بينهما، وقد يكفي في ميله إلى عثمان انحرافه عن علي علیه السلام؛ لأنه تيميّ، وقد كان بين تيم وبني هاشم مواجد لمكان الخلافة في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موت عمر بن الخطّاب اجتمع الستة وتشاوروا فاختلفوا، فانضمّ طلحة في الرأي إلى عثمان، والزبير إلى عليّ، وسعد إلى عبد الرحمن، وكان عمر قد أوصى بألا تطول مدة الشورى على ثلاثة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الخلاف فكونوا مع الفريق الذي فيه عبد الرحمن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عبد الرحمن على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عهد الله وميثاقه لتعملنّ بكتاب الله وسنة رسوله وسيرة الخليفتين من بعده قال عليّ</w:t>
      </w:r>
      <w:r>
        <w:rPr>
          <w:rFonts w:eastAsia="IRNazanin" w:cs="IRNazanin"/>
          <w:color w:val="111111"/>
          <w:sz w:val="28"/>
          <w:szCs w:val="28"/>
          <w:rtl w:val="true"/>
          <w:lang w:bidi="fa-IR"/>
        </w:rPr>
        <w:t xml:space="preserve">: </w:t>
      </w:r>
      <w:bookmarkStart w:id="154" w:name="pg9291_111523"/>
    </w:p>
    <w:p>
      <w:pPr>
        <w:pStyle w:val="BookText"/>
        <w:rPr/>
      </w:pPr>
      <w:bookmarkEnd w:id="154"/>
      <w:r>
        <w:rPr>
          <w:rFonts w:ascii="Amiri" w:hAnsi="Amiri" w:eastAsia="Amiri" w:cs="Amiri"/>
          <w:color w:val="111111"/>
          <w:sz w:val="28"/>
          <w:sz w:val="28"/>
          <w:szCs w:val="28"/>
          <w:rtl w:val="true"/>
          <w:lang w:bidi="ar-SA"/>
        </w:rPr>
        <w:t>أرجو أن أفعل وأعمل على مبلغ علمي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عثمان وقال له مثل ذلك فأجابه بنعم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عبد الرحمن رأسه إلى سقف المسجد حيث كانت المشورة،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اسمع واشهد اللهم إنّي جعلت ما في رقبتي من ذلك في رقبة عثمان، وصفق بيده في يد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وبايعه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الإمام عليّ علیه السلام واجداً، فقال المقداد بن الأسود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تركت علياً و أنّه من الذين يقضون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لقد تقصيت الجهد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لأعجب من قريش أنّهم تركوا رجلاً ما أقول ولا أعلم أنّ رجلاً أقضى بالحق ولا أعلم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إنّي أخشى عليك الفتنة، فاتق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حدث في عهد عثمان ما حدث من قيام الأحداث من أقاربه على ولاية الأنصار و وجد عليه كبار الصحابة، قيل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هذا به، ولكن لله عليّ الّا اكلّمه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عبد الرحمن وهو مهاجر لعثمان</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717480_2870459653"/>
      <w:bookmarkStart w:id="156" w:name="_Toc54"/>
      <w:bookmarkEnd w:id="155"/>
      <w:r>
        <w:rPr>
          <w:rtl w:val="true"/>
        </w:rPr>
        <w:t>أعضاء الشورى</w:t>
      </w:r>
      <w:r>
        <w:rPr>
          <w:rtl w:val="true"/>
        </w:rPr>
        <w:t>:</w:t>
      </w:r>
      <w:bookmarkEnd w:id="1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تزداد أواصر المحبّة والولاء بين عمر وعثمان منذ كتابة العهد لعمر، وذلك يوم أغمي على أبي بكر وقبل أن يدلي بأمر الخلافة إلى آخر </w:t>
      </w:r>
    </w:p>
    <w:p>
      <w:pPr>
        <w:pStyle w:val="BookText"/>
        <w:rPr/>
      </w:pPr>
      <w:r>
        <w:rPr>
          <w:rFonts w:ascii="Amiri" w:hAnsi="Amiri" w:eastAsia="Amiri" w:cs="Amiri"/>
          <w:color w:val="111111"/>
          <w:sz w:val="28"/>
          <w:sz w:val="28"/>
          <w:szCs w:val="28"/>
          <w:rtl w:val="true"/>
          <w:lang w:bidi="ar-SA"/>
        </w:rPr>
        <w:t>من بعده، فهذا عثمان كاتب عهد أبي بكر كتب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أبو بكر،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ثمّ أغمي عليه،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فقرأه فكبّر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متّ في غشيتي؟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 العهد وأمره أن يقرأه على الناس </w:t>
      </w:r>
      <w:r>
        <w:rPr>
          <w:rStyle w:val="FootnoteAnchor"/>
          <w:rtl w:val="true"/>
        </w:rPr>
        <w:footnoteReference w:id="1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ووفاءً لهذا الموقف واعترافاً لذاك الجميل الذي لولا عثمان وما كتبه في الصحيفة من تولية عمر الخلافة لما نالها ابن الخطاب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لكل ذلك صيّر عمر أمر الخلافة من بعده في شورى تتألّف من ستة أشخاص من كبار الصحابة، ولكن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عفان وذوو لحمته من بني أميّة، وقد حذّر عمر بن الخطّاب هذه الزمرة من مغبّة الاختلاف في الشورى بعد أن ربط عثمان بعبد الرحمن بن عوف فهو صهره، كما لا يخفى ميل سعد بن أبي وقاص إلى صهره عبد الرحمن، وفي ذلك أوصاهم عمر بن الخطاب بكلمتين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تختلفوا فإنّ معاوية وعمرو بن العاص لكم بالمرصاد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تساوت الآراء في الشورى فمن معه عبد الرحمن هو الفائز، ومن خالف فاضربوا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57" w:name="pg9291_111527"/>
    </w:p>
    <w:p>
      <w:pPr>
        <w:pStyle w:val="BookText"/>
        <w:rPr/>
      </w:pPr>
      <w:bookmarkEnd w:id="157"/>
      <w:r>
        <w:rPr>
          <w:rFonts w:ascii="IRNazanin" w:hAnsi="IRNazanin" w:eastAsia="IRNazanin"/>
          <w:color w:val="111111"/>
          <w:sz w:val="28"/>
          <w:sz w:val="28"/>
          <w:szCs w:val="28"/>
          <w:rtl w:val="true"/>
          <w:lang w:bidi="fa-IR"/>
        </w:rPr>
        <w:t>وبديهي أنّ الفائز مع عبد الرحمن هو عثمان، وأنّ المخالف لا يشك في كونه أمير المؤمنين علي علیه السلام، لذا أمرهم بقتله</w:t>
      </w:r>
      <w:r>
        <w:rPr>
          <w:rFonts w:eastAsia="IRNazanin" w:cs="IRNazanin"/>
          <w:color w:val="111111"/>
          <w:sz w:val="28"/>
          <w:szCs w:val="28"/>
          <w:rtl w:val="true"/>
          <w:lang w:bidi="fa-IR"/>
        </w:rPr>
        <w:t>.</w:t>
      </w:r>
    </w:p>
    <w:p>
      <w:pPr>
        <w:pStyle w:val="Heading3"/>
        <w:numPr>
          <w:ilvl w:val="2"/>
          <w:numId w:val="1"/>
        </w:numPr>
        <w:rPr/>
      </w:pPr>
      <w:bookmarkStart w:id="158" w:name="__RefHeading___Toc4717482_2870459653"/>
      <w:bookmarkStart w:id="159" w:name="_Toc55"/>
      <w:bookmarkEnd w:id="158"/>
      <w:r>
        <w:rPr>
          <w:rtl w:val="true"/>
        </w:rPr>
        <w:t>من هم أعضاء الشورى؟</w:t>
      </w:r>
      <w:bookmarkEnd w:id="159"/>
    </w:p>
    <w:p>
      <w:pPr>
        <w:pStyle w:val="BookText"/>
        <w:rPr/>
      </w:pPr>
      <w:r>
        <w:rPr>
          <w:rFonts w:ascii="IRNazanin" w:hAnsi="IRNazanin" w:eastAsia="IRNazanin"/>
          <w:color w:val="111111"/>
          <w:sz w:val="28"/>
          <w:sz w:val="28"/>
          <w:szCs w:val="28"/>
          <w:rtl w:val="true"/>
          <w:lang w:bidi="fa-IR"/>
        </w:rPr>
        <w:t>أجمعت المصادر على أنّ الأعضاء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717484_2870459653"/>
      <w:bookmarkStart w:id="161" w:name="_Toc56"/>
      <w:bookmarkEnd w:id="160"/>
      <w:r>
        <w:rPr>
          <w:rtl w:val="true"/>
        </w:rPr>
        <w:t>آراء الخليفة عمر بن الخطاب فيهم</w:t>
      </w:r>
      <w:r>
        <w:rPr>
          <w:rtl w:val="true"/>
        </w:rPr>
        <w:t>:</w:t>
      </w:r>
      <w:bookmarkEnd w:id="161"/>
    </w:p>
    <w:p>
      <w:pPr>
        <w:pStyle w:val="BookText"/>
        <w:rPr/>
      </w:pPr>
      <w:r>
        <w:rPr>
          <w:rFonts w:ascii="Amiri" w:hAnsi="Amiri" w:eastAsia="Amiri" w:cs="Amiri"/>
          <w:color w:val="111111"/>
          <w:sz w:val="28"/>
          <w:sz w:val="28"/>
          <w:szCs w:val="28"/>
          <w:rtl w:val="true"/>
          <w:lang w:bidi="ar-SA"/>
        </w:rPr>
        <w:t>قال عمر بن الخطاب في طلحة وكان مبغضاً له منذ أن أشار على ابن عمّه أبي بكر أن يعرض عن عمر في عهده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تقول إذا سألك الله كيف خلّفت على أمة محمّد هذا الفظّ الغليظ؟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فتوجّه إليه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أسكت؟ أجابه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فإنّك لا تقول من الخير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أعرفك منذ أصيبت أصبعك يوم أحد والبأو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حدث لك ولقد مات رسول الله صلی الله علیه و آله و سلم ساخطاً عليك للكلمة التي قلتها يوم أنزلت آية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طلحة رجل متكبر جشع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تكبّر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لمّا نزلت آية الحجاب قال بمحضر ممّن نقل عنه إلى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يغنيه حجابهن اليوم وسيموت غداً فننكحهنّ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لعمر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إنّ رسول الله مات وهو راضٍ عن الستة، فكيف تقول الآن لطلحة إنّه مات ساخطاً عليك للكلمة التي قلتها، لكان قد رماه بمشاقصه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الذي يجسر على عمر أن يقول له ما دون هذا؟</w:t>
      </w:r>
    </w:p>
    <w:p>
      <w:pPr>
        <w:pStyle w:val="BookText"/>
        <w:rPr/>
      </w:pPr>
      <w:r>
        <w:rPr>
          <w:rFonts w:ascii="Amiri" w:hAnsi="Amiri" w:eastAsia="Amiri" w:cs="Amiri"/>
          <w:color w:val="111111"/>
          <w:sz w:val="28"/>
          <w:sz w:val="28"/>
          <w:szCs w:val="28"/>
          <w:rtl w:val="true"/>
          <w:lang w:bidi="ar-SA"/>
        </w:rPr>
        <w:t>ولا يخفى على اللبيب أنّ عمر صاغ الشورى بشكل أن تؤدي الآراء إلى انتخاب عثمان بدون تردّد وما الشورى إلا مكيدة للإيقاع بعلي وبني هاشم، وقد نقلت لك كيف هدّد عمر أعضاء الشورى بمعاوية وعمرو بن العاص، وهو الذي قال في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تقلّده قريش هذا الأمر فيحمل بني أمية وبني أبي معيط على رقاب الناس ويؤثرهم بالفيء، فيسير إليه عصابة من ذوبان العرب فيذبحونه على فراشه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وليها سلّط بني معيط على رقاب المسلمين، فيتخذون عباد الله خولاً، ومال الله دولاً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قوله هذا بقوله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 ثمّ اعطف والله لئن فعلوا لتفعلن ولئن فعلت ليفعلن، ثمّ أخذ بناصية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تصريح واضح من الخليفة الراحل وهو على فراش الموت، فهل تعتقد أنّها فراسة منه أم تدبير محكم في إقصاء الإمام عليّ من الخلافة وتقليدها لعثمان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سعد بن أبي وقاص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رجل لا يصلح إلا للقوس و النشاب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 له في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عبد الرحمن بن عوف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الزبير بن العوام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يوم شيطان رجيم ويوم برّ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 لولا دعابة فيك، أما والله لئن ولّيتهم لتحملنّهم على الحق الواضح والمحجة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تصريحات دقيقة أدلى بها عمر بن الخطّاب وهو في سياق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عزيزي القارئ أنّ كلّ واحد من أصحاب الشورى متلبّس بخطايا وسلوك غير مرضٍ إلّا عليّ بن أبي طالب، وقد فتّش فيه أعداؤه ومبغضوه فلم يجدوا فيه إلّا خلة حسنة وهي 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ذلك نقص في عليّ أو جميل وحسنٌ؟ وهل يجب على المؤمن أن يكون فظاً غليظاً أو يكون هشاً بشاً رؤوفاً بالمؤمنين عطوفاً عليهم؟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عليّ لا يقاس بأحد سواء من أعضاء الشورى الستة أم من غيرهم من الصحابة</w:t>
      </w:r>
      <w:r>
        <w:rPr>
          <w:rFonts w:eastAsia="Amiri" w:cs="Amiri" w:ascii="Amiri" w:hAnsi="Amiri"/>
          <w:color w:val="111111"/>
          <w:sz w:val="28"/>
          <w:szCs w:val="28"/>
          <w:rtl w:val="true"/>
          <w:lang w:bidi="ar-SA"/>
        </w:rPr>
        <w:t>.</w:t>
      </w:r>
      <w:bookmarkStart w:id="162" w:name="pg9291_111533"/>
    </w:p>
    <w:p>
      <w:pPr>
        <w:pStyle w:val="Heading2"/>
        <w:numPr>
          <w:ilvl w:val="1"/>
          <w:numId w:val="1"/>
        </w:numPr>
        <w:rPr/>
      </w:pPr>
      <w:bookmarkStart w:id="163" w:name="__RefHeading___Toc4717486_2870459653"/>
      <w:bookmarkStart w:id="164" w:name="_Toc57"/>
      <w:bookmarkEnd w:id="162"/>
      <w:bookmarkEnd w:id="163"/>
      <w:r>
        <w:rPr>
          <w:rtl w:val="true"/>
        </w:rPr>
        <w:t>الفصل السابع</w:t>
      </w:r>
      <w:bookmarkEnd w:id="164"/>
    </w:p>
    <w:p>
      <w:pPr>
        <w:pStyle w:val="Heading3"/>
        <w:numPr>
          <w:ilvl w:val="2"/>
          <w:numId w:val="1"/>
        </w:numPr>
        <w:rPr/>
      </w:pPr>
      <w:bookmarkStart w:id="165" w:name="__RefHeading___Toc4717488_2870459653"/>
      <w:bookmarkStart w:id="166" w:name="_Toc58"/>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قام ثالث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 عثمان</w:t>
      </w:r>
    </w:p>
    <w:p>
      <w:pPr>
        <w:pStyle w:val="Heading3"/>
        <w:numPr>
          <w:ilvl w:val="2"/>
          <w:numId w:val="1"/>
        </w:numPr>
        <w:rPr/>
      </w:pPr>
      <w:bookmarkStart w:id="167" w:name="__RefHeading___Toc4717490_2870459653"/>
      <w:bookmarkStart w:id="168" w:name="_Toc59"/>
      <w:bookmarkEnd w:id="167"/>
      <w:r>
        <w:rPr>
          <w:rtl w:val="true"/>
        </w:rPr>
        <w:t>سيرة عثمان بن عفان</w:t>
      </w:r>
      <w:r>
        <w:rPr>
          <w:rtl w:val="true"/>
        </w:rPr>
        <w:t>:</w:t>
      </w:r>
      <w:bookmarkEnd w:id="168"/>
    </w:p>
    <w:p>
      <w:pPr>
        <w:pStyle w:val="BookText"/>
        <w:rPr/>
      </w:pPr>
      <w:r>
        <w:rPr>
          <w:rFonts w:ascii="Amiri" w:hAnsi="Amiri" w:eastAsia="Amiri" w:cs="Amiri"/>
          <w:color w:val="111111"/>
          <w:sz w:val="28"/>
          <w:sz w:val="28"/>
          <w:szCs w:val="28"/>
          <w:rtl w:val="true"/>
          <w:lang w:bidi="ar-SA"/>
        </w:rPr>
        <w:t>عثمان هو أحد الستة من أصحاب الشورى الذين عيّنهم عمر بعد أن طعن، ورشّحه عبد الرحمن بن عوف للخلافة، ثمّ ندم على ذلك، وأوصمه عثمان بالنفاق واعتزله عبد الرحمن؛ لأنّه لم يوف بالعهد من اتباع حدود الله وسنة رسوله وسيرة الشيخين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بالخلافة يوم السبت أول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في المدينة يوم الجمعة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ناهز التسعين </w:t>
      </w:r>
      <w:r>
        <w:rPr>
          <w:rStyle w:val="FootnoteAnchor"/>
          <w:rtl w:val="true"/>
        </w:rPr>
        <w:footnoteReference w:id="172"/>
      </w:r>
      <w:r>
        <w:rPr>
          <w:rFonts w:ascii="Amiri" w:hAnsi="Amiri" w:eastAsia="Amiri" w:cs="Amiri"/>
          <w:color w:val="111111"/>
          <w:sz w:val="28"/>
          <w:sz w:val="28"/>
          <w:szCs w:val="28"/>
          <w:rtl w:val="true"/>
          <w:lang w:bidi="ar-SA"/>
        </w:rPr>
        <w:t xml:space="preserve">، ودفن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 لبعض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يبلغ عثمان درجة أبي بكر ولا عمر ولا جميعاً في الحزم والعمل ولم يعرف عنه إلا دون أبي بكر في سبقته، ولم يعرف عنه شيء يذكر في الحروب والغزوات سوى هجرته للحبشة والمدينة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نتطرق إلى شيء من أعماله وسلوكه واجتهاداته، وكيف </w:t>
      </w:r>
      <w:bookmarkStart w:id="169" w:name="pg9291_111535"/>
    </w:p>
    <w:p>
      <w:pPr>
        <w:pStyle w:val="BookText"/>
        <w:rPr/>
      </w:pPr>
      <w:bookmarkEnd w:id="169"/>
      <w:r>
        <w:rPr>
          <w:rFonts w:ascii="IRNazanin" w:hAnsi="IRNazanin" w:eastAsia="IRNazanin"/>
          <w:color w:val="111111"/>
          <w:sz w:val="28"/>
          <w:sz w:val="28"/>
          <w:szCs w:val="28"/>
          <w:rtl w:val="true"/>
          <w:lang w:bidi="fa-IR"/>
        </w:rPr>
        <w:t xml:space="preserve">كان يعامل الصحابة معاملة خارجة عن المنطق السليم، وكيف كان يقرّب عشيرته وأبناء جلدته من بني أميّة حتّی صيّر الخلافة ملكاً عضوضاً لهم </w:t>
      </w:r>
      <w:r>
        <w:rPr>
          <w:rFonts w:eastAsia="IRNazanin" w:cs="IRNazanin"/>
          <w:color w:val="111111"/>
          <w:sz w:val="28"/>
          <w:szCs w:val="28"/>
          <w:rtl w:val="true"/>
          <w:lang w:bidi="fa-IR"/>
        </w:rPr>
        <w:t>...</w:t>
      </w:r>
    </w:p>
    <w:p>
      <w:pPr>
        <w:pStyle w:val="Heading3"/>
        <w:numPr>
          <w:ilvl w:val="2"/>
          <w:numId w:val="1"/>
        </w:numPr>
        <w:rPr/>
      </w:pPr>
      <w:bookmarkStart w:id="170" w:name="__RefHeading___Toc4717492_2870459653"/>
      <w:bookmarkStart w:id="171" w:name="_Toc60"/>
      <w:bookmarkEnd w:id="170"/>
      <w:r>
        <w:rPr>
          <w:rtl w:val="true"/>
        </w:rPr>
        <w:t>اجتهادات عثمان وما فيها من مخالفات للنص القرآني</w:t>
      </w:r>
      <w:r>
        <w:rPr>
          <w:rtl w:val="true"/>
        </w:rPr>
        <w:t>:</w:t>
      </w:r>
      <w:bookmarkEnd w:id="171"/>
    </w:p>
    <w:p>
      <w:pPr>
        <w:pStyle w:val="BookText"/>
        <w:rPr/>
      </w:pPr>
      <w:r>
        <w:rPr>
          <w:rFonts w:ascii="Amiri" w:hAnsi="Amiri" w:eastAsia="Amiri" w:cs="Amiri"/>
          <w:color w:val="111111"/>
          <w:sz w:val="28"/>
          <w:sz w:val="28"/>
          <w:szCs w:val="28"/>
          <w:rtl w:val="true"/>
          <w:lang w:bidi="ar-SA"/>
        </w:rPr>
        <w:t>روى الطبري، عن الواقدي، عن عمر بن صالح بن نافع، عن صالح مولى الثوامة،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تكلّم الناس في عثمان ظاهراً أنّه صلّى بالناس بمنى في ولايته ركعتين طبق الآية الكريمة، وعمل بما كان يعمله رسول الله والشيخان بها، وعمله نفسه لستّ سنوات، والآية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أنّ عثمان اتمّها بعد السنة السادسة في خلافته، فعابه على ذلك صحابة الرسول صلی الله علیه و آله و سلم، وتكلّم في ذلك من يريد أن يكثر عليه حتّی جاءه علىّ في من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حدث أمر ولا قدم عهد، ولقد عهدت نبيّك يصلّي ركعتين، ثمّ أبا بكر ثمّ عمر، وأنت صدراً في ولايتك، فما أدري ما رجعك إليه؟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رأيته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أخرجه مسلم في صحيحه، کتاب صلاة المسافر وقصرها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عن يعلى بن أمية جاء فيه تأكيد للقصر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عن ابن عمر جاء فيه التأكيد على قصر الصلاة في السفر زمن النبيّ صلی الله علیه و آله و سلم وأبي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تفصيل هذا الحدث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لمالك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للشافعي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لابن حزم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عشرات المصادر نقلت هذا التصرف من عثمان، وهو خلاف النصّ القرآني وسيرة النبي صلی الله علیه و آله و سلم وسيرة 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أراد البعض أن يدافع عن عثمان فالتمس له عذراً، فذلك ابن قيّم الجوزية ادّعى أنّ لعثمان في ذلك المكان مالاً وأهلاً وقد تزوّج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أهل العلم والفقه والرواية من السنّة ردّوا هذا الادعاء وابطلوه، وعلى رأسهم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أخرجه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عثمان محرماً ولا يجوز للمحرم أن يخطب أو ينكح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روي عن عثمان نفسه عن رسول الله صلی الله علیه و آله و سلم، وأخرجه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صحيحه، والنسائي في سننه، وأبو داود في سننه، وابن ماجه </w:t>
      </w:r>
      <w:bookmarkStart w:id="172" w:name="pg9291_111539"/>
    </w:p>
    <w:p>
      <w:pPr>
        <w:pStyle w:val="BookText"/>
        <w:rPr/>
      </w:pPr>
      <w:bookmarkEnd w:id="172"/>
      <w:r>
        <w:rPr>
          <w:rFonts w:ascii="Amiri" w:hAnsi="Amiri" w:eastAsia="Amiri" w:cs="Amiri"/>
          <w:color w:val="111111"/>
          <w:sz w:val="28"/>
          <w:sz w:val="28"/>
          <w:szCs w:val="28"/>
          <w:rtl w:val="true"/>
          <w:lang w:bidi="ar-SA"/>
        </w:rPr>
        <w:t xml:space="preserve">في سننه، وفي ذلك 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المحرم، إن نكح نزع منه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التغيير والتلاعب بالنصوص والسنّة الشريفة هو في مقدّمة الطعون التي وجّهت إلى عثمان وعدّوها مهمة جداً</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717494_2870459653"/>
      <w:bookmarkStart w:id="174" w:name="_Toc61"/>
      <w:bookmarkEnd w:id="173"/>
      <w:r>
        <w:rPr>
          <w:rtl w:val="true"/>
        </w:rPr>
        <w:t>تعطيل الحدود التي فرضها الله سبحانه</w:t>
      </w:r>
      <w:r>
        <w:rPr>
          <w:rtl w:val="true"/>
        </w:rPr>
        <w:t>:</w:t>
      </w:r>
      <w:bookmarkEnd w:id="174"/>
    </w:p>
    <w:p>
      <w:pPr>
        <w:pStyle w:val="BookText"/>
        <w:rPr/>
      </w:pPr>
      <w:r>
        <w:rPr>
          <w:rFonts w:ascii="Amiri" w:hAnsi="Amiri" w:eastAsia="Amiri" w:cs="Amiri"/>
          <w:color w:val="111111"/>
          <w:sz w:val="28"/>
          <w:sz w:val="28"/>
          <w:szCs w:val="28"/>
          <w:rtl w:val="true"/>
          <w:lang w:bidi="ar-SA"/>
        </w:rPr>
        <w:t>من الملاحظات على عثمان في خلافته تعطيل الحدّ في القصاص وذلك لمّا وثب عبيد الله بن عمر على الهرمزان فقتله لا شيء إلّا لكونه صديقاً لأبي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لعبيد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طعن عمر بن الخطّاب بيد أبي لؤلؤة وثب عبيد الله بن عمر على الهرمزان فقتله،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 ذلك مستخلياً بأبي لؤلؤة، وهو أمره بقتل أبي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هذا، انظروا إذا أنا متّ فاسألوا عبيد الله البيّنة على الهرمزان هو قتلني؟ فإنّ أقام البينة قدمي بدمه، وإن لم يقم البينة فأقيدوا عبيد الله بالهرمزان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عثمان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تمضي وصية عمر في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ولي الهرمزان؟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عبيد الله بن عمر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أكثروا اللغط في دم الهرمزان </w:t>
      </w:r>
    </w:p>
    <w:p>
      <w:pPr>
        <w:pStyle w:val="BookText"/>
        <w:rPr/>
      </w:pPr>
      <w:r>
        <w:rPr>
          <w:rFonts w:ascii="Amiri" w:hAnsi="Amiri" w:eastAsia="Amiri" w:cs="Amiri"/>
          <w:color w:val="111111"/>
          <w:sz w:val="28"/>
          <w:sz w:val="28"/>
          <w:szCs w:val="28"/>
          <w:rtl w:val="true"/>
          <w:lang w:bidi="ar-SA"/>
        </w:rPr>
        <w:t>و امساك عثمان عن عبيد الله بن عمر، فصعد عثمان المنبر فخطب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ولي دم الهرمزان وقد وهبته لله ولعمر وتركته لدم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الهرمزان مولى لله ولرسوله وليس لك أن تهب ما كان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وتنظرون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عثمان عبيد الله بن عمر من المدينة إلى الكوفة وأنزله داراً، فنسب الموضع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كويفة ابن عمر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سعد حادثة الهرمزان وأنّ عبيد الله قتله وقتل معه ابنة أبي لؤلؤة وهي مسلمة، وأراد عبيد الله ألّا يترك سبياً في المدينة إلّا قتله، وأقسم على ذلك، فزجروه واشتدوا عليه، كما عرض بقتل بعض المهاجرين، فأخذوا سيفه وحبسوه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وجزة،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عبيد الله آنذاك وهو يناجي عثمان، وعثمان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قتلت رجلاً يصلّى وصبيّة صغيرة وآخر في ذمة رسول الله ما في الحق تركك،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لعثمان حين ولّي كيف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 عليّ والصحابة قتله بمن قتل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 عثمان هذا خلافاً لصريح القرآن الكريم والسنة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القصاص في القتلى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5" w:name="pg9291_111543"/>
    </w:p>
    <w:p>
      <w:pPr>
        <w:pStyle w:val="BookText"/>
        <w:rPr/>
      </w:pPr>
      <w:bookmarkEnd w:id="17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الالباب لعلّكم تتّقون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 الحرام بالشّهر الحرام والحرمات قصاصٌ </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176" w:name="__RefHeading___Toc4717496_2870459653"/>
      <w:bookmarkStart w:id="177" w:name="_Toc62"/>
      <w:bookmarkEnd w:id="176"/>
      <w:r>
        <w:rPr>
          <w:rtl w:val="true"/>
        </w:rPr>
        <w:t>حكم الجنابة عند عثمان</w:t>
      </w:r>
      <w:r>
        <w:rPr>
          <w:rtl w:val="true"/>
        </w:rPr>
        <w:t>:</w:t>
      </w:r>
      <w:bookmarkEnd w:id="177"/>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خالد الجهني أخبر عطاء بن يسار أنّه سأل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جامع الرجل أمرأته ولم يمن؟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كما يتوضّأ للصلاة ويغسل ذكره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سئلت عائشة فقالت بوجوب الغسل باعتباره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ما أسند إلى رسول الله صلی الله علیه و آله و سلم فهو مكذوب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عثمان بن عفان عن الرجل يجامع فلا ينزل؟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غسل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علیه و آله و سلم ونسب القول أيضاً إلى الإمام عليّ وطلحة والزبير وأبي بن كعب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عمر بن الخطّاب في نفس المأزق، وقد ردّه الإمام علي علیه السلام ومنعه عن رأيه ذاك</w:t>
      </w:r>
      <w:r>
        <w:rPr>
          <w:rFonts w:eastAsia="IRNazanin" w:cs="IRNazanin"/>
          <w:color w:val="111111"/>
          <w:sz w:val="28"/>
          <w:szCs w:val="28"/>
          <w:rtl w:val="true"/>
          <w:lang w:bidi="fa-IR"/>
        </w:rPr>
        <w:t xml:space="preserve">. </w:t>
      </w:r>
      <w:bookmarkStart w:id="178" w:name="pg9291_111545"/>
    </w:p>
    <w:p>
      <w:pPr>
        <w:pStyle w:val="BookText"/>
        <w:rPr/>
      </w:pPr>
      <w:bookmarkEnd w:id="178"/>
      <w:r>
        <w:rPr>
          <w:rFonts w:ascii="IRNazanin" w:hAnsi="IRNazanin" w:eastAsia="IRNazanin"/>
          <w:color w:val="111111"/>
          <w:sz w:val="28"/>
          <w:sz w:val="28"/>
          <w:szCs w:val="28"/>
          <w:rtl w:val="true"/>
          <w:lang w:bidi="fa-IR"/>
        </w:rPr>
        <w:t>إذاً ما نسبه عثمان إلى علي علیه السلام فهو مكذوب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الجميع على أنّ الإمام علياً علیه السلام أفقه الصحابة وأقضاهم وأكثرهم علماً وإيماناً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وصريح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وأنتم سكارى حتّی تعلموا ما تقولون ولا جنباً إلّا عابري سبيلٍ حتّى تغتسلوا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كتب الفقه عند فرق المسلمين تنصّ على الغسل من الجنابة وإن لم يكن فيه إنزال، بل يكفي التقاء الختانين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717498_2870459653"/>
      <w:bookmarkStart w:id="180" w:name="_Toc63"/>
      <w:bookmarkEnd w:id="179"/>
      <w:r>
        <w:rPr>
          <w:rtl w:val="true"/>
        </w:rPr>
        <w:t>أكله الصيد وهو محرم</w:t>
      </w:r>
      <w:r>
        <w:rPr>
          <w:rtl w:val="true"/>
        </w:rPr>
        <w:t>:</w:t>
      </w:r>
      <w:bookmarkEnd w:id="180"/>
    </w:p>
    <w:p>
      <w:pPr>
        <w:pStyle w:val="BookText"/>
        <w:rPr/>
      </w:pPr>
      <w:r>
        <w:rPr>
          <w:rFonts w:ascii="Amiri" w:hAnsi="Amiri" w:eastAsia="Amiri" w:cs="Amiri"/>
          <w:color w:val="111111"/>
          <w:sz w:val="28"/>
          <w:sz w:val="28"/>
          <w:szCs w:val="28"/>
          <w:rtl w:val="true"/>
          <w:lang w:bidi="ar-SA"/>
        </w:rPr>
        <w:t>تكرّر من عثمان أكل الصيد وهو محرم، وهو عمل يخالف صريح القرآن المجيد،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حزم من طريق بسر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يصاد له الوحش على الجنادل ثمّ يذبح فيأكله وهو محرم سنتين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الزبير 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هذا يصاد لنا ومن أجلنا، لو تركناه، فتركه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تجد قريباً منه عند الإمام الشافعي والبيهقي والطبري </w:t>
      </w:r>
      <w:bookmarkStart w:id="181" w:name="pg9291_111547"/>
    </w:p>
    <w:p>
      <w:pPr>
        <w:pStyle w:val="BookText"/>
        <w:rPr/>
      </w:pPr>
      <w:bookmarkEnd w:id="181"/>
      <w:r>
        <w:rPr>
          <w:rFonts w:ascii="IRNazanin" w:hAnsi="IRNazanin" w:eastAsia="IRNazanin"/>
          <w:color w:val="111111"/>
          <w:sz w:val="28"/>
          <w:sz w:val="28"/>
          <w:szCs w:val="28"/>
          <w:rtl w:val="true"/>
          <w:lang w:bidi="fa-IR"/>
        </w:rPr>
        <w:t>وأحمد بن حنبل، وممؤن شهد عثمان يأكل وهو حرم الإمام عليؤ صلی الله علیه و آله و سلم وقد نهاه عن أكله فلم يمتنع، وقد رفض عليّ أن يأكل من ذلك الصيد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وأغرب من ذلك اعتراض عثمان على الإمام علیه السلام، كان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كثير الخلاف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حرمة أكل لحم الصيد فهو متفق عليه عند فقهاء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القرآن للجصّاص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لابن حزم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لمالك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وهكذا الصحاح والمسانيد فذكرها يطول</w:t>
      </w:r>
      <w:r>
        <w:rPr>
          <w:rFonts w:eastAsia="IRNazanin" w:cs="IRNazanin"/>
          <w:color w:val="111111"/>
          <w:sz w:val="28"/>
          <w:szCs w:val="28"/>
          <w:rtl w:val="true"/>
          <w:lang w:bidi="fa-IR"/>
        </w:rPr>
        <w:t>.</w:t>
      </w:r>
    </w:p>
    <w:p>
      <w:pPr>
        <w:pStyle w:val="Heading3"/>
        <w:numPr>
          <w:ilvl w:val="2"/>
          <w:numId w:val="1"/>
        </w:numPr>
        <w:rPr/>
      </w:pPr>
      <w:bookmarkStart w:id="182" w:name="__RefHeading___Toc4717500_2870459653"/>
      <w:bookmarkStart w:id="183" w:name="_Toc64"/>
      <w:bookmarkEnd w:id="182"/>
      <w:r>
        <w:rPr>
          <w:rtl w:val="true"/>
        </w:rPr>
        <w:t>ما أفتى به عثمان خلافاً للنص</w:t>
      </w:r>
      <w:r>
        <w:rPr>
          <w:rtl w:val="true"/>
        </w:rPr>
        <w:t>:</w:t>
      </w:r>
      <w:bookmarkEnd w:id="183"/>
    </w:p>
    <w:p>
      <w:pPr>
        <w:pStyle w:val="BookText"/>
        <w:rPr/>
      </w:pPr>
      <w:r>
        <w:rPr>
          <w:rFonts w:ascii="Amiri" w:hAnsi="Amiri" w:eastAsia="Amiri" w:cs="Amiri"/>
          <w:color w:val="111111"/>
          <w:sz w:val="28"/>
          <w:sz w:val="28"/>
          <w:szCs w:val="28"/>
          <w:rtl w:val="true"/>
          <w:lang w:bidi="ar-SA"/>
        </w:rPr>
        <w:t>من اجتهادات عثمان بن عفان إنّه أفتى بحلّية الجمع بين الأختين وقد جاء النصّ القرآني صريحاً بالتحريم،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وعمّاتكم وخالاتكم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تشمل الحرّة والأمة على حدٍّ سواء، والتحريم عليه إجماع الصحابة والمسلمين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الدر المنثور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84" w:name="pg9291_111549"/>
    </w:p>
    <w:p>
      <w:pPr>
        <w:pStyle w:val="Heading2"/>
        <w:numPr>
          <w:ilvl w:val="1"/>
          <w:numId w:val="1"/>
        </w:numPr>
        <w:rPr/>
      </w:pPr>
      <w:bookmarkStart w:id="185" w:name="__RefHeading___Toc4717502_2870459653"/>
      <w:bookmarkStart w:id="186" w:name="_Toc65"/>
      <w:bookmarkEnd w:id="184"/>
      <w:bookmarkEnd w:id="185"/>
      <w:r>
        <w:rPr>
          <w:rtl w:val="true"/>
        </w:rPr>
        <w:t>الفصل الثامن</w:t>
      </w:r>
      <w:bookmarkEnd w:id="186"/>
    </w:p>
    <w:p>
      <w:pPr>
        <w:pStyle w:val="Heading3"/>
        <w:numPr>
          <w:ilvl w:val="2"/>
          <w:numId w:val="1"/>
        </w:numPr>
        <w:rPr/>
      </w:pPr>
      <w:bookmarkStart w:id="187" w:name="__RefHeading___Toc4717504_2870459653"/>
      <w:bookmarkStart w:id="188" w:name="_Toc66"/>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ثالث القوم نافجاً حضنيه بين نثيله ومعتلفه وقام معه بنو أبيه يخضمون مال الله خضمة الإبل نبتة الربيع، إلى أن انتكث فتله، وأجهز عليه عمله، وكبت به بطنته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علیه السلام إلى عمل عثمان في احتضانه بني أميّة وبني أبي معيط ونهب الأموال والصدقات والتلاعب بأرزاق الناس، حتّی أثري عدد وافتقر الآخرون، وما ذاك إلّا للتصريح الذي أولى به عثمان في تقسيم الأموال،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 الله أعطيه من شئت، وأمنعه عمّن شئت، فأرغم الله انف من رغم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الصدقات والأخماس والفيء والزكوات وكافة الأموال من الذهب والفضة التي تجبى من أقصى الشرق والغرب، إنّها أموال المسلمين، وإذا تقسّم بين صفوة الخليفة وبطانته من آل أميّة وآل أبي معيط ونسائه وخدمه، إنّها أموال المسلمين وهبها عثمان لنفرٍ من أقربائه ليعيشوا بها عيشة الملوك والسلاطين الجبابرة</w:t>
      </w:r>
      <w:r>
        <w:rPr>
          <w:rFonts w:eastAsia="Amiri" w:cs="Amiri" w:ascii="Amiri" w:hAnsi="Amiri"/>
          <w:color w:val="111111"/>
          <w:sz w:val="28"/>
          <w:szCs w:val="28"/>
          <w:rtl w:val="true"/>
          <w:lang w:bidi="ar-SA"/>
        </w:rPr>
        <w:t xml:space="preserve">. </w:t>
      </w:r>
      <w:bookmarkStart w:id="189" w:name="pg9291_111551"/>
    </w:p>
    <w:p>
      <w:pPr>
        <w:pStyle w:val="Heading3"/>
        <w:numPr>
          <w:ilvl w:val="2"/>
          <w:numId w:val="1"/>
        </w:numPr>
        <w:rPr/>
      </w:pPr>
      <w:bookmarkStart w:id="190" w:name="__RefHeading___Toc4717506_2870459653"/>
      <w:bookmarkStart w:id="191" w:name="_Toc67"/>
      <w:bookmarkEnd w:id="189"/>
      <w:bookmarkEnd w:id="190"/>
      <w:r>
        <w:rPr>
          <w:rtl w:val="true"/>
        </w:rPr>
        <w:t>حاشية عثمان وبطانته وأركان دولته</w:t>
      </w:r>
      <w:r>
        <w:rPr>
          <w:rtl w:val="true"/>
        </w:rPr>
        <w:t>:</w:t>
      </w:r>
      <w:bookmarkEnd w:id="191"/>
    </w:p>
    <w:p>
      <w:pPr>
        <w:pStyle w:val="Heading4"/>
        <w:numPr>
          <w:ilvl w:val="3"/>
          <w:numId w:val="1"/>
        </w:numPr>
        <w:rPr/>
      </w:pPr>
      <w:bookmarkStart w:id="192" w:name="__RefHeading___Toc4717508_2870459653"/>
      <w:bookmarkStart w:id="193" w:name="_Toc6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من أهم الأمور التي ارتكبها عثمان في خلافته بعد مخالفاته العديدة لصريح القرآن والسنة الشريفة وسيرة أبي بكر وعمر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الفسقة من بني أميّة وبني آل معيط وقد حملهم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أموال الصدقات والفيء والخمس من بيت المال وإعطائها إلى شيوخ بني أميّة، كأبي سفيان، ومروان، والحكم،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الحدود كما مرّ في قصة عبيد الله بن عمر والهرمزان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إهانته لجملة من كبار الصحابة كابن مسعود، وعمّار، والإمام علي علیه السلام، وأبي ذر بل ونفى بعضهم </w:t>
      </w:r>
      <w:r>
        <w:rPr>
          <w:rStyle w:val="FootnoteAnchor"/>
          <w:rtl w:val="true"/>
        </w:rPr>
        <w:footnoteReference w:id="186"/>
      </w:r>
      <w:r>
        <w:rPr>
          <w:rFonts w:ascii="Amiri" w:hAnsi="Amiri" w:eastAsia="Amiri" w:cs="Amiri"/>
          <w:color w:val="111111"/>
          <w:sz w:val="28"/>
          <w:sz w:val="28"/>
          <w:szCs w:val="28"/>
          <w:rtl w:val="true"/>
          <w:lang w:bidi="ar-SA"/>
        </w:rPr>
        <w:t>وضرب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إهانته لزوجات النبيّ ممّا دفع بعائشة أن تحرّض على قتله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فإنّه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نقتصر على بعض الشواهد لما أجملناه في الأمر الأول والثاني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عثمان الفسقة من بني أمية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الدواعي المهمة في نقمة المسلمين على عثمان هو اتخاذه فسقة </w:t>
      </w:r>
    </w:p>
    <w:p>
      <w:pPr>
        <w:pStyle w:val="BookText"/>
        <w:rPr/>
      </w:pPr>
      <w:r>
        <w:rPr>
          <w:rFonts w:ascii="Amiri" w:hAnsi="Amiri" w:eastAsia="Amiri" w:cs="Amiri"/>
          <w:color w:val="111111"/>
          <w:sz w:val="28"/>
          <w:sz w:val="28"/>
          <w:szCs w:val="28"/>
          <w:rtl w:val="true"/>
          <w:lang w:bidi="ar-SA"/>
        </w:rPr>
        <w:t>بني أمية عمّالاً وجباة وولاة وتسليطهم على رقاب الناس، نذكر منهم 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الأموي وهو أخو عثمان من أمّه، كان أبوه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جهل وأبو لهب والحكم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وألد أعداء رسول الله في الجاهلية وهكذا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أغرى عقبة صديقه وخليله ألا وهو أبي بن خلف أن يبصق في وجه رسول الله صلی الله علیه و آله و سلم ففعل </w:t>
      </w:r>
      <w:r>
        <w:rPr>
          <w:rStyle w:val="FootnoteAnchor"/>
          <w:rtl w:val="true"/>
        </w:rPr>
        <w:footnoteReference w:id="187"/>
      </w:r>
      <w:r>
        <w:rPr>
          <w:rFonts w:ascii="Amiri" w:hAnsi="Amiri" w:eastAsia="Amiri" w:cs="Amiri"/>
          <w:color w:val="111111"/>
          <w:sz w:val="28"/>
          <w:sz w:val="28"/>
          <w:szCs w:val="28"/>
          <w:rtl w:val="true"/>
          <w:lang w:bidi="ar-SA"/>
        </w:rPr>
        <w:t xml:space="preserve">، فنزلت فيه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لهب والحكم بن أبي العاص ممّن يؤذون رسول الله صلی الله علیه و آله و سلم في بيته </w:t>
      </w:r>
      <w:r>
        <w:rPr>
          <w:rStyle w:val="FootnoteAnchor"/>
          <w:rtl w:val="true"/>
        </w:rPr>
        <w:footnoteReference w:id="189"/>
      </w:r>
      <w:r>
        <w:rPr>
          <w:rFonts w:ascii="IRNazanin" w:hAnsi="IRNazanin" w:eastAsia="IRNazanin"/>
          <w:color w:val="111111"/>
          <w:sz w:val="28"/>
          <w:sz w:val="28"/>
          <w:szCs w:val="28"/>
          <w:rtl w:val="true"/>
          <w:lang w:bidi="fa-IR"/>
        </w:rPr>
        <w:t>، فكان أحدهم يطرح على الرسول صلی الله علیه و آله و سلم رحم الشاة وهو يصلّي</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94" w:name="pg9291_111555"/>
    </w:p>
    <w:p>
      <w:pPr>
        <w:pStyle w:val="BookText"/>
        <w:rPr/>
      </w:pPr>
      <w:bookmarkEnd w:id="194"/>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بين شرّ جارين؛ أبي لهب وعقبة بن أبي معيط، وإذ كانا يأتيان بالروث فيطرحانه على بابي</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عقبة بن أبي معيط الذي بصق في وجه النبيّ صلی الله علیه و آله و سلم فتوعّده رسول الله صلی الله علیه و آله و سلم إن ظفر به، وقد منّ الله على رسوله أن ظفر بعدو الله في أسرى بدر، ولم يكن ممّن قبل منه الفداء، فسلّمه النبيّ إلى عليّ ليضرب عنقه ففعل، ونزلت الآيات المتقدمة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 عقبة بن أبي معيط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الوليد بن عقبة فهو الوليد الفاسق، كان على سرّ أبيه في العداء والفجور والكفر، وأسلم كرهاً، وبطن البغضاء والعداوة للإمام عليّ علیه السلام قاتل أبيه، وفي الوليد نزلت الآية الكريمة </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 الوليد أيضاً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717510_2870459653"/>
      <w:bookmarkStart w:id="196" w:name="_Toc69"/>
      <w:bookmarkEnd w:id="195"/>
      <w:r>
        <w:rPr>
          <w:rtl w:val="true"/>
        </w:rPr>
        <w:t>فسق الوليد بن عقبة</w:t>
      </w:r>
      <w:r>
        <w:rPr>
          <w:rtl w:val="true"/>
        </w:rPr>
        <w:t>:</w:t>
      </w:r>
      <w:bookmarkEnd w:id="1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الفرج الأصبهاني بسنده عن قتادة الدوسي في قوله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جاءكم فاسقٌ بنباٍ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أبي معيط الوليد بن عقبة، بعثه النبيّ صلی الله علیه و آله و سلم إلى بني المصطلق مصدّقاً، فلمّا رأوه أقبلوا نحوه فهابهم، فرجع إلى النبيّ صلی الله علیه و آله و سلم فأخبره أنّهم قد ارتدّوا عن الإسلام، فبعث النبيّ صلی الله علیه و آله و سلم خالد بن الوليد وأمره أن يتثبّت ولا يعجل، فانطلق حتّی أتاهم ليلاً فبعث عيونه، فلمّا جاؤوه أخبروه بأنّهم متمسّكون بالإسلام وسمعوا أذانهم وصلاتهم، فلمّا أصبحوا أتاهم خالد فرأى ما يعجبه فرجع إلى النبيّ علیه السلام فأخبره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ويسند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الوليد بن عقبة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منك سناناً، وأبسط منك لساناً، وأملأ للكتيبة 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فإنّما أنت فاسق، فنزل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الفرج بسنده عن أبي مريم الثقفي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الوليد بن عقبة جاءت إلى النبيّ صلی الله علیه و آله و سلم تشتكي الوليد،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يضربها؛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وقولي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أجارني، فانطلقت فمكثت ساعةً ثمّ رجعت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أقلع عنّي، فقطع رسول الله صلی الله علیه و آله و سلم هدبة من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 بهذا ثمّ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أجارني،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فانطلقت فمكثت ساعةً ثمّ رجعت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زادني إلّا ضرباً، فرفع يديه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الوليد، مرّتين أو ثلاثاً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الفرج بسنده عن خالد بن سعيد بن عمرو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يجلس مع عثمان على سريره إلّا العبّاس بن عبد المطلب وأبو سفيان بن حرب والحكم بن أبي العاصي والوليد بن عقبة فأقبل الوليد يوماً فجلس، ثمّ أقبل الحكم فلمّا رآه عثمان زحل له عن مجلسه، فلمّا قام الحكم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تلجلج في صدري بيتان حين رأيتك آثرت عمّك على ابن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قريش فما البيتان اللذان قلتهما؟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لعمّ المرء زلفى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أخيه حادثاً لم يكن قدما</w:t>
      </w:r>
    </w:p>
    <w:p>
      <w:pPr>
        <w:pStyle w:val="BookText"/>
        <w:rPr/>
      </w:pPr>
      <w:r>
        <w:rPr>
          <w:rFonts w:ascii="Amiri" w:hAnsi="Amiri" w:eastAsia="Amiri" w:cs="Amiri"/>
          <w:color w:val="111111"/>
          <w:sz w:val="28"/>
          <w:sz w:val="28"/>
          <w:szCs w:val="28"/>
          <w:rtl w:val="true"/>
          <w:lang w:bidi="ar-SA"/>
        </w:rPr>
        <w:t xml:space="preserve">فأمّلت عمراً أن يشبّ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يدعواني يوم نائبةٍ عمّا</w:t>
      </w:r>
    </w:p>
    <w:p>
      <w:pPr>
        <w:pStyle w:val="BookText"/>
        <w:rPr/>
      </w:pPr>
      <w:r>
        <w:rPr>
          <w:rFonts w:ascii="Amiri" w:hAnsi="Amiri" w:eastAsia="Amiri" w:cs="Amiri"/>
          <w:color w:val="111111"/>
          <w:sz w:val="28"/>
          <w:sz w:val="28"/>
          <w:szCs w:val="28"/>
          <w:rtl w:val="true"/>
          <w:lang w:bidi="ar-SA"/>
        </w:rPr>
        <w:t>يعني عمراً وخالداً ابني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العراق يعني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ولّى عثمان الوليد بن عقبة الكوفة، قدمها وعليها سعد بن أبي وقّاص، فأخبر بقدومه،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السوق فهو يحدّث الناس هناك ولسنا ننكر شيئاً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شأنه، فلم يلبث أن جاءه نصف النهار فاستأذن على سعد فأذن له، فسلّم عليه بالإمرة وجلس معه، فقال له سعد ما أقدمك أبا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أجنت بريداً؟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أرزن من ذلك، ولكن القوم احتاجوا إلى عملهم فسرّحوني إليه، وقد استعملني أمير المؤمنين على الكوفة، فمكث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أصلحت بعدنا أم فسدنا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خذيني فجرّيني جهاراً وأنشدي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أمرىءٍ لم يشهد اليوم ناصره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لأنا أقّول للشعر وأروى له منك، ولو شئت لأجبتك، ولكنّي أدع ذلك لما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قد أمرت بمحاسبتك والنظر في إمر عمّالك، ثمّ بعث الى عمّاله فحبسهم وضيّق عليهم، فكتبوا إلى سعد يستغيثون، فكلّمه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للمعروف عندك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العوّام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أكست بعدنا أم حمقنا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فإنّها هو الملك يتغذّاه قوم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والله ستجعلونه ملكاً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الوليد الذي نزل فيه،قرآن، وقد ولّاه عثمان ابتداءٍ</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97" w:name="pg9291_111563"/>
    </w:p>
    <w:p>
      <w:pPr>
        <w:pStyle w:val="BookText"/>
        <w:rPr/>
      </w:pPr>
      <w:bookmarkEnd w:id="197"/>
      <w:r>
        <w:rPr>
          <w:rFonts w:ascii="Amiri" w:hAnsi="Amiri" w:eastAsia="Amiri" w:cs="Amiri"/>
          <w:color w:val="111111"/>
          <w:sz w:val="28"/>
          <w:sz w:val="28"/>
          <w:szCs w:val="28"/>
          <w:rtl w:val="true"/>
          <w:lang w:bidi="ar-SA"/>
        </w:rPr>
        <w:t>صدقات بني تغلب، ثمّ يولّيه أكبر مصر في العالم الإسلامي، ألا وهي الكوفة، فيكون أميراً وحاكماً وإليه تجى الأموال من شرق البلاد وغربها، وإماماً يقتدى به في الصلاة، وإليه يرجع الناس في فتاواهم وأمورهم الدينية والدنيوية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717512_2870459653"/>
      <w:bookmarkStart w:id="199" w:name="_Toc70"/>
      <w:bookmarkEnd w:id="198"/>
      <w:r>
        <w:rPr>
          <w:rtl w:val="true"/>
        </w:rPr>
        <w:t>جرائم الوليد بن عقبة</w:t>
      </w:r>
      <w:bookmarkEnd w:id="199"/>
    </w:p>
    <w:p>
      <w:pPr>
        <w:pStyle w:val="BookText"/>
        <w:rPr/>
      </w:pPr>
      <w:r>
        <w:rPr>
          <w:rFonts w:ascii="Amiri" w:hAnsi="Amiri" w:eastAsia="Amiri" w:cs="Amiri"/>
          <w:color w:val="111111"/>
          <w:sz w:val="28"/>
          <w:sz w:val="28"/>
          <w:szCs w:val="28"/>
          <w:rtl w:val="true"/>
          <w:lang w:bidi="ar-SA"/>
        </w:rPr>
        <w:t>وهي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سلب بيت مال المسلمين في الكوفة مرّات عديده، أوّلها أخذ منه مائة ألف دينار، فيعترضه الصحابي الجليل عبد الله بن مسعود القائم على بيت مال الكوفة، ويصرخ بالمسلمين ويذهب إلى عثمان في المدينة فيشتكي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له إذن صاغية، بل يرى عثمان أنّ هذا تحدّياً وتجاوزاً على شرف بيت آل معيط وآل أمية، وعلى ابن مسعود أن يؤدّب؛ لأنّه تجاوز حدود السلطة، بل إنّ توبيخه وتعنيفه بات أمراً مسلّماً من الخليفة،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والمطالبة؟ وهل أنت إلّا خازن لنا؟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 الصحابي عبد الله بن مسعود إلّا أن يطرح المفاتيح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وأمّا أنا خازن لآل أمية وآل بني معيط فلا حاجة لي إلى ذلك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جرائم الوليد أنه تجاهر بشرب الخمر بكرة وقبل صلاة الصبح، ثمّ أتى مسجد الكوفة وأمّ المسلمين وصلّى بهم والخمر تفوح من فمه وتدور برأسه، وقد صلّى بهم الصبح أربعاً، وتلا عليهم في القنوت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القلب الربابا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شابت وشابا</w:t>
      </w:r>
    </w:p>
    <w:p>
      <w:pPr>
        <w:pStyle w:val="BookText"/>
        <w:rPr/>
      </w:pPr>
      <w:r>
        <w:rPr>
          <w:rFonts w:ascii="Amiri" w:hAnsi="Amiri" w:eastAsia="Amiri" w:cs="Amiri"/>
          <w:color w:val="111111"/>
          <w:sz w:val="28"/>
          <w:sz w:val="28"/>
          <w:szCs w:val="28"/>
          <w:rtl w:val="true"/>
          <w:lang w:bidi="ar-SA"/>
        </w:rPr>
        <w:t>حتّى إذا فرغ من صلاته 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w:t>
      </w:r>
    </w:p>
    <w:p>
      <w:pPr>
        <w:pStyle w:val="BookText"/>
        <w:rPr/>
      </w:pPr>
      <w:r>
        <w:rPr>
          <w:rFonts w:ascii="IRNazanin" w:hAnsi="IRNazanin" w:eastAsia="IRNazanin"/>
          <w:color w:val="111111"/>
          <w:sz w:val="28"/>
          <w:sz w:val="28"/>
          <w:szCs w:val="28"/>
          <w:rtl w:val="true"/>
          <w:lang w:bidi="fa-IR"/>
        </w:rPr>
        <w:t>ثمّ تقيأ في المحراب ممّا حمل عليه المسلمون يرمونه بالحصا، فلم يجد بداً من الفرار حتّی هرع فارّاً والحصباء تلاحقه إلى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ذلك يقول الحطيئة الشاعر جرول بن أوس العبسى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 مجّ الخمر في سنن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فمالكم ومالي من خلاقي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وذكر بعض المؤرخين أنِه كان يقول الوليد في ركوعه ذاك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صلاة الصبح أربعاً،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زادك الله خيراً ولا من بعثك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فردة خفّه وضرب به وجه الوليد، وحصبه الناس فهرب وهو مترنح إلى القصر والحصباء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نقرأ الأبيات الآتية للحطيئة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 xml:space="preserve">نادى وقد نفدت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ثملا وما يدري</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أن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المسلمون فيستشيطوا غضباً، فتقدم الوفود إلى المدينة شاكية تطلب من عثمان عزل واليه ابن عقبة، غير أنّ عثمان يضرب الشكاة وينكّل بالشهود، فتعلو الصرخات من كلّ زاوية، بل وحتّى زوجات النبي والصحابة الذين هم إلى عثمان أقرب قد اعترضوا على عثمان أشدّ الاعتراض، فهذا طلحة والزبير وعائشة وغيرهم يواجهون الخليفة بشدّة كي يعاقب الوليد، فيضطر إلى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يحاول أن يصرف عنه الحد، إلّا أنّ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مقدّمتهم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يصرّون على إقامة الحد على الوليد، ولم يتصدّ لهذا إلّا أمير المؤمنين علي علیه السلام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عبيدة وهشام بن الكلبي والأصمعي،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ابن عقبة زانياً شرّيب خمر فشرب الخمر وقام ليصلّي بهم الصبح في المسجد الجامع، فصلّى بهم أربع ركعات، ثمّ التفت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p>
    <w:p>
      <w:pPr>
        <w:pStyle w:val="BookText"/>
        <w:rPr/>
      </w:pPr>
      <w:r>
        <w:rPr>
          <w:rFonts w:ascii="Amiri" w:hAnsi="Amiri" w:eastAsia="Amiri" w:cs="Amiri"/>
          <w:color w:val="111111"/>
          <w:sz w:val="28"/>
          <w:sz w:val="28"/>
          <w:szCs w:val="28"/>
          <w:rtl w:val="true"/>
          <w:lang w:bidi="ar-SA"/>
        </w:rPr>
        <w:t>وتقيّأ في المحراب وقرأ بهم في الصلاة وهو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القلب الرّبابا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فشخص أهل الكوفة إلى عثمان، فأخبروه وشهدوا عليه بشربه الخمر، فأتي به فأمر رجلاً بضربه الحدّ،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وقرابتي من أمير المؤمنين فتركه فخاف عليّ بن أبي طالب علیه السلام أن يعطّل الحدّ، فقام إليه فحدّه، فقال له الوليد نشدتك بالله وبالقرابة، 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أبا وهب فإنّما هلكت بنو إسرائيل بتعطيلهم الحدود،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لتدعونّي قريش بعد هذا جلّادها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ينتهي عثمان عن محاباة الوليد؟ كلاً، فإنّ الرحم والعصبية الجاهلية فوق كلّ شيء عند الخليفة عثمان، فبعد هذا كلّه يستعمله على صدقات كلب وبلقين، وكأن الإسلام خلا من الصحابة الغيارى والمؤمنين الأمناء غير هذا الفاجر فيستعمله على الصدقات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الوليد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تشاجر مع علي علیه السلام نزلت فيه الآيات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00" w:name="pg9291_111572"/>
    </w:p>
    <w:p>
      <w:pPr>
        <w:pStyle w:val="BookText"/>
        <w:rPr/>
      </w:pPr>
      <w:bookmarkEnd w:id="200"/>
      <w:r>
        <w:rPr>
          <w:rFonts w:ascii="IRNazanin" w:hAnsi="IRNazanin" w:eastAsia="IRNazanin"/>
          <w:color w:val="111111"/>
          <w:sz w:val="28"/>
          <w:sz w:val="28"/>
          <w:szCs w:val="28"/>
          <w:rtl w:val="true"/>
          <w:lang w:bidi="fa-IR"/>
        </w:rPr>
        <w:t xml:space="preserve">تصّرح بفسقه وإيمان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حسان بن ثابت شعراً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فتبوّا الوليد إذ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عمرك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ـله 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الحساب عيانا</w:t>
      </w:r>
    </w:p>
    <w:p>
      <w:pPr>
        <w:pStyle w:val="BookText"/>
        <w:rPr/>
      </w:pPr>
      <w:r>
        <w:rPr>
          <w:rFonts w:ascii="Amiri" w:hAnsi="Amiri" w:eastAsia="Amiri" w:cs="Amiri"/>
          <w:color w:val="111111"/>
          <w:sz w:val="28"/>
          <w:sz w:val="28"/>
          <w:szCs w:val="28"/>
          <w:rtl w:val="true"/>
          <w:lang w:bidi="ar-SA"/>
        </w:rPr>
        <w:t xml:space="preserve">فعلي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يجزي بذاك هوانا</w:t>
      </w:r>
    </w:p>
    <w:p>
      <w:pPr>
        <w:pStyle w:val="BookText"/>
        <w:rPr/>
      </w:pPr>
      <w:r>
        <w:rPr>
          <w:rFonts w:ascii="Amiri" w:hAnsi="Amiri" w:eastAsia="Amiri" w:cs="Amiri"/>
          <w:color w:val="111111"/>
          <w:sz w:val="28"/>
          <w:sz w:val="28"/>
          <w:szCs w:val="28"/>
          <w:rtl w:val="true"/>
          <w:lang w:bidi="ar-SA"/>
        </w:rPr>
        <w:t xml:space="preserve">وربّ جدٍ لعقبة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 في بلادنا تبّانا</w:t>
      </w:r>
    </w:p>
    <w:p>
      <w:pPr>
        <w:pStyle w:val="Heading4"/>
        <w:numPr>
          <w:ilvl w:val="3"/>
          <w:numId w:val="1"/>
        </w:numPr>
        <w:rPr/>
      </w:pPr>
      <w:bookmarkStart w:id="201" w:name="__RefHeading___Toc4717514_2870459653"/>
      <w:bookmarkStart w:id="202" w:name="_Toc71"/>
      <w:bookmarkEnd w:id="201"/>
      <w:r>
        <w:rPr>
          <w:rtl w:val="true"/>
        </w:rPr>
        <w:t>النموذج الثاني</w:t>
      </w:r>
      <w:r>
        <w:rPr>
          <w:rtl w:val="true"/>
        </w:rPr>
        <w:t xml:space="preserve">: </w:t>
      </w:r>
      <w:r>
        <w:rPr>
          <w:rtl w:val="true"/>
        </w:rPr>
        <w:t>من ولاة عثمان أخوه من الرضاعة</w:t>
      </w:r>
      <w:r>
        <w:rPr>
          <w:rtl w:val="true"/>
        </w:rPr>
        <w:t>:</w:t>
      </w:r>
      <w:bookmarkEnd w:id="202"/>
    </w:p>
    <w:p>
      <w:pPr>
        <w:pStyle w:val="BookText"/>
        <w:rPr/>
      </w:pPr>
      <w:r>
        <w:rPr>
          <w:rFonts w:ascii="Amiri" w:hAnsi="Amiri" w:eastAsia="Amiri" w:cs="Amiri"/>
          <w:color w:val="111111"/>
          <w:sz w:val="28"/>
          <w:sz w:val="28"/>
          <w:szCs w:val="28"/>
          <w:rtl w:val="true"/>
          <w:lang w:bidi="ar-SA"/>
        </w:rPr>
        <w:t>ولّى أخاه ابن أبي سرح الفاسق المرتد مصراً، وهو عبد الله بن أبي أخو سرح عثمان من الرضاعة ارضعتهما الأشعرية فكان السبب في قربه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هذا نشأة أموية، فهو في خلقه وسلوكه وسيرته وعدائه للنبي وللإسلام ولأهل البيت لا يختلف قيد أنملة عن آل أبي معيط وبني أمية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717516_2870459653"/>
      <w:bookmarkStart w:id="204" w:name="_Toc72"/>
      <w:bookmarkEnd w:id="203"/>
      <w:r>
        <w:rPr>
          <w:rtl w:val="true"/>
        </w:rPr>
        <w:t>سيرة عبد الله بن سعد بن أبي سرح</w:t>
      </w:r>
      <w:r>
        <w:rPr>
          <w:rtl w:val="true"/>
        </w:rPr>
        <w:t>:</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قبل الفتح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هاجر إلى المدينة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 وعاد إلى أحضان الشرك في زمن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إلى مكة وهو أشد بغضاً وعداءً على الإسلام ونبيه الأكرم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افترى على رسول الله صلی الله علیه و آله و سلم و على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أهدر النبيّ صلی الله علیه و آله و سلم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متعلّقاً بأستار الكعبة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هذا اللعين آيات من الذكر الحكيم،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أجمعت المصادر التاريخية وكتب التفاسير على أنّ هذه الآية نزلت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له من سابقة الكفر ثمّ إسلامه ثمّ ارتداده وافتراءاته على الله ورسوله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 على هامش تفسير</w:t>
      </w:r>
    </w:p>
    <w:p>
      <w:pPr>
        <w:pStyle w:val="BookText"/>
        <w:rPr/>
      </w:pPr>
      <w:r>
        <w:rPr>
          <w:rFonts w:ascii="IRNazanin" w:hAnsi="IRNazanin" w:eastAsia="IRNazanin"/>
          <w:color w:val="111111"/>
          <w:sz w:val="28"/>
          <w:sz w:val="28"/>
          <w:szCs w:val="28"/>
          <w:rtl w:val="true"/>
          <w:lang w:bidi="fa-IR"/>
        </w:rPr>
        <w:t xml:space="preserve">الخازن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إلى هذا المرتد الكافر الذي نزل فيه قرآن وقد هدر النبي دمه غير أنّ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في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يستأمنه ويستوهبه من النبي، والنبي لم يجبه حتّی كرّر ذلك مرّات عديدة، إذ كان النبي صلی الله علیه و آله و سلم ينتظر من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يقوم إليه فيقتله، لكن جبن الذين من حواليه حتّی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صمتّ كي تكون الحجّة لمن ينفذ أمري في هدر دمه قبل ائتمانه،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أومأت إليّ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لا ينبغي أن تكون له خائنة الأعين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بالتفصيل من مصادر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ابن عفّان بهذا المقدار من جرائم هذا الفاسق المرتد، بل يدنيه ويقرّبه فيولّيه ثغراً من ثغور المسلمين وهو مصر أفريقيا العظيمة، ويقدّم له في ما قدّمه من الهدايا والمنح الكثيرة وجميع الصدقات والزكوات وما أفاء الله عليه من فتح أفريقيا من مصر وطرابلس وتونس والجزائر والمغرب دون أن يشاركه أحد، بل هي طعمة سائغة قدّمها عثمان لأخيه المرتد، وهي تربو على خمسمائة ألف دينار، ويحرم من هذه الأموال العظيمة كافة الفقراء والمساكين ومن له حق فيها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جاءه معترض ليعترض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الله أعطيه من شئت وأمنعه عمّن شئت رغم أنف من أبى واعترض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5" w:name="pg9291_111578"/>
    </w:p>
    <w:p>
      <w:pPr>
        <w:pStyle w:val="BookText"/>
        <w:rPr/>
      </w:pPr>
      <w:bookmarkEnd w:id="205"/>
      <w:r>
        <w:rPr>
          <w:rFonts w:ascii="Amiri" w:hAnsi="Amiri" w:eastAsia="Amiri" w:cs="Amiri"/>
          <w:color w:val="111111"/>
          <w:sz w:val="28"/>
          <w:sz w:val="28"/>
          <w:szCs w:val="28"/>
          <w:rtl w:val="true"/>
          <w:lang w:bidi="ar-SA"/>
        </w:rPr>
        <w:t>كان هذا التصرّف السمج والتلاعب بأموال المسلمين من الأسباب المهمة في نقمة أهل مصر على ابن أبي سرح وعثمان الذي ولّاه فلم يجد أهل مصر مخرجاً من هذا المأزق إلّا الشكوى لعلّها تصلح من شأن تلك الأوضاع الفاسدة، فجاؤوا إلى عثمان يشكونه ممّا فرّط به ابن أبي سرح فأرسل عثمان كتاباً إلى واليه ظاهره فيه التوبيخ ولكن سرعان ما ألحقه بكتاب خلاف ذلك ينشد فيه التعذيب والتنكيل بأولئك النفر الذين قدموا إلى المدينة يحملون شكوى أخوانهم المصريين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وتكرّرت هذه الحالة، وفي المرة الأخيرة أخذ ابن أبي سرح الشكاة فأوسعهم ضرباً وتنكيلاً، ونال بعضهم حتفه على يد هذا الفاسق، ممّا توجّه عدد غفير من الشكاة يربو عددهم على السبعمائة شخص إلى عثمان والصحابة في المدينة وأرغموا عثمان على عزل واليه وإلّا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يسير من كثير في محاباة عثمان لبني أميّة واستعمال الفسقة منهم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717518_2870459653"/>
      <w:bookmarkStart w:id="207" w:name="_Toc73"/>
      <w:bookmarkEnd w:id="206"/>
      <w:r>
        <w:rPr>
          <w:rtl w:val="true"/>
        </w:rPr>
        <w:t>ثانيا</w:t>
      </w:r>
      <w:r>
        <w:rPr>
          <w:rtl w:val="true"/>
        </w:rPr>
        <w:t xml:space="preserve">: </w:t>
      </w:r>
      <w:r>
        <w:rPr>
          <w:rtl w:val="true"/>
        </w:rPr>
        <w:t>اقتطاع أموال بيت المسلمين لأقربائه</w:t>
      </w:r>
      <w:r>
        <w:rPr>
          <w:rtl w:val="true"/>
        </w:rPr>
        <w:t>:</w:t>
      </w:r>
      <w:bookmarkEnd w:id="2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 في الإجهاز على عثمان وقتله على يد المسلمين هو تلاعبه بالأموال والصدقات وما يرد عليه من الفيء وتقسيمه بين بطانته وأبناء عمومته والمقرّبين له من بني أميّة وآل معيط، نذكر منهم عدة نماذج</w:t>
      </w:r>
      <w:r>
        <w:rPr>
          <w:rFonts w:eastAsia="Amiri" w:cs="Amiri" w:ascii="Amiri" w:hAnsi="Amiri"/>
          <w:color w:val="111111"/>
          <w:sz w:val="28"/>
          <w:szCs w:val="28"/>
          <w:rtl w:val="true"/>
          <w:lang w:bidi="ar-SA"/>
        </w:rPr>
        <w:t xml:space="preserve">: </w:t>
      </w:r>
      <w:bookmarkStart w:id="208" w:name="pg9291_111580"/>
    </w:p>
    <w:p>
      <w:pPr>
        <w:pStyle w:val="Heading4"/>
        <w:numPr>
          <w:ilvl w:val="3"/>
          <w:numId w:val="1"/>
        </w:numPr>
        <w:rPr/>
      </w:pPr>
      <w:bookmarkStart w:id="209" w:name="__RefHeading___Toc4717520_2870459653"/>
      <w:bookmarkStart w:id="210" w:name="_Toc74"/>
      <w:bookmarkEnd w:id="208"/>
      <w:bookmarkEnd w:id="209"/>
      <w:r>
        <w:rPr>
          <w:rtl w:val="true"/>
        </w:rPr>
        <w:t>النموذج الأول</w:t>
      </w:r>
      <w:r>
        <w:rPr>
          <w:rtl w:val="true"/>
        </w:rPr>
        <w:t xml:space="preserve">: </w:t>
      </w:r>
      <w:r>
        <w:rPr>
          <w:rtl w:val="true"/>
        </w:rPr>
        <w:t>الحكم بن أبي العاص</w:t>
      </w:r>
      <w:r>
        <w:rPr>
          <w:rtl w:val="true"/>
        </w:rPr>
        <w:t>:</w:t>
      </w:r>
      <w:bookmarkEnd w:id="210"/>
    </w:p>
    <w:p>
      <w:pPr>
        <w:pStyle w:val="BookText"/>
        <w:rPr/>
      </w:pPr>
      <w:r>
        <w:rPr>
          <w:rFonts w:ascii="IRNazanin" w:hAnsi="IRNazanin" w:eastAsia="IRNazanin"/>
          <w:color w:val="111111"/>
          <w:sz w:val="28"/>
          <w:sz w:val="28"/>
          <w:szCs w:val="28"/>
          <w:rtl w:val="true"/>
          <w:lang w:bidi="fa-IR"/>
        </w:rPr>
        <w:t>الحكم هو عمّ عثمان، كان من ألد أعداء النبيّ صلی الله علیه و آله و سلم في مكة قبل الهجرة، وكان أحد الذين يؤذون رسول الله صلی الله علیه و آله و سلم، وممّن يعيبه ويستهزئ منه ويغمزه، حتّی دعى عليه رسول الله صلی الله علیه و آله و سلم مرة حينما كان يغمزه 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به وزعاً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فرجف مكانه وارتعش وظلت هذه الرعشة معه إلى آخر يوم من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المدينة بعد فتح مكة واستمر في غمزه للنبيّ صلی الله علیه و آله و سلم، وقد هدّده النبيّ على سلوكه ذلك فلم يمتنع حتّی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هذا الوزغ اللعين ونفاه وولده جميعاً إلى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يتظاهر بالإسلام ويبطن الكفر والفسق والنفاق، ويحاول أن يلعب دوراً مع المشركين والمنافقين للوقيعة بالإسلام، ولطالما كاد للإسلام وللنبيّ صلی الله علیه و آله و سلم، وما كان ذلك ليخفى على النبيّ صلی الله علیه و آله و سلم حتّی لعنه وطرده ونفاه إلى الطائف مع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الأنساب للبلاذري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الحكم كان يؤذي النبي في مكة وهو أحد جيرانه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لعن الحكم وولده على لسان النبي صلی الله علیه و آله و سلم في مصادر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وجاء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لعن الحكم وولده، وفي كنز العمال للمتقي الهندي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الزبير، شهد أنّ الرسول لعن الحكم وما </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أکّد لعن النبيّ للحكم وولده جملة من أصحاب التفاسير والسير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روى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في تطهير الجنان على هامش الصواعق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الحكم على رسول الله صلی الله علیه و آله و سلم فعرف صوته،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إنذنوا له، لعنه الله ومن يخرج من صلبه إلّا المؤمنين منهم وقليل ما هم ذو مكر وخديعة، يعطون الدنيا ومالهم في الآخرة من 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البلاذري في الأنساب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ونقله في السيرة الحلبية عن الواقدي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الحكم قالت عائشة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لأبيك وجدّك أبي العاص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تفسر القرطبي </w:t>
      </w:r>
      <w:r>
        <w:rPr>
          <w:rFonts w:eastAsia="Amiri" w:cs="Amiri" w:ascii="Amiri" w:hAnsi="Amiri"/>
          <w:color w:val="111111"/>
          <w:sz w:val="28"/>
          <w:szCs w:val="28"/>
          <w:lang w:bidi="ar-SA"/>
        </w:rPr>
        <w:t>10:286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أباك وأنت في صلبه، وأنت بعض من لعنه الله، ثمّ اردفت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bookmarkStart w:id="211" w:name="pg9291_111585"/>
    </w:p>
    <w:p>
      <w:pPr>
        <w:pStyle w:val="Heading4"/>
        <w:numPr>
          <w:ilvl w:val="3"/>
          <w:numId w:val="1"/>
        </w:numPr>
        <w:rPr/>
      </w:pPr>
      <w:bookmarkStart w:id="212" w:name="__RefHeading___Toc4717522_2870459653"/>
      <w:bookmarkStart w:id="213" w:name="_Toc75"/>
      <w:bookmarkEnd w:id="211"/>
      <w:bookmarkEnd w:id="212"/>
      <w:r>
        <w:rPr>
          <w:rtl w:val="true"/>
        </w:rPr>
        <w:t>النموذج الثاني</w:t>
      </w:r>
      <w:r>
        <w:rPr>
          <w:rtl w:val="true"/>
        </w:rPr>
        <w:t xml:space="preserve">: </w:t>
      </w:r>
      <w:r>
        <w:rPr>
          <w:rtl w:val="true"/>
        </w:rPr>
        <w:t>عطايا عثمان لمروان</w:t>
      </w:r>
      <w:r>
        <w:rPr>
          <w:rtl w:val="true"/>
        </w:rPr>
        <w:t>:</w:t>
      </w:r>
      <w:bookmarkEnd w:id="213"/>
    </w:p>
    <w:p>
      <w:pPr>
        <w:pStyle w:val="BookText"/>
        <w:rPr/>
      </w:pPr>
      <w:r>
        <w:rPr>
          <w:rFonts w:ascii="IRNazanin" w:hAnsi="IRNazanin" w:eastAsia="IRNazanin"/>
          <w:color w:val="111111"/>
          <w:sz w:val="28"/>
          <w:sz w:val="28"/>
          <w:szCs w:val="28"/>
          <w:rtl w:val="true"/>
          <w:lang w:bidi="fa-IR"/>
        </w:rPr>
        <w:t>اتّضح قبل قليل أنّ مروان كان أحد الملعونين على لسان النبيّ صلی الله علیه و آله و سلم فهو ابن الحكم بن أبي العاص، وهو طريد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العجب من عثمان أن يطلب من النبيّ صلی الله علیه و آله و سلم أن يشفع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رسول الله صلی الله علیه و آله و سلم واستمر على طلبه ذاك من أبي بكر وعمر فرفضا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بعثمان في خلافته يتعدّى كلّ هذه الحدود غير آبه بالقرآن الكريم، ولا بالسنة ولا بسيرة الشيخين، إذ يستجيب للعصبيّة القبلية فيأتي بعمّه الحكم بن أبي العاص وبنيه الذين لعنهم رسول الله صلی الله علیه و آله و سلم وطردهم من المدينة، بل وقدّم لهم الأموال وسلّطهم على رقاب المسلمين، وقدّم ابنته زوجة لألد خصوم الإسلام، الطريد ابن الطريد مروان بن الحكم</w:t>
      </w:r>
      <w:r>
        <w:rPr>
          <w:rFonts w:eastAsia="IRNazanin" w:cs="IRNazanin"/>
          <w:color w:val="111111"/>
          <w:sz w:val="28"/>
          <w:szCs w:val="28"/>
          <w:rtl w:val="true"/>
          <w:lang w:bidi="fa-IR"/>
        </w:rPr>
        <w:t>.</w:t>
      </w:r>
    </w:p>
    <w:p>
      <w:pPr>
        <w:pStyle w:val="Heading4"/>
        <w:numPr>
          <w:ilvl w:val="3"/>
          <w:numId w:val="1"/>
        </w:numPr>
        <w:rPr/>
      </w:pPr>
      <w:bookmarkStart w:id="214" w:name="__RefHeading___Toc4717524_2870459653"/>
      <w:bookmarkStart w:id="215" w:name="_Toc76"/>
      <w:bookmarkEnd w:id="214"/>
      <w:r>
        <w:rPr>
          <w:rtl w:val="true"/>
        </w:rPr>
        <w:t>من هبات عثمان لابن عمه مروان</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أقطع فدكاً لمروان بن الحكم، وكانت فدك صدقة رسول الله صلی الله علیه و آله و سلم منحها لابنته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المعارف لابن قتيبة،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عبد ربّه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وافتتح عثمان أفريقيا وأخذ خمسها ووهبه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للمعتزلي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216" w:name="pg9291_111587"/>
    </w:p>
    <w:p>
      <w:pPr>
        <w:pStyle w:val="BookText"/>
        <w:rPr/>
      </w:pPr>
      <w:bookmarkEnd w:id="21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صدقات أفريقيا وما جبي له من الفيء والزكوات إلى 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إعطاؤه استحقاق قضاعة كلها لمروان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717526_2870459653"/>
      <w:bookmarkStart w:id="218" w:name="_Toc77"/>
      <w:bookmarkEnd w:id="217"/>
      <w:r>
        <w:rPr>
          <w:rtl w:val="true"/>
        </w:rPr>
        <w:t>موقف مروان في يوم الجمل</w:t>
      </w:r>
      <w:r>
        <w:rPr>
          <w:rtl w:val="true"/>
        </w:rPr>
        <w:t>:</w:t>
      </w:r>
      <w:bookmarkEnd w:id="218"/>
    </w:p>
    <w:p>
      <w:pPr>
        <w:pStyle w:val="BookText"/>
        <w:rPr/>
      </w:pPr>
      <w:r>
        <w:rPr>
          <w:rFonts w:ascii="IRNazanin" w:hAnsi="IRNazanin" w:eastAsia="IRNazanin"/>
          <w:color w:val="111111"/>
          <w:sz w:val="28"/>
          <w:sz w:val="28"/>
          <w:szCs w:val="28"/>
          <w:rtl w:val="true"/>
          <w:lang w:bidi="fa-IR"/>
        </w:rPr>
        <w:t>عن أبي مخنف لمّا تضعضع أهل الجمل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ثار عثمان من طلحة بعد اليوم، فانتحى له بسهم فأصاب ساقه فقطع أكحله، فجعل الدم يبضّ فاستدعى من مولى له بغلة فركبها وأدبر وقال لمولاه أما من مكان أقدر فيه على النزول، فقد قتلني الدم،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وإلّا لحقك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مصرع شيخ أضيع من مصرعي هذا حتّی انتهى إلى دارٍ من دور البصرة فنزلها ومات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تعجب في مصرع طلحة أنّه أخذ بدعاء أمير المؤمنين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لطلحة، ألبّ الناس على ابن عفان حتّی إذا قتل أعطاني صفقته بيمينه طائعاً ثمّ نكث بيعته، اللهم خذه ولا تمهله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4717528_2870459653"/>
      <w:bookmarkStart w:id="220" w:name="_Toc78"/>
      <w:bookmarkEnd w:id="219"/>
      <w:r>
        <w:rPr>
          <w:rtl w:val="true"/>
        </w:rPr>
        <w:t>النموذج الثالث</w:t>
      </w:r>
      <w:r>
        <w:rPr>
          <w:rtl w:val="true"/>
        </w:rPr>
        <w:t xml:space="preserve">: </w:t>
      </w:r>
      <w:r>
        <w:rPr>
          <w:rtl w:val="true"/>
        </w:rPr>
        <w:t>هبات عثمان لسعد بن أبي وقاص</w:t>
      </w:r>
      <w:r>
        <w:rPr>
          <w:rtl w:val="true"/>
        </w:rPr>
        <w:t>:</w:t>
      </w:r>
      <w:bookmarkEnd w:id="2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سعد بن أبي وقاص والي عمر بن الخطّاب على الكوفة إذ هو </w:t>
      </w:r>
    </w:p>
    <w:p>
      <w:pPr>
        <w:pStyle w:val="BookText"/>
        <w:rPr/>
      </w:pPr>
      <w:r>
        <w:rPr>
          <w:rFonts w:ascii="Amiri" w:hAnsi="Amiri" w:eastAsia="Amiri" w:cs="Amiri"/>
          <w:color w:val="111111"/>
          <w:sz w:val="28"/>
          <w:sz w:val="28"/>
          <w:szCs w:val="28"/>
          <w:rtl w:val="true"/>
          <w:lang w:bidi="ar-SA"/>
        </w:rPr>
        <w:t>الذي مصّرها، وهو أحد أعضاء الشورى الستة، وصهر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أثرى سعد من الأموال والإبل ما لا يعدّ، يقول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سعد يوم مات مائتي ألف وخمسين مات مائتي ألف وخمسين ألفاً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 المسعودي بداره بالعقيق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سعد بن أبي وقاص وأبناؤه عن أبيهم حديث المنزلة، بل روى في فضائل أمير المؤمنين علیه السلام أحاديث كثيرة، وهذا يعني أنّ سعداً كان يعرف مكانة الإمام علي علیه السلام عند الله وعند رسوله، وما له من سابقة في الإسلام ومناقب ما لا يمكن إحصاؤها و مع ذلك كان منحرفاً عن أمير المؤمنين علیه السلام سواء في سقيفة بني ساعدة أو يوم الشورى، أو عند بيعة الناس لأمير المؤمنين علیه السلام بعد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سأل أمير المؤمنين علیه السلام في مسجد الكوفة أمام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رأسي ولحيتي من شعرة؟</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تحت كل شعرة شيطاناً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وسعد هذا الذي روى عن الرسول صلی الله علیه و آله و سلم قوله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المنزلة، والراية والمباهلة ثمّ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يكون لي منهن أحبّ إليّ من حمر النعم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أمر سعد بن أبي وقاص أن يسبّ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قول النبيّ صلی الله علیه و آله و 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وقوله تعالى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bookmarkStart w:id="221" w:name="pg9291_111591"/>
    </w:p>
    <w:p>
      <w:pPr>
        <w:pStyle w:val="BookText"/>
        <w:rPr/>
      </w:pPr>
      <w:bookmarkEnd w:id="221"/>
      <w:r>
        <w:rPr>
          <w:rFonts w:ascii="IRNazanin" w:hAnsi="IRNazanin" w:eastAsia="IRNazanin"/>
          <w:color w:val="111111"/>
          <w:sz w:val="28"/>
          <w:sz w:val="28"/>
          <w:szCs w:val="28"/>
          <w:rtl w:val="true"/>
          <w:lang w:bidi="fa-IR"/>
        </w:rPr>
        <w:t>كلّ هذه الفضائل وغيرها يرويها سعد بن أبي وقاص، ولكنه اعتزل أمير المؤمنين علیه السلام ولم يبايعه</w:t>
      </w:r>
    </w:p>
    <w:p>
      <w:pPr>
        <w:pStyle w:val="Heading4"/>
        <w:numPr>
          <w:ilvl w:val="3"/>
          <w:numId w:val="1"/>
        </w:numPr>
        <w:rPr/>
      </w:pPr>
      <w:bookmarkStart w:id="222" w:name="__RefHeading___Toc4717530_2870459653"/>
      <w:bookmarkStart w:id="223" w:name="_Toc79"/>
      <w:bookmarkEnd w:id="222"/>
      <w:r>
        <w:rPr>
          <w:rtl w:val="true"/>
        </w:rPr>
        <w:t>النموذج الرابع</w:t>
      </w:r>
      <w:r>
        <w:rPr>
          <w:rtl w:val="true"/>
        </w:rPr>
        <w:t xml:space="preserve">: </w:t>
      </w:r>
      <w:r>
        <w:rPr>
          <w:rtl w:val="true"/>
        </w:rPr>
        <w:t>هبات عثمان للزبير</w:t>
      </w:r>
      <w:r>
        <w:rPr>
          <w:rtl w:val="true"/>
        </w:rPr>
        <w:t>:</w:t>
      </w:r>
      <w:bookmarkEnd w:id="223"/>
    </w:p>
    <w:p>
      <w:pPr>
        <w:pStyle w:val="BookText"/>
        <w:rPr/>
      </w:pPr>
      <w:r>
        <w:rPr>
          <w:rFonts w:ascii="IRNazanin" w:hAnsi="IRNazanin" w:eastAsia="IRNazanin"/>
          <w:color w:val="111111"/>
          <w:sz w:val="28"/>
          <w:sz w:val="28"/>
          <w:szCs w:val="28"/>
          <w:rtl w:val="true"/>
          <w:lang w:bidi="fa-IR"/>
        </w:rPr>
        <w:t>كان الزبير زوج أسماء بنت أبي بكر، وله حظوة عند عائشة؛ لأنّها أخت زوجته والحانية على أولاده كعبد الله، حيث استطاعت عائشة أن تغذّيه البغض لعلي علیه السلام فجعلته مثلها من ألد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والزبير بن صفية بنت عبد المطلب وكان مع عليّ في يوم الشورى، ثمّ انقلب عليه وركن إلى عثمان الهباته وعطاياه ثمّ غدر به فكان هو وطلحة من المؤلّبين على عثمان حتّی قتل، ثمّ كانا في مقدّمة الذين بايعوا علياً بالخلافة لكنّهما نكثا بيعته وجهّزا الجيوش لحربه، فكانت واقعة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أمير المؤمنين علياً علیه السلام دعا الزبير يوم البصرة وذكّره بكلام رسول الله صلی الله علیه و آله و سلم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تحاربه وأنت له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فيتذكر الزبير ويترك الحرب، فيعود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عائشة في سلوكه وعنصره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يعيّره بأنه إنها خاف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الزبير ابن عمة عليّ وعلي ابن خال الزبير، ترى كيف عاقبة كلّ منهما؟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الزبير استحوذ على أموال وفيرة وعطايا جمة ابتزّها من بيت مال المسلمين وهبها له عثمان، لكن ليس من ماله الخاص بل هي </w:t>
      </w:r>
    </w:p>
    <w:p>
      <w:pPr>
        <w:pStyle w:val="BookText"/>
        <w:rPr/>
      </w:pPr>
      <w:r>
        <w:rPr>
          <w:rFonts w:ascii="IRNazanin" w:hAnsi="IRNazanin" w:eastAsia="IRNazanin"/>
          <w:color w:val="111111"/>
          <w:sz w:val="28"/>
          <w:sz w:val="28"/>
          <w:szCs w:val="28"/>
          <w:rtl w:val="true"/>
          <w:lang w:bidi="fa-IR"/>
        </w:rPr>
        <w:t>أموال الفقراء والمساكين من المسلمين حتّی بلغت نقوده عشرات الملايين، ودوره العشرات، وضياعه هنا وهناك في شرق البلاد وغربها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خمسون ألف ألف ومائتا ألف أي خمسون مليوناً ومائتا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إحدى عشرة داراً بالمدينة، ودارين بالبصرة، وداراً بالكوفة، وداراً بمصر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الصواب إنّ ما يملكه الزبير من المال كان تسعة وخمسين ألف ألف وثمانمائة ألف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يملك الزبير في مصر بالإسكندرية وفي الكوفة في كلّ منهما خططاً، وله دور في البصرة، وله ضياع تفيض عليه الغلاة في اعراض المدينة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خلّف ألف فرس، وألف عبد، وألف أمة، وخططاً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اكتفى الزبير بهذا المال الوفير؟ كلا، بل كان يتمنّى الولاية والتسلط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يروق للزبير أن يسمع كلام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أمير المؤمنين عليّ علیه السلام لمّا ولّي الخلافة،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ابتز مالاً من بيت مال المسلمين أو منحه إياه عثمان أكثر من حقّه عليه أن يعيده ويحاسب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نرى الزبير يتّفق مع طلحة فينكثان البيعة، ويخرجان على حكومة أمير المؤمنين علیه السلام ويؤلّبان الناس على وصي رسول الله وخليفته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حرب الجمل، وقد أصبح فيها الزبير مدجّجاً بالسلاح فناداه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زبير، أخرج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شاكّاً في سلاحه، 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زبير، ما الذي أخرجك؟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أولانا بدم عثمان، أمّا تذكر يوم لقيت رسول الله صلی الله علیه و آله و سلم في بني بياضة وهو راكب حماره فضحك إلىّ رسول الله صلی الله علیه و آله و سلم وضحكت أنت معه فقلت أنت يا رسول الله، ما يدع عليّ زهوه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زهو أتحبّه يا زبير؟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ستقائله وأنت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لو ذكرتها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أرجع الآن وقد التقت حلقتا البطان، هذا والله العار الذي لا يغسل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بالعار قبل أن تجمع العار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الزبير قائلاً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يقوم لها خلقٌ من الطين </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تدعنا؟ فقال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أبو الحسن بأمر كنت قد 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ولكنك فررت من سيوف بني عبد المطلب فإنّها طوال حداد تحملها فتية أنجاد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ولكنّي ذكرت ما أنسانيه الدهر، أبالجبن تعيّرني لا أبا لك، ثمّ أمال سنانه وشدّ في الميمنة،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افرجوا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فشدّ في الميسرة، ثمّ رجع فشدّ في القلب، ثمّ عاد إلى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أيفعل هذا جبان؟</w:t>
      </w:r>
    </w:p>
    <w:p>
      <w:pPr>
        <w:pStyle w:val="BookText"/>
        <w:rPr/>
      </w:pPr>
      <w:r>
        <w:rPr>
          <w:rFonts w:ascii="IRNazanin" w:hAnsi="IRNazanin" w:eastAsia="IRNazanin"/>
          <w:color w:val="111111"/>
          <w:sz w:val="28"/>
          <w:sz w:val="28"/>
          <w:szCs w:val="28"/>
          <w:rtl w:val="true"/>
          <w:lang w:bidi="fa-IR"/>
        </w:rPr>
        <w:t>ثمّ مضى منصرفاً حتّی أتى وادي السباع والأحنف بن قيس معتزل في قومه من بني تميم فلحق الزبير نفر من بني تميم فسبقهم إليه عمرو بن جرموز وقد نزل الزبير إلى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أتؤمّني أو أؤمّك؟</w:t>
      </w:r>
    </w:p>
    <w:p>
      <w:pPr>
        <w:pStyle w:val="BookText"/>
        <w:rPr/>
      </w:pPr>
      <w:r>
        <w:rPr>
          <w:rFonts w:ascii="Amiri" w:hAnsi="Amiri" w:eastAsia="Amiri" w:cs="Amiri"/>
          <w:color w:val="111111"/>
          <w:sz w:val="28"/>
          <w:sz w:val="28"/>
          <w:szCs w:val="28"/>
          <w:rtl w:val="true"/>
          <w:lang w:bidi="ar-SA"/>
        </w:rPr>
        <w:t>فأمّه الزبير، فقتله عمرو في الصلاة، وكان له من العمر خمس وسبعون سنة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وعاقبة الزبير كانت على إثر دعاء أمير المؤمنين علیه السلام حيث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الزبير نكث بيعتي وقطع رحمي وظاهر على عدوّي فاكفنيه اليوم بما شئت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24" w:name="pg9291_111599"/>
    </w:p>
    <w:p>
      <w:pPr>
        <w:pStyle w:val="Heading4"/>
        <w:numPr>
          <w:ilvl w:val="3"/>
          <w:numId w:val="1"/>
        </w:numPr>
        <w:rPr/>
      </w:pPr>
      <w:bookmarkStart w:id="225" w:name="__RefHeading___Toc4717532_2870459653"/>
      <w:bookmarkStart w:id="226" w:name="_Toc80"/>
      <w:bookmarkEnd w:id="224"/>
      <w:bookmarkEnd w:id="225"/>
      <w:r>
        <w:rPr>
          <w:rtl w:val="true"/>
        </w:rPr>
        <w:t>النموذج الخامس</w:t>
      </w:r>
      <w:r>
        <w:rPr>
          <w:rtl w:val="true"/>
        </w:rPr>
        <w:t xml:space="preserve">: </w:t>
      </w:r>
      <w:r>
        <w:rPr>
          <w:rtl w:val="true"/>
        </w:rPr>
        <w:t>هبات عثمان لطلحة</w:t>
      </w:r>
      <w:r>
        <w:rPr>
          <w:rtl w:val="true"/>
        </w:rPr>
        <w:t>:</w:t>
      </w:r>
      <w:bookmarkEnd w:id="226"/>
    </w:p>
    <w:p>
      <w:pPr>
        <w:pStyle w:val="BookText"/>
        <w:rPr/>
      </w:pPr>
      <w:r>
        <w:rPr>
          <w:rFonts w:ascii="Amiri" w:hAnsi="Amiri" w:eastAsia="Amiri" w:cs="Amiri"/>
          <w:color w:val="111111"/>
          <w:sz w:val="28"/>
          <w:sz w:val="28"/>
          <w:szCs w:val="28"/>
          <w:rtl w:val="true"/>
          <w:lang w:bidi="ar-SA"/>
        </w:rPr>
        <w:t>هو طلحة بن عبيد الله التيمي ابن عم عائشة بنت أبي بكر وأقرب الناس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رغبة عائشة في طلحة أن يتم أمر الخلافة إليه بعد عمر، وقد عاضدته على الانتقام من عثمان فجاء تأليبهما للإطاحة بحكمه والثورة عليه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طلحة أن يستولي على بيت مال المسلمين في المدينة وعثمان في الحصار حتّی توسّل عثمان بعلي،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مأكولاً فكن أنت آكلي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وفتح بيت المال وقسّمه على مستحقّيه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طلحة يقول عثمان حينما كان يحرّض على قتله وهو محاصر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كذا وكذا بهاراً ذهباً وهو يروم دمي ويحرّض على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أوصل طلحة مائتي ألف دينار، وأخرج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خلّف ثلاثمائة جمل ذهباً، وكان لطلحة ما لا يحصى من الدور والضياع في مختلف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وجدوا في تركة طلحة ثلاثمائة بهار من ذهب وفضة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سفيان بن عيينة وإبراهيم بن محمد بن طلحة وسعدى أم يحيى ابن طلحة عمّا تركه طلحة من النقود من الذهب والفضة ما يفوق الملايين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تفصيل هذا وغيره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البلاذري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كتب أبو بكر وصيّته في عمر وأرسلها بيد رجلين ليقرأها على الناس، قالا للناس هذا ما كتبه أبو بكر، فإن قبلتموه نقرأه والّا 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اقرآه وإن كان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ذكري فيه؟</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بالأمس وولّاك اليوم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 عثمان للحارث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الحكم بن أبي العاص أخو مروان، وهو وأبوه وأخوته كانوا مطرودين من قبل النبي صلی الله علیه و آله و سلم إلى الطائف، وهو من تلك الشجرة الملعونة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 من الطائف إلى المدينة مع أبيه وأصبح صهراً لعثمان على ابنته عائشة، ونال من عطاياه ما كان لجميع المسلمين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عثمان من بيت مال المسلمين 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له إبل الصدقات وهي حقوق المسلمين من الفقراء و المساكين كما في الأنساب للبلاذري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ووهب له ما تصدّق رسول الله صلی الله علیه و آله و سلم من سوق جهروز على</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كافة المسلمين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وشرح ابن ابي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ومحاضرات الراغب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 عثمان لعبد الله بن خالد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خالد بن أسيد بن أبي العاص بن أمية، وهو صهر عثمان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عثمان بستمائة ألف درهم يأخذها من مال المسلمين، وكان على بيت المال عبد الله بن عامر خازنه في البصرة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خالد قدم على عثمان ومعه ناس غزاة، فأمر لعبد الله بثلاثمائة ألف درهم ولكل رجل ممّن معه بمائة ألف درهم بصك إلى خازن بيت المال في المدينة وهو عبد الله بن الأرقم فأبى هذا إعطاءهم ذلك من بيت المال واستكثر المبلغ لهم وامتنع أن يدفع لهم المال فوبّخه عثمان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 أن تدفع ذلك لهم، وما أنت إلا خازن لنا؟</w:t>
      </w:r>
    </w:p>
    <w:p>
      <w:pPr>
        <w:pStyle w:val="BookText"/>
        <w:rPr/>
      </w:pPr>
      <w:r>
        <w:rPr>
          <w:rFonts w:ascii="Amiri" w:hAnsi="Amiri" w:eastAsia="Amiri" w:cs="Amiri"/>
          <w:color w:val="111111"/>
          <w:sz w:val="28"/>
          <w:sz w:val="28"/>
          <w:szCs w:val="28"/>
          <w:rtl w:val="true"/>
          <w:lang w:bidi="ar-SA"/>
        </w:rPr>
        <w:t>فأجابه 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أحسب نفسي خازناً للمسلمين لا خازنك أنت وما خازنك سوى غلامك، والله لا ألي لك بيت المال أبداً، وأتى بالمفاتيح وعلّقها على المنبر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بيت المال إلى معيقيب بن فاطمة وبعث إلى ابن الأرقم بثلاثمائة ألف درهم فأبى أخذها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bookmarkStart w:id="227" w:name="pg9291_111604"/>
    </w:p>
    <w:p>
      <w:pPr>
        <w:pStyle w:val="Heading4"/>
        <w:numPr>
          <w:ilvl w:val="3"/>
          <w:numId w:val="1"/>
        </w:numPr>
        <w:rPr/>
      </w:pPr>
      <w:bookmarkStart w:id="228" w:name="__RefHeading___Toc4717534_2870459653"/>
      <w:bookmarkStart w:id="229" w:name="_Toc81"/>
      <w:bookmarkEnd w:id="227"/>
      <w:bookmarkEnd w:id="228"/>
      <w:r>
        <w:rPr>
          <w:rtl w:val="true"/>
        </w:rPr>
        <w:t>النموذج الثامن</w:t>
      </w:r>
      <w:r>
        <w:rPr>
          <w:rtl w:val="true"/>
        </w:rPr>
        <w:t xml:space="preserve">: </w:t>
      </w:r>
      <w:r>
        <w:rPr>
          <w:rtl w:val="true"/>
        </w:rPr>
        <w:t>عبد الرحمن بن عوف الزهري واستحواذه على المال</w:t>
      </w:r>
      <w:r>
        <w:rPr>
          <w:rtl w:val="true"/>
        </w:rPr>
        <w:t>:</w:t>
      </w:r>
      <w:bookmarkEnd w:id="229"/>
    </w:p>
    <w:p>
      <w:pPr>
        <w:pStyle w:val="BookText"/>
        <w:rPr/>
      </w:pPr>
      <w:r>
        <w:rPr>
          <w:rFonts w:ascii="IRNazanin" w:hAnsi="IRNazanin" w:eastAsia="IRNazanin"/>
          <w:color w:val="111111"/>
          <w:sz w:val="28"/>
          <w:sz w:val="28"/>
          <w:szCs w:val="28"/>
          <w:rtl w:val="true"/>
          <w:lang w:bidi="fa-IR"/>
        </w:rPr>
        <w:t>كان عبد الرحمن الزهري صهر عثمان، وهو أحد الستة من الشورى، والذي هدّد علياً بالقتل إن لم يبايع لعثمان، وهو الذي أشار إليه عمر بن الخطّاب قبل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ثلاثة وخالف ثلاثة فالخليفة من كان فيه رأي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صفق على يدي عثمان وخاطبه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مبغضاً للإمام عليّ علیه السلام، وهكذا صهره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اقتنى عبد الرحمن الزهري أمولاً طائلة فأثرى ثراءً واسعاً، فكان له من الإبل والغنائم والخيل والأراضي والذهب والفضة ما لا يطيق أحد عدّها أو إحصاءها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طلّق إحدى نساءه الأربع، وبعد موته ادّعته بالإرث فورّثها عثمان من ربع الثمن ما يساوي مائة ألف دينار، وهذا يعنى أنّه كان يملك من النقد فقط ما يناهز ثلاثة ملايين دينار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ابتنى داراً ووسعها، وكان على مربطه مائة فرس، وله ألف بعير، وعشرة آلاف من الغنم، وكان يزرع بالجرف على عشرين ناضحاً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عرفت في ما سبق كيف حابي عبد الرحمن الخليفة عثمان وما ذاك إلّا للسببين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 لعلي علیه السلام وبني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بعرض الدنيا وما يقدّمه عثمان له ولصهره سعد بن أبي وقاص من العطاء الجزيل والهبات، حتّی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الذهب الذي تجمع عند عبد الرحمن بعد مماته كان يكسّر بالفؤوس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 كان يحابيه اليوم أن يحابيه عثمان بالخلافة، لكن سبحان الله لم تدم هذه المحاباة حتّی كانت بينهما البغضاء والخشونة والاعتراض والنقد، حتّی تعكّر الصفو بين عبد الرحمن وعثمان، فكان كلّما عاد إلى عثمان بلائمة غضب عليه وإذا به يتّهمه بالنفاق، وإذا به يطرده، وإذا به يمنع التحدث إليه، ويهجره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تصير الأمور أن يأتي عبد الرحمن إلى الإمام عليّ فيطلب منه أن يجرّد سيفه، وهو أول تابع له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هيهات، فقد وصل السيل الزبى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أصبح عبد الرحمن أكثر ندماً لمّا نفي أبو ذر إلى الربذة وقد مات هناك وحيداً غريباً، فتذاكر مع عليّ في فعل عثمان،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 فيجيبه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فخذ سيفك وآخذ سيفي، إنّه خالف ما أعطاني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أصحاب محمد صلی الله علیه و آله و سلم أشدّ على عثمان من عبد الرحمن بن عوف حتّی مات، ومن سعد بن أبي وقاص حتّی مات عثمان</w:t>
      </w:r>
      <w:r>
        <w:rPr>
          <w:rFonts w:eastAsia="IRNazanin" w:cs="IRNazanin"/>
          <w:color w:val="111111"/>
          <w:sz w:val="28"/>
          <w:szCs w:val="28"/>
          <w:rtl w:val="true"/>
          <w:lang w:bidi="fa-IR"/>
        </w:rPr>
        <w:t xml:space="preserve">. </w:t>
      </w:r>
      <w:bookmarkStart w:id="230" w:name="pg9291_111608"/>
    </w:p>
    <w:p>
      <w:pPr>
        <w:pStyle w:val="BookText"/>
        <w:rPr/>
      </w:pPr>
      <w:bookmarkEnd w:id="230"/>
      <w:r>
        <w:rPr>
          <w:rFonts w:ascii="Amiri" w:hAnsi="Amiri" w:eastAsia="Amiri" w:cs="Amiri"/>
          <w:color w:val="111111"/>
          <w:sz w:val="28"/>
          <w:sz w:val="28"/>
          <w:szCs w:val="28"/>
          <w:rtl w:val="true"/>
          <w:lang w:bidi="ar-SA"/>
        </w:rPr>
        <w:t>وروي أنه ضجّ الناس يوماً حين صلّوا الفجر في خلافة عثمان، فنادوا بعبد الرحمن بن عوف فحوّل وجهه إليهم واستدبر القبلة ثمّ خلع قميصه من 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 يا معشر المسلمين، اشهد الله واشهدكم أنّي قد خلعت عثمان من الخلافة كما خلعت سربالي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مجيب من الصف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من الرجل فإذا هو عليّ بن أبي طالب علیه السلام</w:t>
      </w:r>
      <w:r>
        <w:rPr>
          <w:rFonts w:eastAsia="IRNazanin" w:cs="IRNazanin"/>
          <w:color w:val="111111"/>
          <w:sz w:val="28"/>
          <w:szCs w:val="28"/>
          <w:rtl w:val="true"/>
          <w:lang w:bidi="fa-IR"/>
        </w:rPr>
        <w:t>.</w:t>
      </w:r>
    </w:p>
    <w:p>
      <w:pPr>
        <w:pStyle w:val="Heading4"/>
        <w:numPr>
          <w:ilvl w:val="3"/>
          <w:numId w:val="1"/>
        </w:numPr>
        <w:rPr/>
      </w:pPr>
      <w:bookmarkStart w:id="231" w:name="__RefHeading___Toc4717536_2870459653"/>
      <w:bookmarkStart w:id="232" w:name="_Toc82"/>
      <w:bookmarkEnd w:id="231"/>
      <w:r>
        <w:rPr>
          <w:rtl w:val="true"/>
        </w:rPr>
        <w:t>تركة عثمان بن عفان</w:t>
      </w:r>
      <w:r>
        <w:rPr>
          <w:rtl w:val="true"/>
        </w:rPr>
        <w:t>:</w:t>
      </w:r>
      <w:bookmarkEnd w:id="232"/>
    </w:p>
    <w:p>
      <w:pPr>
        <w:pStyle w:val="BookText"/>
        <w:rPr/>
      </w:pPr>
      <w:r>
        <w:rPr>
          <w:rFonts w:ascii="Amiri" w:hAnsi="Amiri" w:eastAsia="Amiri" w:cs="Amiri"/>
          <w:color w:val="111111"/>
          <w:sz w:val="28"/>
          <w:sz w:val="28"/>
          <w:szCs w:val="28"/>
          <w:rtl w:val="true"/>
          <w:lang w:bidi="ar-SA"/>
        </w:rPr>
        <w:t>لنختتم هذه الأرقام من سيرة بني أميّة بزعيم القوم عثمان بن عفان، تقول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عثمان خلّف ضياعاً كثيرة و دوراً وحليّاً وأبنية ونقوداً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والإبل والمواشي والإماء والمماليك ما لا يعدّ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أنّ ما نهب من أمواله التي كانت عند خازنه ثلاثون ألف ألف درهم وخمسون ألف درهم وخمسون ومائة ألف دينار، وألف بعير، وما يساوي من الصدقات في براديس وخيبر ووادي القرى بقيمة مائتي ألف دينار، وكان له ألف 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الهبات والعطايا التي منحها لقومه، فقد بلغ ما أعطاه لخمسة عشر نفراً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ملايين ونصف المليون دينار ومائة وسبعة عشر مليون درهماً، فهي بعض النقود التي اقتطعها من بيت مال المسلمين ثمّ وهبها للحكم وأولاده وابن أبي سرح وأبي سفيان، والوليد، ويعلى وزيد بن ثابت وطلحة و الزبير، وسعد بن أبي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وغيره من السلب والنهب دعا أمير المؤمنين علىّ بن أبي طالب علیه السلام لما بويع بالخلافة أن يبتدئ سيرته وعمله السياسي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كلّ قطيعة اقطعها عثمان وكل مال أعطاه من مال الله فهو مردود في بيت المال، فإنّ الحق القديم لا يبطله شيء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هذا إنذاراً خطيراً لأمثال طلحة بن عبيد الله، ويعلى بن أميّة والوليد بن عقبة و عبد الرحمن بن عوف، وأبي سفيان، وعبد الله خالد بن أسيد بن أبي العاص، وسعيد بن العاص، والحارث بن الحكم بن أبي العاص، وأمثالهم من بني أميّة وبني أبي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علیه السلام يسترجع أموال المسلمين إلى بيت المال غير أنّ هذه العدالة لا يرتضيها أرباب الأطماع، فجميع بني أميّة وآل معيط وجدوا أنّ الأمر يعنيهم وهذا الخطر محدق بهم، وأنّ يد العدالة لابد من أن تلاحقهم، لذا وجدوا خير سبيل لهم هو إثارة الفتن بين الناس وشنّ الحرب على وصي رسول الله صلی الله علیه و آله و سلم وخليفته بالحقّ، فكانت حرب الجمل، ثمّ تبعتها حرب صفين، وأخيراً حرب النهروان ولم يمهلوه في تطبيق تلك العدالة </w:t>
      </w:r>
      <w:bookmarkStart w:id="233" w:name="pg9291_111612"/>
    </w:p>
    <w:p>
      <w:pPr>
        <w:pStyle w:val="BookText"/>
        <w:rPr/>
      </w:pPr>
      <w:bookmarkEnd w:id="233"/>
      <w:r>
        <w:rPr>
          <w:rFonts w:ascii="Amiri" w:hAnsi="Amiri" w:eastAsia="Amiri" w:cs="Amiri"/>
          <w:color w:val="111111"/>
          <w:sz w:val="28"/>
          <w:sz w:val="28"/>
          <w:szCs w:val="28"/>
          <w:rtl w:val="true"/>
          <w:lang w:bidi="ar-SA"/>
        </w:rPr>
        <w:t xml:space="preserve">المنشودة حتّى فجعوا المسلمين بقتله في ليلة القدر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717538_2870459653"/>
      <w:bookmarkStart w:id="235" w:name="_Toc83"/>
      <w:bookmarkEnd w:id="234"/>
      <w:r>
        <w:rPr>
          <w:rtl w:val="true"/>
        </w:rPr>
        <w:t>ثالثا</w:t>
      </w:r>
      <w:r>
        <w:rPr>
          <w:rtl w:val="true"/>
        </w:rPr>
        <w:t xml:space="preserve">: </w:t>
      </w:r>
      <w:r>
        <w:rPr>
          <w:rtl w:val="true"/>
        </w:rPr>
        <w:t>تعطيل الحدود</w:t>
      </w:r>
      <w:bookmarkEnd w:id="235"/>
    </w:p>
    <w:p>
      <w:pPr>
        <w:pStyle w:val="BookText"/>
        <w:rPr/>
      </w:pPr>
      <w:r>
        <w:rPr>
          <w:rFonts w:ascii="Amiri" w:hAnsi="Amiri" w:eastAsia="Amiri" w:cs="Amiri"/>
          <w:color w:val="111111"/>
          <w:sz w:val="28"/>
          <w:sz w:val="28"/>
          <w:szCs w:val="28"/>
          <w:rtl w:val="true"/>
          <w:lang w:bidi="ar-SA"/>
        </w:rPr>
        <w:t>لقد ذكرنا بعض 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عبيد الله بن عمر ومقتل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على عثمان بن عفان أن يأخذ عبيد الله بدم الهرمزان إلّا أنّه لم يفعل، وقد مرّ الكلام في الصفحات المتقدمة فراجع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الأمر الرابع </w:t>
      </w:r>
      <w:r>
        <w:rPr>
          <w:rStyle w:val="FootnoteAnchor"/>
          <w:rtl w:val="true"/>
        </w:rPr>
        <w:footnoteReference w:id="214"/>
      </w:r>
      <w:r>
        <w:rPr>
          <w:rFonts w:ascii="IRNazanin" w:hAnsi="IRNazanin" w:eastAsia="IRNazanin"/>
          <w:color w:val="111111"/>
          <w:sz w:val="28"/>
          <w:sz w:val="28"/>
          <w:szCs w:val="28"/>
          <w:rtl w:val="true"/>
          <w:lang w:bidi="fa-IR"/>
        </w:rPr>
        <w:t xml:space="preserve">والخامس </w:t>
      </w:r>
      <w:r>
        <w:rPr>
          <w:rStyle w:val="FootnoteAnchor"/>
          <w:rtl w:val="true"/>
        </w:rPr>
        <w:footnoteReference w:id="215"/>
      </w:r>
      <w:r>
        <w:rPr>
          <w:rFonts w:ascii="Amiri" w:hAnsi="Amiri" w:eastAsia="Amiri" w:cs="Amiri"/>
          <w:color w:val="111111"/>
          <w:sz w:val="28"/>
          <w:sz w:val="28"/>
          <w:szCs w:val="28"/>
          <w:rtl w:val="true"/>
          <w:lang w:bidi="ar-SA"/>
        </w:rPr>
        <w:t>فقد مرّت الإشارة إليهما في الصفحات السابقة فراجع</w:t>
      </w:r>
      <w:r>
        <w:rPr>
          <w:rFonts w:eastAsia="Amiri" w:cs="Amiri" w:ascii="Amiri" w:hAnsi="Amiri"/>
          <w:color w:val="111111"/>
          <w:sz w:val="28"/>
          <w:szCs w:val="28"/>
          <w:rtl w:val="true"/>
          <w:lang w:bidi="ar-SA"/>
        </w:rPr>
        <w:t>.</w:t>
      </w:r>
      <w:bookmarkStart w:id="236" w:name="pg9291_111614"/>
    </w:p>
    <w:p>
      <w:pPr>
        <w:pStyle w:val="Heading2"/>
        <w:numPr>
          <w:ilvl w:val="1"/>
          <w:numId w:val="1"/>
        </w:numPr>
        <w:rPr/>
      </w:pPr>
      <w:bookmarkStart w:id="237" w:name="__RefHeading___Toc4717540_2870459653"/>
      <w:bookmarkStart w:id="238" w:name="_Toc84"/>
      <w:bookmarkEnd w:id="236"/>
      <w:bookmarkEnd w:id="237"/>
      <w:r>
        <w:rPr>
          <w:rtl w:val="true"/>
        </w:rPr>
        <w:t>الفصل التاسع</w:t>
      </w:r>
      <w:bookmarkEnd w:id="238"/>
    </w:p>
    <w:p>
      <w:pPr>
        <w:pStyle w:val="Heading3"/>
        <w:numPr>
          <w:ilvl w:val="2"/>
          <w:numId w:val="1"/>
        </w:numPr>
        <w:rPr/>
      </w:pPr>
      <w:bookmarkStart w:id="239" w:name="__RefHeading___Toc4717542_2870459653"/>
      <w:bookmarkStart w:id="240" w:name="_Toc85"/>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راعني إلا والناس كعرف الضبع إليّ ينثالون عليّ من كلّ جانب</w:t>
      </w:r>
      <w:r>
        <w:rPr>
          <w:rFonts w:eastAsia="IRNazanin" w:cs="IRNazanin"/>
          <w:color w:val="111111"/>
          <w:sz w:val="28"/>
          <w:szCs w:val="28"/>
          <w:rtl w:val="true"/>
          <w:lang w:bidi="fa-IR"/>
        </w:rPr>
        <w:t>»</w:t>
      </w:r>
    </w:p>
    <w:p>
      <w:pPr>
        <w:pStyle w:val="Heading3"/>
        <w:numPr>
          <w:ilvl w:val="2"/>
          <w:numId w:val="1"/>
        </w:numPr>
        <w:rPr/>
      </w:pPr>
      <w:bookmarkStart w:id="241" w:name="__RefHeading___Toc4717544_2870459653"/>
      <w:bookmarkStart w:id="242" w:name="_Toc86"/>
      <w:bookmarkEnd w:id="241"/>
      <w:r>
        <w:rPr>
          <w:rtl w:val="true"/>
        </w:rPr>
        <w:t>في بيعة أمير المؤمنين علیه السلام</w:t>
      </w:r>
      <w:r>
        <w:rPr>
          <w:rtl w:val="true"/>
        </w:rPr>
        <w:t>:</w:t>
      </w:r>
      <w:bookmarkEnd w:id="242"/>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الأنصار والمهاجرين اجتمعوا في مسجد النبيّ صلی الله علیه و آله و سلم لينظروا من يولّونه أمرهم حتّی غصّ المسجد بأهله فاتفق رأي عمّار وأبي الهيثم ابن التيهان ورفاعة بن رافع وسالك بن عجلان وأبي أيوب على إقعاد أمير المؤمنين عليّ بن أبي طالب علیه السلام في الخلافة، وكان أشدّهم تهالكاً عليه عمّار،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الأنصار، قد سار فيكم عثمان بالأمس بما رأيتموه وأنتم على شرف من الوقوع في مثله إن لم تنظروا لأنفسكم، وأنّ علياً علیه السلام أولى الناس بهذا الأمر؛ لفضله وسابقته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حينئذٍ بأجمعهم لبقية الناس من الأنصار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لن نألوكم خيراً وأنفسنا إن شاء الله، وإنّ علياً علیه السلام من قد علمتم، وما نعرف مكان أحد أحمل لهذا الأمر منه ولا أولى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وهو عندنا على ما ذكرتم وأفضل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وقاموا كلهم فأتوا علياً علیه السلام فاستخرجوه من داره وسألوه بسط يده فقبضها، فتداكوا عليه تداك الإبل الهيم على ورودها حتّی كاد بعضهم يقتل بعضاً، فلمّا رأى ما رأى سألهم أن تكون بيعته في المسجد ظاهرة للناس،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كرهني رجل واحد لم أدخل في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الناس معه حتّی دخل المسجد، فكان أول من بايعه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قبيصة بن ذؤيب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تخوّفت ألّا يتمّ أمره؛ لأنّ أول يد بايعته شلّاء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بايعه الزبير وبايعه المسلمون بالمدينة إلّا محمد بن مسلمة وعبد الله بن عمر، وأسامة بن زيد، وسعد بن أبي وقّاص، وكعب بن مالك، وحسان بن ثابت وعبد الله بن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بإحضار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حتّی يبايع 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فاعطني حميلاً ألا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أمن سوطك وسيفك فدعني أضرب عنقه،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أريد ذلك منه على كره، خلّوا سبيله، لقد كان صغيراً وهو سيء الخلق وهو في كبره أسوء خلقا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بسعد بن أبي وقّاص فقال له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خلّني </w:t>
      </w:r>
    </w:p>
    <w:p>
      <w:pPr>
        <w:pStyle w:val="BookText"/>
        <w:rPr/>
      </w:pPr>
      <w:r>
        <w:rPr>
          <w:rFonts w:ascii="IRNazanin" w:hAnsi="IRNazanin" w:eastAsia="IRNazanin"/>
          <w:color w:val="111111"/>
          <w:sz w:val="28"/>
          <w:sz w:val="28"/>
          <w:szCs w:val="28"/>
          <w:rtl w:val="true"/>
          <w:lang w:bidi="fa-IR"/>
        </w:rPr>
        <w:t>فإذا لم يبق غيري بايعتك، فوالله لا يأتيك من قبلي أمر تكرهه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صدق خلوا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على محمّد بن مسلمة،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أمرني إذا اختلف الناس وصاروا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وشبك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بسيفي فاضرب عرض أحد، فإذا تقطع أتيت منزلي فكنت فيه لا أبرحه حتّی تأتيني يد خاطفة أو منية 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إذاً فكن كما أمرت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إلى أسامة بن زيد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وستأتيك بيعتي إذا سكن الناس، فأمره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يبعث إلى أحد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إلى حسان بن ثابت وكعب بن مالك وعبد الله بن 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من لا حاجة له فينا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تخلّفوا عن بيعة أمير المؤمنين علیه السلام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أسامة بن زيد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ثابت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الحكم بن أبي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الزبير بن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عثمان بن عفان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بن مخلد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العاص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الوليد بن عقبة بن أبي معيط</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كانوا في دار عثمان يوم الحصار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سفهاء بني أميّة وما أكثرهم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سعيد الخدري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طلحة والزبير إلى عليّ وهو متعوّذ بحيطان المدينة فدخلا عليه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فإن الناس لا يرضون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لأن أكون لكما وزيراً خير من أن أكون لكما أميراً، فليبسط من شاء منكما يده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يؤثرون غيرك، ولا يعدلون عنك إلى سواك، فابسط يدك نبايعك أول الناس، فامتنع عليهم، إلّا بحضور الجميع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هاهنا ثمّ نبايعك في المسجد، فبايعاه أوّل الناس، ثمّ بايعه الناس على المنبر أوّلهم طلحة بن عبد الله وكانت يده شلّاء، فصعد المنبر فصفق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طلحة والزبير وبايعه الناس بعدهما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كلام لأمير المؤمنين علیه السلام يعني به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قد بايع بيده ولم يبايع بقلبه، فقد أقرّ بالبيعة وادعى الوليجة، فليأت عليها بأمر يعرف وإلّا فليدخل في ما خرج عنه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والمقصود من العبارة هو الزبير بن العوام، وهو ابن صفيّة، وصفية عمّة رسول الله صلی الله علیه و آله و سلم وعمّة أمير المؤمنين علیه السلام، وكان الزبير صهراً لأبي بكر، وأسماء بنت أبي بكر كانت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عثمان وبايع الناس لأمير المؤمنين علیه السلام كان طلحة والزبير أوّل من بايع، وكان الإمام علي علیه السلام يقول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الخائف أن تغدر بي وتنكث بيعتي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تخافن، فإنّ ذلك لا يكون منّي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الله عليك بذلك راعٍ وكفيل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لك علي راع وكفيل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بعد أيام ندم من ذلك لما حدثت ذلك لما حدثت نفسه بالخلافة،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علياً بيدي لا بقلبي،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على البيعة،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واريت تورية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إقرار منه بالبيعة، وادعاء إنّه لم يبايع بقلبه لم يقم عليه دليلاً، فأمّا أن يقيم دليلاً على ما ادّعى أو يعود إلى طاعتي؛ لأنّ من بايع لغيره لا يجوز أن يأخذ لنفسه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بايع علياً ثمّ أعرض وعرّض نفسه في معرض الخلافة وكتب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الناس قد قتلوا عثمان وبايعوني، فإذا أتاك كتابي فبايع لي أنت وأشراف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معاوية كتب في جوابه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الزبير أمير المؤمنين من معاوية </w:t>
      </w:r>
    </w:p>
    <w:p>
      <w:pPr>
        <w:pStyle w:val="BookText"/>
        <w:rPr/>
      </w:pPr>
      <w:r>
        <w:rPr>
          <w:rFonts w:ascii="Amiri" w:hAnsi="Amiri" w:eastAsia="Amiri" w:cs="Amiri"/>
          <w:color w:val="111111"/>
          <w:sz w:val="28"/>
          <w:sz w:val="28"/>
          <w:szCs w:val="28"/>
          <w:rtl w:val="true"/>
          <w:lang w:bidi="ar-SA"/>
        </w:rPr>
        <w:t>بن أبي سفيان، سلام عليك، أما بعد فإنّي قد بايعت لك أهل الشام فأجابوا واستوثقوا، فدونك الكوفة والبصرة وبها كنوز الرجال وعين الخلافة لا يسبقك إليها ابن أبي طالب، وقد بايعت لطلحة بن عبد الله من بعدك، وطلحة هو ابن عم لأبي بكر، فاظهر الطلب بدم عثمان وادع الناس إلى ذلك، وليكن منكما الجدّ والتشمير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الكتاب إلى الزبير أعلم به طلحة وأقرأه إياه، فلم يشكّا في النصح لهما من قبل معاوية وأجمعا على خلاف عليّ علیه السلام بعدما بايعا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خلافهما أن جاءا إلى عليّ علیه السلام وطلبا منه أن يولّيهما المصرين البصرة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ارضيا بقسم الله تعالى لكما واعلما إنّي لا أشرك في أمانتي إلا من أرضى بدينه وأمانته، فدخلهما اليأس فاستأذناه للخروج إلى مكة للعمرة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تريدان وإنّما تريدان الغدرة، ونكث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له بالله أنّهما ما يريدان غير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أعيدا البيعة لي ثانية، فاعاداها بأشدّ ما يكون من الأيمان والمواثيق، فأذن لهما، فلمّا خرجا من عنده قال علیه السلام لمن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ترونهما إلّا في فتنة يقتتلان فيها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أأمر بردّهما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الله أمراً كان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خرجا من المدينة لم يلقيا أحداً إلّا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لعلي </w:t>
      </w:r>
      <w:bookmarkStart w:id="243" w:name="pg9291_111625"/>
    </w:p>
    <w:p>
      <w:pPr>
        <w:pStyle w:val="BookText"/>
        <w:rPr/>
      </w:pPr>
      <w:bookmarkEnd w:id="243"/>
      <w:r>
        <w:rPr>
          <w:rFonts w:ascii="Amiri" w:hAnsi="Amiri" w:eastAsia="Amiri" w:cs="Amiri"/>
          <w:color w:val="111111"/>
          <w:sz w:val="28"/>
          <w:sz w:val="28"/>
          <w:szCs w:val="28"/>
          <w:rtl w:val="true"/>
          <w:lang w:bidi="ar-SA"/>
        </w:rPr>
        <w:t>في أعناقنا بيعة، وإنّما بايعناه مكرهين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علياً علیه السلام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وأغرب دارهما، أما والله لقد علمت أنهما سيقتلان أنفسهما أخبث مقتل، ويأتيان من وردا عليه بأشأم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يلقيانني بعد اليوم إلّا في كتيبة خشناء يقتلان فيهما أنفسهما، فبعداً لهما وسحقاً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كما قال؛ لأنّ علياً هاجر إلى الكوفة وبايع أهل الكوفة له، وما مضت إلّا أيام قلائل حتّی سارت عائشة من مكة إلى البصرة ومعها الزبير وطلحة وهم يطلبون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 علیه السلام إليهم مع أصحابه فكانت وقعة الجمل</w:t>
      </w:r>
      <w:r>
        <w:rPr>
          <w:rFonts w:eastAsia="IRNazanin" w:cs="IRNazanin"/>
          <w:color w:val="111111"/>
          <w:sz w:val="28"/>
          <w:szCs w:val="28"/>
          <w:rtl w:val="true"/>
          <w:lang w:bidi="fa-IR"/>
        </w:rPr>
        <w:t>.</w:t>
      </w:r>
    </w:p>
    <w:p>
      <w:pPr>
        <w:pStyle w:val="Heading3"/>
        <w:numPr>
          <w:ilvl w:val="2"/>
          <w:numId w:val="1"/>
        </w:numPr>
        <w:rPr/>
      </w:pPr>
      <w:bookmarkStart w:id="244" w:name="__RefHeading___Toc4717546_2870459653"/>
      <w:bookmarkStart w:id="245" w:name="_Toc87"/>
      <w:bookmarkEnd w:id="244"/>
      <w:r>
        <w:rPr>
          <w:rtl w:val="true"/>
        </w:rPr>
        <w:t>حرية الانتخاب</w:t>
      </w:r>
      <w:r>
        <w:rPr>
          <w:rtl w:val="true"/>
        </w:rPr>
        <w:t>:</w:t>
      </w:r>
      <w:bookmarkEnd w:id="245"/>
    </w:p>
    <w:p>
      <w:pPr>
        <w:pStyle w:val="BookText"/>
        <w:rPr/>
      </w:pPr>
      <w:r>
        <w:rPr>
          <w:rFonts w:ascii="IRNazanin" w:hAnsi="IRNazanin" w:eastAsia="IRNazanin"/>
          <w:color w:val="111111"/>
          <w:sz w:val="28"/>
          <w:sz w:val="28"/>
          <w:szCs w:val="28"/>
          <w:rtl w:val="true"/>
          <w:lang w:bidi="fa-IR"/>
        </w:rPr>
        <w:t>لم يمارس المسلمون عملية الانتخاب الحرّ في تعيين الخليفة الحاكم إلّا في عهد أمير المؤمنين علیه السلام وإن كان النص على خلافته لا يشك فيه إلّا المتخرّصون، ومع كل ذلك فلم يستطع المسلمون أن يدلوا بأصواتهم اتجاه الخليفة الأول والثاني والثالث، بل إنّها جاءت على رغم الأنوف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فأمير المؤمنين علیه السلام أعاد الحريات المصادرة والمغتصبة إلى المسلمين بعد أن سلبها القوم بعيد رحيل النبيّ، وفي مقدمة تلك الحريات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الرأي والتعبير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الامتناع عن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نقد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نقد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السؤال والمحاورة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التعلم والرواية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التنقل والهجرة من بلد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يستعمل علیه السلام القوة ولا السيف ولا الضرب ولا القيود ولا حرق البيوت في من امتنع عن بيعته، فهذا عبد الله بن عمر، وسعد بن أبي وقّاص، وأسامة بن زيد ومحمّد بن مسلمة، قد تخلّفوا عن بيعته، واستأذنه عمار بن ياسر أن يأتي بهم ليجبرهم على البيعة كما جرت سنّة الخلفاء الثلاثة من قبل، فقال الله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هؤلاء الرهط الثلاثة؛ أما ابن عمر فضعيف في دينه، وأما سعد ابن أبي وقّاص فحسود، وأمّا محمّد بن مسلمة فذنبي إليه أنّي قتلت قاتل أخيه مرحباً يوم خيبر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أمير المؤمنين واضحة البيان، فليس هناك ذنب، وهذا في علم البلاغة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بما يشبه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على محمّد بن مسلمة أن يقابل صنيع الإمام بالإحسان، وأقله كان عليه أن يبايع أمير المؤمنين كسائر المسلمين ومع ذلك لم يفعل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246" w:name="pg9291_111629"/>
    </w:p>
    <w:p>
      <w:pPr>
        <w:pStyle w:val="BookText"/>
        <w:rPr/>
      </w:pPr>
      <w:bookmarkEnd w:id="246"/>
      <w:r>
        <w:rPr>
          <w:rFonts w:ascii="Amiri" w:hAnsi="Amiri" w:eastAsia="Amiri" w:cs="Amiri"/>
          <w:color w:val="111111"/>
          <w:sz w:val="28"/>
          <w:sz w:val="28"/>
          <w:szCs w:val="28"/>
          <w:rtl w:val="true"/>
          <w:lang w:bidi="ar-SA"/>
        </w:rPr>
        <w:t>ولم يمنع عطاء أحد ممّن خالفه في رأي أو في سياسة، بل كان يجري التقسيم بين المسلمين على السويّة ولا يفرّق في العطاء بين من هو محب له أو مبغض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انّه علیه السلام لم يجبر أحداً من المسلمين على الحرب معه، بل ندبهم إلى نصرته، فخفّ إليه من استجاب له دعوته، وترك من تخلف عنه، وقد عاتبهم على سوء فعلهم ذلك ليس إلّا</w:t>
      </w:r>
      <w:r>
        <w:rPr>
          <w:rFonts w:eastAsia="IRNazanin" w:cs="IRNazanin"/>
          <w:color w:val="111111"/>
          <w:sz w:val="28"/>
          <w:szCs w:val="28"/>
          <w:rtl w:val="true"/>
          <w:lang w:bidi="fa-IR"/>
        </w:rPr>
        <w:t>.</w:t>
      </w:r>
    </w:p>
    <w:p>
      <w:pPr>
        <w:pStyle w:val="Heading3"/>
        <w:numPr>
          <w:ilvl w:val="2"/>
          <w:numId w:val="1"/>
        </w:numPr>
        <w:rPr/>
      </w:pPr>
      <w:bookmarkStart w:id="247" w:name="__RefHeading___Toc4717548_2870459653"/>
      <w:bookmarkStart w:id="248" w:name="_Toc88"/>
      <w:bookmarkEnd w:id="247"/>
      <w:r>
        <w:rPr>
          <w:rtl w:val="true"/>
        </w:rPr>
        <w:t>في من نكث بيعته 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أجمعت كتب التاريخ على أنّ طلحة والزبير هما أوّل من بايع الإمام علياً أمير المؤمنين علیه السلام في مسجد الرسول صلی الله علیه و آله و سلم، وكانا يطمحان بالإمارة، إلّا أن أمير المؤمنين علیه السلام لم يولّهما شيئاً من ذلك، فنكثا بيعتهما وخرجا عليه وقادا عائشة في حرب الجمل التي ذهب ضحيتها عشرات الآلاف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ذلك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قطعاني وظلماني ونكثا بيعتي وألبّا الناس عليّ فاحلل ما عقدا ولا تحكم لهما ما أبرما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المدائني عن عبد الله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الحجاز أريد العراق في أول إمارة علي علیه السلام، فمررت بمكة فاعتمرت ثمّ قدمت المدينة فدخلت مسجد النبيّ صلی الله علیه و آله و سلم إذ نودي الصلاة جامعة فاجتمع الناس وخرج عليّ علیه السلام متقلّداً سيفه، فشخصت الأبصار نحوه، فحمد </w:t>
      </w:r>
    </w:p>
    <w:p>
      <w:pPr>
        <w:pStyle w:val="BookText"/>
        <w:rPr/>
      </w:pPr>
      <w:r>
        <w:rPr>
          <w:rFonts w:ascii="IRNazanin" w:hAnsi="IRNazanin" w:eastAsia="IRNazanin"/>
          <w:color w:val="111111"/>
          <w:sz w:val="28"/>
          <w:sz w:val="28"/>
          <w:szCs w:val="28"/>
          <w:rtl w:val="true"/>
          <w:lang w:bidi="fa-IR"/>
        </w:rPr>
        <w:t>الله وصلّى على رسول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تعالى لمّا قبض نبيّه صلی الله علیه و آله و سلم قلنا نحن أهله وورثته وعترته وأولياؤه دون الناس لا ينازعنا سلطانه أحد، ولا يطمع في حقّنا طامع، إذ انبرى لنا قومنا فعصبونا سلطان نبیّنا، فصارت الإمرة لغيرنا وصرنا سوقة يطمع فينا الضعيف، ويتعزّز علينا الذليل فبكت الأعين منّا لذلك، وخشنت الصدور، وجزعت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لو لا مخافة فرقة المسلمين، وأن يعود الكفر ويبور الدين، لكنّا على غير ما كنّا لهم عليه، فولي الأمر ولاة لم يألوا الناس خيراً، ثمّ استخرجتموني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بيتي فبايعتموني على شنآن منّي لأمركم، وفراسة تصدقني ما في قلوب كثير منكم، وبايعني هذان الرجلان في أول من 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ذلك وقد نكثا وغدرا ونهضا إلى البصرة بعائشة ليفرّقا جماعتكم، ويلقيا بأسكم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فخذهما بما عملا أخذة رابية، ولا تنعش لهما صرعة، ولا تقل لهما عثرة، ولا تمهلهما فواقاً، فإنّها يطلبان حقاً تركاه و دماً سفكاه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اقتضيك وعدك فانّك قلت وقولك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بغى عليه لينصرنه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فأنجز لي موعدك ولا تكلني إلى نفسي، إنّك على كلّ شيء قدير</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طلحة والزبير لما نقضا البيعة، قال أبو جعفر الأسكاني ثمّ بعث عليّ علیه السلام بعمّار بن ياسر إلى طلحة والزبير وهما في ناحية المسجد</w:t>
      </w:r>
      <w:r>
        <w:rPr>
          <w:rFonts w:eastAsia="IRNazanin" w:cs="IRNazanin"/>
          <w:color w:val="111111"/>
          <w:sz w:val="28"/>
          <w:szCs w:val="28"/>
          <w:lang w:bidi="fa-IR"/>
        </w:rPr>
        <w:t>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فأتاهما فدعاهما، حتّی جلسا إلى عليّ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نشدتكهما الله هل جئتماني طائعين لبيعة ودعوتماني إليها وأنا كاره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مجبرين ولا مقسورين فاسلمتما لي بيعتكما وأعطيتماني عهدكما؟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دعاكما بعد إلى ما أرى؟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الّا تقضى الأمور ولا تقطعها دوننا، وأن تستشيرنا في كلّ أمر، ولا تستبد بذلك علينا، ولنا من الفضل على غيرنا ما قد علمت وأنت تقسم القسم وتقطع الأمر وتمضي الحكم بغير مشاورتنا ولا علمنا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نقمتما يسيراً وأرجأتما كثيراً، فاستغفرا الله يغفر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 اننى أدفعتكما عن حقّ واجب لكما فظلمتكما إيّاه؟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استأثرت من هذا المال لنفسي بشيء؟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أفوقع حكم أو حقّ لأحد من المسلمين فجهلته أو ضعفت عنه؟ قالا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كرهتما من أمري حتّی رأيتها خلافي؟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ما لا يماثلنا في ما أفاء الله تعالى بأسيافنا ورماحنا وأوجفنا عليه بخيلنا وظهرت عليه دعوتنا وأخذناه قسراً ممّن لا يرى الإسلام إلّا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ذكرتموه من الاستشارة بكما فوالله ما كانت لي في الولاية رغبة، ولكنّكم دعوتموني إليها وحملتموني عليها فخفت أن أردّكم فتختلف الأمة، فلمّا أفضت إليّ نظرت في كتاب الله وسنّة رسوله فأمضيت ما دلّاني عليه واتبعته ولم احتج إلى رأيكما فيه ولا رأي غيركما ولو وقع حكم ليس في كتاب الله بيانه ولا في السنّة برهانه واحتيج إلى المشاورة فيه لشاورتكما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والأسوة فإنّ ذلك أمر لم أحكم فيه بادىء بدء، قد وجدت أنا وأنتما رسول الله صلی الله علیه و آله و سلم يحكم بذلك، وكتاب الله ناطق به وهو الكتاب الذي لا يأتيه الباطل بين يديه ولا من خلفه تنزيل من حكيم حميد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فيئنا وما أفاءته سيوفنا ورماحنا سواء بيننا وبين غيرنا، فقديماً سبق إلى الإسلام قوم ونصروه بأسيافهم ورماحهم فلا فضّلهم رسول الله صلی الله علیه و آله و سلم في القسمة ولا اثرهم بالسبق، والله سبحانه موفٍ السابق والمجاهد يوم القيامة أعمالهم، وليس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ولا لغيركما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بقلوبنا وقلوبكم إلى الحق، وألهمنا وإياكم الصبر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9" w:name="pg9291_111637"/>
    </w:p>
    <w:p>
      <w:pPr>
        <w:pStyle w:val="Heading3"/>
        <w:numPr>
          <w:ilvl w:val="2"/>
          <w:numId w:val="1"/>
        </w:numPr>
        <w:rPr/>
      </w:pPr>
      <w:bookmarkStart w:id="250" w:name="__RefHeading___Toc4717550_2870459653"/>
      <w:bookmarkStart w:id="251" w:name="_Toc89"/>
      <w:bookmarkEnd w:id="249"/>
      <w:bookmarkEnd w:id="250"/>
      <w:r>
        <w:rPr>
          <w:rtl w:val="true"/>
        </w:rPr>
        <w:t>قوله علیه السلام</w:t>
      </w:r>
      <w:r>
        <w:rPr>
          <w:rtl w:val="true"/>
        </w:rPr>
        <w:t xml:space="preserve">: </w:t>
      </w:r>
      <w:r>
        <w:rPr>
          <w:rtl w:val="true"/>
        </w:rPr>
        <w:t xml:space="preserve">فلما نهضت بالأمر نكثت طائفة </w:t>
      </w:r>
      <w:r>
        <w:rPr>
          <w:rtl w:val="true"/>
        </w:rPr>
        <w:t>...</w:t>
      </w:r>
      <w:bookmarkEnd w:id="251"/>
    </w:p>
    <w:p>
      <w:pPr>
        <w:pStyle w:val="BookText"/>
        <w:rPr/>
      </w:pPr>
      <w:r>
        <w:rPr>
          <w:rFonts w:ascii="IRNazanin" w:hAnsi="IRNazanin" w:eastAsia="IRNazanin"/>
          <w:color w:val="111111"/>
          <w:sz w:val="28"/>
          <w:sz w:val="28"/>
          <w:szCs w:val="28"/>
          <w:rtl w:val="true"/>
          <w:lang w:bidi="fa-IR"/>
        </w:rPr>
        <w:t>قال أبو جعفر الأسكاني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علیه السلام مسير طلحة و الزبير و عائشة إلى البصرة صعد المنبر فحمد الله و أثنى عليه وصلّى على محمّد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سارت عائشة والزبير وطلحة، وكلّ يدّعي الأمر دون صاحبه، يطلبه طلحة؛ لأنّه ابن عمّ عائشة، ولا يرى الزبير إلّا أنّه أحق بالخلافة؛ لأنّه ختن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لئن ظفروا بما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يرون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 طلحة عنق الزبير، والزبير عنق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 شديداً على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 راكبة الجمل لا تصعد عقبة ولا تنزل منزلاً إلّا إلى معصية الله وسخطه حتّی تورد نفسها ومن معها متالف الهلكة يقتل ثلثهم، ويهزم ثلثهم، ويتوب ثلثهم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لتنبحها كلاب الحوأب، فهل يعتبر معتبر أو يتفكّر متفكر؟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طلحة والزبير ليعلمان أنّهما مخطئان وما يجهلان، ولربّ عالم قتله جهله وعلمه معه لا ينفعه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الأنباء، ففيها التبيان والشفاء وتفهّموا ما يرد عليكم من الهدى، ولا يذهبنّ عنكم صفحاً لتعلموا أنّ أموره مبنيّة على يقين متقدّم، وعلم ثاقب، وحجّة بالغة، لا يهن عند الشدائد ولا يفتر عند النوازل، أمره في التقدم والبصيرة أمر واحد، لا يضجع في القول، ولا يفتر عند الإقدام ولا يفرّق بين حاله أيام </w:t>
      </w:r>
    </w:p>
    <w:p>
      <w:pPr>
        <w:pStyle w:val="BookText"/>
        <w:rPr/>
      </w:pPr>
      <w:r>
        <w:rPr>
          <w:rFonts w:ascii="IRNazanin" w:hAnsi="IRNazanin" w:eastAsia="IRNazanin"/>
          <w:color w:val="111111"/>
          <w:sz w:val="28"/>
          <w:sz w:val="28"/>
          <w:szCs w:val="28"/>
          <w:rtl w:val="true"/>
          <w:lang w:bidi="fa-IR"/>
        </w:rPr>
        <w:t>النبي صلی الله علیه و آله و سلم وبين هذه الحال في الجهد و الاجتهاد، والقوّة والعزم والبصيرة في جميع أموره، فلاحظوا أحواله لتعلموا أنّ أعماله مبنيّة على أساس اليقين، وأموره ماضية على البصيرة في الدين وأنّ هذه الأفعال لا يبيّنها إلّا علم نافذ، وأن أموره لا تتسق ولا تتفق إلّا لمن اعتمد على الثقة والمعرفة، وأيّد بالنصر من الله والملائكة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يعقّب الأسكافي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روايتكم ظاهرة مكشوفة في ماء الحوأب بأسانيدكم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عائشة وطلحة والزبير ماء الحوأب ومن معهم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فنبحتهم كلاب الحوأب، فنفرت صعاب إبلهم،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لعن الله أهل الحوأب ما أكثر كلابهم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فقال محمّد بن طلحة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صحبتكم، ردّوني ردّوني، إنّي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بكلاب ماء يدعى الحوأب قد نبحت على امرأة من نسائي وهي في فئة باغية،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أنت يا حميراء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علياً فناجاه بما شاء ردّوني</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يراك الناس والمسلمون فيصلح الله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بحين رجوع ثمّ جاء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ماء الحوأب، وحلف لها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bookmarkStart w:id="252" w:name="pg9291_111641"/>
    </w:p>
    <w:p>
      <w:pPr>
        <w:pStyle w:val="BookText"/>
        <w:rPr/>
      </w:pPr>
      <w:bookmarkEnd w:id="252"/>
      <w:r>
        <w:rPr>
          <w:rFonts w:ascii="Amiri" w:hAnsi="Amiri" w:eastAsia="Amiri" w:cs="Amiri"/>
          <w:color w:val="111111"/>
          <w:sz w:val="28"/>
          <w:sz w:val="28"/>
          <w:szCs w:val="28"/>
          <w:rtl w:val="true"/>
          <w:lang w:bidi="ar-SA"/>
        </w:rPr>
        <w:t>من شاهد يشهد على أنّ هذا ليس ماء الحوأب؟</w:t>
      </w:r>
    </w:p>
    <w:p>
      <w:pPr>
        <w:pStyle w:val="BookText"/>
        <w:rPr/>
      </w:pPr>
      <w:r>
        <w:rPr>
          <w:rFonts w:ascii="Amiri" w:hAnsi="Amiri" w:eastAsia="Amiri" w:cs="Amiri"/>
          <w:color w:val="111111"/>
          <w:sz w:val="28"/>
          <w:sz w:val="28"/>
          <w:szCs w:val="28"/>
          <w:rtl w:val="true"/>
          <w:lang w:bidi="ar-SA"/>
        </w:rPr>
        <w:t xml:space="preserve">فأقاموا خمسين رجلاً من الأعراب يشهدون أنّه ليس ماء الحواب، وجعلوا لهم جعلاً، وكانت أوّل شهادة زور أقيمت في الإسلام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717552_2870459653"/>
      <w:bookmarkStart w:id="254" w:name="_Toc90"/>
      <w:bookmarkEnd w:id="253"/>
      <w:r>
        <w:rPr>
          <w:rtl w:val="true"/>
        </w:rPr>
        <w:t>بيان بعض الحقائق تخص الناكثين</w:t>
      </w:r>
      <w:r>
        <w:rPr>
          <w:rtl w:val="true"/>
        </w:rPr>
        <w:t>:</w:t>
      </w:r>
      <w:bookmarkEnd w:id="254"/>
    </w:p>
    <w:p>
      <w:pPr>
        <w:pStyle w:val="BookText"/>
        <w:rPr/>
      </w:pPr>
      <w:r>
        <w:rPr>
          <w:rFonts w:ascii="IRNazanin" w:hAnsi="IRNazanin" w:eastAsia="IRNazanin"/>
          <w:color w:val="111111"/>
          <w:sz w:val="28"/>
          <w:sz w:val="28"/>
          <w:szCs w:val="28"/>
          <w:rtl w:val="true"/>
          <w:lang w:bidi="fa-IR"/>
        </w:rPr>
        <w:t>يطالعنا في هذه الخطبة المباركة ما رسمه الإمام أمير المؤمنين علیه السلام في إبلاغه الناس حقائق كانت قد خفيت على الكثير منهم من تلك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كلّ منهما يطلب الأمر والرئاسة لنفسه، فهما مجتمعان في الظاهر مختلفان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إن ظفرا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يظفران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يضرب أحدهما عنق الآخر، وسوف يتسابقان إلى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أنّ خروج عائشة خروج معصية، وفي ذلك معصية 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مسير عائشة مع طلحة و الزبير سوف يوردهم الهلكة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يفلت منهم ثلثهم، ويقتل مثلهم، ويتوب </w:t>
      </w:r>
    </w:p>
    <w:p>
      <w:pPr>
        <w:pStyle w:val="BookText"/>
        <w:rPr/>
      </w:pPr>
      <w:r>
        <w:rPr>
          <w:rFonts w:ascii="Amiri" w:hAnsi="Amiri" w:eastAsia="Amiri" w:cs="Amiri"/>
          <w:color w:val="111111"/>
          <w:sz w:val="28"/>
          <w:sz w:val="28"/>
          <w:szCs w:val="28"/>
          <w:rtl w:val="true"/>
          <w:lang w:bidi="ar-SA"/>
        </w:rPr>
        <w:t>آخرون و هو الثلث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الناس أنّ الحرب واقعة وأمير المؤمنين خارج لقتال الناكثين لا محالة قال عقبة بن عمر يستعطف الإمام بأبيات فيها من الرقة والعاطفة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الأرض والسماء على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منّا يريد أهل العراق</w:t>
      </w:r>
    </w:p>
    <w:p>
      <w:pPr>
        <w:pStyle w:val="BookText"/>
        <w:rPr/>
      </w:pPr>
      <w:r>
        <w:rPr>
          <w:rFonts w:ascii="Amiri" w:hAnsi="Amiri" w:eastAsia="Amiri" w:cs="Amiri"/>
          <w:color w:val="111111"/>
          <w:sz w:val="28"/>
          <w:sz w:val="28"/>
          <w:szCs w:val="28"/>
          <w:rtl w:val="true"/>
          <w:lang w:bidi="ar-SA"/>
        </w:rPr>
        <w:t xml:space="preserve">يا وزير النبيّ قد عظم الخطـ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 وطعم الفراق مرّ المذاق</w:t>
      </w:r>
    </w:p>
    <w:p>
      <w:pPr>
        <w:pStyle w:val="BookText"/>
        <w:rPr/>
      </w:pPr>
      <w:r>
        <w:rPr>
          <w:rFonts w:ascii="Amiri" w:hAnsi="Amiri" w:eastAsia="Amiri" w:cs="Amiri"/>
          <w:color w:val="111111"/>
          <w:sz w:val="28"/>
          <w:sz w:val="28"/>
          <w:szCs w:val="28"/>
          <w:rtl w:val="true"/>
          <w:lang w:bidi="ar-SA"/>
        </w:rPr>
        <w:t xml:space="preserve">وإذا القوم خاصموك فقومٌ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 الطرف خاضعو الأعناق</w:t>
      </w:r>
    </w:p>
    <w:p>
      <w:pPr>
        <w:pStyle w:val="BookText"/>
        <w:rPr/>
      </w:pPr>
      <w:r>
        <w:rPr>
          <w:rFonts w:ascii="Amiri" w:hAnsi="Amiri" w:eastAsia="Amiri" w:cs="Amiri"/>
          <w:color w:val="111111"/>
          <w:sz w:val="28"/>
          <w:sz w:val="28"/>
          <w:szCs w:val="28"/>
          <w:rtl w:val="true"/>
          <w:lang w:bidi="ar-SA"/>
        </w:rPr>
        <w:t xml:space="preserve">لا يقولون إذ تقول وإن قلـ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فقول المبرّز السّباق</w:t>
      </w:r>
    </w:p>
    <w:p>
      <w:pPr>
        <w:pStyle w:val="BookText"/>
        <w:rPr/>
      </w:pPr>
      <w:r>
        <w:rPr>
          <w:rFonts w:ascii="Amiri" w:hAnsi="Amiri" w:eastAsia="Amiri" w:cs="Amiri"/>
          <w:color w:val="111111"/>
          <w:sz w:val="28"/>
          <w:sz w:val="28"/>
          <w:szCs w:val="28"/>
          <w:rtl w:val="true"/>
          <w:lang w:bidi="ar-SA"/>
        </w:rPr>
        <w:t xml:space="preserve">فعيون الحجاز تذرف بالدّمـ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ـمع و تلك القلوب عند التّراقي</w:t>
      </w:r>
    </w:p>
    <w:p>
      <w:pPr>
        <w:pStyle w:val="BookText"/>
        <w:rPr/>
      </w:pPr>
      <w:r>
        <w:rPr>
          <w:rFonts w:ascii="Amiri" w:hAnsi="Amiri" w:eastAsia="Amiri" w:cs="Amiri"/>
          <w:color w:val="111111"/>
          <w:sz w:val="28"/>
          <w:sz w:val="28"/>
          <w:szCs w:val="28"/>
          <w:rtl w:val="true"/>
          <w:lang w:bidi="ar-SA"/>
        </w:rPr>
        <w:t xml:space="preserve">فعليك السّلام ما ذرّت الشمـ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ـش ولاح السّراب بالرّقراق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وفي هذا الجو المضطرب ينصح الإمام أمير المؤمنين علیه السلام الناكثين ويحذّرهم هول المطّلع، ويبعث برسائله إلى طلحة والزبير وعائشة، وقد أرّخ حكيم بن مناف هذه الصور، إذ كان يواكبها بنفسه فقال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حسن أيقظت من كان نائماً وما كلّ من يدعى إلى الحق يسمع وماكلّ من يعطى الرضا يقبل الرضا وما كل من أعطيته الحقّ يقنع وأنت أمرؤ اعطيت من كلّ وجهة محاسنها والله يعطي ويمنع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5" w:name="pg9291_111645"/>
    </w:p>
    <w:p>
      <w:pPr>
        <w:pStyle w:val="BookText"/>
        <w:rPr/>
      </w:pPr>
      <w:bookmarkEnd w:id="255"/>
      <w:r>
        <w:rPr>
          <w:rFonts w:ascii="Amiri" w:hAnsi="Amiri" w:eastAsia="Amiri" w:cs="Amiri"/>
          <w:color w:val="111111"/>
          <w:sz w:val="28"/>
          <w:sz w:val="28"/>
          <w:szCs w:val="28"/>
          <w:rtl w:val="true"/>
          <w:lang w:bidi="ar-SA"/>
        </w:rPr>
        <w:t xml:space="preserve">وما منك بالأمر المؤلّم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 للمرء المخالف مطمع</w:t>
      </w:r>
    </w:p>
    <w:p>
      <w:pPr>
        <w:pStyle w:val="BookText"/>
        <w:rPr/>
      </w:pPr>
      <w:r>
        <w:rPr>
          <w:rFonts w:ascii="Amiri" w:hAnsi="Amiri" w:eastAsia="Amiri" w:cs="Amiri"/>
          <w:color w:val="111111"/>
          <w:sz w:val="28"/>
          <w:sz w:val="28"/>
          <w:szCs w:val="28"/>
          <w:rtl w:val="true"/>
          <w:lang w:bidi="ar-SA"/>
        </w:rPr>
        <w:t xml:space="preserve">وإنّ رجالاً بايعوك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وأجروا في الضلال فضيّعوا</w:t>
      </w:r>
    </w:p>
    <w:p>
      <w:pPr>
        <w:pStyle w:val="BookText"/>
        <w:rPr/>
      </w:pPr>
      <w:r>
        <w:rPr>
          <w:rFonts w:ascii="Amiri" w:hAnsi="Amiri" w:eastAsia="Amiri" w:cs="Amiri"/>
          <w:color w:val="111111"/>
          <w:sz w:val="28"/>
          <w:sz w:val="28"/>
          <w:szCs w:val="28"/>
          <w:rtl w:val="true"/>
          <w:lang w:bidi="ar-SA"/>
        </w:rPr>
        <w:t xml:space="preserve">لأهلٌ لتجريد الصوارم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العوالي والقنا تتزعزع</w:t>
      </w:r>
    </w:p>
    <w:p>
      <w:pPr>
        <w:pStyle w:val="BookText"/>
        <w:rPr/>
      </w:pPr>
      <w:r>
        <w:rPr>
          <w:rFonts w:ascii="IRNazanin" w:hAnsi="IRNazanin" w:eastAsia="IRNazanin"/>
          <w:color w:val="111111"/>
          <w:sz w:val="28"/>
          <w:sz w:val="28"/>
          <w:szCs w:val="28"/>
          <w:rtl w:val="true"/>
          <w:lang w:bidi="fa-IR"/>
        </w:rPr>
        <w:t xml:space="preserve">فإنّي لأرجو أن تدور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رحى الموت حتّی يسكنوا ويصرّعوا</w:t>
      </w:r>
    </w:p>
    <w:p>
      <w:pPr>
        <w:pStyle w:val="BookText"/>
        <w:rPr/>
      </w:pPr>
      <w:r>
        <w:rPr>
          <w:rFonts w:ascii="Amiri" w:hAnsi="Amiri" w:eastAsia="Amiri" w:cs="Amiri"/>
          <w:color w:val="111111"/>
          <w:sz w:val="28"/>
          <w:sz w:val="28"/>
          <w:szCs w:val="28"/>
          <w:rtl w:val="true"/>
          <w:lang w:bidi="ar-SA"/>
        </w:rPr>
        <w:t xml:space="preserve">وطلحة فيها والزبير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 يدفع الله مدفع</w:t>
      </w:r>
    </w:p>
    <w:p>
      <w:pPr>
        <w:pStyle w:val="BookText"/>
        <w:rPr/>
      </w:pPr>
      <w:r>
        <w:rPr>
          <w:rFonts w:ascii="Amiri" w:hAnsi="Amiri" w:eastAsia="Amiri" w:cs="Amiri"/>
          <w:color w:val="111111"/>
          <w:sz w:val="28"/>
          <w:sz w:val="28"/>
          <w:szCs w:val="28"/>
          <w:rtl w:val="true"/>
          <w:lang w:bidi="ar-SA"/>
        </w:rPr>
        <w:t xml:space="preserve">فإن يمضيا فالحرب أضيق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يرجعا عن تلك فالسلم أوسع</w:t>
      </w:r>
    </w:p>
    <w:p>
      <w:pPr>
        <w:pStyle w:val="BookText"/>
        <w:rPr/>
      </w:pPr>
      <w:r>
        <w:rPr>
          <w:rFonts w:ascii="Amiri" w:hAnsi="Amiri" w:eastAsia="Amiri" w:cs="Amiri"/>
          <w:color w:val="111111"/>
          <w:sz w:val="28"/>
          <w:sz w:val="28"/>
          <w:szCs w:val="28"/>
          <w:rtl w:val="true"/>
          <w:lang w:bidi="ar-SA"/>
        </w:rPr>
        <w:t xml:space="preserve">وما بايعوه كارهين 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بسطت منهم إلى الكره إصبع</w:t>
      </w:r>
    </w:p>
    <w:p>
      <w:pPr>
        <w:pStyle w:val="BookText"/>
        <w:rPr/>
      </w:pPr>
      <w:r>
        <w:rPr>
          <w:rFonts w:ascii="Amiri" w:hAnsi="Amiri" w:eastAsia="Amiri" w:cs="Amiri"/>
          <w:color w:val="111111"/>
          <w:sz w:val="28"/>
          <w:sz w:val="28"/>
          <w:szCs w:val="28"/>
          <w:rtl w:val="true"/>
          <w:lang w:bidi="ar-SA"/>
        </w:rPr>
        <w:t xml:space="preserve">ولا بطيا عنها فراقاً ولا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أحدٌ بعد الذين تجمّعوا</w:t>
      </w:r>
    </w:p>
    <w:p>
      <w:pPr>
        <w:pStyle w:val="BookText"/>
        <w:rPr/>
      </w:pPr>
      <w:r>
        <w:rPr>
          <w:rFonts w:ascii="IRNazanin" w:hAnsi="IRNazanin" w:eastAsia="IRNazanin"/>
          <w:color w:val="111111"/>
          <w:sz w:val="28"/>
          <w:sz w:val="28"/>
          <w:szCs w:val="28"/>
          <w:rtl w:val="true"/>
          <w:lang w:bidi="fa-IR"/>
        </w:rPr>
        <w:t xml:space="preserve">على نقضها ممّن له شدّ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فقصراهما منه أصابع أربع</w:t>
      </w:r>
    </w:p>
    <w:p>
      <w:pPr>
        <w:pStyle w:val="BookText"/>
        <w:rPr/>
      </w:pPr>
      <w:r>
        <w:rPr>
          <w:rFonts w:ascii="Amiri" w:hAnsi="Amiri" w:eastAsia="Amiri" w:cs="Amiri"/>
          <w:color w:val="111111"/>
          <w:sz w:val="28"/>
          <w:sz w:val="28"/>
          <w:szCs w:val="28"/>
          <w:rtl w:val="true"/>
          <w:lang w:bidi="ar-SA"/>
        </w:rPr>
        <w:t xml:space="preserve">خروج بامّ المؤمنين وغدرهم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 على من كان في القلب أشجع</w:t>
      </w:r>
    </w:p>
    <w:p>
      <w:pPr>
        <w:pStyle w:val="BookText"/>
        <w:rPr/>
      </w:pPr>
      <w:r>
        <w:rPr>
          <w:rFonts w:ascii="Amiri" w:hAnsi="Amiri" w:eastAsia="Amiri" w:cs="Amiri"/>
          <w:color w:val="111111"/>
          <w:sz w:val="28"/>
          <w:sz w:val="28"/>
          <w:szCs w:val="28"/>
          <w:rtl w:val="true"/>
          <w:lang w:bidi="ar-SA"/>
        </w:rPr>
        <w:t xml:space="preserve">وذكر هم قتل ابن عفّان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قتلوه والمخادع يخدع</w:t>
      </w:r>
    </w:p>
    <w:p>
      <w:pPr>
        <w:pStyle w:val="BookText"/>
        <w:rPr/>
      </w:pPr>
      <w:r>
        <w:rPr>
          <w:rFonts w:ascii="Amiri" w:hAnsi="Amiri" w:eastAsia="Amiri" w:cs="Amiri"/>
          <w:color w:val="111111"/>
          <w:sz w:val="28"/>
          <w:sz w:val="28"/>
          <w:szCs w:val="28"/>
          <w:rtl w:val="true"/>
          <w:lang w:bidi="ar-SA"/>
        </w:rPr>
        <w:t xml:space="preserve">فعود عليًّ نبعة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وعودهما في ما هما فيه خروع </w:t>
      </w:r>
      <w:r>
        <w:rPr>
          <w:rStyle w:val="FootnoteAnchor"/>
          <w:rtl w:val="true"/>
        </w:rPr>
        <w:footnoteReference w:id="223"/>
      </w:r>
    </w:p>
    <w:p>
      <w:pPr>
        <w:pStyle w:val="Heading3"/>
        <w:numPr>
          <w:ilvl w:val="2"/>
          <w:numId w:val="1"/>
        </w:numPr>
        <w:rPr/>
      </w:pPr>
      <w:bookmarkStart w:id="256" w:name="__RefHeading___Toc4717554_2870459653"/>
      <w:bookmarkStart w:id="257" w:name="_Toc91"/>
      <w:bookmarkEnd w:id="256"/>
      <w:r>
        <w:rPr>
          <w:rtl w:val="true"/>
        </w:rPr>
        <w:t>حرب الجمل</w:t>
      </w:r>
      <w:r>
        <w:rPr>
          <w:rtl w:val="true"/>
        </w:rPr>
        <w:t>:</w:t>
      </w:r>
      <w:bookmarkEnd w:id="25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علي علیه السلام يوم الجمل ونادى بالزبير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مراراً، فخرج الزبير، فتقاربا حتّی </w:t>
      </w:r>
    </w:p>
    <w:p>
      <w:pPr>
        <w:pStyle w:val="BookText"/>
        <w:rPr/>
      </w:pPr>
      <w:r>
        <w:rPr>
          <w:rFonts w:ascii="IRNazanin" w:hAnsi="IRNazanin" w:eastAsia="IRNazanin"/>
          <w:color w:val="111111"/>
          <w:sz w:val="28"/>
          <w:sz w:val="28"/>
          <w:szCs w:val="28"/>
          <w:rtl w:val="true"/>
          <w:lang w:bidi="fa-IR"/>
        </w:rPr>
        <w:t>اختلفت أعناق خيلهما،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دعوتك لأذكّرك حديثاً قاله لي ولك رسول الله صلی الله علیه و آله و سلم وأتذكر يوم راك وأنت معتنقي،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لا أحبّه وهو أخي وابن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ستحاربه وأنت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أذكرتني ما أنسانيه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صفوفه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رجعت إلينا بغير الوجه الذي فارقتنا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عليّ حديثاً أنسانيه الدهر، فلا أحاربه أبداً، وإني لراجع و تارككم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جبنت عن سيوف بني عبد المطلب، إنّها لسيوف حداد تحملها فتية أنجاد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أنهيجني على حربه؟ أما أنّي قد حلفت ألّا أحاربه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لا تتحدث نساء قريش أنّك جبنت وما كنت جباناً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غلامي مكحول حرّ كفارة عن يميني، ثمّ أنصل سنان رمحه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انتزعها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على عسكر علي علیه السلام برمح لا سنان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 فإنّه محرج، ثمّ عاد إلى أصحابه، ثمّ حمل ثانية، ثمّ ثالثة، ثمّ قال لابنه أجبناً ويلك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أعذرت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شأن الزبير وحديث رسول الله صلی الله علیه و آله و سلم الذي ذكّره أمير المؤمنين قال ابن العوام أبياتاً وهو راجع ومصمّم على ترك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نادی عليّ بأمر لست أنكره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أبيك الخير مذحين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منذ اليوم يكفيني</w:t>
      </w:r>
    </w:p>
    <w:p>
      <w:pPr>
        <w:pStyle w:val="BookText"/>
        <w:rPr/>
      </w:pPr>
      <w:r>
        <w:rPr>
          <w:rFonts w:ascii="Amiri" w:hAnsi="Amiri" w:eastAsia="Amiri" w:cs="Amiri"/>
          <w:color w:val="111111"/>
          <w:sz w:val="28"/>
          <w:sz w:val="28"/>
          <w:szCs w:val="28"/>
          <w:rtl w:val="true"/>
          <w:lang w:bidi="ar-SA"/>
        </w:rPr>
        <w:t xml:space="preserve">ترك الأمور التي تخشى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أمثل في الدنيا وفي الدين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يقوم لها خلقٌ من الطين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لما اعتزل الزبير الحرب وادبر عن الجيش سالكاً وادي السباع إذ مرّ بعسكر الأحنف بن قيس وهو يومئذ معتزل الفريقين، فأخبر الأحنف بمرور الزبير،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غارين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 حتّی أخذت السيوف منهما مأخذها انسل وتركهم، أما إنّه لخليق بالقتل قتله الله فلحقه عمرو ابن جرمو وكان فاتكاً حتّى سايره بعض الطريق إلى أن حضرتهم الصلاة، فقام خلفه ثمّ شدّ عليه فقتله وأخذ سيفه وخاتمه ورجع بهما إلى الأحنف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أسأت أم أحسنت؟ اذهب إلى علي علیه السلام فاخبره، فجاء عمرو ابن جرموز إلى أمير المؤمنين علیه السلام وناوله سيف الزبير، فقال فيه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طالما جلى به الكرب عن وجه رسول الله صلی الله علیه و آله و سلم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 وكان كما قال صلی الله علیه و آله و سلم إذ خرج ابن جرموز مع المارقين في النهروان فقتل معهم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58" w:name="pg9291_111651"/>
    </w:p>
    <w:p>
      <w:pPr>
        <w:pStyle w:val="BookText"/>
        <w:rPr/>
      </w:pPr>
      <w:bookmarkEnd w:id="258"/>
      <w:r>
        <w:rPr>
          <w:rFonts w:ascii="IRNazanin" w:hAnsi="IRNazanin" w:eastAsia="IRNazanin"/>
          <w:color w:val="111111"/>
          <w:sz w:val="28"/>
          <w:sz w:val="28"/>
          <w:szCs w:val="28"/>
          <w:rtl w:val="true"/>
          <w:lang w:bidi="fa-IR"/>
        </w:rPr>
        <w:t>أمّا الزبير فقد عرفت عاقبته؛ فهو في الأمس يؤلّب الناس على عثمان بن عفان مع صاحبه طلحة وعائشة واليوم يقف بصف الناكثين ضد الإمام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جرموز لمّا بشّر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برأس الزبيـ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أبغي به عنده الزّلفه</w:t>
      </w:r>
    </w:p>
    <w:p>
      <w:pPr>
        <w:pStyle w:val="BookText"/>
        <w:rPr/>
      </w:pPr>
      <w:r>
        <w:rPr>
          <w:rFonts w:ascii="Amiri" w:hAnsi="Amiri" w:eastAsia="Amiri" w:cs="Amiri"/>
          <w:color w:val="111111"/>
          <w:sz w:val="28"/>
          <w:sz w:val="28"/>
          <w:szCs w:val="28"/>
          <w:rtl w:val="true"/>
          <w:lang w:bidi="ar-SA"/>
        </w:rPr>
        <w:t xml:space="preserve">فبشّر بالنار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بشارةٌ ذي التحفه</w:t>
      </w:r>
    </w:p>
    <w:p>
      <w:pPr>
        <w:pStyle w:val="BookText"/>
        <w:rPr/>
      </w:pPr>
      <w:r>
        <w:rPr>
          <w:rFonts w:ascii="Amiri" w:hAnsi="Amiri" w:eastAsia="Amiri" w:cs="Amiri"/>
          <w:color w:val="111111"/>
          <w:sz w:val="28"/>
          <w:sz w:val="28"/>
          <w:szCs w:val="28"/>
          <w:rtl w:val="true"/>
          <w:lang w:bidi="ar-SA"/>
        </w:rPr>
        <w:t xml:space="preserve">فقلت له إنّ قتل الزبيـ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 لولا رضاك من الكلفه</w:t>
      </w:r>
    </w:p>
    <w:p>
      <w:pPr>
        <w:pStyle w:val="BookText"/>
        <w:rPr/>
      </w:pPr>
      <w:r>
        <w:rPr>
          <w:rFonts w:ascii="Amiri" w:hAnsi="Amiri" w:eastAsia="Amiri" w:cs="Amiri"/>
          <w:color w:val="111111"/>
          <w:sz w:val="28"/>
          <w:sz w:val="28"/>
          <w:szCs w:val="28"/>
          <w:rtl w:val="true"/>
          <w:lang w:bidi="ar-SA"/>
        </w:rPr>
        <w:t xml:space="preserve">فإن ترض ذاك فمنك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فدونك لي حلفه</w:t>
      </w:r>
    </w:p>
    <w:p>
      <w:pPr>
        <w:pStyle w:val="BookText"/>
        <w:rPr/>
      </w:pPr>
      <w:r>
        <w:rPr>
          <w:rFonts w:ascii="Amiri" w:hAnsi="Amiri" w:eastAsia="Amiri" w:cs="Amiri"/>
          <w:color w:val="111111"/>
          <w:sz w:val="28"/>
          <w:sz w:val="28"/>
          <w:szCs w:val="28"/>
          <w:rtl w:val="true"/>
          <w:lang w:bidi="ar-SA"/>
        </w:rPr>
        <w:t xml:space="preserve">ورب المحلّين والمحرمين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الجماعة والألفه</w:t>
      </w:r>
    </w:p>
    <w:p>
      <w:pPr>
        <w:pStyle w:val="BookText"/>
        <w:rPr/>
      </w:pPr>
      <w:r>
        <w:rPr>
          <w:rFonts w:ascii="IRNazanin" w:hAnsi="IRNazanin" w:eastAsia="IRNazanin"/>
          <w:color w:val="111111"/>
          <w:sz w:val="28"/>
          <w:sz w:val="28"/>
          <w:szCs w:val="28"/>
          <w:rtl w:val="true"/>
          <w:lang w:bidi="fa-IR"/>
        </w:rPr>
        <w:t xml:space="preserve">لسیّان عندي قتل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وضرطة عنزٍ بذي الجحفه</w:t>
      </w:r>
    </w:p>
    <w:p>
      <w:pPr>
        <w:pStyle w:val="Heading3"/>
        <w:numPr>
          <w:ilvl w:val="2"/>
          <w:numId w:val="1"/>
        </w:numPr>
        <w:rPr/>
      </w:pPr>
      <w:bookmarkStart w:id="259" w:name="__RefHeading___Toc4717556_2870459653"/>
      <w:bookmarkStart w:id="260" w:name="_Toc92"/>
      <w:bookmarkEnd w:id="259"/>
      <w:r>
        <w:rPr>
          <w:rtl w:val="true"/>
        </w:rPr>
        <w:t>قوله علیه السلام</w:t>
      </w:r>
      <w:r>
        <w:rPr>
          <w:rtl w:val="true"/>
        </w:rPr>
        <w:t xml:space="preserve">: </w:t>
      </w:r>
      <w:r>
        <w:rPr>
          <w:rtl w:val="true"/>
        </w:rPr>
        <w:t>وقسط آخرون</w:t>
      </w:r>
      <w:r>
        <w:rPr>
          <w:rtl w:val="true"/>
        </w:rPr>
        <w:t>:</w:t>
      </w:r>
      <w:bookmarkEnd w:id="260"/>
    </w:p>
    <w:p>
      <w:pPr>
        <w:pStyle w:val="BookText"/>
        <w:rPr/>
      </w:pPr>
      <w:r>
        <w:rPr>
          <w:rFonts w:ascii="Amiri" w:hAnsi="Amiri" w:eastAsia="Amiri" w:cs="Amiri"/>
          <w:color w:val="111111"/>
          <w:sz w:val="28"/>
          <w:sz w:val="28"/>
          <w:szCs w:val="28"/>
          <w:rtl w:val="true"/>
          <w:lang w:bidi="ar-SA"/>
        </w:rPr>
        <w:t>القاسطون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وبسر بن أرطاة، وأبو العادية الفزاري، وأبو جوني السكسكي، وذو الكلاع، ومن والاهم، وأهل الشام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كلمة هؤلاء على حرب أمير المؤمنين علیه السلام، فساروا حتّى نزلوا صفّين؛ موضع على الفرات من الجانب الغربي بطرف الشام وكان مسير أمير المؤمنين عليّ بن أبي طالب علیه السلام إليهم من الكوفة إلى صفّين لخمس خلون من شهر شوال سنة ستّ وثلاثين من الهجرة، </w:t>
      </w:r>
    </w:p>
    <w:p>
      <w:pPr>
        <w:pStyle w:val="BookText"/>
        <w:rPr/>
      </w:pPr>
      <w:r>
        <w:rPr>
          <w:rFonts w:ascii="Amiri" w:hAnsi="Amiri" w:eastAsia="Amiri" w:cs="Amiri"/>
          <w:color w:val="111111"/>
          <w:sz w:val="28"/>
          <w:sz w:val="28"/>
          <w:szCs w:val="28"/>
          <w:rtl w:val="true"/>
          <w:lang w:bidi="ar-SA"/>
        </w:rPr>
        <w:t>وكان معه من الجيش سبعون ألفاً، وعدة جيش أهل الشام خمسة وثمانين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الحرب في يوم الأربعاء أول صفر سنة سبع وثلاثين، وقد قتل بصفّين من أهل الشام سبعون ألفاً، ومن أهل العراق خمسة وعشرون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قتل واستشهد مع أمير المؤمنين علیه السلام في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وكان صحابياً وقد جاوز التسعين من عمره، وقبره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شجاعاً سخياً جواداً وأديباً شاعراً مفلقا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اشترك في قتله أبو العادية الفزاري إذ طعنه برمحه، وقام عنده أبو جوني السكسكي ليحتز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سقط عمّار على الأرض استسقى فأتي بلبن في قدح فلمّا رآه كبّر ثمّ شربه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شرابك من الدنيا ضياح من لبن، وتقتلك الفئة الباغية، فهذا آخر أيّامي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ذو الكلاع سمع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الكلاع هذا كان من رؤساء عسكر أهل الشام، وكان ستون ألفاً من الفرسان تحت إمرته، فقال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نحن الفئة الباغية، وكان في شك من ذلك، فيقول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سيرجع إلينا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أنّه أصيب ذو الكلاع يوم أصيب عمّار،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ذو الكلاع لمال بعامّة قومه ولأفسد علينا جندنا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واحتج رجلان في صفّين في سلب عمّار وفي قتله، فأتيا عبد الله بن عمرو بن العاص يتحاكمان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اخرجا عنّي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أولعت فريش بعمّار، وعمّار يدعوهم إلى الجنّة وهم يدعونه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كثر القتل بين الصفّين قال أمير المؤمنين علیه السلام لكميل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معاوية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دعوناك إلى الطاعة والجماعة فأبيت وعندت، وقد كثر القتل بين المسلمين أبرز إلي حتّی تخلص الناس مما هم فيه فلمّا أدّى كميل رسالة عليّ علیه السلام قال معاوية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فنهوه عن ذلك إلا عمرو بن العاص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أنصفك، وإنّه بشر مثلك، فعيّره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العداوة أتظن أنّي إن قتلت تنال الخلافة والسلطنة؟</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رجعت وقلت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والمزح يحمله مقال الهازي</w:t>
      </w:r>
    </w:p>
    <w:p>
      <w:pPr>
        <w:pStyle w:val="BookText"/>
        <w:rPr/>
      </w:pPr>
      <w:r>
        <w:rPr>
          <w:rFonts w:ascii="Amiri" w:hAnsi="Amiri" w:eastAsia="Amiri" w:cs="Amiri"/>
          <w:color w:val="111111"/>
          <w:sz w:val="28"/>
          <w:sz w:val="28"/>
          <w:szCs w:val="28"/>
          <w:rtl w:val="true"/>
          <w:lang w:bidi="ar-SA"/>
        </w:rPr>
        <w:t>فأنشد عمرو بن العاص في جواب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نكلت عن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الويلات فانظر في المخازي</w:t>
      </w:r>
    </w:p>
    <w:p>
      <w:pPr>
        <w:pStyle w:val="BookText"/>
        <w:rPr/>
      </w:pPr>
      <w:r>
        <w:rPr>
          <w:rFonts w:ascii="Amiri" w:hAnsi="Amiri" w:eastAsia="Amiri" w:cs="Amiri"/>
          <w:color w:val="111111"/>
          <w:sz w:val="28"/>
          <w:sz w:val="28"/>
          <w:szCs w:val="28"/>
          <w:rtl w:val="true"/>
          <w:lang w:bidi="ar-SA"/>
        </w:rPr>
        <w:t xml:space="preserve">معاوي ما اجترمت إليك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انا بالذي حدثت هازي</w:t>
      </w:r>
    </w:p>
    <w:p>
      <w:pPr>
        <w:pStyle w:val="BookText"/>
        <w:rPr/>
      </w:pPr>
      <w:r>
        <w:rPr>
          <w:rFonts w:ascii="Amiri" w:hAnsi="Amiri" w:eastAsia="Amiri" w:cs="Amiri"/>
          <w:color w:val="111111"/>
          <w:sz w:val="28"/>
          <w:sz w:val="28"/>
          <w:szCs w:val="28"/>
          <w:rtl w:val="true"/>
          <w:lang w:bidi="ar-SA"/>
        </w:rPr>
        <w:t xml:space="preserve">وما ذنبي بأن 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 القوم يدعى للبراز</w:t>
      </w:r>
    </w:p>
    <w:p>
      <w:pPr>
        <w:pStyle w:val="BookText"/>
        <w:rPr/>
      </w:pPr>
      <w:r>
        <w:rPr>
          <w:rFonts w:ascii="Amiri" w:hAnsi="Amiri" w:eastAsia="Amiri" w:cs="Amiri"/>
          <w:color w:val="111111"/>
          <w:sz w:val="28"/>
          <w:sz w:val="28"/>
          <w:szCs w:val="28"/>
          <w:rtl w:val="true"/>
          <w:lang w:bidi="ar-SA"/>
        </w:rPr>
        <w:t xml:space="preserve">فلو بارزته بارزت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يخطف كلّ باز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أضبعٌ في العجاجة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الباه كالتيس الحجازي </w:t>
      </w:r>
    </w:p>
    <w:p>
      <w:pPr>
        <w:pStyle w:val="BookText"/>
        <w:rPr/>
      </w:pPr>
      <w:r>
        <w:rPr>
          <w:rFonts w:ascii="IRNazanin" w:hAnsi="IRNazanin" w:eastAsia="IRNazanin"/>
          <w:color w:val="111111"/>
          <w:sz w:val="28"/>
          <w:sz w:val="28"/>
          <w:szCs w:val="28"/>
          <w:rtl w:val="true"/>
          <w:lang w:bidi="fa-IR"/>
        </w:rPr>
        <w:t>فانصرف كميل وأخبر علياً علیه السلام بما جرى، فتبسم عليّ علیه السلام وضحك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على تل مع وجوه قريش ينظر إلى عليّ علیه السلام يقتل كلّ من بارزه،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دعاني عليّ إلى البراز حتّی استحييت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أخوه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كأن لم تسمعه، فقد علمت أنّه قتل حريثاً وفضح عمراً وقتل كلّ من برز إليه، وإنّما يقوم مقامك بسر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أحق بمبارزته من ابن حرب، فأمّا إذا أبيتموه فأنا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لبسر ابن عم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فأنت یا بسر إن كنت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الليث للضبع آكل</w:t>
      </w:r>
    </w:p>
    <w:p>
      <w:pPr>
        <w:pStyle w:val="BookText"/>
        <w:rPr/>
      </w:pPr>
      <w:r>
        <w:rPr>
          <w:rFonts w:ascii="Amiri" w:hAnsi="Amiri" w:eastAsia="Amiri" w:cs="Amiri"/>
          <w:color w:val="111111"/>
          <w:sz w:val="28"/>
          <w:sz w:val="28"/>
          <w:szCs w:val="28"/>
          <w:rtl w:val="true"/>
          <w:lang w:bidi="ar-SA"/>
        </w:rPr>
        <w:t xml:space="preserve">كأنّك يا بسر بن أرطاة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بشدّاته في الحرب أو متجاهل</w:t>
      </w:r>
    </w:p>
    <w:p>
      <w:pPr>
        <w:pStyle w:val="BookText"/>
        <w:rPr/>
      </w:pPr>
      <w:r>
        <w:rPr>
          <w:rFonts w:ascii="Amiri" w:hAnsi="Amiri" w:eastAsia="Amiri" w:cs="Amiri"/>
          <w:color w:val="111111"/>
          <w:sz w:val="28"/>
          <w:sz w:val="28"/>
          <w:szCs w:val="28"/>
          <w:rtl w:val="true"/>
          <w:lang w:bidi="ar-SA"/>
        </w:rPr>
        <w:t xml:space="preserve">متى 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شغل لنفسك شاغل</w:t>
      </w:r>
    </w:p>
    <w:p>
      <w:pPr>
        <w:pStyle w:val="BookText"/>
        <w:rPr/>
      </w:pPr>
      <w:r>
        <w:rPr>
          <w:rFonts w:ascii="Amiri" w:hAnsi="Amiri" w:eastAsia="Amiri" w:cs="Amiri"/>
          <w:color w:val="111111"/>
          <w:sz w:val="28"/>
          <w:sz w:val="28"/>
          <w:szCs w:val="28"/>
          <w:rtl w:val="true"/>
          <w:lang w:bidi="ar-SA"/>
        </w:rPr>
        <w:t xml:space="preserve">ومن بعده في آخر الخيل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في اول الخيل حامل</w:t>
      </w:r>
    </w:p>
    <w:p>
      <w:pPr>
        <w:pStyle w:val="BookText"/>
        <w:rPr/>
      </w:pPr>
      <w:r>
        <w:rPr>
          <w:rFonts w:ascii="IRNazanin" w:hAnsi="IRNazanin" w:eastAsia="IRNazanin"/>
          <w:color w:val="111111"/>
          <w:sz w:val="28"/>
          <w:sz w:val="28"/>
          <w:szCs w:val="28"/>
          <w:rtl w:val="true"/>
          <w:lang w:bidi="fa-IR"/>
        </w:rPr>
        <w:t>فقال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مني شيء فإنّي استحي أن أرجع عما قلت، فغدا سر إلى المعركة فرأى علياً علیه السلام في أول الخيل منقطعاً عن خيله مع الأشتر وهو يريد التل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فاسألوني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لي في الوغى وأبدروا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سيفي حسام وسناني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الطاهر المطهر </w:t>
      </w:r>
    </w:p>
    <w:p>
      <w:pPr>
        <w:pStyle w:val="BookText"/>
        <w:rPr/>
      </w:pPr>
      <w:r>
        <w:rPr>
          <w:rFonts w:ascii="IRNazanin" w:hAnsi="IRNazanin" w:eastAsia="IRNazanin"/>
          <w:color w:val="111111"/>
          <w:sz w:val="28"/>
          <w:sz w:val="28"/>
          <w:szCs w:val="28"/>
          <w:rtl w:val="true"/>
          <w:lang w:bidi="fa-IR"/>
        </w:rPr>
        <w:t>فاستقبله بسر قريباً من التل فطعنه علىّ علیه السلام وهو لا يعرفه إنّه بسر، فانحنی سیفه بيده فصرعه عليّ علیه السلام على وجهه فانكشفت عورته، فانصرف عنه عليّ علیه السلام، فناداه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بسر بن أرطاة،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ابن عم بسر على عليّ علیه السلام فحمل الأشتر عليه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 يومٍ رجل شيخ شاغره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ظاهره</w:t>
      </w:r>
    </w:p>
    <w:p>
      <w:pPr>
        <w:pStyle w:val="BookText"/>
        <w:rPr/>
      </w:pPr>
      <w:r>
        <w:rPr>
          <w:rFonts w:ascii="IRNazanin" w:hAnsi="IRNazanin" w:eastAsia="IRNazanin"/>
          <w:color w:val="111111"/>
          <w:sz w:val="28"/>
          <w:sz w:val="28"/>
          <w:szCs w:val="28"/>
          <w:rtl w:val="true"/>
          <w:lang w:bidi="fa-IR"/>
        </w:rPr>
        <w:t>وطعنه الأشتر فكسر صلبه، وقام بسر من ضربة علىّ علیه السلام وولّى فرسه، وناداه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بسر، كان معاوية بهذا أحق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يقول النضر بن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يوم فارس تندبونه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وسط العجاجة باديه</w:t>
      </w:r>
    </w:p>
    <w:p>
      <w:pPr>
        <w:pStyle w:val="BookText"/>
        <w:rPr/>
      </w:pPr>
      <w:r>
        <w:rPr>
          <w:rFonts w:ascii="IRNazanin" w:hAnsi="IRNazanin" w:eastAsia="IRNazanin"/>
          <w:color w:val="111111"/>
          <w:sz w:val="28"/>
          <w:sz w:val="28"/>
          <w:szCs w:val="28"/>
          <w:rtl w:val="true"/>
          <w:lang w:bidi="fa-IR"/>
        </w:rPr>
        <w:t xml:space="preserve">یکف بها عنه على 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ويضحك منها في الخلاء معاويه</w:t>
      </w:r>
    </w:p>
    <w:p>
      <w:pPr>
        <w:pStyle w:val="BookText"/>
        <w:rPr/>
      </w:pPr>
      <w:r>
        <w:rPr>
          <w:rFonts w:ascii="Amiri" w:hAnsi="Amiri" w:eastAsia="Amiri" w:cs="Amiri"/>
          <w:color w:val="111111"/>
          <w:sz w:val="28"/>
          <w:sz w:val="28"/>
          <w:szCs w:val="28"/>
          <w:rtl w:val="true"/>
          <w:lang w:bidi="ar-SA"/>
        </w:rPr>
        <w:t xml:space="preserve">بدت أمس من عمر 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 xml:space="preserve">فقولا لعمرو وابن أرطاة أبصرا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وقائع صفّين كثيرة وسردها يطول، وليس نحن بصددها، وقد ذكرنا مقتطفات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السياسي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Pr>
        <w:footnoteReference w:id="225"/>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bookmarkStart w:id="261" w:name="pg9291_111661"/>
    </w:p>
    <w:p>
      <w:pPr>
        <w:pStyle w:val="Heading3"/>
        <w:numPr>
          <w:ilvl w:val="2"/>
          <w:numId w:val="1"/>
        </w:numPr>
        <w:rPr/>
      </w:pPr>
      <w:bookmarkStart w:id="262" w:name="__RefHeading___Toc4717558_2870459653"/>
      <w:bookmarkStart w:id="263" w:name="_Toc93"/>
      <w:bookmarkEnd w:id="261"/>
      <w:bookmarkEnd w:id="262"/>
      <w:r>
        <w:rPr>
          <w:rtl w:val="true"/>
        </w:rPr>
        <w:t>قوله علیه السلام</w:t>
      </w:r>
      <w:r>
        <w:rPr>
          <w:rtl w:val="true"/>
        </w:rPr>
        <w:t xml:space="preserve">: </w:t>
      </w:r>
      <w:r>
        <w:rPr>
          <w:rtl w:val="true"/>
        </w:rPr>
        <w:t xml:space="preserve">ومرقت أخرى </w:t>
      </w:r>
      <w:r>
        <w:rPr>
          <w:rtl w:val="true"/>
        </w:rPr>
        <w:t>...</w:t>
      </w:r>
      <w:bookmarkEnd w:id="263"/>
    </w:p>
    <w:p>
      <w:pPr>
        <w:pStyle w:val="BookText"/>
        <w:rPr/>
      </w:pPr>
      <w:r>
        <w:rPr>
          <w:rFonts w:ascii="IRNazanin" w:hAnsi="IRNazanin" w:eastAsia="IRNazanin"/>
          <w:color w:val="111111"/>
          <w:sz w:val="28"/>
          <w:sz w:val="28"/>
          <w:szCs w:val="28"/>
          <w:rtl w:val="true"/>
          <w:lang w:bidi="fa-IR"/>
        </w:rPr>
        <w:t>المارقون هم الذين مرقوا من دين الله واستحلّوا القتال من خليفة رسول الله صلی الله علیه و آله و سلم أمير المؤمنين عليّ بن أبي طالب علیه السلام، وسمّوا بالخوارج لأنّهم كانوا في جند العراق مع أمير المؤمنين ولمّا كانت وقعة صفّين وكاد معاوية ينهزم أشار عمرو بن العاص برفع المصاحف، وهي الحيلة التي انخدع بها قوم من جند العراق واصرّوا على قبول التحكيم وأمير المؤمنين علیه السلام يحذّرهم من هذه الخدعة فلم يقبلوا نصيحته، وكادوا يقتلونه أو يسلمونه إلى معاوية إن لم يقبل التحكيم، فقبله مكرها والسيوف مشهورة عليه، ثمّ اختاروا أبا موسى الأشعري للتحكيم وأمير المؤمنين علیه السلام اختار لهم ابن العبّاس فلم يرضوا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رجع جند العراق من صفّين شعر القوم بالخذلان والخسران فخرج من بينهم اثنا عشر ألفاً وهم الذين أناخوا في موضع اسمه النهروان من أرض العراق على بعد أربعة فراسخ من بغداد</w:t>
      </w:r>
    </w:p>
    <w:p>
      <w:pPr>
        <w:pStyle w:val="BookText"/>
        <w:rPr/>
      </w:pPr>
      <w:r>
        <w:rPr>
          <w:rFonts w:ascii="Amiri" w:hAnsi="Amiri" w:eastAsia="Amiri" w:cs="Amiri"/>
          <w:color w:val="111111"/>
          <w:sz w:val="28"/>
          <w:sz w:val="28"/>
          <w:szCs w:val="28"/>
          <w:rtl w:val="true"/>
          <w:lang w:bidi="ar-SA"/>
        </w:rPr>
        <w:t>وكان على رأسهم عبد الله بن وهب الراسبي، وحرقوص بن زهير البجلي المعروف بذي الثدية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قسم رسول الله صلی الله علیه و آله و سلم غنائم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طويل من آدم بين عينيه أثر السجود فسلّم ولم يخصّ النبيّ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وما صنعت في هذه الغنائم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أرك عدلت فغضب رسول </w:t>
      </w:r>
    </w:p>
    <w:p>
      <w:pPr>
        <w:pStyle w:val="BookText"/>
        <w:rPr/>
      </w:pPr>
      <w:r>
        <w:rPr>
          <w:rFonts w:ascii="IRNazanin" w:hAnsi="IRNazanin" w:eastAsia="IRNazanin"/>
          <w:color w:val="111111"/>
          <w:sz w:val="28"/>
          <w:sz w:val="28"/>
          <w:szCs w:val="28"/>
          <w:rtl w:val="true"/>
          <w:lang w:bidi="fa-IR"/>
        </w:rPr>
        <w:t>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إذا لم يكن العدل عندي فعند من يكون؟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سيكون له أتباع يمرقون من الدين كما يمرق السهم من الرمية، يقتلهم الله على يد أحبّ الخلق إليه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أمير المؤمنين علیه السلام في من قتل يوم النهروان من الخوارج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شريك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أتمنّى أن ألقى رجلاً من أصحاب رسول الله صلی الله علیه و آله و سلم يحدّثني عن الخوارج، فلقيت أبا برزة في يوم عرفة في نفر من أصحابه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حدّثنا بشيء سمعته من رسول الله صلی الله علیه و آله و سلم يقوله في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بما سمعت أذناي ورأت عيناي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رسول الله صلی الله علیه و آله و سلم بدنانير فكان يقسّمها وعنده رجل أسود مطموم الشعر عليه ثوبان أبيضان بين عينيه أثر السجود، فتعرّض لرسول الله صلی الله علیه و آله و سلم فأتاه من قبل وجهه فلم يعطه شيئاً، فأتاه من قبل يمينه فلم يعطه شيئاً، ثمّ أتاه من خلفه فلم يعطه شيئاً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محمد ما عدلت في القسمة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 آله و سلم 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تجدون بعدي أحداً أعدل عليكم منّي، قالها ثلاثاً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قبل المشرق رجال كأنّ هذا منهم، هديهم هكذا، يقرؤون القرآن لا يجاوز تراقيهم، يمرقون من الدين كما يمرق السهم من الرمية لا يرجعون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التحليق لا يزالون يخرجون حتّی يخرج آخرهم فإذا رأيتموهم فاقتلوهم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شر الخلق والخليقة،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يرجعون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أحمد والأزرق بن قيس، ووثّقه ابن حبّان، وبقية رجاله رجال الصحيح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اتسمت عقائد الخوارج بالتطرّف الشديد حتّی إنّهم كفّروا كلّ من يخالفهم من المسلمين، بل أباحوا الدماء والأعراض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عصابة منهم فإذا هم برجل يسوق بامرأة على حمار فعبروا إليه فدعوه فتهددوه وأفزعوه،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 أنا عبد الله بن خبّاب صاحب رسول الله صلی الله علیه و آله و سلم، ثمّ أهوى إلى ثوبه يتناوله من الأرض وكان سقط عنه لمّا أفزعوه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عليك، فحدّثنا عن أبيك بحديث سمعه من النبي صلی الله علیه و آله و سلم لعل الله ينفعنا به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فتنة تكون يموت فيها</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قلب الرجل كما يموت فيها بدنه، يمسي فيها مؤمناً ويصبح فيها كافراً، ويصبح فيها كافراً ويمسي فيها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 فما تقول في أبي بكر وعمر؟ فأثنى عليهما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في أول خلافته وفي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محقّاً في أوّلها وفي آخرها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بالله منكم وأشدّ توقيّاً على دينه وأنفذ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تتبع الهوى وتوالي الرجال على أسمائها لا على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لنقتلك قتلةّ ما قتلناها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فأخذوه فكتّفوه ثمّ أقبلوا به وبامرأته وهي حبلى متم حتّی نزلوا تحت نخل واقر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فأضجعوه فذبحوه وسال دمه في الماء، وأقبلوا إلى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أنا امرأة ألا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فبقروا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ذلك علياً ومن معه من المسلمين من قتلهم عبد الله بن خباب واعتراضهم الناس، فبعث إليهم الحارث بن مرّة العبدي ليأتيهم فينظر في ما بلغه عنهم، ويكتب به إليه على وجهه ولا يكتمه، فخرج حتّی انتهى إلى النهر ليسائلهم، فخرج القوم إليه فقتلوه وأتى الخبر أمير المؤمنين علیه السلام و الناس، فقام إليه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علام تدع هؤلاء وراءنا يخلفوننا في أموالنا وعيالنا، سر بنا إلى القوم فإذا فرغنا مما بيننا وبينهم سرنا إلى عدونا من أهل الشام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مقبلاً إليهم ووافاه قيس وسعد بن مسعود الثقفي بالنهر، </w:t>
      </w:r>
    </w:p>
    <w:p>
      <w:pPr>
        <w:pStyle w:val="BookText"/>
        <w:rPr/>
      </w:pPr>
      <w:r>
        <w:rPr>
          <w:rFonts w:ascii="IRNazanin" w:hAnsi="IRNazanin" w:eastAsia="IRNazanin"/>
          <w:color w:val="111111"/>
          <w:sz w:val="28"/>
          <w:sz w:val="28"/>
          <w:szCs w:val="28"/>
          <w:rtl w:val="true"/>
          <w:lang w:bidi="fa-IR"/>
        </w:rPr>
        <w:t>وبعث إلى أهل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الينا قتلة إخواننا منكم نقتلهم بهم، ثمّ أنا تارككم وكاف عنكم حتّی ألقى أهل الشام، فلعل الله يقلب قلوبكم ويردّكم إلى خير ممّا أنتم عليه من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قتلتهم وكلّنا نستحلّ دماءهم ودماءكم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اصطف الجيشان للقتال قال أمير المؤمنين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تبدؤوهم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البغدادي في تاريخه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الخوارج فرموا،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بالقتال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اليوم أربعة آلاف من الخوارج أحدهم ذو الثدية، فلمّا طحن القوم ورام استخراج ذي الثدية، فقال لمن حاذاه من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أربعة آلاف قصبة وركب بغلة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على كلّ قتيل منهم قصبة فلم أزل كذلك وأنا بين يديه وهو راكب خلفي، والناس يتبعونه حتّی بقيت في يدي واحدة، فنظرت إليه وإذا وجهه أربد وإذا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فاذا خرير ماء عند موضع دالية،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 هذا ففتشته فإذا قتيل قد صار في الماء، وإذا رجله في يدي فجذبتها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رجل إنسان، فنزل عن البغلة مسرعاً، فجذب الرجل الأخرى وجررناه حتّی صار على التراب، فإذا هو المخدج، فكبّر عليّ بأعلى صوته ثمّ سجد، فكبّر الناس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يفلت من هذه الحرب من الخوارج إلّا تسعة، ولم يقتل من أصحاب علىّ الأدون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أولئك التسعة إلى جهات متفرّقة؛ سار منهم رجلان إلى سجستان ورجلان إلى عمان ورجلان إلى اليمن، ورجلان إلى ناحية الجزيرة، ورجل إلى تل مورون في اليمن، فالخوارج في هذه البلاد من أتباع هؤلاء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وللخوارج عدة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 المحكمة؛ لقولهم عندما اعترضوا على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سموا بالحرورية نسبة إلى حروراء، وهي قرية قرب الكوفة خرجوا إليها أول الأمر، وسمّوا الشراة، ومفردها شارٍ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 أنفسهم، أي باعوها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بأسماء زعمائهم والتي أصبحت فيما بعد فرقاً وأحزاباً، كالإباضية نسبة إلى عبد الله بن إباض، والأزارقة نسبة إلى نافع بن الأزرق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بإسناده عن المفضّل بن عمر، عن أبي عبد الله الصادق علیه السلام،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سلمة زوجة النبيّ صلی الله علیه و آله و سلم أنّ مولى لها ينتقص علياً علیه السلام ويتناوله فأرسلت إليه، فلمّا صار إليها قالت له يا بني، أنّك تنقص علياً وتتناوله؟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ثكلتك أمّك حتّی أحدّثك بحديث سمعته من رسول الله صلی الله علیه و آله و سلم ثمّ اختر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عند رسول الله صلی الله علیه و آله و سلم ليلة تسع نسوة، وكانت ليلتي ويومي من رسول الله صلی الله علیه و آله و سلم فأتيت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فكبوت كبوة شديدة مخافة أن يكون ردّني من سخطه أو نزل فيّ شيء من السماء ثمّ لم ألبث حتّی أتيت الباب الثاني،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فكبوت كبوة أشدّ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ألبث حتّی أتيت الباب الثالث،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يا أم سلمة، فدخلت وعلي علیه السلام جالس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إذا كان كذا وكذا فما تأمرني؟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بالصبر، ثمّ أعاد عليه القول ثانية فأمره بالصبر، فأعاد عليه القول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أخي إذا كان ذلك منهم فسل سيفك وضعه على عاتقك واضرب قدماً قدماً حتّی تلقاني وسيفك شاهر يقطر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صلی الله علیه و آله و سلم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هذه الكآبة يا أمّ سلمة؟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ردّك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رددتك </w:t>
      </w:r>
      <w:bookmarkStart w:id="264" w:name="pg9291_111675"/>
    </w:p>
    <w:p>
      <w:pPr>
        <w:pStyle w:val="BookText"/>
        <w:rPr/>
      </w:pPr>
      <w:bookmarkEnd w:id="264"/>
      <w:r>
        <w:rPr>
          <w:rFonts w:ascii="Amiri" w:hAnsi="Amiri" w:eastAsia="Amiri" w:cs="Amiri"/>
          <w:color w:val="111111"/>
          <w:sz w:val="28"/>
          <w:sz w:val="28"/>
          <w:szCs w:val="28"/>
          <w:rtl w:val="true"/>
          <w:lang w:bidi="ar-SA"/>
        </w:rPr>
        <w:t>من موجدة، وإنّك لعلى خير من الله ورسوله، ولكن أتيتني وجبرائيل يخبرني بالأحداث التي تكون بعدي فامرني أن أوصي بذلك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أخي في الدنيا وأخي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حامل لوائي في الدنيا وحامل لواء الحمد 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وصيّي وخليفتي من بعدي، وقاضي عداتي والذائد عن حوضي يا أمّ سلمة، 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والله لا سبّيت علياً أبداً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717560_2870459653"/>
      <w:bookmarkStart w:id="266" w:name="_Toc94"/>
      <w:bookmarkEnd w:id="265"/>
      <w:r>
        <w:rPr>
          <w:rtl w:val="true"/>
        </w:rPr>
        <w:t>تنبيه وتعليق</w:t>
      </w:r>
      <w:r>
        <w:rPr>
          <w:rtl w:val="true"/>
        </w:rPr>
        <w:t>:</w:t>
      </w:r>
      <w:bookmarkEnd w:id="26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استثقل بعض من الكتّاب المعاصرين الخطبة الشقشقية، فيما ذهب البعض الآخر إلى التشكيك بالخطبة اتباعاً لابن تيميّة ومن شاكله </w:t>
      </w:r>
    </w:p>
    <w:p>
      <w:pPr>
        <w:pStyle w:val="BookText"/>
        <w:rPr/>
      </w:pPr>
      <w:r>
        <w:rPr>
          <w:rFonts w:ascii="IRNazanin" w:hAnsi="IRNazanin" w:eastAsia="IRNazanin"/>
          <w:color w:val="111111"/>
          <w:sz w:val="28"/>
          <w:sz w:val="28"/>
          <w:szCs w:val="28"/>
          <w:rtl w:val="true"/>
          <w:lang w:bidi="fa-IR"/>
        </w:rPr>
        <w:t>في عقائده، لا لشيء إلّا لكونها تعرّض بالذين غصبوا الخلافة من أمير المؤمنين علیه السلام، مع معرفة أولئك بأحقيّة الإمام علي علیه السلام بالخلافة وسابقته في الإسلام، ومنزلته عند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همّ لأصحاب هذه الأقلام إلّا طمس الحقائق وإخفائها على الأجيال انطلاقاً من التقديس والتنزيه و التعظيم الذي رسموه للخلفاء، بل لجميع الصحابة، والذي يفوق حتّی تقديس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من بين الصحابة أبا سفيان، ومعاوية، وعمرو بن العاص، وخالد ابن الوليد، والزبير بن العوام، وبسر بن أرطاة، والوليد بن عتبة والمغيرة، وذا الخويصرة، والحكم، 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وشخصيات أخرى يقدّسها البعض، لكنّها أساءت إلى الإسلام بل هتكت حرمته، وكادت تطيح بصرح هذا الدين الحنيف لولا إرادة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استنكر هذا الفريق من الكتّاب على أمير المؤمنين عليّ بن أبي طالب علیه السلام، وأرادوا منه ألّا يكشف أوراق من مضى والّا يتفوّه بما جرى عليه من مصائب ومحن وألّا يتعرّض للقوم حتّی لو خالفوا القرآن والسنة، بل عليه أن يسكت عن شطحاتهم، فكما سكت في أيام خلافتهم فعليه أن يسكت بعد وفاتهم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أدري أي منطق هذا يتبجّح به ذاك البعض من ذوي الأقلام </w:t>
      </w:r>
    </w:p>
    <w:p>
      <w:pPr>
        <w:pStyle w:val="BookText"/>
        <w:rPr/>
      </w:pPr>
      <w:r>
        <w:rPr>
          <w:rFonts w:ascii="Amiri" w:hAnsi="Amiri" w:eastAsia="Amiri" w:cs="Amiri"/>
          <w:color w:val="111111"/>
          <w:sz w:val="28"/>
          <w:sz w:val="28"/>
          <w:szCs w:val="28"/>
          <w:rtl w:val="true"/>
          <w:lang w:bidi="ar-SA"/>
        </w:rPr>
        <w:t>المخدوعة، كأنّهم لم يقرؤا آيات الأمر بالمعروف والنهي عن المنكر، وآيات الجهاد، وما يحثّه القرآن المجيد في الدفاع عن الحقوق، وردع الظالمين، والوقوف بوجه الطواغيت وأهل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القرآن الكريم يحثّ الإنسان المسلم على أن يدافع عن حقّه المسلوب حتّی يستحصل عليه بأي شكل من الأشكال فما بالك بأمير المؤمنين علیه السلام وهو الراعى لهذه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يطالب بحقّه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التكليف الشرعى الموجّه إليه، ولمّا اعرضت الأمّة عنه أعرض عنها وتركها وشأنها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الأمر كذلك فعلامً هذا الاعتراض على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خلافاً لمجريات الأحداث أو إنّه يخالف القرآن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أية قدسيّة للصحابة التي ينادي بها أولئك النفر وهم يعلمون جيّداً أنّ من بينهم من نزل فيهم القرآن يلعنهم، ووصف جملة منهم بالنفاق، والآيات في ذلك عديدة، بل نزلت فيهم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لم يسمعوا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بلى والله لقد سمعوها ووعوها، ولكنّهم حليت الدنيا في أعينهم اوراقهم زبرجها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شدّد علیه السلام في عبارته هذه النكير على الجماعة في مخالفتهم له وإعراضهم عنه، وقد استشهد علیه السلام بالآية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اللّبيب أنّ استحقاق الآخرة كان معلّقا على عدم إرادة العلو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الناكثين والقاسطين والمارقين، أو من سبقهم من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علوا في الأرض وأفسدوا فيها وخالفوا الإمام العادل وتركوا متابعته فلا مناص من تشبيههم بمن لم يسمع تلك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دفع توهم الاعتذار عنهم بعدم السماع لو اعتذر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سمعوها و وعوها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كلام مؤكّد بالقسم واللام وكلمة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أكدّ كلّ ذلك بالإشارة إلى سرّ عدم حصول ثمرة السماع بعد حصول نفسه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حليت الدنيا في أعينهم وراقهم برجها، فكان ذلك هو المانع عن ترتّب ثمرة السماع عليه والباعث على إعراضهم عن الدار الآخرة، والسبب لاشترائهم الضلالة بالهدى، ولسعيهم في الأرض بالعلو والفساد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أمير المؤمنين علیه السلام ينطبق على هذه الثلة الغاصبة من الناس وعلى أمثالهم ومن عساه يتخيل أنّ الحق في سلوك مسالكهم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9291_111687"/>
      <w:bookmarkStart w:id="268" w:name="pg9291_111687"/>
      <w:bookmarkEnd w:id="268"/>
    </w:p>
    <w:p>
      <w:pPr>
        <w:pStyle w:val="Heading2"/>
        <w:numPr>
          <w:ilvl w:val="1"/>
          <w:numId w:val="1"/>
        </w:numPr>
        <w:rPr/>
      </w:pPr>
      <w:bookmarkStart w:id="269" w:name="pg9291_111687"/>
      <w:bookmarkStart w:id="270" w:name="__RefHeading___Toc4717562_2870459653"/>
      <w:bookmarkStart w:id="271" w:name="_Toc95"/>
      <w:bookmarkEnd w:id="269"/>
      <w:bookmarkEnd w:id="270"/>
      <w:r>
        <w:rPr>
          <w:rtl w:val="true"/>
        </w:rPr>
        <w:t>خاتمة الخطبة</w:t>
      </w:r>
      <w:bookmarkEnd w:id="27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تقدم من الخطبة كان بياناً لحال القوم وحاله علیه السلام معهم، فذكر شكايته إلى المسلمين والتظلّم في أمر الخلافة، وذم الشورى وما انتهى إليه من الحال التي أوجبت نزوله عن مرتبته إلى أن قرن بالجماعة المذكورين، وقد اتضحت لك الفصول المتقدّمة من الخطبة أنّ القوم ركنوا إلى غصب الخلافة وهم على يقين ببطلان عملهم، وأنّ ما ارتكبوه هو جرم عظيم،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 الدنيا بأعينهم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هو علیه السلام فلم يقبل الخلافة إلا لأمور سنذكرها لاحقاً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قوله ذاك مؤكداً بالقسم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 النّسمة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الحبة وبارئ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الإضافتين جاءتا في </w:t>
      </w:r>
    </w:p>
    <w:p>
      <w:pPr>
        <w:pStyle w:val="BookText"/>
        <w:rPr/>
      </w:pPr>
      <w:r>
        <w:rPr>
          <w:rFonts w:ascii="Amiri" w:hAnsi="Amiri" w:eastAsia="Amiri" w:cs="Amiri"/>
          <w:color w:val="111111"/>
          <w:sz w:val="28"/>
          <w:sz w:val="28"/>
          <w:szCs w:val="28"/>
          <w:rtl w:val="true"/>
          <w:lang w:bidi="ar-SA"/>
        </w:rPr>
        <w:t>قسمٍ عظيم، ولا يخفاك أنّ الوصف الأوّل قد ورد في القرآن الكريم،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والوصف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أمير المؤمنين علیه السلام يرى نفسه مكلّفاً من قبل الشارع المقدس لأن يطالب القوم في استرجاع حقّه من الخلافة وما تلك المطالبة إلا لإقامة العدل وإجراء الحدود والأحكام وإعطاء كلّ صاحب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هناك طمع شخصي في السلطة، وفي خطبه وكتبه علیه السلام الشيء الكثير الذي يفصح عن ذلك الواجب الملقى على عاتقه الشريف من ذلك ورد في كتابه إلى أهل مصر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سبحانه بعث محمداً صلی الله علیه و آله و سلم نذيراً للعالمين، ومهيمناً على المرسلين، فلمّا مضى صلی الله علیه و آله و سلم تنازع المسلمون الأمر من بعده، فو الله ما كان يلقى في روعي، ولا يخطر ببالي أنّ العرب تزعج هذا الأمر من بعده صلی الله علیه و آله و سلم عن أهل بيته، ولا أنّهم منحٌّوه عنّي من بعده، فما راعني إلّا انثيال الناس على فلان يبايعونه، فأمسكت بيدي حتّی رأيت راجعة الناس قد رجعت عن الإسلام، يدعون إلى محق دين محمد صلی الله علیه و آله و سلم فخشيت إن لم أنصر الإسلام وأهله أن أرى فيه ثلماً أو هدماً، تكون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المصيبة به علىّ أعظم من فوت ولا يتكم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يقول في نفس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لو لقيتهم واحداً وهم طلاع الأرض كلّها ما باليت ولا استوحشت وإنّي من ضلالهم الذي هم فيه والهدى الذي أنا عليه لعلى بصيرة من نفسي، ويقين من ربّي، وإنّي إلى لقاء الله لمشتاق، ولحسن ثوابه لمنتظر راجٍ، ولكنني آسى أن يلي أمر هذه الأمّة سفهاؤها وفجّارها، فيتّخذوا مال الله دولاً، وعباده خولاً، والصالحين حرباً، والفاسقين حزباً، فإنّ منهم الذي شرب فيكم الحرام، وجلد حدّاً في الإسلام، وإنّ منهم من لم يسلم حتّی رضخت له على الإسلام الرضائخ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فإنّ أمير المؤمنين علیه السلام ذكر من تلك الأعذار التي قادته إلى قبول الخلافة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الحاضرين لمبايعته من الأنصار والمهاجرين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الحجّة عليه بوجود الناصر له في طلب الحق لو ترك القيام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على إنكار المنكرات وقمع الظالمين ودفع الظلامات عند 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والعذران الأوّلان هما شرطان في الثالث، إذ لا ينعقد ولا يجب إنكار المنكر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المتقدّم تجد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قوة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سغب مظلوم كناية عن قوة المظلومية وما لحق بالمظلوم من ضرر شديد وظلم لا يطاق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لألقيت حبلها، أي زمام الخلافة، وفيها استعارة، فقد شبّه الخلافة بالناقة التي يتركها راعيها لترعى حيث تشاء ولا يبالي من يأخذها وما يصيبها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لسقيت آخرها بكأس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مراده علیه السلام لتركت الخلافة آخراً كما تركتها أولاً، وخلّيت الناس يشربون من كأس الحيرة والجهالة بعد عثمان ويعمهون في سكرتهم كما شربوا في زمن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المتقدّم 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للترك المذكور، ورشّح تلك الاستعارة بذكر الكأس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لألفيتم دنياكم هذه أهون عندي من عفطة عنز، تصريح منه علیه السلام أنّ هذه الدنيا لا شيء عنده ولا تساوي إلّا ما تنثره العنز من أنفها، فمهما بلغ نعيم الدنيا وزبرجها عند القوم فهي كهذا النثار أو كنعل انقطع شسعه بحيث لا ينتفع به كما هو في كلام له لابن عباس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إنّه علیه السلام أقدم على قبول الخلافة آخراً لإجراء أمورهم على </w:t>
      </w:r>
    </w:p>
    <w:p>
      <w:pPr>
        <w:pStyle w:val="BookText"/>
        <w:rPr/>
      </w:pPr>
      <w:r>
        <w:rPr>
          <w:rFonts w:ascii="IRNazanin" w:hAnsi="IRNazanin" w:eastAsia="IRNazanin"/>
          <w:color w:val="111111"/>
          <w:sz w:val="28"/>
          <w:sz w:val="28"/>
          <w:szCs w:val="28"/>
          <w:rtl w:val="true"/>
          <w:lang w:bidi="fa-IR"/>
        </w:rPr>
        <w:t>القانون العدل المأخوذ على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السواد </w:t>
      </w:r>
      <w:r>
        <w:rPr>
          <w:rStyle w:val="FootnoteAnchor"/>
          <w:rtl w:val="true"/>
        </w:rPr>
        <w:footnoteReference w:id="239"/>
      </w:r>
      <w:r>
        <w:rPr>
          <w:rFonts w:ascii="IRNazanin" w:hAnsi="IRNazanin" w:eastAsia="IRNazanin"/>
          <w:color w:val="111111"/>
          <w:sz w:val="28"/>
          <w:sz w:val="28"/>
          <w:szCs w:val="28"/>
          <w:rtl w:val="true"/>
          <w:lang w:bidi="fa-IR"/>
        </w:rPr>
        <w:t>المقصود بهم العراقيّون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فكانت فيه جملة من الأسئلة، قال أبو الحسن الكيدري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الكتب القديمة أنّ الكتاب الذي دفعه الرجل إلى أمير المؤمنين علیه السلام كان فيه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الحيوان الذي خرج من بطن حيوان آخر وليس بينهما نسب؟ فأجاب علیه السلام بأنّه يونس بن متى علیه السلام، خرج من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الشيء الذي قليله مباح وكثيره حرام؟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طالوت؛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بيده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 التي لو فعلها واحد استحق العقوبة، وإن لم يفعلها استحق العقوبة أيضاً؟ فأجابه بأنّها صلاة السكارى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الطائر الذي لا فرخ له ولا فرع ولا أصل؟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عيسى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تخلق من الطّين كهيئة الطّير بإذني فتنفخ فيها فتكون طيراً بإذني</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من الدين ألف درهم وله في كيسه ألف درهم، فضمنه ضامن بألف درهم، فحال عليه الحول، فالزكاة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المالين تجب؟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ضمن الضامن بإجازة من عليه الدين فلا يكون عليه، وإن ضمنه من غير إذنه فالزكاة مفروضة في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جماعة ونزلوا في دار من دور مكّة وأغلق واحد منهم باب الدار، وفيها حمامٌ فمتن من العطش قبل عودهم إلى الدار فالجزاء على أيّهم يجب؟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أغلق الباب ولم يخرجهنّ ولم يضع لهنّ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شهداء أربعة على محصن بالزنا فأمرهم الإمام برجمه، فرجمه واحد منهم دون الثلاثة الباقين، و وافقهم قوم أجانب في الرجم فرجم من رجمه عن شهادته، والمرجوم لم يمت، ثمّ مات فرجع الآخرون عن شهادتهم عليه بعد موته، فعلى من يجب ديّته؟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من رجمه من الشهود ومن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شاهدان من اليهود على يهودي أنّه أسلم، فهل تقبل شهادتها؛ أم 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شهادتها؛ لأنّهما يجوّزان تغيير كلام الله وشهادة الزور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شاهدان من النصارى على نصراني أو مجوسي أو يهودي أنّه أسلم؟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شهادتهما؛ لقول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 أقربهم مّودّةً للذين آمنوا الذين قالوا إنّا نصارى</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ومن لا يستكبر عن عبادة الله لا يشهد شهادة الزور</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إنسان يد آخر فحضر أربعة شهود عند الإمام وشهدوا على قطع يده، وأنّه زنا وهو محصن، فأراد الإمام أن يرجمه فمات قبل الرجم بقطع يده على القاطع دية القطع أو دية النفس؟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يده دية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ولو شهدوا أنّه سرق نصاباً لم يجب دية يده على قاطعها والله أعلم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شرح مجمل الخطبة أمير المؤمنين علیه السلام والمسمّاة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حرصنا على أن نذكر أهم المطالب المتعلقة بكلامه ذاك علیه السلام، والحمد الله على حسن توفيقه وهو حسبي ونعم الوكيل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9291_111711"/>
      <w:bookmarkStart w:id="273" w:name="pg9291_111711"/>
      <w:bookmarkEnd w:id="273"/>
    </w:p>
    <w:p>
      <w:pPr>
        <w:pStyle w:val="Heading2"/>
        <w:numPr>
          <w:ilvl w:val="1"/>
          <w:numId w:val="1"/>
        </w:numPr>
        <w:rPr/>
      </w:pPr>
      <w:bookmarkStart w:id="274" w:name="pg9291_111711"/>
      <w:bookmarkStart w:id="275" w:name="__RefHeading___Toc4717564_2870459653"/>
      <w:bookmarkStart w:id="276" w:name="_Toc96"/>
      <w:bookmarkEnd w:id="274"/>
      <w:bookmarkEnd w:id="275"/>
      <w:r>
        <w:rPr>
          <w:rtl w:val="true"/>
        </w:rPr>
        <w:t>فهرس الكتاب</w:t>
      </w:r>
      <w:bookmarkEnd w:id="276"/>
    </w:p>
    <w:p>
      <w:pPr>
        <w:pStyle w:val="BookText"/>
        <w:rPr/>
      </w:pPr>
      <w:r>
        <w:rPr>
          <w:rFonts w:ascii="Amiri" w:hAnsi="Amiri" w:eastAsia="Amiri" w:cs="Amiri"/>
          <w:color w:val="111111"/>
          <w:sz w:val="28"/>
          <w:sz w:val="28"/>
          <w:szCs w:val="28"/>
          <w:rtl w:val="true"/>
          <w:lang w:bidi="ar-SA"/>
        </w:rPr>
        <w:t xml:space="preserve">مقدمة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المؤمنين علیه السلام وهي المعروفة بالشقشقية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شرح مفردات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نقله ابن أبي الحديد في شأن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مصادر 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تسمية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الأبعاد الحسية 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الأوجه البلاغية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بعد 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لماذا سقيفة بني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كيف تمت البيعة لأبي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نتائج ما تقدم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كيف كانت بيعة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بوادر الشورى والبيعة لعثمان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قرار الشورى يصنعه الخليفة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يستقيلها في حياته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أبو قحافة يردّ خلافة ولده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يغلظ كلمها ويخشن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أخلاق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صحابة الرسول يشهدون على عمر بغلظته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خشونة عمر وغلظته حتّی مع الحيوان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خشونته مع الرسول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مشاكسة عمر للنبي والردّ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ما اعترضه على النبي في مرضه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يجر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تعرّضه لزوجات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عمر بن الخطاب يتطاول على صفية عمة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قساوته مع رحمه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خشونته مع نسائه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 ولده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حتى النساء يعرفن خشونة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الدرّة آلة التأديب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خشونة عمر وغلظته مع اصحاب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ابي بكر 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السؤال والتعلّم ممنوع والسياط هي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عمر يضرب أبا هريرة ويتطاول على الرسول صلی الله علیه و آله و سلم فينهاه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عقوبة بلا 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الرعية وبغضها لابن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 فتاوى الخليفة عمر المخالفة لنص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ما أدخله من بدعة ليس من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تجسّسه على بيوت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على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الجمهور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والاعتذار منها</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اجتهادات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والشورى وحديث المناشدة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أعضاء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من هم أعضاء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آراء الخليفة عمر بن الخطّاب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قام ثالث القوم </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سيرة 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اجتهادات عثمان وما فيها من مخالفات للنص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تعطيل الحدود التي فرضها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الجنابة عند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أكله الصيد وهو 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ما أفتى به عثمان خلافاً للنص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ثالث القوم نافجاً حضنيه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حاشية عثمان وبطانته وأركان دولته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فسق 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جرائم 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ولاة عثمان أخوه من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سيرة عبد الله بن سعد بن أبي 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اقتطاع أموال بيت المسلمين لأقربائه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عطايا عثمان لمروان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من هبات عثمان لابن عمه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موقف مروان في يوم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هبات عثمان لسعد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النموذج الرابع هبات عثمان للزبير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النموذج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هيات عثمان الطلحة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النموذج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الزهري واستحواذه علي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تركة 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تعطيل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والناس كعرف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في بيعة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حرية الانتخاب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في من نكث بيعته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نهضت بالأمر نكثت طائفة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بیان بعض الحقائق تخصّ الناكثين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وقسط آخرون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ومرقت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تنبيه وتعليق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خاتمة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69:1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 الفرّاء تكتب بالياء والألف، وقال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العظيم، والرحى معروفة التي يطحن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عندما نقل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الأول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قحافة، بينما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التصريح 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قحافة هو والد الخليفة، وقد عمّر إلى سبع وتسعين عاماً، ومات في خلافة الثاني في سنة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للعلّامة زيني دحلان، المطبوع بهامش السيرة الحلبية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والذي سبقه تجده في عشرات المصادر وبألفاظ متقاربة نذكر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بيروت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عمر بن الخطاب ولم يبايع أبا بكر ولا عمر، حتّی مات وهو ساخط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بن أبي طالب والعبّاس بن عبد المطلّب والفضل بن عبّاس وقثمّ بن العبّاس وأسامة بن زيد وشقران مولى رسول الله الذين تولّوا غسله، وإنّ أوس بن خوليّ أحد بني عوف بن الخزرج قال لعليّ بن أبي طالب أنشدك الله يا علىّ وحظّنا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أوس من بدر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فدخل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وتأريخ ابن شحنة في هامش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التمهيد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لابن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 في باب مناقب قرابة رسول الله، رواه البخاري بسنده عن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أخرجه ابن أبي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النكاح في باب ذب الرجل عن ابنته، ورواه مسلم في صحيحه في كتاب فضائل الصحابة، والترمذي في صحيحه، والحنبلي في مسنده والحاكم في مستدركه، والبيهقي في سننه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الخمس، الحديث الثاني، ورواه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ورواه 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في طبقاته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عبيدة في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ط بيروت، دار المعرفة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هامش إرشاد الساري للقسطلاني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باب رجم الحبلى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w:t>
      </w:r>
      <w:r>
        <w:rPr>
          <w:rFonts w:eastAsia="IRNazanin" w:cs="IRNazanin"/>
          <w:b w:val="false"/>
          <w:bCs w:val="false"/>
          <w:i w:val="false"/>
          <w:iCs w:val="false"/>
          <w:color w:val="333333"/>
          <w:sz w:val="20"/>
          <w:szCs w:val="20"/>
        </w:rPr>
        <w:t>619/2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أخرجه البخاري ومسلم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الأنساب للبلاذري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بطالة وفكاهة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صاحب مقنب وقتال لا يقوم بقرية لو حمل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وفي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صالح على ضعف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مصادرنا الخاصة كيفية هذه البيعة، بل أجمعت مصادر الشيعة على أنّ الإمام أمير المؤمنين علیه السلام لم يبايع لأبي بكر وعمر وعثمان طوعاً، بل حاججهم ونصحهم زمناً طويلا ثمّ بايعهم وهو مكره حفاظاً على وحدة الأمة وتلافياً للفتنة، وما ورد إنّما هو من مصادر أهل السنّة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الحادثة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للدميري </w:t>
      </w:r>
      <w:r>
        <w:rPr>
          <w:rFonts w:eastAsia="IRNazanin" w:cs="IRNazanin"/>
          <w:b w:val="false"/>
          <w:bCs w:val="false"/>
          <w:i w:val="false"/>
          <w:iCs w:val="false"/>
          <w:color w:val="333333"/>
          <w:sz w:val="20"/>
          <w:szCs w:val="20"/>
        </w:rPr>
        <w:t>49:1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على بريد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ضنجان بناحية مكة على طريق المدينة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بهامش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للديار بكري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ومثله في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العنجهبي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 والكبر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والاستطالة والعداوة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 ذو القساوة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الخشونة ضد اللين وهو يطلق على الصفات النفسية والخارجية كاللمس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 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 جبهته وضربه عليها، فاجأه بالمكروه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Pr>
        <w:t>1969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المؤید لآل محمد للنبهاني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الحدیث </w:t>
      </w:r>
      <w:r>
        <w:rPr>
          <w:rFonts w:eastAsia="IRNazanin" w:cs="IRNazanin"/>
          <w:b w:val="false"/>
          <w:bCs w:val="false"/>
          <w:i w:val="false"/>
          <w:iCs w:val="false"/>
          <w:color w:val="333333"/>
          <w:sz w:val="20"/>
          <w:szCs w:val="20"/>
        </w:rPr>
        <w:t>4781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تاريخ الخلفاء للسيوطي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الإسلامية لزيني دحلان، طبعة مصر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الحجرات طبعة بولاق مصر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طبعة جدّة والنهاية في غريب الحديث لابن الاثير الجزري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مادة المراء والتماري والمماراة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وتاريخ المدينة لا 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النهج لابن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صححي البخاري بحاشية السندي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اسباب النزول للواحدي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كنز العمال للمتقي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السندي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مرضى النبي و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النووي، ومسند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باب قول المريض قوموا عنّي، وباب كراهية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وفي روايات عديدة ان الذي تصدّى لمنع النبي صلی الله علیه و آله و سلم من الكتابة هو عمر بن الخطاب، وقد ذكروا له عدّة كلمات منها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يهجر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النساء ط مصر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والاتقان في علوم القرآن للسيوطى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لجنة من المحققين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للدينوري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والنهاية لابن الاثير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السقيفة والخلافة لعبد الفتاح عبد المقصود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ط الحلبي بمصر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تفسير ابن كثير الدمشقي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طبعة الهند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 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نوع آخر من التيمم،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التيمّم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مكتبة القدسي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الكاندهلوي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 بيروت،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طلاق الثلاث من كتاب الطلاق،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الديمقراطية للأستاد خالد محمد خالد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في شعب الإيمان، ونقله المتقي الهندي في الكنز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والبيهقي في سننهما، ونقله المتقي في الكنز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شعب الإيمان، ونقله المتقي في الكنز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 في مادة الحيّة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من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طه عبد الرزاق سعد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 أحد، ما عطش النبي صلی الله علیه و آله و سلم جاءه عليّ وفي درقته ماء من المهراس،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البهية في إثبات الوصية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وفي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عهد أبي بكر بصيغة أخرى، فراجع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ناهز الثمانين، على اختلاف في الروايات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من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الحادثة في الطبقات الكبرى لابن سعده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وهامشه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 مخالطة الرجل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عثمان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دار المعارف بمصر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 الأثير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30:5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الحادثة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لابن الأثير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الأسوة قم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لمحب الدين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لابن الجوري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إهانة عثمان لكبار الصحابة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إهانة عثمان لبعض زوجات النبيّ كعائشة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والموازنه للأسكافي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عقده، ونقله الشيخ محمّد بن الحسن الطوسي في أواخر أماليه، وأبو جعفر الأسكاني في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السياسه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368:14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السياسي في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الإمام إلى أهل مصر مع مالك الأشتر،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الإمام إلى أهل مصر مع مالك الأشتر،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قديم يطلق على ساكني بلاد الرافدين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40281</Words>
  <Characters>166961</Characters>
  <CharactersWithSpaces>205820</CharactersWithSpaces>
  <Paragraphs>1640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2026-08-20T12:38:05Z</dcterms:created>
  <dc:creator>ghaemiyeh.com</dc:creator>
  <dc:description/>
  <dc:language>en-US</dc:language>
  <cp:lastModifiedBy/>
  <dcterms:modified xsi:type="dcterms:W3CDTF">2026-08-20T16:08:11Z</dcterms:modified>
  <cp:revision>1</cp:revision>
  <dc:subject/>
  <dc:title>الشقشقیة دراسة موضوعیة لشخصیات تصدت للخلافة الإسلامیة</dc:title>
</cp:coreProperties>
</file>

<file path=docProps/custom.xml><?xml version="1.0" encoding="utf-8"?>
<Properties xmlns="http://schemas.openxmlformats.org/officeDocument/2006/custom-properties" xmlns:vt="http://schemas.openxmlformats.org/officeDocument/2006/docPropsVTypes"/>
</file>