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النبوة والإمامة فی عصر التأسیس ضرورة التلازم و وحدة المسار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04597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3804599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804601_2870459653">
            <w:r>
              <w:rPr>
                <w:webHidden/>
                <w:rStyle w:val="IndexLink"/>
                <w:rtl w:val="true"/>
              </w:rPr>
              <w:t>مقدمة المؤسسة</w:t>
            </w:r>
            <w:r>
              <w:rPr>
                <w:rStyle w:val="IndexLink"/>
                <w:rtl w:val="true"/>
              </w:rPr>
              <w:tab/>
            </w:r>
            <w:r>
              <w:rPr>
                <w:rStyle w:val="IndexLink"/>
              </w:rPr>
              <w:t>9</w:t>
            </w:r>
          </w:hyperlink>
        </w:p>
        <w:p>
          <w:pPr>
            <w:pStyle w:val="Contents2"/>
            <w:tabs>
              <w:tab w:val="clear" w:pos="8743"/>
              <w:tab w:val="right" w:pos="9026" w:leader="dot"/>
            </w:tabs>
            <w:rPr/>
          </w:pPr>
          <w:hyperlink w:anchor="__RefHeading___Toc3804603_2870459653">
            <w:r>
              <w:rPr>
                <w:webHidden/>
                <w:rStyle w:val="IndexLink"/>
                <w:rtl w:val="true"/>
              </w:rPr>
              <w:t>مقدمة</w:t>
            </w:r>
            <w:r>
              <w:rPr>
                <w:rStyle w:val="IndexLink"/>
                <w:rtl w:val="true"/>
              </w:rPr>
              <w:t>:</w:t>
              <w:tab/>
            </w:r>
            <w:r>
              <w:rPr>
                <w:rStyle w:val="IndexLink"/>
              </w:rPr>
              <w:t>15</w:t>
            </w:r>
          </w:hyperlink>
        </w:p>
        <w:p>
          <w:pPr>
            <w:pStyle w:val="Contents2"/>
            <w:tabs>
              <w:tab w:val="clear" w:pos="8743"/>
              <w:tab w:val="right" w:pos="9026" w:leader="dot"/>
            </w:tabs>
            <w:rPr/>
          </w:pPr>
          <w:hyperlink w:anchor="__RefHeading___Toc3804605_2870459653">
            <w:r>
              <w:rPr>
                <w:webHidden/>
                <w:rStyle w:val="IndexLink"/>
                <w:rtl w:val="true"/>
              </w:rPr>
              <w:t>المحور الأول</w:t>
            </w:r>
            <w:r>
              <w:rPr>
                <w:rStyle w:val="IndexLink"/>
                <w:rtl w:val="true"/>
              </w:rPr>
              <w:t xml:space="preserve">: </w:t>
            </w:r>
            <w:r>
              <w:rPr>
                <w:rStyle w:val="IndexLink"/>
                <w:rtl w:val="true"/>
              </w:rPr>
              <w:t>الأخوة</w:t>
            </w:r>
            <w:r>
              <w:rPr>
                <w:rStyle w:val="IndexLink"/>
                <w:rtl w:val="true"/>
              </w:rPr>
              <w:t>:</w:t>
              <w:tab/>
            </w:r>
            <w:r>
              <w:rPr>
                <w:rStyle w:val="IndexLink"/>
              </w:rPr>
              <w:t>17</w:t>
            </w:r>
          </w:hyperlink>
        </w:p>
        <w:p>
          <w:pPr>
            <w:pStyle w:val="Contents2"/>
            <w:tabs>
              <w:tab w:val="clear" w:pos="8743"/>
              <w:tab w:val="right" w:pos="9026" w:leader="dot"/>
            </w:tabs>
            <w:rPr/>
          </w:pPr>
          <w:hyperlink w:anchor="__RefHeading___Toc3804607_2870459653">
            <w:r>
              <w:rPr>
                <w:webHidden/>
                <w:rStyle w:val="IndexLink"/>
                <w:rtl w:val="true"/>
              </w:rPr>
              <w:t>المعنى الثاني</w:t>
            </w:r>
            <w:r>
              <w:rPr>
                <w:rStyle w:val="IndexLink"/>
                <w:rtl w:val="true"/>
              </w:rPr>
              <w:t xml:space="preserve">: </w:t>
            </w:r>
            <w:r>
              <w:rPr>
                <w:rStyle w:val="IndexLink"/>
                <w:rtl w:val="true"/>
              </w:rPr>
              <w:t>الأخوة العقائدية</w:t>
            </w:r>
            <w:r>
              <w:rPr>
                <w:rStyle w:val="IndexLink"/>
                <w:rtl w:val="true"/>
              </w:rPr>
              <w:t>.</w:t>
              <w:tab/>
            </w:r>
            <w:r>
              <w:rPr>
                <w:rStyle w:val="IndexLink"/>
              </w:rPr>
              <w:t>19</w:t>
            </w:r>
          </w:hyperlink>
        </w:p>
        <w:p>
          <w:pPr>
            <w:pStyle w:val="Contents2"/>
            <w:tabs>
              <w:tab w:val="clear" w:pos="8743"/>
              <w:tab w:val="right" w:pos="9026" w:leader="dot"/>
            </w:tabs>
            <w:rPr/>
          </w:pPr>
          <w:hyperlink w:anchor="__RefHeading___Toc3804609_2870459653">
            <w:r>
              <w:rPr>
                <w:webHidden/>
                <w:rStyle w:val="IndexLink"/>
                <w:rtl w:val="true"/>
              </w:rPr>
              <w:t>تربيته في بيت النبي صلى الله عليه وآله</w:t>
            </w:r>
            <w:r>
              <w:rPr>
                <w:rStyle w:val="IndexLink"/>
                <w:rtl w:val="true"/>
              </w:rPr>
              <w:tab/>
            </w:r>
            <w:r>
              <w:rPr>
                <w:rStyle w:val="IndexLink"/>
              </w:rPr>
              <w:t>21</w:t>
            </w:r>
          </w:hyperlink>
        </w:p>
        <w:p>
          <w:pPr>
            <w:pStyle w:val="Contents2"/>
            <w:tabs>
              <w:tab w:val="clear" w:pos="8743"/>
              <w:tab w:val="right" w:pos="9026" w:leader="dot"/>
            </w:tabs>
            <w:rPr/>
          </w:pPr>
          <w:hyperlink w:anchor="__RefHeading___Toc3804611_2870459653">
            <w:r>
              <w:rPr>
                <w:webHidden/>
                <w:rStyle w:val="IndexLink"/>
                <w:rtl w:val="true"/>
              </w:rPr>
              <w:t>ولكن متى بدأت تلك التربية؟ ولماذا؟</w:t>
            </w:r>
            <w:r>
              <w:rPr>
                <w:rStyle w:val="IndexLink"/>
                <w:rtl w:val="true"/>
              </w:rPr>
              <w:tab/>
            </w:r>
            <w:r>
              <w:rPr>
                <w:rStyle w:val="IndexLink"/>
              </w:rPr>
              <w:t>22</w:t>
            </w:r>
          </w:hyperlink>
        </w:p>
        <w:p>
          <w:pPr>
            <w:pStyle w:val="Contents2"/>
            <w:tabs>
              <w:tab w:val="clear" w:pos="8743"/>
              <w:tab w:val="right" w:pos="9026" w:leader="dot"/>
            </w:tabs>
            <w:rPr/>
          </w:pPr>
          <w:hyperlink w:anchor="__RefHeading___Toc3804613_2870459653">
            <w:r>
              <w:rPr>
                <w:webHidden/>
                <w:rStyle w:val="IndexLink"/>
                <w:rtl w:val="true"/>
              </w:rPr>
              <w:t xml:space="preserve">اسلامه </w:t>
            </w:r>
            <w:r>
              <w:rPr>
                <w:rStyle w:val="IndexLink"/>
                <w:rtl w:val="true"/>
              </w:rPr>
              <w:t>(</w:t>
            </w:r>
            <w:r>
              <w:rPr>
                <w:rStyle w:val="IndexLink"/>
                <w:rtl w:val="true"/>
              </w:rPr>
              <w:t>علیه السلام</w:t>
            </w:r>
            <w:r>
              <w:rPr>
                <w:rStyle w:val="IndexLink"/>
                <w:rtl w:val="true"/>
              </w:rPr>
              <w:t>)</w:t>
              <w:tab/>
            </w:r>
            <w:r>
              <w:rPr>
                <w:rStyle w:val="IndexLink"/>
              </w:rPr>
              <w:t>35</w:t>
            </w:r>
          </w:hyperlink>
        </w:p>
        <w:p>
          <w:pPr>
            <w:pStyle w:val="Contents2"/>
            <w:tabs>
              <w:tab w:val="clear" w:pos="8743"/>
              <w:tab w:val="right" w:pos="9026" w:leader="dot"/>
            </w:tabs>
            <w:rPr/>
          </w:pPr>
          <w:hyperlink w:anchor="__RefHeading___Toc3804615_2870459653">
            <w:r>
              <w:rPr>
                <w:webHidden/>
                <w:rStyle w:val="IndexLink"/>
                <w:rtl w:val="true"/>
              </w:rPr>
              <w:t>المؤاخاة</w:t>
            </w:r>
            <w:r>
              <w:rPr>
                <w:rStyle w:val="IndexLink"/>
                <w:rtl w:val="true"/>
              </w:rPr>
              <w:tab/>
            </w:r>
            <w:r>
              <w:rPr>
                <w:rStyle w:val="IndexLink"/>
              </w:rPr>
              <w:t>49</w:t>
            </w:r>
          </w:hyperlink>
        </w:p>
        <w:p>
          <w:pPr>
            <w:pStyle w:val="Contents2"/>
            <w:tabs>
              <w:tab w:val="clear" w:pos="8743"/>
              <w:tab w:val="right" w:pos="9026" w:leader="dot"/>
            </w:tabs>
            <w:rPr/>
          </w:pPr>
          <w:hyperlink w:anchor="__RefHeading___Toc3804617_2870459653">
            <w:r>
              <w:rPr>
                <w:webHidden/>
                <w:rStyle w:val="IndexLink"/>
                <w:rtl w:val="true"/>
              </w:rPr>
              <w:t>آیة أولو الآرحام</w:t>
            </w:r>
            <w:r>
              <w:rPr>
                <w:rStyle w:val="IndexLink"/>
                <w:rtl w:val="true"/>
              </w:rPr>
              <w:tab/>
            </w:r>
            <w:r>
              <w:rPr>
                <w:rStyle w:val="IndexLink"/>
              </w:rPr>
              <w:t>57</w:t>
            </w:r>
          </w:hyperlink>
        </w:p>
        <w:p>
          <w:pPr>
            <w:pStyle w:val="Contents2"/>
            <w:tabs>
              <w:tab w:val="clear" w:pos="8743"/>
              <w:tab w:val="right" w:pos="9026" w:leader="dot"/>
            </w:tabs>
            <w:rPr/>
          </w:pPr>
          <w:hyperlink w:anchor="__RefHeading___Toc3804619_2870459653">
            <w:r>
              <w:rPr>
                <w:webHidden/>
                <w:rStyle w:val="IndexLink"/>
                <w:rtl w:val="true"/>
              </w:rPr>
              <w:t>المحور الثاني</w:t>
            </w:r>
            <w:r>
              <w:rPr>
                <w:rStyle w:val="IndexLink"/>
                <w:rtl w:val="true"/>
              </w:rPr>
              <w:t xml:space="preserve">: </w:t>
            </w:r>
            <w:r>
              <w:rPr>
                <w:rStyle w:val="IndexLink"/>
                <w:rtl w:val="true"/>
              </w:rPr>
              <w:t>الوصية</w:t>
            </w:r>
            <w:r>
              <w:rPr>
                <w:rStyle w:val="IndexLink"/>
                <w:rtl w:val="true"/>
              </w:rPr>
              <w:tab/>
            </w:r>
            <w:r>
              <w:rPr>
                <w:rStyle w:val="IndexLink"/>
              </w:rPr>
              <w:t>58</w:t>
            </w:r>
          </w:hyperlink>
        </w:p>
        <w:p>
          <w:pPr>
            <w:pStyle w:val="Contents2"/>
            <w:tabs>
              <w:tab w:val="clear" w:pos="8743"/>
              <w:tab w:val="right" w:pos="9026" w:leader="dot"/>
            </w:tabs>
            <w:rPr/>
          </w:pPr>
          <w:hyperlink w:anchor="__RefHeading___Toc3804621_2870459653">
            <w:r>
              <w:rPr>
                <w:webHidden/>
                <w:rStyle w:val="IndexLink"/>
                <w:rtl w:val="true"/>
              </w:rPr>
              <w:t>أولا</w:t>
            </w:r>
            <w:r>
              <w:rPr>
                <w:rStyle w:val="IndexLink"/>
                <w:rtl w:val="true"/>
              </w:rPr>
              <w:t xml:space="preserve">: </w:t>
            </w:r>
            <w:r>
              <w:rPr>
                <w:rStyle w:val="IndexLink"/>
                <w:rtl w:val="true"/>
              </w:rPr>
              <w:t>ليلة الهجرة</w:t>
            </w:r>
            <w:r>
              <w:rPr>
                <w:rStyle w:val="IndexLink"/>
                <w:rtl w:val="true"/>
              </w:rPr>
              <w:tab/>
            </w:r>
            <w:r>
              <w:rPr>
                <w:rStyle w:val="IndexLink"/>
              </w:rPr>
              <w:t>62</w:t>
            </w:r>
          </w:hyperlink>
        </w:p>
        <w:p>
          <w:pPr>
            <w:pStyle w:val="Contents2"/>
            <w:tabs>
              <w:tab w:val="clear" w:pos="8743"/>
              <w:tab w:val="right" w:pos="9026" w:leader="dot"/>
            </w:tabs>
            <w:rPr/>
          </w:pPr>
          <w:hyperlink w:anchor="__RefHeading___Toc3804623_2870459653">
            <w:r>
              <w:rPr>
                <w:webHidden/>
                <w:rStyle w:val="IndexLink"/>
                <w:rtl w:val="true"/>
              </w:rPr>
              <w:t>ثانيا</w:t>
            </w:r>
            <w:r>
              <w:rPr>
                <w:rStyle w:val="IndexLink"/>
                <w:rtl w:val="true"/>
              </w:rPr>
              <w:t xml:space="preserve">: </w:t>
            </w:r>
            <w:r>
              <w:rPr>
                <w:rStyle w:val="IndexLink"/>
                <w:rtl w:val="true"/>
              </w:rPr>
              <w:t>بنو وليعة</w:t>
            </w:r>
            <w:r>
              <w:rPr>
                <w:rStyle w:val="IndexLink"/>
                <w:rtl w:val="true"/>
              </w:rPr>
              <w:tab/>
            </w:r>
            <w:r>
              <w:rPr>
                <w:rStyle w:val="IndexLink"/>
              </w:rPr>
              <w:t>64</w:t>
            </w:r>
          </w:hyperlink>
        </w:p>
        <w:p>
          <w:pPr>
            <w:pStyle w:val="Contents2"/>
            <w:tabs>
              <w:tab w:val="clear" w:pos="8743"/>
              <w:tab w:val="right" w:pos="9026" w:leader="dot"/>
            </w:tabs>
            <w:rPr/>
          </w:pPr>
          <w:hyperlink w:anchor="__RefHeading___Toc3804625_2870459653">
            <w:r>
              <w:rPr>
                <w:webHidden/>
                <w:rStyle w:val="IndexLink"/>
                <w:rtl w:val="true"/>
              </w:rPr>
              <w:t>ثالثا</w:t>
            </w:r>
            <w:r>
              <w:rPr>
                <w:rStyle w:val="IndexLink"/>
                <w:rtl w:val="true"/>
              </w:rPr>
              <w:t xml:space="preserve">: </w:t>
            </w:r>
            <w:r>
              <w:rPr>
                <w:rStyle w:val="IndexLink"/>
                <w:rtl w:val="true"/>
              </w:rPr>
              <w:t>وفد ثقيف</w:t>
            </w:r>
            <w:r>
              <w:rPr>
                <w:rStyle w:val="IndexLink"/>
                <w:rtl w:val="true"/>
              </w:rPr>
              <w:tab/>
            </w:r>
            <w:r>
              <w:rPr>
                <w:rStyle w:val="IndexLink"/>
              </w:rPr>
              <w:t>65</w:t>
            </w:r>
          </w:hyperlink>
        </w:p>
        <w:p>
          <w:pPr>
            <w:pStyle w:val="Contents2"/>
            <w:tabs>
              <w:tab w:val="clear" w:pos="8743"/>
              <w:tab w:val="right" w:pos="9026" w:leader="dot"/>
            </w:tabs>
            <w:rPr/>
          </w:pPr>
          <w:hyperlink w:anchor="__RefHeading___Toc3804627_2870459653">
            <w:r>
              <w:rPr>
                <w:webHidden/>
                <w:rStyle w:val="IndexLink"/>
                <w:rtl w:val="true"/>
              </w:rPr>
              <w:t>رابعا</w:t>
            </w:r>
            <w:r>
              <w:rPr>
                <w:rStyle w:val="IndexLink"/>
                <w:rtl w:val="true"/>
              </w:rPr>
              <w:t xml:space="preserve">: </w:t>
            </w:r>
            <w:r>
              <w:rPr>
                <w:rStyle w:val="IndexLink"/>
                <w:rtl w:val="true"/>
              </w:rPr>
              <w:t>سورة براءة</w:t>
            </w:r>
            <w:r>
              <w:rPr>
                <w:rStyle w:val="IndexLink"/>
                <w:rtl w:val="true"/>
              </w:rPr>
              <w:tab/>
            </w:r>
            <w:r>
              <w:rPr>
                <w:rStyle w:val="IndexLink"/>
              </w:rPr>
              <w:t>65</w:t>
            </w:r>
          </w:hyperlink>
        </w:p>
        <w:p>
          <w:pPr>
            <w:pStyle w:val="Contents2"/>
            <w:tabs>
              <w:tab w:val="clear" w:pos="8743"/>
              <w:tab w:val="right" w:pos="9026" w:leader="dot"/>
            </w:tabs>
            <w:rPr/>
          </w:pPr>
          <w:hyperlink w:anchor="__RefHeading___Toc3804629_2870459653">
            <w:r>
              <w:rPr>
                <w:webHidden/>
                <w:rStyle w:val="IndexLink"/>
                <w:rtl w:val="true"/>
              </w:rPr>
              <w:t>خامسا</w:t>
            </w:r>
            <w:r>
              <w:rPr>
                <w:rStyle w:val="IndexLink"/>
                <w:rtl w:val="true"/>
              </w:rPr>
              <w:t xml:space="preserve">: </w:t>
            </w:r>
            <w:r>
              <w:rPr>
                <w:rStyle w:val="IndexLink"/>
                <w:rtl w:val="true"/>
              </w:rPr>
              <w:t>تبوك</w:t>
            </w:r>
            <w:r>
              <w:rPr>
                <w:rStyle w:val="IndexLink"/>
                <w:rtl w:val="true"/>
              </w:rPr>
              <w:tab/>
            </w:r>
            <w:r>
              <w:rPr>
                <w:rStyle w:val="IndexLink"/>
              </w:rPr>
              <w:t>66</w:t>
            </w:r>
          </w:hyperlink>
        </w:p>
        <w:p>
          <w:pPr>
            <w:pStyle w:val="Contents2"/>
            <w:tabs>
              <w:tab w:val="clear" w:pos="8743"/>
              <w:tab w:val="right" w:pos="9026" w:leader="dot"/>
            </w:tabs>
            <w:rPr/>
          </w:pPr>
          <w:hyperlink w:anchor="__RefHeading___Toc3804631_2870459653">
            <w:r>
              <w:rPr>
                <w:webHidden/>
                <w:rStyle w:val="IndexLink"/>
                <w:rtl w:val="true"/>
              </w:rPr>
              <w:t xml:space="preserve">دور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الجهادي</w:t>
            </w:r>
            <w:r>
              <w:rPr>
                <w:rStyle w:val="IndexLink"/>
                <w:rtl w:val="true"/>
              </w:rPr>
              <w:tab/>
            </w:r>
            <w:r>
              <w:rPr>
                <w:rStyle w:val="IndexLink"/>
              </w:rPr>
              <w:t>67</w:t>
            </w:r>
          </w:hyperlink>
        </w:p>
        <w:p>
          <w:pPr>
            <w:pStyle w:val="Contents2"/>
            <w:tabs>
              <w:tab w:val="clear" w:pos="8743"/>
              <w:tab w:val="right" w:pos="9026" w:leader="dot"/>
            </w:tabs>
            <w:rPr/>
          </w:pPr>
          <w:hyperlink w:anchor="__RefHeading___Toc3804633_2870459653">
            <w:r>
              <w:rPr>
                <w:webHidden/>
                <w:rStyle w:val="IndexLink"/>
                <w:rtl w:val="true"/>
              </w:rPr>
              <w:t>المحور الثالث</w:t>
            </w:r>
            <w:r>
              <w:rPr>
                <w:rStyle w:val="IndexLink"/>
                <w:rtl w:val="true"/>
              </w:rPr>
              <w:t xml:space="preserve">: </w:t>
            </w:r>
            <w:r>
              <w:rPr>
                <w:rStyle w:val="IndexLink"/>
                <w:rtl w:val="true"/>
              </w:rPr>
              <w:t xml:space="preserve">الخلافة </w:t>
            </w:r>
            <w:r>
              <w:rPr>
                <w:rStyle w:val="IndexLink"/>
                <w:rtl w:val="true"/>
              </w:rPr>
              <w:t>(</w:t>
            </w:r>
            <w:r>
              <w:rPr>
                <w:rStyle w:val="IndexLink"/>
                <w:rtl w:val="true"/>
              </w:rPr>
              <w:t>الإمامة</w:t>
            </w:r>
            <w:r>
              <w:rPr>
                <w:rStyle w:val="IndexLink"/>
                <w:rtl w:val="true"/>
              </w:rPr>
              <w:t>)</w:t>
              <w:tab/>
            </w:r>
            <w:r>
              <w:rPr>
                <w:rStyle w:val="IndexLink"/>
              </w:rPr>
              <w:t>72</w:t>
            </w:r>
          </w:hyperlink>
        </w:p>
        <w:p>
          <w:pPr>
            <w:pStyle w:val="Contents2"/>
            <w:tabs>
              <w:tab w:val="clear" w:pos="8743"/>
              <w:tab w:val="right" w:pos="9026" w:leader="dot"/>
            </w:tabs>
            <w:rPr/>
          </w:pPr>
          <w:hyperlink w:anchor="__RefHeading___Toc3804635_2870459653">
            <w:r>
              <w:rPr>
                <w:webHidden/>
                <w:rStyle w:val="IndexLink"/>
                <w:rtl w:val="true"/>
              </w:rPr>
              <w:t>أهل البيت عليهم السلام</w:t>
            </w:r>
            <w:r>
              <w:rPr>
                <w:rStyle w:val="IndexLink"/>
                <w:rtl w:val="true"/>
              </w:rPr>
              <w:tab/>
            </w:r>
            <w:r>
              <w:rPr>
                <w:rStyle w:val="IndexLink"/>
              </w:rPr>
              <w:t>76</w:t>
            </w:r>
          </w:hyperlink>
        </w:p>
        <w:p>
          <w:pPr>
            <w:pStyle w:val="Contents2"/>
            <w:tabs>
              <w:tab w:val="clear" w:pos="8743"/>
              <w:tab w:val="right" w:pos="9026" w:leader="dot"/>
            </w:tabs>
            <w:rPr/>
          </w:pPr>
          <w:hyperlink w:anchor="__RefHeading___Toc3804637_2870459653">
            <w:r>
              <w:rPr>
                <w:webHidden/>
                <w:rStyle w:val="IndexLink"/>
                <w:rtl w:val="true"/>
              </w:rPr>
              <w:t>غسل النبي صلى الله عليه وآله ودفنه</w:t>
            </w:r>
            <w:r>
              <w:rPr>
                <w:rStyle w:val="IndexLink"/>
                <w:rtl w:val="true"/>
              </w:rPr>
              <w:tab/>
            </w:r>
            <w:r>
              <w:rPr>
                <w:rStyle w:val="IndexLink"/>
              </w:rPr>
              <w:t>84</w:t>
            </w:r>
          </w:hyperlink>
        </w:p>
        <w:p>
          <w:pPr>
            <w:pStyle w:val="Contents2"/>
            <w:tabs>
              <w:tab w:val="clear" w:pos="8743"/>
              <w:tab w:val="right" w:pos="9026" w:leader="dot"/>
            </w:tabs>
            <w:rPr/>
          </w:pPr>
          <w:hyperlink w:anchor="__RefHeading___Toc3804639_2870459653">
            <w:r>
              <w:rPr>
                <w:webHidden/>
                <w:rStyle w:val="IndexLink"/>
                <w:rtl w:val="true"/>
              </w:rPr>
              <w:t>مماثلة السيرة المحمدية والعلوية</w:t>
            </w:r>
            <w:r>
              <w:rPr>
                <w:rStyle w:val="IndexLink"/>
                <w:rtl w:val="true"/>
              </w:rPr>
              <w:tab/>
            </w:r>
            <w:r>
              <w:rPr>
                <w:rStyle w:val="IndexLink"/>
              </w:rPr>
              <w:t>90</w:t>
            </w:r>
          </w:hyperlink>
        </w:p>
        <w:p>
          <w:pPr>
            <w:pStyle w:val="Contents2"/>
            <w:tabs>
              <w:tab w:val="clear" w:pos="8743"/>
              <w:tab w:val="right" w:pos="9026" w:leader="dot"/>
            </w:tabs>
            <w:rPr/>
          </w:pPr>
          <w:hyperlink w:anchor="__RefHeading___Toc3804641_2870459653">
            <w:r>
              <w:rPr>
                <w:webHidden/>
                <w:rStyle w:val="IndexLink"/>
                <w:rtl w:val="true"/>
              </w:rPr>
              <w:t>المصادر والمراجع</w:t>
            </w:r>
            <w:r>
              <w:rPr>
                <w:rStyle w:val="IndexLink"/>
                <w:rtl w:val="true"/>
              </w:rPr>
              <w:tab/>
            </w:r>
            <w:r>
              <w:rPr>
                <w:rStyle w:val="IndexLink"/>
              </w:rPr>
              <w:t>95</w:t>
            </w:r>
          </w:hyperlink>
        </w:p>
        <w:p>
          <w:pPr>
            <w:pStyle w:val="Contents2"/>
            <w:tabs>
              <w:tab w:val="clear" w:pos="8743"/>
              <w:tab w:val="right" w:pos="9026" w:leader="dot"/>
            </w:tabs>
            <w:rPr/>
          </w:pPr>
          <w:hyperlink w:anchor="__RefHeading___Toc3804643_2870459653">
            <w:r>
              <w:rPr>
                <w:webHidden/>
                <w:rStyle w:val="IndexLink"/>
                <w:rtl w:val="true"/>
              </w:rPr>
              <w:t>المقدمة</w:t>
            </w:r>
            <w:r>
              <w:rPr>
                <w:rStyle w:val="IndexLink"/>
                <w:rtl w:val="true"/>
              </w:rPr>
              <w:tab/>
            </w:r>
            <w:r>
              <w:rPr>
                <w:rStyle w:val="IndexLink"/>
              </w:rPr>
              <w:t>109</w:t>
            </w:r>
          </w:hyperlink>
        </w:p>
        <w:p>
          <w:pPr>
            <w:pStyle w:val="Contents2"/>
            <w:tabs>
              <w:tab w:val="clear" w:pos="8743"/>
              <w:tab w:val="right" w:pos="9026" w:leader="dot"/>
            </w:tabs>
            <w:rPr/>
          </w:pPr>
          <w:hyperlink w:anchor="__RefHeading___Toc3804645_2870459653">
            <w:r>
              <w:rPr>
                <w:webHidden/>
                <w:rStyle w:val="IndexLink"/>
                <w:rtl w:val="true"/>
              </w:rPr>
              <w:t>أولاً</w:t>
            </w:r>
            <w:r>
              <w:rPr>
                <w:rStyle w:val="IndexLink"/>
                <w:rtl w:val="true"/>
              </w:rPr>
              <w:t xml:space="preserve">: </w:t>
            </w:r>
            <w:r>
              <w:rPr>
                <w:rStyle w:val="IndexLink"/>
                <w:rtl w:val="true"/>
              </w:rPr>
              <w:t>سمو وخصوصية المنبع المشترك وأبعاده التكاملية</w:t>
            </w:r>
            <w:r>
              <w:rPr>
                <w:rStyle w:val="IndexLink"/>
                <w:rtl w:val="true"/>
              </w:rPr>
              <w:tab/>
            </w:r>
            <w:r>
              <w:rPr>
                <w:rStyle w:val="IndexLink"/>
              </w:rPr>
              <w:t>111</w:t>
            </w:r>
          </w:hyperlink>
        </w:p>
        <w:p>
          <w:pPr>
            <w:pStyle w:val="Contents2"/>
            <w:tabs>
              <w:tab w:val="clear" w:pos="8743"/>
              <w:tab w:val="right" w:pos="9026" w:leader="dot"/>
            </w:tabs>
            <w:rPr/>
          </w:pPr>
          <w:hyperlink w:anchor="__RefHeading___Toc3804647_2870459653">
            <w:r>
              <w:rPr>
                <w:webHidden/>
                <w:rStyle w:val="IndexLink"/>
                <w:rtl w:val="true"/>
              </w:rPr>
              <w:t>ثانياً</w:t>
            </w:r>
            <w:r>
              <w:rPr>
                <w:rStyle w:val="IndexLink"/>
                <w:rtl w:val="true"/>
              </w:rPr>
              <w:t xml:space="preserve">: </w:t>
            </w:r>
            <w:r>
              <w:rPr>
                <w:rStyle w:val="IndexLink"/>
                <w:rtl w:val="true"/>
              </w:rPr>
              <w:t>المواكبة والاقتران الواعي في الإعداد</w:t>
            </w:r>
            <w:r>
              <w:rPr>
                <w:rStyle w:val="IndexLink"/>
                <w:rtl w:val="true"/>
              </w:rPr>
              <w:tab/>
            </w:r>
            <w:r>
              <w:rPr>
                <w:rStyle w:val="IndexLink"/>
              </w:rPr>
              <w:t>114</w:t>
            </w:r>
          </w:hyperlink>
        </w:p>
        <w:p>
          <w:pPr>
            <w:pStyle w:val="Contents2"/>
            <w:tabs>
              <w:tab w:val="clear" w:pos="8743"/>
              <w:tab w:val="right" w:pos="9026" w:leader="dot"/>
            </w:tabs>
            <w:rPr/>
          </w:pPr>
          <w:hyperlink w:anchor="__RefHeading___Toc3804649_2870459653">
            <w:r>
              <w:rPr>
                <w:webHidden/>
                <w:rStyle w:val="IndexLink"/>
                <w:rtl w:val="true"/>
              </w:rPr>
              <w:t>ثالثاً</w:t>
            </w:r>
            <w:r>
              <w:rPr>
                <w:rStyle w:val="IndexLink"/>
                <w:rtl w:val="true"/>
              </w:rPr>
              <w:t xml:space="preserve">: </w:t>
            </w:r>
            <w:r>
              <w:rPr>
                <w:rStyle w:val="IndexLink"/>
                <w:rtl w:val="true"/>
              </w:rPr>
              <w:t>الصنوية والتكامل الروحي</w:t>
            </w:r>
            <w:r>
              <w:rPr>
                <w:rStyle w:val="IndexLink"/>
                <w:rtl w:val="true"/>
              </w:rPr>
              <w:tab/>
            </w:r>
            <w:r>
              <w:rPr>
                <w:rStyle w:val="IndexLink"/>
              </w:rPr>
              <w:t>124</w:t>
            </w:r>
          </w:hyperlink>
        </w:p>
        <w:p>
          <w:pPr>
            <w:pStyle w:val="Contents2"/>
            <w:tabs>
              <w:tab w:val="clear" w:pos="8743"/>
              <w:tab w:val="right" w:pos="9026" w:leader="dot"/>
            </w:tabs>
            <w:rPr/>
          </w:pPr>
          <w:hyperlink w:anchor="__RefHeading___Toc3804651_2870459653">
            <w:r>
              <w:rPr>
                <w:webHidden/>
                <w:rStyle w:val="IndexLink"/>
                <w:rtl w:val="true"/>
              </w:rPr>
              <w:t>رابعاً</w:t>
            </w:r>
            <w:r>
              <w:rPr>
                <w:rStyle w:val="IndexLink"/>
                <w:rtl w:val="true"/>
              </w:rPr>
              <w:t xml:space="preserve">: </w:t>
            </w:r>
            <w:r>
              <w:rPr>
                <w:rStyle w:val="IndexLink"/>
                <w:rtl w:val="true"/>
              </w:rPr>
              <w:t>ميدان التكامل المرحلي بين خطي النبوة والإمامة</w:t>
            </w:r>
            <w:r>
              <w:rPr>
                <w:rStyle w:val="IndexLink"/>
                <w:rtl w:val="true"/>
              </w:rPr>
              <w:tab/>
            </w:r>
            <w:r>
              <w:rPr>
                <w:rStyle w:val="IndexLink"/>
              </w:rPr>
              <w:t>129</w:t>
            </w:r>
          </w:hyperlink>
        </w:p>
        <w:p>
          <w:pPr>
            <w:pStyle w:val="Contents2"/>
            <w:tabs>
              <w:tab w:val="clear" w:pos="8743"/>
              <w:tab w:val="right" w:pos="9026" w:leader="dot"/>
            </w:tabs>
            <w:rPr/>
          </w:pPr>
          <w:hyperlink w:anchor="__RefHeading___Toc3804653_2870459653">
            <w:r>
              <w:rPr>
                <w:webHidden/>
                <w:rStyle w:val="IndexLink"/>
                <w:rtl w:val="true"/>
              </w:rPr>
              <w:t>المصادر والمراجع</w:t>
            </w:r>
            <w:r>
              <w:rPr>
                <w:rStyle w:val="IndexLink"/>
                <w:rtl w:val="true"/>
              </w:rPr>
              <w:tab/>
            </w:r>
            <w:r>
              <w:rPr>
                <w:rStyle w:val="IndexLink"/>
              </w:rPr>
              <w:t>131</w:t>
            </w:r>
          </w:hyperlink>
        </w:p>
        <w:p>
          <w:pPr>
            <w:pStyle w:val="Contents2"/>
            <w:tabs>
              <w:tab w:val="clear" w:pos="8743"/>
              <w:tab w:val="right" w:pos="9026" w:leader="dot"/>
            </w:tabs>
            <w:rPr/>
          </w:pPr>
          <w:hyperlink w:anchor="__RefHeading___Toc3804655_2870459653">
            <w:r>
              <w:rPr>
                <w:webHidden/>
                <w:rStyle w:val="IndexLink"/>
                <w:rtl w:val="true"/>
              </w:rPr>
              <w:t>المقدمة</w:t>
            </w:r>
            <w:r>
              <w:rPr>
                <w:rStyle w:val="IndexLink"/>
                <w:rtl w:val="true"/>
              </w:rPr>
              <w:tab/>
            </w:r>
            <w:r>
              <w:rPr>
                <w:rStyle w:val="IndexLink"/>
              </w:rPr>
              <w:t>137</w:t>
            </w:r>
          </w:hyperlink>
        </w:p>
        <w:p>
          <w:pPr>
            <w:pStyle w:val="Contents2"/>
            <w:tabs>
              <w:tab w:val="clear" w:pos="8743"/>
              <w:tab w:val="right" w:pos="9026" w:leader="dot"/>
            </w:tabs>
            <w:rPr/>
          </w:pPr>
          <w:hyperlink w:anchor="__RefHeading___Toc3804657_2870459653">
            <w:r>
              <w:rPr>
                <w:webHidden/>
                <w:rStyle w:val="IndexLink"/>
                <w:rtl w:val="true"/>
              </w:rPr>
              <w:t>البحث</w:t>
            </w:r>
            <w:r>
              <w:rPr>
                <w:rStyle w:val="IndexLink"/>
                <w:rtl w:val="true"/>
              </w:rPr>
              <w:tab/>
            </w:r>
            <w:r>
              <w:rPr>
                <w:rStyle w:val="IndexLink"/>
              </w:rPr>
              <w:t>139</w:t>
            </w:r>
          </w:hyperlink>
        </w:p>
        <w:p>
          <w:pPr>
            <w:pStyle w:val="Contents2"/>
            <w:tabs>
              <w:tab w:val="clear" w:pos="8743"/>
              <w:tab w:val="right" w:pos="9026" w:leader="dot"/>
            </w:tabs>
            <w:rPr/>
          </w:pPr>
          <w:hyperlink w:anchor="__RefHeading___Toc3804659_2870459653">
            <w:r>
              <w:rPr>
                <w:webHidden/>
                <w:rStyle w:val="IndexLink"/>
                <w:rtl w:val="true"/>
              </w:rPr>
              <w:t>أولاً</w:t>
            </w:r>
            <w:r>
              <w:rPr>
                <w:rStyle w:val="IndexLink"/>
                <w:rtl w:val="true"/>
              </w:rPr>
              <w:t xml:space="preserve">: </w:t>
            </w:r>
            <w:r>
              <w:rPr>
                <w:rStyle w:val="IndexLink"/>
                <w:rtl w:val="true"/>
              </w:rPr>
              <w:t>كتابته لصلح الحديبية</w:t>
            </w:r>
            <w:r>
              <w:rPr>
                <w:rStyle w:val="IndexLink"/>
                <w:rtl w:val="true"/>
              </w:rPr>
              <w:tab/>
            </w:r>
            <w:r>
              <w:rPr>
                <w:rStyle w:val="IndexLink"/>
              </w:rPr>
              <w:t>139</w:t>
            </w:r>
          </w:hyperlink>
        </w:p>
        <w:p>
          <w:pPr>
            <w:pStyle w:val="Contents2"/>
            <w:tabs>
              <w:tab w:val="clear" w:pos="8743"/>
              <w:tab w:val="right" w:pos="9026" w:leader="dot"/>
            </w:tabs>
            <w:rPr/>
          </w:pPr>
          <w:hyperlink w:anchor="__RefHeading___Toc3804661_2870459653">
            <w:r>
              <w:rPr>
                <w:webHidden/>
                <w:rStyle w:val="IndexLink"/>
                <w:rtl w:val="true"/>
              </w:rPr>
              <w:t>ثانياً</w:t>
            </w:r>
            <w:r>
              <w:rPr>
                <w:rStyle w:val="IndexLink"/>
                <w:rtl w:val="true"/>
              </w:rPr>
              <w:t xml:space="preserve">: </w:t>
            </w:r>
            <w:r>
              <w:rPr>
                <w:rStyle w:val="IndexLink"/>
                <w:rtl w:val="true"/>
              </w:rPr>
              <w:t xml:space="preserve">دور الإمام علي </w:t>
            </w:r>
            <w:r>
              <w:rPr>
                <w:rStyle w:val="IndexLink"/>
                <w:rtl w:val="true"/>
              </w:rPr>
              <w:t>(</w:t>
            </w:r>
            <w:r>
              <w:rPr>
                <w:rStyle w:val="IndexLink"/>
                <w:rtl w:val="true"/>
              </w:rPr>
              <w:t>عليه السلام</w:t>
            </w:r>
            <w:r>
              <w:rPr>
                <w:rStyle w:val="IndexLink"/>
                <w:rtl w:val="true"/>
              </w:rPr>
              <w:t xml:space="preserve">) </w:t>
            </w:r>
            <w:r>
              <w:rPr>
                <w:rStyle w:val="IndexLink"/>
                <w:rtl w:val="true"/>
              </w:rPr>
              <w:t>في الحفاظ على خطة فتح مكة وتنفيذها</w:t>
            </w:r>
            <w:r>
              <w:rPr>
                <w:rStyle w:val="IndexLink"/>
                <w:rtl w:val="true"/>
              </w:rPr>
              <w:t>.</w:t>
              <w:tab/>
            </w:r>
            <w:r>
              <w:rPr>
                <w:rStyle w:val="IndexLink"/>
              </w:rPr>
              <w:t>149</w:t>
            </w:r>
          </w:hyperlink>
        </w:p>
        <w:p>
          <w:pPr>
            <w:pStyle w:val="Contents2"/>
            <w:tabs>
              <w:tab w:val="clear" w:pos="8743"/>
              <w:tab w:val="right" w:pos="9026" w:leader="dot"/>
            </w:tabs>
            <w:rPr/>
          </w:pPr>
          <w:hyperlink w:anchor="__RefHeading___Toc3804663_2870459653">
            <w:r>
              <w:rPr>
                <w:webHidden/>
                <w:rStyle w:val="IndexLink"/>
                <w:rtl w:val="true"/>
              </w:rPr>
              <w:t>ثالثاً</w:t>
            </w:r>
            <w:r>
              <w:rPr>
                <w:rStyle w:val="IndexLink"/>
                <w:rtl w:val="true"/>
              </w:rPr>
              <w:t xml:space="preserve">: </w:t>
            </w:r>
            <w:r>
              <w:rPr>
                <w:rStyle w:val="IndexLink"/>
                <w:rtl w:val="true"/>
              </w:rPr>
              <w:t>تسلمه الراية يوم فتح مكة من سعد بن عبادة</w:t>
            </w:r>
            <w:r>
              <w:rPr>
                <w:rStyle w:val="IndexLink"/>
                <w:rtl w:val="true"/>
              </w:rPr>
              <w:tab/>
            </w:r>
            <w:r>
              <w:rPr>
                <w:rStyle w:val="IndexLink"/>
              </w:rPr>
              <w:t>153</w:t>
            </w:r>
          </w:hyperlink>
        </w:p>
        <w:p>
          <w:pPr>
            <w:pStyle w:val="Contents2"/>
            <w:tabs>
              <w:tab w:val="clear" w:pos="8743"/>
              <w:tab w:val="right" w:pos="9026" w:leader="dot"/>
            </w:tabs>
            <w:rPr/>
          </w:pPr>
          <w:hyperlink w:anchor="__RefHeading___Toc3804665_2870459653">
            <w:r>
              <w:rPr>
                <w:webHidden/>
                <w:rStyle w:val="IndexLink"/>
                <w:rtl w:val="true"/>
              </w:rPr>
              <w:t>رابعاً</w:t>
            </w:r>
            <w:r>
              <w:rPr>
                <w:rStyle w:val="IndexLink"/>
                <w:rtl w:val="true"/>
              </w:rPr>
              <w:t xml:space="preserve">: </w:t>
            </w:r>
            <w:r>
              <w:rPr>
                <w:rStyle w:val="IndexLink"/>
                <w:rtl w:val="true"/>
              </w:rPr>
              <w:t>وأد قتلى بني جذيمة</w:t>
            </w:r>
            <w:r>
              <w:rPr>
                <w:rStyle w:val="IndexLink"/>
                <w:rtl w:val="true"/>
              </w:rPr>
              <w:tab/>
            </w:r>
            <w:r>
              <w:rPr>
                <w:rStyle w:val="IndexLink"/>
              </w:rPr>
              <w:t>156</w:t>
            </w:r>
          </w:hyperlink>
        </w:p>
        <w:p>
          <w:pPr>
            <w:pStyle w:val="Contents2"/>
            <w:tabs>
              <w:tab w:val="clear" w:pos="8743"/>
              <w:tab w:val="right" w:pos="9026" w:leader="dot"/>
            </w:tabs>
            <w:rPr/>
          </w:pPr>
          <w:hyperlink w:anchor="__RefHeading___Toc3804667_2870459653">
            <w:r>
              <w:rPr>
                <w:webHidden/>
                <w:rStyle w:val="IndexLink"/>
                <w:rtl w:val="true"/>
              </w:rPr>
              <w:t>خامساً</w:t>
            </w:r>
            <w:r>
              <w:rPr>
                <w:rStyle w:val="IndexLink"/>
                <w:rtl w:val="true"/>
              </w:rPr>
              <w:t xml:space="preserve">: </w:t>
            </w:r>
            <w:r>
              <w:rPr>
                <w:rStyle w:val="IndexLink"/>
                <w:rtl w:val="true"/>
              </w:rPr>
              <w:t>تبليغ سورة براءة</w:t>
            </w:r>
            <w:r>
              <w:rPr>
                <w:rStyle w:val="IndexLink"/>
                <w:rtl w:val="true"/>
              </w:rPr>
              <w:tab/>
            </w:r>
            <w:r>
              <w:rPr>
                <w:rStyle w:val="IndexLink"/>
              </w:rPr>
              <w:t>161</w:t>
            </w:r>
          </w:hyperlink>
        </w:p>
        <w:p>
          <w:pPr>
            <w:pStyle w:val="Contents2"/>
            <w:tabs>
              <w:tab w:val="clear" w:pos="8743"/>
              <w:tab w:val="right" w:pos="9026" w:leader="dot"/>
            </w:tabs>
            <w:rPr/>
          </w:pPr>
          <w:hyperlink w:anchor="__RefHeading___Toc3804669_2870459653">
            <w:r>
              <w:rPr>
                <w:webHidden/>
                <w:rStyle w:val="IndexLink"/>
                <w:rtl w:val="true"/>
              </w:rPr>
              <w:t>سادساً</w:t>
            </w:r>
            <w:r>
              <w:rPr>
                <w:rStyle w:val="IndexLink"/>
                <w:rtl w:val="true"/>
              </w:rPr>
              <w:t xml:space="preserve">: </w:t>
            </w:r>
            <w:r>
              <w:rPr>
                <w:rStyle w:val="IndexLink"/>
                <w:rtl w:val="true"/>
              </w:rPr>
              <w:t>استخلافه على المدينة في غزوة تبوك</w:t>
            </w:r>
            <w:r>
              <w:rPr>
                <w:rStyle w:val="IndexLink"/>
                <w:rtl w:val="true"/>
              </w:rPr>
              <w:t>:</w:t>
              <w:tab/>
            </w:r>
            <w:r>
              <w:rPr>
                <w:rStyle w:val="IndexLink"/>
              </w:rPr>
              <w:t>164</w:t>
            </w:r>
          </w:hyperlink>
        </w:p>
        <w:p>
          <w:pPr>
            <w:pStyle w:val="Contents2"/>
            <w:tabs>
              <w:tab w:val="clear" w:pos="8743"/>
              <w:tab w:val="right" w:pos="9026" w:leader="dot"/>
            </w:tabs>
            <w:rPr/>
          </w:pPr>
          <w:hyperlink w:anchor="__RefHeading___Toc3804671_2870459653">
            <w:r>
              <w:rPr>
                <w:webHidden/>
                <w:rStyle w:val="IndexLink"/>
                <w:rtl w:val="true"/>
              </w:rPr>
              <w:t>سابعاً</w:t>
            </w:r>
            <w:r>
              <w:rPr>
                <w:rStyle w:val="IndexLink"/>
                <w:rtl w:val="true"/>
              </w:rPr>
              <w:t xml:space="preserve">: </w:t>
            </w:r>
            <w:r>
              <w:rPr>
                <w:rStyle w:val="IndexLink"/>
                <w:rtl w:val="true"/>
              </w:rPr>
              <w:t>دعوة أهل اليمن للإسلام</w:t>
            </w:r>
            <w:r>
              <w:rPr>
                <w:rStyle w:val="IndexLink"/>
                <w:rtl w:val="true"/>
              </w:rPr>
              <w:tab/>
            </w:r>
            <w:r>
              <w:rPr>
                <w:rStyle w:val="IndexLink"/>
              </w:rPr>
              <w:t>167</w:t>
            </w:r>
          </w:hyperlink>
        </w:p>
        <w:p>
          <w:pPr>
            <w:pStyle w:val="Contents2"/>
            <w:tabs>
              <w:tab w:val="clear" w:pos="8743"/>
              <w:tab w:val="right" w:pos="9026" w:leader="dot"/>
            </w:tabs>
            <w:rPr/>
          </w:pPr>
          <w:hyperlink w:anchor="__RefHeading___Toc3804673_2870459653">
            <w:r>
              <w:rPr>
                <w:webHidden/>
                <w:rStyle w:val="IndexLink"/>
                <w:rtl w:val="true"/>
              </w:rPr>
              <w:t>المصادر والمراجع</w:t>
            </w:r>
            <w:r>
              <w:rPr>
                <w:rStyle w:val="IndexLink"/>
                <w:rtl w:val="true"/>
              </w:rPr>
              <w:tab/>
            </w:r>
            <w:r>
              <w:rPr>
                <w:rStyle w:val="IndexLink"/>
              </w:rPr>
              <w:t>172</w:t>
            </w:r>
          </w:hyperlink>
        </w:p>
        <w:p>
          <w:pPr>
            <w:pStyle w:val="Contents2"/>
            <w:tabs>
              <w:tab w:val="clear" w:pos="8743"/>
              <w:tab w:val="right" w:pos="9026" w:leader="dot"/>
            </w:tabs>
            <w:rPr/>
          </w:pPr>
          <w:hyperlink w:anchor="__RefHeading___Toc3804675_2870459653">
            <w:r>
              <w:rPr>
                <w:webHidden/>
                <w:rStyle w:val="IndexLink"/>
                <w:rtl w:val="true"/>
              </w:rPr>
              <w:t>عراقة النسب والأصل الواحد</w:t>
            </w:r>
            <w:r>
              <w:rPr>
                <w:rStyle w:val="IndexLink"/>
                <w:rtl w:val="true"/>
              </w:rPr>
              <w:tab/>
            </w:r>
            <w:r>
              <w:rPr>
                <w:rStyle w:val="IndexLink"/>
              </w:rPr>
              <w:t>179</w:t>
            </w:r>
          </w:hyperlink>
        </w:p>
        <w:p>
          <w:pPr>
            <w:pStyle w:val="Contents2"/>
            <w:tabs>
              <w:tab w:val="clear" w:pos="8743"/>
              <w:tab w:val="right" w:pos="9026" w:leader="dot"/>
            </w:tabs>
            <w:rPr/>
          </w:pPr>
          <w:hyperlink w:anchor="__RefHeading___Toc3804677_2870459653">
            <w:r>
              <w:rPr>
                <w:webHidden/>
                <w:rStyle w:val="IndexLink"/>
                <w:rtl w:val="true"/>
              </w:rPr>
              <w:t>مميزات السلالة الطاهرة</w:t>
            </w:r>
            <w:r>
              <w:rPr>
                <w:rStyle w:val="IndexLink"/>
                <w:rtl w:val="true"/>
              </w:rPr>
              <w:tab/>
            </w:r>
            <w:r>
              <w:rPr>
                <w:rStyle w:val="IndexLink"/>
              </w:rPr>
              <w:t>187</w:t>
            </w:r>
          </w:hyperlink>
        </w:p>
        <w:p>
          <w:pPr>
            <w:pStyle w:val="Contents2"/>
            <w:tabs>
              <w:tab w:val="clear" w:pos="8743"/>
              <w:tab w:val="right" w:pos="9026" w:leader="dot"/>
            </w:tabs>
            <w:rPr/>
          </w:pPr>
          <w:hyperlink w:anchor="__RefHeading___Toc3804679_2870459653">
            <w:r>
              <w:rPr>
                <w:webHidden/>
                <w:rStyle w:val="IndexLink"/>
                <w:rtl w:val="true"/>
              </w:rPr>
              <w:t>أولا</w:t>
            </w:r>
            <w:r>
              <w:rPr>
                <w:rStyle w:val="IndexLink"/>
                <w:rtl w:val="true"/>
              </w:rPr>
              <w:t xml:space="preserve">: </w:t>
            </w:r>
            <w:r>
              <w:rPr>
                <w:rStyle w:val="IndexLink"/>
                <w:rtl w:val="true"/>
              </w:rPr>
              <w:t>الطهارة</w:t>
            </w:r>
            <w:r>
              <w:rPr>
                <w:rStyle w:val="IndexLink"/>
                <w:rtl w:val="true"/>
              </w:rPr>
              <w:t>:</w:t>
              <w:tab/>
            </w:r>
            <w:r>
              <w:rPr>
                <w:rStyle w:val="IndexLink"/>
              </w:rPr>
              <w:t>188</w:t>
            </w:r>
          </w:hyperlink>
        </w:p>
        <w:p>
          <w:pPr>
            <w:pStyle w:val="Contents2"/>
            <w:tabs>
              <w:tab w:val="clear" w:pos="8743"/>
              <w:tab w:val="right" w:pos="9026" w:leader="dot"/>
            </w:tabs>
            <w:rPr/>
          </w:pPr>
          <w:hyperlink w:anchor="__RefHeading___Toc3804681_2870459653">
            <w:r>
              <w:rPr>
                <w:webHidden/>
                <w:rStyle w:val="IndexLink"/>
                <w:rtl w:val="true"/>
              </w:rPr>
              <w:t>ثانيا</w:t>
            </w:r>
            <w:r>
              <w:rPr>
                <w:rStyle w:val="IndexLink"/>
                <w:rtl w:val="true"/>
              </w:rPr>
              <w:t xml:space="preserve">: </w:t>
            </w:r>
            <w:r>
              <w:rPr>
                <w:rStyle w:val="IndexLink"/>
                <w:rtl w:val="true"/>
              </w:rPr>
              <w:t>مكارم الأخلاق</w:t>
            </w:r>
            <w:r>
              <w:rPr>
                <w:rStyle w:val="IndexLink"/>
                <w:rtl w:val="true"/>
              </w:rPr>
              <w:t>:</w:t>
              <w:tab/>
            </w:r>
            <w:r>
              <w:rPr>
                <w:rStyle w:val="IndexLink"/>
              </w:rPr>
              <w:t>192</w:t>
            </w:r>
          </w:hyperlink>
        </w:p>
        <w:p>
          <w:pPr>
            <w:pStyle w:val="Contents2"/>
            <w:tabs>
              <w:tab w:val="clear" w:pos="8743"/>
              <w:tab w:val="right" w:pos="9026" w:leader="dot"/>
            </w:tabs>
            <w:rPr/>
          </w:pPr>
          <w:hyperlink w:anchor="__RefHeading___Toc3804683_2870459653">
            <w:r>
              <w:rPr>
                <w:webHidden/>
                <w:rStyle w:val="IndexLink"/>
                <w:rtl w:val="true"/>
              </w:rPr>
              <w:t>الإمامة في كنف النبوة</w:t>
            </w:r>
            <w:r>
              <w:rPr>
                <w:rStyle w:val="IndexLink"/>
                <w:rtl w:val="true"/>
              </w:rPr>
              <w:t>:</w:t>
              <w:tab/>
            </w:r>
            <w:r>
              <w:rPr>
                <w:rStyle w:val="IndexLink"/>
              </w:rPr>
              <w:t>199</w:t>
            </w:r>
          </w:hyperlink>
        </w:p>
        <w:p>
          <w:pPr>
            <w:pStyle w:val="Contents2"/>
            <w:tabs>
              <w:tab w:val="clear" w:pos="8743"/>
              <w:tab w:val="right" w:pos="9026" w:leader="dot"/>
            </w:tabs>
            <w:rPr/>
          </w:pPr>
          <w:hyperlink w:anchor="__RefHeading___Toc3804685_2870459653">
            <w:r>
              <w:rPr>
                <w:webHidden/>
                <w:rStyle w:val="IndexLink"/>
                <w:rtl w:val="true"/>
              </w:rPr>
              <w:t>العامل الوراثي</w:t>
            </w:r>
            <w:r>
              <w:rPr>
                <w:rStyle w:val="IndexLink"/>
                <w:rtl w:val="true"/>
              </w:rPr>
              <w:t>:</w:t>
              <w:tab/>
            </w:r>
            <w:r>
              <w:rPr>
                <w:rStyle w:val="IndexLink"/>
              </w:rPr>
              <w:t>201</w:t>
            </w:r>
          </w:hyperlink>
        </w:p>
        <w:p>
          <w:pPr>
            <w:pStyle w:val="Contents2"/>
            <w:tabs>
              <w:tab w:val="clear" w:pos="8743"/>
              <w:tab w:val="right" w:pos="9026" w:leader="dot"/>
            </w:tabs>
            <w:rPr/>
          </w:pPr>
          <w:hyperlink w:anchor="__RefHeading___Toc3804687_2870459653">
            <w:r>
              <w:rPr>
                <w:webHidden/>
                <w:rStyle w:val="IndexLink"/>
                <w:rtl w:val="true"/>
              </w:rPr>
              <w:t>العامل البيئي</w:t>
            </w:r>
            <w:r>
              <w:rPr>
                <w:rStyle w:val="IndexLink"/>
                <w:rtl w:val="true"/>
              </w:rPr>
              <w:t>:</w:t>
              <w:tab/>
            </w:r>
            <w:r>
              <w:rPr>
                <w:rStyle w:val="IndexLink"/>
              </w:rPr>
              <w:t>206</w:t>
            </w:r>
          </w:hyperlink>
        </w:p>
        <w:p>
          <w:pPr>
            <w:pStyle w:val="Contents2"/>
            <w:tabs>
              <w:tab w:val="clear" w:pos="8743"/>
              <w:tab w:val="right" w:pos="9026" w:leader="dot"/>
            </w:tabs>
            <w:rPr/>
          </w:pPr>
          <w:hyperlink w:anchor="__RefHeading___Toc3804689_2870459653">
            <w:r>
              <w:rPr>
                <w:webHidden/>
                <w:rStyle w:val="IndexLink"/>
                <w:rtl w:val="true"/>
              </w:rPr>
              <w:t xml:space="preserve">الامامة تفّدي النبوة </w:t>
            </w:r>
            <w:r>
              <w:rPr>
                <w:rStyle w:val="IndexLink"/>
                <w:rtl w:val="true"/>
              </w:rPr>
              <w:t>(</w:t>
            </w:r>
            <w:r>
              <w:rPr>
                <w:rStyle w:val="IndexLink"/>
                <w:rtl w:val="true"/>
              </w:rPr>
              <w:t>الفداء الأكبر في مواطن المحن العظيمة</w:t>
            </w:r>
            <w:r>
              <w:rPr>
                <w:rStyle w:val="IndexLink"/>
                <w:rtl w:val="true"/>
              </w:rPr>
              <w:t>):</w:t>
              <w:tab/>
            </w:r>
            <w:r>
              <w:rPr>
                <w:rStyle w:val="IndexLink"/>
              </w:rPr>
              <w:t>242</w:t>
            </w:r>
          </w:hyperlink>
        </w:p>
        <w:p>
          <w:pPr>
            <w:pStyle w:val="Contents2"/>
            <w:tabs>
              <w:tab w:val="clear" w:pos="8743"/>
              <w:tab w:val="right" w:pos="9026" w:leader="dot"/>
            </w:tabs>
            <w:rPr/>
          </w:pPr>
          <w:hyperlink w:anchor="__RefHeading___Toc3804691_2870459653">
            <w:r>
              <w:rPr>
                <w:webHidden/>
                <w:rStyle w:val="IndexLink"/>
                <w:rtl w:val="true"/>
              </w:rPr>
              <w:t>الإمامة ترثي النبوة</w:t>
            </w:r>
            <w:r>
              <w:rPr>
                <w:rStyle w:val="IndexLink"/>
                <w:rtl w:val="true"/>
              </w:rPr>
              <w:t>:</w:t>
              <w:tab/>
            </w:r>
            <w:r>
              <w:rPr>
                <w:rStyle w:val="IndexLink"/>
              </w:rPr>
              <w:t>248</w:t>
            </w:r>
          </w:hyperlink>
        </w:p>
        <w:p>
          <w:pPr>
            <w:pStyle w:val="Contents2"/>
            <w:tabs>
              <w:tab w:val="clear" w:pos="8743"/>
              <w:tab w:val="right" w:pos="9026" w:leader="dot"/>
            </w:tabs>
            <w:rPr/>
          </w:pPr>
          <w:hyperlink w:anchor="__RefHeading___Toc3804693_2870459653">
            <w:r>
              <w:rPr>
                <w:webHidden/>
                <w:rStyle w:val="IndexLink"/>
                <w:rtl w:val="true"/>
              </w:rPr>
              <w:t>المصادر والمراجع</w:t>
            </w:r>
            <w:r>
              <w:rPr>
                <w:rStyle w:val="IndexLink"/>
                <w:rtl w:val="true"/>
              </w:rPr>
              <w:tab/>
            </w:r>
            <w:r>
              <w:rPr>
                <w:rStyle w:val="IndexLink"/>
              </w:rPr>
              <w:t>252</w:t>
            </w:r>
          </w:hyperlink>
        </w:p>
        <w:p>
          <w:pPr>
            <w:pStyle w:val="Contents2"/>
            <w:tabs>
              <w:tab w:val="clear" w:pos="8743"/>
              <w:tab w:val="right" w:pos="9026" w:leader="dot"/>
            </w:tabs>
            <w:rPr/>
          </w:pPr>
          <w:hyperlink w:anchor="__RefHeading___Toc3804695_2870459653">
            <w:r>
              <w:rPr>
                <w:webHidden/>
                <w:rStyle w:val="IndexLink"/>
                <w:rtl w:val="true"/>
              </w:rPr>
              <w:t>المقدمة</w:t>
            </w:r>
            <w:r>
              <w:rPr>
                <w:rStyle w:val="IndexLink"/>
                <w:rtl w:val="true"/>
              </w:rPr>
              <w:tab/>
            </w:r>
            <w:r>
              <w:rPr>
                <w:rStyle w:val="IndexLink"/>
              </w:rPr>
              <w:t>273</w:t>
            </w:r>
          </w:hyperlink>
        </w:p>
        <w:p>
          <w:pPr>
            <w:pStyle w:val="Contents2"/>
            <w:tabs>
              <w:tab w:val="clear" w:pos="8743"/>
              <w:tab w:val="right" w:pos="9026" w:leader="dot"/>
            </w:tabs>
            <w:rPr/>
          </w:pPr>
          <w:hyperlink w:anchor="__RefHeading___Toc3804697_2870459653">
            <w:r>
              <w:rPr>
                <w:webHidden/>
                <w:rStyle w:val="IndexLink"/>
                <w:rtl w:val="true"/>
              </w:rPr>
              <w:t>أولاً</w:t>
            </w:r>
            <w:r>
              <w:rPr>
                <w:rStyle w:val="IndexLink"/>
                <w:rtl w:val="true"/>
              </w:rPr>
              <w:t xml:space="preserve">: </w:t>
            </w:r>
            <w:r>
              <w:rPr>
                <w:rStyle w:val="IndexLink"/>
                <w:rtl w:val="true"/>
              </w:rPr>
              <w:t>مبدأ التكامل الأدائي في حدث الهجرة</w:t>
            </w:r>
            <w:r>
              <w:rPr>
                <w:rStyle w:val="IndexLink"/>
                <w:rtl w:val="true"/>
              </w:rPr>
              <w:t>.</w:t>
              <w:tab/>
            </w:r>
            <w:r>
              <w:rPr>
                <w:rStyle w:val="IndexLink"/>
              </w:rPr>
              <w:t>279</w:t>
            </w:r>
          </w:hyperlink>
        </w:p>
        <w:p>
          <w:pPr>
            <w:pStyle w:val="Contents2"/>
            <w:tabs>
              <w:tab w:val="clear" w:pos="8743"/>
              <w:tab w:val="right" w:pos="9026" w:leader="dot"/>
            </w:tabs>
            <w:rPr/>
          </w:pPr>
          <w:hyperlink w:anchor="__RefHeading___Toc3804699_2870459653">
            <w:r>
              <w:rPr>
                <w:webHidden/>
                <w:rStyle w:val="IndexLink"/>
                <w:rtl w:val="true"/>
              </w:rPr>
              <w:t>ثانياً</w:t>
            </w:r>
            <w:r>
              <w:rPr>
                <w:rStyle w:val="IndexLink"/>
                <w:rtl w:val="true"/>
              </w:rPr>
              <w:t xml:space="preserve">: </w:t>
            </w:r>
            <w:r>
              <w:rPr>
                <w:rStyle w:val="IndexLink"/>
                <w:rtl w:val="true"/>
              </w:rPr>
              <w:t>حتمية التلازم ومسارات التكامل في المنحى العسكري</w:t>
            </w:r>
            <w:r>
              <w:rPr>
                <w:rStyle w:val="IndexLink"/>
                <w:rtl w:val="true"/>
              </w:rPr>
              <w:t>.</w:t>
              <w:tab/>
            </w:r>
            <w:r>
              <w:rPr>
                <w:rStyle w:val="IndexLink"/>
              </w:rPr>
              <w:t>283</w:t>
            </w:r>
          </w:hyperlink>
        </w:p>
        <w:p>
          <w:pPr>
            <w:pStyle w:val="Contents2"/>
            <w:tabs>
              <w:tab w:val="clear" w:pos="8743"/>
              <w:tab w:val="right" w:pos="9026" w:leader="dot"/>
            </w:tabs>
            <w:rPr/>
          </w:pPr>
          <w:hyperlink w:anchor="__RefHeading___Toc3804701_2870459653">
            <w:r>
              <w:rPr>
                <w:webHidden/>
                <w:rStyle w:val="IndexLink"/>
                <w:rtl w:val="true"/>
              </w:rPr>
              <w:t>ثالثاً</w:t>
            </w:r>
            <w:r>
              <w:rPr>
                <w:rStyle w:val="IndexLink"/>
                <w:rtl w:val="true"/>
              </w:rPr>
              <w:t xml:space="preserve">: </w:t>
            </w:r>
            <w:r>
              <w:rPr>
                <w:rStyle w:val="IndexLink"/>
                <w:rtl w:val="true"/>
              </w:rPr>
              <w:t>حتمية التلازم ومسارات التكامل في المنحى الديني والسياسي</w:t>
            </w:r>
            <w:r>
              <w:rPr>
                <w:rStyle w:val="IndexLink"/>
                <w:rtl w:val="true"/>
              </w:rPr>
              <w:t>.</w:t>
              <w:tab/>
            </w:r>
            <w:r>
              <w:rPr>
                <w:rStyle w:val="IndexLink"/>
              </w:rPr>
              <w:t>289</w:t>
            </w:r>
          </w:hyperlink>
        </w:p>
        <w:p>
          <w:pPr>
            <w:pStyle w:val="Contents2"/>
            <w:tabs>
              <w:tab w:val="clear" w:pos="8743"/>
              <w:tab w:val="right" w:pos="9026" w:leader="dot"/>
            </w:tabs>
            <w:rPr/>
          </w:pPr>
          <w:hyperlink w:anchor="__RefHeading___Toc3804703_2870459653">
            <w:r>
              <w:rPr>
                <w:webHidden/>
                <w:rStyle w:val="IndexLink"/>
                <w:rtl w:val="true"/>
              </w:rPr>
              <w:t>المصادر والمراجع</w:t>
            </w:r>
            <w:r>
              <w:rPr>
                <w:rStyle w:val="IndexLink"/>
                <w:rtl w:val="true"/>
              </w:rPr>
              <w:tab/>
            </w:r>
            <w:r>
              <w:rPr>
                <w:rStyle w:val="IndexLink"/>
              </w:rPr>
              <w:t>304</w:t>
            </w:r>
          </w:hyperlink>
        </w:p>
        <w:p>
          <w:pPr>
            <w:pStyle w:val="Contents2"/>
            <w:tabs>
              <w:tab w:val="clear" w:pos="8743"/>
              <w:tab w:val="right" w:pos="9026" w:leader="dot"/>
            </w:tabs>
            <w:rPr/>
          </w:pPr>
          <w:hyperlink w:anchor="__RefHeading___Toc3804705_2870459653">
            <w:r>
              <w:rPr>
                <w:webHidden/>
                <w:rStyle w:val="IndexLink"/>
                <w:rtl w:val="true"/>
              </w:rPr>
              <w:t>المقدمة</w:t>
            </w:r>
            <w:r>
              <w:rPr>
                <w:rStyle w:val="IndexLink"/>
                <w:rtl w:val="true"/>
              </w:rPr>
              <w:tab/>
            </w:r>
            <w:r>
              <w:rPr>
                <w:rStyle w:val="IndexLink"/>
              </w:rPr>
              <w:t>318</w:t>
            </w:r>
          </w:hyperlink>
        </w:p>
        <w:p>
          <w:pPr>
            <w:pStyle w:val="Contents2"/>
            <w:tabs>
              <w:tab w:val="clear" w:pos="8743"/>
              <w:tab w:val="right" w:pos="9026" w:leader="dot"/>
            </w:tabs>
            <w:rPr/>
          </w:pPr>
          <w:hyperlink w:anchor="__RefHeading___Toc3804707_2870459653">
            <w:r>
              <w:rPr>
                <w:webHidden/>
                <w:rStyle w:val="IndexLink"/>
                <w:rtl w:val="true"/>
              </w:rPr>
              <w:t>أولاً</w:t>
            </w:r>
            <w:r>
              <w:rPr>
                <w:rStyle w:val="IndexLink"/>
                <w:rtl w:val="true"/>
              </w:rPr>
              <w:t xml:space="preserve">: </w:t>
            </w:r>
            <w:r>
              <w:rPr>
                <w:rStyle w:val="IndexLink"/>
                <w:rtl w:val="true"/>
              </w:rPr>
              <w:t>المجاعة وتغيب الارتباط</w:t>
            </w:r>
            <w:r>
              <w:rPr>
                <w:rStyle w:val="IndexLink"/>
                <w:rtl w:val="true"/>
              </w:rPr>
              <w:tab/>
            </w:r>
            <w:r>
              <w:rPr>
                <w:rStyle w:val="IndexLink"/>
              </w:rPr>
              <w:t>319</w:t>
            </w:r>
          </w:hyperlink>
        </w:p>
        <w:p>
          <w:pPr>
            <w:pStyle w:val="Contents2"/>
            <w:tabs>
              <w:tab w:val="clear" w:pos="8743"/>
              <w:tab w:val="right" w:pos="9026" w:leader="dot"/>
            </w:tabs>
            <w:rPr/>
          </w:pPr>
          <w:hyperlink w:anchor="__RefHeading___Toc3804709_2870459653">
            <w:r>
              <w:rPr>
                <w:webHidden/>
                <w:rStyle w:val="IndexLink"/>
                <w:rtl w:val="true"/>
              </w:rPr>
              <w:t>ثانياً</w:t>
            </w:r>
            <w:r>
              <w:rPr>
                <w:rStyle w:val="IndexLink"/>
                <w:rtl w:val="true"/>
              </w:rPr>
              <w:t xml:space="preserve">: </w:t>
            </w:r>
            <w:r>
              <w:rPr>
                <w:rStyle w:val="IndexLink"/>
                <w:rtl w:val="true"/>
              </w:rPr>
              <w:t>حادثة الدار والموقف التدويني من ترابط النبوة والإمامة</w:t>
            </w:r>
            <w:r>
              <w:rPr>
                <w:rStyle w:val="IndexLink"/>
                <w:rtl w:val="true"/>
              </w:rPr>
              <w:tab/>
            </w:r>
            <w:r>
              <w:rPr>
                <w:rStyle w:val="IndexLink"/>
              </w:rPr>
              <w:t>324</w:t>
            </w:r>
          </w:hyperlink>
        </w:p>
        <w:p>
          <w:pPr>
            <w:pStyle w:val="Contents2"/>
            <w:tabs>
              <w:tab w:val="clear" w:pos="8743"/>
              <w:tab w:val="right" w:pos="9026" w:leader="dot"/>
            </w:tabs>
            <w:rPr/>
          </w:pPr>
          <w:hyperlink w:anchor="__RefHeading___Toc3804711_2870459653">
            <w:r>
              <w:rPr>
                <w:webHidden/>
                <w:rStyle w:val="IndexLink"/>
                <w:rtl w:val="true"/>
              </w:rPr>
              <w:t>ثالثاً</w:t>
            </w:r>
            <w:r>
              <w:rPr>
                <w:rStyle w:val="IndexLink"/>
                <w:rtl w:val="true"/>
              </w:rPr>
              <w:t xml:space="preserve">: </w:t>
            </w:r>
            <w:r>
              <w:rPr>
                <w:rStyle w:val="IndexLink"/>
                <w:rtl w:val="true"/>
              </w:rPr>
              <w:t>رزية يوم الخميس ما بين استلاب النص وتغييب الترابط</w:t>
            </w:r>
            <w:r>
              <w:rPr>
                <w:rStyle w:val="IndexLink"/>
                <w:rtl w:val="true"/>
              </w:rPr>
              <w:tab/>
            </w:r>
            <w:r>
              <w:rPr>
                <w:rStyle w:val="IndexLink"/>
              </w:rPr>
              <w:t>329</w:t>
            </w:r>
          </w:hyperlink>
        </w:p>
        <w:p>
          <w:pPr>
            <w:pStyle w:val="Contents2"/>
            <w:tabs>
              <w:tab w:val="clear" w:pos="8743"/>
              <w:tab w:val="right" w:pos="9026" w:leader="dot"/>
            </w:tabs>
            <w:rPr/>
          </w:pPr>
          <w:hyperlink w:anchor="__RefHeading___Toc3804713_2870459653">
            <w:r>
              <w:rPr>
                <w:webHidden/>
                <w:rStyle w:val="IndexLink"/>
                <w:rtl w:val="true"/>
              </w:rPr>
              <w:t>رابعاً</w:t>
            </w:r>
            <w:r>
              <w:rPr>
                <w:rStyle w:val="IndexLink"/>
                <w:rtl w:val="true"/>
              </w:rPr>
              <w:t xml:space="preserve">: </w:t>
            </w:r>
            <w:r>
              <w:rPr>
                <w:rStyle w:val="IndexLink"/>
                <w:rtl w:val="true"/>
              </w:rPr>
              <w:t>جيش أسامة وسطحية الفهم السيري</w:t>
            </w:r>
            <w:r>
              <w:rPr>
                <w:rStyle w:val="IndexLink"/>
                <w:rtl w:val="true"/>
              </w:rPr>
              <w:tab/>
            </w:r>
            <w:r>
              <w:rPr>
                <w:rStyle w:val="IndexLink"/>
              </w:rPr>
              <w:t>344</w:t>
            </w:r>
          </w:hyperlink>
        </w:p>
        <w:p>
          <w:pPr>
            <w:pStyle w:val="Contents2"/>
            <w:tabs>
              <w:tab w:val="clear" w:pos="8743"/>
              <w:tab w:val="right" w:pos="9026" w:leader="dot"/>
            </w:tabs>
            <w:rPr/>
          </w:pPr>
          <w:hyperlink w:anchor="__RefHeading___Toc3804715_2870459653">
            <w:r>
              <w:rPr>
                <w:webHidden/>
                <w:rStyle w:val="IndexLink"/>
                <w:rtl w:val="true"/>
              </w:rPr>
              <w:t>الخاتمة</w:t>
            </w:r>
            <w:r>
              <w:rPr>
                <w:rStyle w:val="IndexLink"/>
                <w:rtl w:val="true"/>
              </w:rPr>
              <w:tab/>
            </w:r>
            <w:r>
              <w:rPr>
                <w:rStyle w:val="IndexLink"/>
              </w:rPr>
              <w:t>349</w:t>
            </w:r>
          </w:hyperlink>
        </w:p>
        <w:p>
          <w:pPr>
            <w:pStyle w:val="Contents2"/>
            <w:tabs>
              <w:tab w:val="clear" w:pos="8743"/>
              <w:tab w:val="right" w:pos="9026" w:leader="dot"/>
            </w:tabs>
            <w:rPr/>
          </w:pPr>
          <w:hyperlink w:anchor="__RefHeading___Toc3804717_2870459653">
            <w:r>
              <w:rPr>
                <w:webHidden/>
                <w:rStyle w:val="IndexLink"/>
                <w:rtl w:val="true"/>
              </w:rPr>
              <w:t>المصادر والمراجع</w:t>
            </w:r>
            <w:r>
              <w:rPr>
                <w:rStyle w:val="IndexLink"/>
                <w:rtl w:val="true"/>
              </w:rPr>
              <w:tab/>
            </w:r>
            <w:r>
              <w:rPr>
                <w:rStyle w:val="IndexLink"/>
              </w:rPr>
              <w:t>351</w:t>
            </w:r>
          </w:hyperlink>
        </w:p>
        <w:p>
          <w:pPr>
            <w:pStyle w:val="Contents2"/>
            <w:tabs>
              <w:tab w:val="clear" w:pos="8743"/>
              <w:tab w:val="right" w:pos="9026" w:leader="dot"/>
            </w:tabs>
            <w:rPr/>
          </w:pPr>
          <w:hyperlink w:anchor="__RefHeading___Toc3804719_2870459653">
            <w:r>
              <w:rPr>
                <w:webHidden/>
                <w:rStyle w:val="IndexLink"/>
                <w:rtl w:val="true"/>
              </w:rPr>
              <w:t>المقدمة</w:t>
            </w:r>
            <w:r>
              <w:rPr>
                <w:rStyle w:val="IndexLink"/>
                <w:rtl w:val="true"/>
              </w:rPr>
              <w:tab/>
            </w:r>
            <w:r>
              <w:rPr>
                <w:rStyle w:val="IndexLink"/>
              </w:rPr>
              <w:t>360</w:t>
            </w:r>
          </w:hyperlink>
        </w:p>
        <w:p>
          <w:pPr>
            <w:pStyle w:val="Contents2"/>
            <w:tabs>
              <w:tab w:val="clear" w:pos="8743"/>
              <w:tab w:val="right" w:pos="9026" w:leader="dot"/>
            </w:tabs>
            <w:rPr/>
          </w:pPr>
          <w:hyperlink w:anchor="__RefHeading___Toc3804721_2870459653">
            <w:r>
              <w:rPr>
                <w:webHidden/>
                <w:rStyle w:val="IndexLink"/>
                <w:rtl w:val="true"/>
              </w:rPr>
              <w:t>المحور الأول</w:t>
            </w:r>
            <w:r>
              <w:rPr>
                <w:rStyle w:val="IndexLink"/>
                <w:rtl w:val="true"/>
              </w:rPr>
              <w:t xml:space="preserve">: </w:t>
            </w:r>
            <w:r>
              <w:rPr>
                <w:rStyle w:val="IndexLink"/>
                <w:rtl w:val="true"/>
              </w:rPr>
              <w:t>مؤازرة الامامة للنبوة وسط حصار الكفر والكافرين</w:t>
            </w:r>
            <w:r>
              <w:rPr>
                <w:rStyle w:val="IndexLink"/>
                <w:rtl w:val="true"/>
              </w:rPr>
              <w:t>.</w:t>
              <w:tab/>
            </w:r>
            <w:r>
              <w:rPr>
                <w:rStyle w:val="IndexLink"/>
              </w:rPr>
              <w:t>361</w:t>
            </w:r>
          </w:hyperlink>
        </w:p>
        <w:p>
          <w:pPr>
            <w:pStyle w:val="Contents2"/>
            <w:tabs>
              <w:tab w:val="clear" w:pos="8743"/>
              <w:tab w:val="right" w:pos="9026" w:leader="dot"/>
            </w:tabs>
            <w:rPr/>
          </w:pPr>
          <w:hyperlink w:anchor="__RefHeading___Toc3804723_2870459653">
            <w:r>
              <w:rPr>
                <w:webHidden/>
                <w:rStyle w:val="IndexLink"/>
                <w:rtl w:val="true"/>
              </w:rPr>
              <w:t>المحور الثاني</w:t>
            </w:r>
            <w:r>
              <w:rPr>
                <w:rStyle w:val="IndexLink"/>
                <w:rtl w:val="true"/>
              </w:rPr>
              <w:t xml:space="preserve">: </w:t>
            </w:r>
            <w:r>
              <w:rPr>
                <w:rStyle w:val="IndexLink"/>
                <w:rtl w:val="true"/>
              </w:rPr>
              <w:t xml:space="preserve">فداء الامامة للنبوة في ظلمة إصرار الكفار على قتل النبي </w:t>
            </w:r>
            <w:r>
              <w:rPr>
                <w:rStyle w:val="IndexLink"/>
                <w:rtl w:val="true"/>
              </w:rPr>
              <w:t>(</w:t>
            </w:r>
            <w:r>
              <w:rPr>
                <w:rStyle w:val="IndexLink"/>
                <w:rtl w:val="true"/>
              </w:rPr>
              <w:t>صلی الله علیه وآله</w:t>
            </w:r>
            <w:r>
              <w:rPr>
                <w:rStyle w:val="IndexLink"/>
                <w:rtl w:val="true"/>
              </w:rPr>
              <w:t>).</w:t>
              <w:tab/>
            </w:r>
            <w:r>
              <w:rPr>
                <w:rStyle w:val="IndexLink"/>
              </w:rPr>
              <w:t>371</w:t>
            </w:r>
          </w:hyperlink>
        </w:p>
        <w:p>
          <w:pPr>
            <w:pStyle w:val="Contents2"/>
            <w:tabs>
              <w:tab w:val="clear" w:pos="8743"/>
              <w:tab w:val="right" w:pos="9026" w:leader="dot"/>
            </w:tabs>
            <w:rPr/>
          </w:pPr>
          <w:hyperlink w:anchor="__RefHeading___Toc3804725_2870459653">
            <w:r>
              <w:rPr>
                <w:webHidden/>
                <w:rStyle w:val="IndexLink"/>
                <w:rtl w:val="true"/>
              </w:rPr>
              <w:t>المحور الثالث</w:t>
            </w:r>
            <w:r>
              <w:rPr>
                <w:rStyle w:val="IndexLink"/>
                <w:rtl w:val="true"/>
              </w:rPr>
              <w:t xml:space="preserve">: </w:t>
            </w:r>
            <w:r>
              <w:rPr>
                <w:rStyle w:val="IndexLink"/>
                <w:rtl w:val="true"/>
              </w:rPr>
              <w:t>الإمامة وحادثة المبيت وفق النص القرآني</w:t>
            </w:r>
            <w:r>
              <w:rPr>
                <w:rStyle w:val="IndexLink"/>
                <w:rtl w:val="true"/>
              </w:rPr>
              <w:t>.</w:t>
              <w:tab/>
            </w:r>
            <w:r>
              <w:rPr>
                <w:rStyle w:val="IndexLink"/>
              </w:rPr>
              <w:t>379</w:t>
            </w:r>
          </w:hyperlink>
        </w:p>
        <w:p>
          <w:pPr>
            <w:pStyle w:val="Contents2"/>
            <w:tabs>
              <w:tab w:val="clear" w:pos="8743"/>
              <w:tab w:val="right" w:pos="9026" w:leader="dot"/>
            </w:tabs>
            <w:rPr/>
          </w:pPr>
          <w:hyperlink w:anchor="__RefHeading___Toc3804727_2870459653">
            <w:r>
              <w:rPr>
                <w:webHidden/>
                <w:rStyle w:val="IndexLink"/>
                <w:rtl w:val="true"/>
              </w:rPr>
              <w:t>الخاتمة</w:t>
            </w:r>
            <w:r>
              <w:rPr>
                <w:rStyle w:val="IndexLink"/>
                <w:rtl w:val="true"/>
              </w:rPr>
              <w:tab/>
            </w:r>
            <w:r>
              <w:rPr>
                <w:rStyle w:val="IndexLink"/>
              </w:rPr>
              <w:t>383</w:t>
            </w:r>
          </w:hyperlink>
        </w:p>
        <w:p>
          <w:pPr>
            <w:pStyle w:val="Contents2"/>
            <w:tabs>
              <w:tab w:val="clear" w:pos="8743"/>
              <w:tab w:val="right" w:pos="9026" w:leader="dot"/>
            </w:tabs>
            <w:rPr/>
          </w:pPr>
          <w:hyperlink w:anchor="__RefHeading___Toc3804729_2870459653">
            <w:r>
              <w:rPr>
                <w:webHidden/>
                <w:rStyle w:val="IndexLink"/>
                <w:rtl w:val="true"/>
              </w:rPr>
              <w:t>المصادر والمراجع</w:t>
            </w:r>
            <w:r>
              <w:rPr>
                <w:rStyle w:val="IndexLink"/>
                <w:rtl w:val="true"/>
              </w:rPr>
              <w:tab/>
            </w:r>
            <w:r>
              <w:rPr>
                <w:rStyle w:val="IndexLink"/>
              </w:rPr>
              <w:t>385</w:t>
            </w:r>
          </w:hyperlink>
        </w:p>
        <w:p>
          <w:pPr>
            <w:pStyle w:val="Contents2"/>
            <w:tabs>
              <w:tab w:val="clear" w:pos="8743"/>
              <w:tab w:val="right" w:pos="9026" w:leader="dot"/>
            </w:tabs>
            <w:rPr/>
          </w:pPr>
          <w:hyperlink w:anchor="__RefHeading___Toc3804731_2870459653">
            <w:r>
              <w:rPr>
                <w:webHidden/>
                <w:rStyle w:val="IndexLink"/>
                <w:rtl w:val="true"/>
              </w:rPr>
              <w:t>المقدمة</w:t>
            </w:r>
            <w:r>
              <w:rPr>
                <w:rStyle w:val="IndexLink"/>
                <w:rtl w:val="true"/>
              </w:rPr>
              <w:t>.</w:t>
              <w:tab/>
            </w:r>
            <w:r>
              <w:rPr>
                <w:rStyle w:val="IndexLink"/>
              </w:rPr>
              <w:t>393</w:t>
            </w:r>
          </w:hyperlink>
        </w:p>
        <w:p>
          <w:pPr>
            <w:pStyle w:val="Contents2"/>
            <w:tabs>
              <w:tab w:val="clear" w:pos="8743"/>
              <w:tab w:val="right" w:pos="9026" w:leader="dot"/>
            </w:tabs>
            <w:rPr/>
          </w:pPr>
          <w:hyperlink w:anchor="__RefHeading___Toc3804733_2870459653">
            <w:r>
              <w:rPr>
                <w:webHidden/>
                <w:rStyle w:val="IndexLink"/>
                <w:rtl w:val="true"/>
              </w:rPr>
              <w:t>تمهيد</w:t>
            </w:r>
            <w:r>
              <w:rPr>
                <w:rStyle w:val="IndexLink"/>
                <w:rtl w:val="true"/>
              </w:rPr>
              <w:t>:</w:t>
              <w:tab/>
            </w:r>
            <w:r>
              <w:rPr>
                <w:rStyle w:val="IndexLink"/>
              </w:rPr>
              <w:t>396</w:t>
            </w:r>
          </w:hyperlink>
        </w:p>
        <w:p>
          <w:pPr>
            <w:pStyle w:val="Contents2"/>
            <w:tabs>
              <w:tab w:val="clear" w:pos="8743"/>
              <w:tab w:val="right" w:pos="9026" w:leader="dot"/>
            </w:tabs>
            <w:rPr/>
          </w:pPr>
          <w:hyperlink w:anchor="__RefHeading___Toc3804735_2870459653">
            <w:r>
              <w:rPr>
                <w:webHidden/>
                <w:rStyle w:val="IndexLink"/>
                <w:rtl w:val="true"/>
              </w:rPr>
              <w:t>المبحث الثاني</w:t>
            </w:r>
            <w:r>
              <w:rPr>
                <w:rStyle w:val="IndexLink"/>
                <w:rtl w:val="true"/>
              </w:rPr>
              <w:t xml:space="preserve">: </w:t>
            </w:r>
            <w:r>
              <w:rPr>
                <w:rStyle w:val="IndexLink"/>
                <w:rtl w:val="true"/>
              </w:rPr>
              <w:t xml:space="preserve">دوره </w:t>
            </w:r>
            <w:r>
              <w:rPr>
                <w:rStyle w:val="IndexLink"/>
                <w:rtl w:val="true"/>
              </w:rPr>
              <w:t>(</w:t>
            </w:r>
            <w:r>
              <w:rPr>
                <w:rStyle w:val="IndexLink"/>
                <w:rtl w:val="true"/>
              </w:rPr>
              <w:t>عليه السلام</w:t>
            </w:r>
            <w:r>
              <w:rPr>
                <w:rStyle w:val="IndexLink"/>
                <w:rtl w:val="true"/>
              </w:rPr>
              <w:t xml:space="preserve">) </w:t>
            </w:r>
            <w:r>
              <w:rPr>
                <w:rStyle w:val="IndexLink"/>
                <w:rtl w:val="true"/>
              </w:rPr>
              <w:t>في معركة أحد</w:t>
            </w:r>
            <w:r>
              <w:rPr>
                <w:rStyle w:val="IndexLink"/>
                <w:rtl w:val="true"/>
              </w:rPr>
              <w:tab/>
            </w:r>
            <w:r>
              <w:rPr>
                <w:rStyle w:val="IndexLink"/>
              </w:rPr>
              <w:t>405</w:t>
            </w:r>
          </w:hyperlink>
        </w:p>
        <w:p>
          <w:pPr>
            <w:pStyle w:val="Contents2"/>
            <w:tabs>
              <w:tab w:val="clear" w:pos="8743"/>
              <w:tab w:val="right" w:pos="9026" w:leader="dot"/>
            </w:tabs>
            <w:rPr/>
          </w:pPr>
          <w:hyperlink w:anchor="__RefHeading___Toc3804737_2870459653">
            <w:r>
              <w:rPr>
                <w:webHidden/>
                <w:rStyle w:val="IndexLink"/>
                <w:rtl w:val="true"/>
              </w:rPr>
              <w:t>المبحث الثالث</w:t>
            </w:r>
            <w:r>
              <w:rPr>
                <w:rStyle w:val="IndexLink"/>
                <w:rtl w:val="true"/>
              </w:rPr>
              <w:t xml:space="preserve">: </w:t>
            </w:r>
            <w:r>
              <w:rPr>
                <w:rStyle w:val="IndexLink"/>
                <w:rtl w:val="true"/>
              </w:rPr>
              <w:t xml:space="preserve">تفوقه العسكري والمعنوي </w:t>
            </w:r>
            <w:r>
              <w:rPr>
                <w:rStyle w:val="IndexLink"/>
                <w:rtl w:val="true"/>
              </w:rPr>
              <w:t>(</w:t>
            </w:r>
            <w:r>
              <w:rPr>
                <w:rStyle w:val="IndexLink"/>
                <w:rtl w:val="true"/>
              </w:rPr>
              <w:t>عليه السلام</w:t>
            </w:r>
            <w:r>
              <w:rPr>
                <w:rStyle w:val="IndexLink"/>
                <w:rtl w:val="true"/>
              </w:rPr>
              <w:t xml:space="preserve">) </w:t>
            </w:r>
            <w:r>
              <w:rPr>
                <w:rStyle w:val="IndexLink"/>
                <w:rtl w:val="true"/>
              </w:rPr>
              <w:t>في معركة الاحزاب</w:t>
            </w:r>
            <w:r>
              <w:rPr>
                <w:rStyle w:val="IndexLink"/>
                <w:rtl w:val="true"/>
              </w:rPr>
              <w:t>:</w:t>
              <w:tab/>
            </w:r>
            <w:r>
              <w:rPr>
                <w:rStyle w:val="IndexLink"/>
              </w:rPr>
              <w:t>414</w:t>
            </w:r>
          </w:hyperlink>
        </w:p>
        <w:p>
          <w:pPr>
            <w:pStyle w:val="Contents2"/>
            <w:tabs>
              <w:tab w:val="clear" w:pos="8743"/>
              <w:tab w:val="right" w:pos="9026" w:leader="dot"/>
            </w:tabs>
            <w:rPr/>
          </w:pPr>
          <w:hyperlink w:anchor="__RefHeading___Toc3804739_2870459653">
            <w:r>
              <w:rPr>
                <w:webHidden/>
                <w:rStyle w:val="IndexLink"/>
                <w:rtl w:val="true"/>
              </w:rPr>
              <w:t>المبحث الرابع</w:t>
            </w:r>
            <w:r>
              <w:rPr>
                <w:rStyle w:val="IndexLink"/>
                <w:rtl w:val="true"/>
              </w:rPr>
              <w:tab/>
            </w:r>
            <w:r>
              <w:rPr>
                <w:rStyle w:val="IndexLink"/>
              </w:rPr>
              <w:t>423</w:t>
            </w:r>
          </w:hyperlink>
        </w:p>
        <w:p>
          <w:pPr>
            <w:pStyle w:val="Contents2"/>
            <w:tabs>
              <w:tab w:val="clear" w:pos="8743"/>
              <w:tab w:val="right" w:pos="9026" w:leader="dot"/>
            </w:tabs>
            <w:rPr/>
          </w:pPr>
          <w:hyperlink w:anchor="__RefHeading___Toc3804741_2870459653">
            <w:r>
              <w:rPr>
                <w:webHidden/>
                <w:rStyle w:val="IndexLink"/>
                <w:rtl w:val="true"/>
              </w:rPr>
              <w:t>الخلاصة</w:t>
            </w:r>
            <w:r>
              <w:rPr>
                <w:rStyle w:val="IndexLink"/>
                <w:rtl w:val="true"/>
              </w:rPr>
              <w:t>:</w:t>
              <w:tab/>
            </w:r>
            <w:r>
              <w:rPr>
                <w:rStyle w:val="IndexLink"/>
              </w:rPr>
              <w:t>429</w:t>
            </w:r>
          </w:hyperlink>
        </w:p>
        <w:p>
          <w:pPr>
            <w:pStyle w:val="Contents2"/>
            <w:tabs>
              <w:tab w:val="clear" w:pos="8743"/>
              <w:tab w:val="right" w:pos="9026" w:leader="dot"/>
            </w:tabs>
            <w:rPr/>
          </w:pPr>
          <w:hyperlink w:anchor="__RefHeading___Toc3804743_2870459653">
            <w:r>
              <w:rPr>
                <w:webHidden/>
                <w:rStyle w:val="IndexLink"/>
                <w:rtl w:val="true"/>
              </w:rPr>
              <w:t>المصادر والمراجع</w:t>
            </w:r>
            <w:r>
              <w:rPr>
                <w:rStyle w:val="IndexLink"/>
                <w:rtl w:val="true"/>
              </w:rPr>
              <w:t>:</w:t>
              <w:tab/>
            </w:r>
            <w:r>
              <w:rPr>
                <w:rStyle w:val="IndexLink"/>
              </w:rPr>
              <w:t>431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75_108737"/>
      <w:bookmarkStart w:id="1" w:name="pg9175_108737"/>
      <w:bookmarkEnd w:id="1"/>
    </w:p>
    <w:p>
      <w:pPr>
        <w:pStyle w:val="Heading2"/>
        <w:numPr>
          <w:ilvl w:val="1"/>
          <w:numId w:val="1"/>
        </w:numPr>
        <w:rPr/>
      </w:pPr>
      <w:bookmarkStart w:id="2" w:name="pg9175_108737"/>
      <w:bookmarkStart w:id="3" w:name="__RefHeading___Toc3804597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النبوة والامامة في عصر التأسيس ضرورة التلازم ووحدة المسار</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KaPLI ara IQ-KaPLI rda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رقم الاستدعاء</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BP22I N33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والإمامة في عصر التأسيس ضرورة التلازم ووحدة المسار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والإمامة في عصر التأسيس ضرورة التلازم و وحدة المسار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مؤلفين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بيانات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العراق، العتبة الحسينية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الندوات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أعمال الندوة العلمية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ببليوغرافية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ارجاعات ببليوجرافية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نبي الإسلام،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مؤتمرات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 وحكومته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شخص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04599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سلسلة الندوات العلمية أعمال الندوة العلمية الأولى النبوة والامامة في عصر التأسیس ضرورة التلازم ووحده المسار الباحثون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كاظم النصر الله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سراج جابر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 الشرهاني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انتصار عدنان العواد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كريم محمد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رحيم أبوالهيل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حسن اللامي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جمعة ثجيل الحمداني إصدار مؤسسة علوم نهج البلاغة في العتبة الحسينية المقدسة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جميع الحقوق محفوظة العتبة الحسينية المقدسة الطبعة الأولى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مادة وعى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07728243600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Inahj.org@gmail.com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الأفکار والآراء المذکورة في هذا الکتاب تعبر عن وجهة نظر کاتبها، ولا تعبر بالظرورة عن وجهة نظر العتبة الحسینیة المقدسة </w:t>
      </w:r>
      <w:bookmarkStart w:id="7" w:name="pg9175_108741"/>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804601_2870459653"/>
      <w:bookmarkStart w:id="9" w:name="_Toc3"/>
      <w:bookmarkEnd w:id="8"/>
      <w:r>
        <w:rPr>
          <w:rtl w:val="true"/>
        </w:rPr>
        <w:t>مقدمة المؤسسة</w:t>
      </w:r>
      <w:bookmarkEnd w:id="9"/>
    </w:p>
    <w:p>
      <w:pPr>
        <w:pStyle w:val="BookText"/>
        <w:rPr/>
      </w:pPr>
      <w:r>
        <w:rPr>
          <w:rFonts w:ascii="Amiri" w:hAnsi="Amiri" w:eastAsia="Amiri" w:cs="Amiri"/>
          <w:color w:val="111111"/>
          <w:sz w:val="28"/>
          <w:sz w:val="28"/>
          <w:szCs w:val="28"/>
          <w:rtl w:val="true"/>
          <w:lang w:bidi="ar-SA"/>
        </w:rPr>
        <w:t>الحمد لله الذي لا يبلغ مدحته القائلون ولا يحصي نعمائه العادّون، والصلاة والسلام على خير الخلق أجمعين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أمر التلازم بين النبوّة والإمامة وفقاً لما أفادت به النصوص، أمراً حتمياً في التكوين والمسار فقدّم ضرورة عقلية أثبتتها الوقائع الحياتية منذ وجود الإنسان على الأرض وإلى آخر لحظات الوجود التكليفي للمعقولات</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فمثلما كانت الضرورة التشريعية والعقلية تقتضي وجود الخليفة قبل الخليقة كذا تقتضي هذه الضرورة وحدة المسار في النبوّة والإمامة وإن اختلفت الرُّتبة بينهما واختصاص الوحي بالأولى حيناً واندماجهما حيناً آخر كالذي نجده في إبراهيم وسيد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وانقطاع الوحي في الثانية بعلّة الخاتمیّة فلا نبيَّ من بعدي، لكنّهما لن يفترقا حتی یردا على سيّد النبوّة والإمامة </w:t>
      </w:r>
    </w:p>
    <w:p>
      <w:pPr>
        <w:pStyle w:val="BookText"/>
        <w:rPr/>
      </w:pPr>
      <w:r>
        <w:rPr>
          <w:rFonts w:ascii="Amiri" w:hAnsi="Amiri" w:eastAsia="Amiri" w:cs="Amiri"/>
          <w:color w:val="111111"/>
          <w:sz w:val="28"/>
          <w:sz w:val="28"/>
          <w:szCs w:val="28"/>
          <w:rtl w:val="true"/>
          <w:lang w:bidi="ar-SA"/>
        </w:rPr>
        <w:t>الحوض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فمنذ الإعلان الأول عن وحدة المسار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وضرورة التلازم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أَنْبِئْهُمْ بِأَسْمَائِهِمْ</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xml:space="preserve">إلى الإعلان الأخير في وحدة المسار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وضرورة التلازم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تتضح ملامح المشروع الإلهي في إصلاح الحياة في ساحة التكليف الإلهي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وتتضح حكمة الله عز وجل في احادة الملائكة عن هذا المشروع الإصلاحي وهم الذين وَجَدوا في أنفسهم قيادة هذا المشروع مستفهمين من حضرة الجلال والعظمة والوحدانية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فكان الجواب في اختصاص الصلاح والإصلاح في تلازم النبوّة والإمامة من آدم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إلى عليّ وولده الأئمة الأحد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لم تعْلَمهم الملائكة بأسمائهم لكنها علمتهم بأنوارهم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آدَمُ أَنْبِئْهُمْ بِأَسْمَائِهِمْ فَلَمَّا أَنْبَأَهُمْ بِأَسْمَائِهِمْ قَالَ أَلَمْ أَقُلْ لَكُمْ إِنِّي أَعْلَمُ غَيْبَ السَّمَاوَاتِ وَالْأَرْضِ وَأَعْلَمُ مَا تُبْدُونَ وَمَا كُنْتُمْ تَكْتُمُونَ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وحدة المسار والتلازم اللذان لا ينفكان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 وهم عترة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خيُر أمة أخرجت </w:t>
      </w:r>
    </w:p>
    <w:p>
      <w:pPr>
        <w:pStyle w:val="BookText"/>
        <w:rPr/>
      </w:pPr>
      <w:r>
        <w:rPr>
          <w:rFonts w:ascii="Amiri" w:hAnsi="Amiri" w:eastAsia="Amiri" w:cs="Amiri"/>
          <w:color w:val="111111"/>
          <w:sz w:val="28"/>
          <w:sz w:val="28"/>
          <w:szCs w:val="28"/>
          <w:rtl w:val="true"/>
          <w:lang w:bidi="ar-SA"/>
        </w:rPr>
        <w:t xml:space="preserve">للناس؛ وهم آل إبراهيم الذي قال فيه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 لِلَّهِ حَنِيفًا وَلَمْ يَكُ مِنَ الْمُشْرِكِينَ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فهم خير ما أخرجه الله للناس، يأمرون بالمعروف وينهون عن المنكر في تصحيح مسار الشريعة وإصلاح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ولهذه العلّة كانت وحدة المسار وضرورة التلازم وهو ما نجده جلياً في حديث سيّد الأنبياء والمرسلين، الذي أخرجه الحافظ ابن المغازلي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حبيبي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وعليّ نوراً بين يدي الله عزّ وجلّ يسبّحُ الله ذلك النور ويقدّسُه قبل أن يخلق الله آدم بألف عام، فلمّا خلق الله آدم رکّب ذلك النور في صُلبِه فلم يزل في شيء واحد حتّى افترقنا في صُلب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النبوّةِ وفي عَلِيٍّ الخلافة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الحديث عن ضرورة التلازم ووحدة المسار بين النبوّة والإمامة في عصر التأسيس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هذه الندوة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نافذةً مهمَّة على هذه المرحلة من سير النبوّة والإمامة وعمرها الذي ابتدأ منذ أن خلق الله نور النبوّة والإمامة قبل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قبل خلق الخليقة وإلى أوج هذا التلازم في عصر الظهور للإمام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يملؤها عدلاً وقسطاً كما ملئت ظلماً وجوراً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ولأن هذه المرحلة فيها من الإجحاف العلمي بحق النبوّة والإمامة بفعل ما مرّت به السيرة النبوية وتدوينها منذ نبوغ مصنفها الأول 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کتابها فضلاً عن الإرهاصات الفكرية في الإقصاء الممنهج </w:t>
      </w:r>
    </w:p>
    <w:p>
      <w:pPr>
        <w:pStyle w:val="BookText"/>
        <w:rPr/>
      </w:pPr>
      <w:r>
        <w:rPr>
          <w:rFonts w:ascii="Amiri" w:hAnsi="Amiri" w:eastAsia="Amiri" w:cs="Amiri"/>
          <w:color w:val="111111"/>
          <w:sz w:val="28"/>
          <w:sz w:val="28"/>
          <w:szCs w:val="28"/>
          <w:rtl w:val="true"/>
          <w:lang w:bidi="ar-SA"/>
        </w:rPr>
        <w:t xml:space="preserve">للإمامة ورمزها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حركة النبوّة ومسارها التاريخي والفكري هدفت مؤسسة علوم نهج البلاغة إلى إقامة هذه الندوة العلمية، التي أسهم فيها ثمانية من الباحثين من أساتذة الجامعات العراقية بأبحاث علمية رصينة سعياً منها إلى إرساء الأسس النظرية لهذه المرحلة وسدّ الفجوة المعرفية في المكتبة الإسلامية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قدوري الحسني رئيس مؤسسة علوم نهج البلاغة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الأول النبوة والإمامة في عصر التأسيس دراسة عقدية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كاظم النصر الله جامعة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175_108747"/>
      <w:bookmarkStart w:id="11" w:name="pg9175_108747"/>
      <w:bookmarkEnd w:id="11"/>
    </w:p>
    <w:p>
      <w:pPr>
        <w:pStyle w:val="Heading2"/>
        <w:numPr>
          <w:ilvl w:val="1"/>
          <w:numId w:val="1"/>
        </w:numPr>
        <w:rPr/>
      </w:pPr>
      <w:bookmarkStart w:id="12" w:name="pg9175_108747"/>
      <w:bookmarkStart w:id="13" w:name="__RefHeading___Toc3804603_2870459653"/>
      <w:bookmarkStart w:id="14" w:name="_Toc4"/>
      <w:bookmarkEnd w:id="12"/>
      <w:bookmarkEnd w:id="13"/>
      <w:r>
        <w:rPr>
          <w:rtl w:val="true"/>
        </w:rPr>
        <w:t>مقدمة</w:t>
      </w:r>
      <w:r>
        <w:rPr>
          <w:rtl w:val="true"/>
        </w:rPr>
        <w:t>:</w:t>
      </w:r>
      <w:bookmarkEnd w:id="14"/>
    </w:p>
    <w:p>
      <w:pPr>
        <w:pStyle w:val="BookText"/>
        <w:rPr/>
      </w:pPr>
      <w:r>
        <w:rPr>
          <w:rFonts w:ascii="Amiri" w:hAnsi="Amiri" w:eastAsia="Amiri" w:cs="Amiri"/>
          <w:color w:val="111111"/>
          <w:sz w:val="28"/>
          <w:sz w:val="28"/>
          <w:szCs w:val="28"/>
          <w:rtl w:val="true"/>
          <w:lang w:bidi="ar-SA"/>
        </w:rPr>
        <w:t>لم تكتف السماء بتكليف الأنبياء بدعوة الناس إلى طريق الهدى والصلاح، وإنما كانت تضع لهم الأسس الواجب إتباعها والمنهج الذي ترسمه لهم للسير على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كلف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بتبليغ دعوته الأممية، كان عليه أن يبدأ بأهل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وخديجة و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ينطلق لعشيرته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جاء التبليغ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 فإذا كانت قريش هي عشيرة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الكبيرة، فإن الأقربين هم بنو هاشم، لذا 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بالخطوة الأولى نحو تحقيق المهمة الكبرى، وبالتعاون مع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أمر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بدعوة بني هاشم وكانوا أربعون رجلا يزيدون رجلا أو ينقصون رجلا، ليطلعهم على مهمته الرسالة وليعلمهم بمن يؤازره على هذه المهمة، فكان عليا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ووصيي وخليفتي</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غدا محمد نبيا، وعلي وصيا، وخطت النبوة والإمامة الخطوة الأولى نحو تحقيق المهمة الرسالية، ليستمر العمل المشترك نحو ثلاثة وعشرين عاما، من العمل الدؤوب وفي مواجهة كل الصعاب والمحن حتى تحقق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النَّاسَ يَدْخُلُونَ فِي دِينِ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وَاسْتَغْفِرْهُ إِنَّهُ كَانَ تَوَّابًا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حدد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خطوة للنبوة موقعية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خاطب عشيرته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غدا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بمناصب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bookmarkStart w:id="15" w:name="pg9175_108749"/>
    </w:p>
    <w:p>
      <w:pPr>
        <w:pStyle w:val="Heading2"/>
        <w:numPr>
          <w:ilvl w:val="1"/>
          <w:numId w:val="1"/>
        </w:numPr>
        <w:rPr/>
      </w:pPr>
      <w:bookmarkStart w:id="16" w:name="__RefHeading___Toc3804605_2870459653"/>
      <w:bookmarkStart w:id="17" w:name="_Toc5"/>
      <w:bookmarkEnd w:id="15"/>
      <w:bookmarkEnd w:id="16"/>
      <w:r>
        <w:rPr>
          <w:rtl w:val="true"/>
        </w:rPr>
        <w:t>المحور الأول</w:t>
      </w:r>
      <w:r>
        <w:rPr>
          <w:rtl w:val="true"/>
        </w:rPr>
        <w:t xml:space="preserve">: </w:t>
      </w:r>
      <w:r>
        <w:rPr>
          <w:rtl w:val="true"/>
        </w:rPr>
        <w:t>الأخوة</w:t>
      </w:r>
      <w:r>
        <w:rPr>
          <w:rtl w:val="true"/>
        </w:rPr>
        <w:t>:</w:t>
      </w:r>
      <w:bookmarkEnd w:id="17"/>
    </w:p>
    <w:p>
      <w:pPr>
        <w:pStyle w:val="BookText"/>
        <w:rPr/>
      </w:pPr>
      <w:r>
        <w:rPr>
          <w:rFonts w:ascii="Amiri" w:hAnsi="Amiri" w:eastAsia="Amiri" w:cs="Amiri"/>
          <w:color w:val="111111"/>
          <w:sz w:val="28"/>
          <w:sz w:val="28"/>
          <w:szCs w:val="28"/>
          <w:rtl w:val="true"/>
          <w:lang w:bidi="ar-SA"/>
        </w:rPr>
        <w:t xml:space="preserve">أكد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موضوع أخوته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ويتضح من خلال تلك الأحاديث أن هذه الأخوة تكون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ونأت هنا لمناقشة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المعلوم أن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واحد، فنسبهما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مرورا بجميع الأنبياء والآباء إنتهاء إلى عبد المطلب الجد الأول لهما، وأم واحدة ثم يفترقان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الأخوين عبد الله و أبي طالب، وأمهما واحدة، فكان منها سيدا الناس، هذا الأول وهذا التالي، وهذا المنذر، وهذا الهادي</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تعالى آدم سلك ذلك النور في صلبه، فلم يزل الله تعالى ينقله من صلب إلى صلب حتى اقره في صلب عبد المطلب، فقسمه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في صلب عبد الله، وقسما في صلب أبي طالب، فعلي مني وأنا منه، لحمه لحمي، ودمه دمي</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نقلنا من صلب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أصلاب طاهرة إلى أرحام زكية، فما </w:t>
      </w:r>
    </w:p>
    <w:p>
      <w:pPr>
        <w:pStyle w:val="BookText"/>
        <w:rPr/>
      </w:pPr>
      <w:r>
        <w:rPr>
          <w:rFonts w:ascii="Amiri" w:hAnsi="Amiri" w:eastAsia="Amiri" w:cs="Amiri"/>
          <w:color w:val="111111"/>
          <w:sz w:val="28"/>
          <w:sz w:val="28"/>
          <w:szCs w:val="28"/>
          <w:rtl w:val="true"/>
          <w:lang w:bidi="ar-SA"/>
        </w:rPr>
        <w:t>نقلت من صلب إلا ونقل علي معي، فلم يزل كذلك حتى استودعني خير رحم وهي آمنة، واستودع عليا خير رحم وهي فاطمة بنت أسد</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نَسَخَ اللهَّ الْخَلْقَ فِرْقَتَيْنِ جَعَلَه فِي خَيْرِهِمَا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الأصل وصفه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بالشجرة الواحدة، إذ قال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یا عليُّ من شجرة خُلْقِتُ منها</w:t>
      </w:r>
      <w:r>
        <w:rPr>
          <w:rFonts w:eastAsia="IRNazanin" w:cs="IRNazanin"/>
          <w:color w:val="111111"/>
          <w:sz w:val="28"/>
          <w:szCs w:val="28"/>
          <w:rtl w:val="true"/>
          <w:lang w:bidi="fa-IR"/>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من أشجار شتّى، وأنا وأنت ياعلي من شجرة واحدة</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 وسمي أمير المؤمنين هذه الشجرة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الأنبياء</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ولما كان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وصف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وأصوله بالشجرة الكثيرة الأغصان، وإنما شبّهها بذلك بجامع الأصل الواحد، فالشجرة تقابل الأب الواحد في سلالة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تتفّرع عن أغصان كثيرة، أي أبناء كثر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الخصوصية يشترك فيها الآخرون أيضا، هنا نجد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أن الإمام ينفرد بخصوصية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وهي أن النبي له نور أزلي، سابق لخلق آدم</w:t>
      </w:r>
      <w:r>
        <w:rPr>
          <w:rStyle w:val="FootnoteAnchor"/>
          <w:rtl w:val="true"/>
        </w:rPr>
        <w:footnoteReference w:id="23"/>
      </w:r>
      <w:r>
        <w:rPr>
          <w:rFonts w:ascii="IRNazanin" w:hAnsi="IRNazanin" w:eastAsia="IRNazanin"/>
          <w:color w:val="111111"/>
          <w:sz w:val="28"/>
          <w:sz w:val="28"/>
          <w:szCs w:val="28"/>
          <w:rtl w:val="true"/>
          <w:lang w:bidi="fa-IR"/>
        </w:rPr>
        <w:t xml:space="preserve">، ومن هذا النور </w:t>
      </w:r>
      <w:bookmarkStart w:id="18" w:name="pg9175_108751"/>
    </w:p>
    <w:p>
      <w:pPr>
        <w:pStyle w:val="BookText"/>
        <w:rPr/>
      </w:pPr>
      <w:bookmarkEnd w:id="18"/>
      <w:r>
        <w:rPr>
          <w:rFonts w:ascii="IRNazanin" w:hAnsi="IRNazanin" w:eastAsia="IRNazanin"/>
          <w:color w:val="111111"/>
          <w:sz w:val="28"/>
          <w:sz w:val="28"/>
          <w:szCs w:val="28"/>
          <w:rtl w:val="true"/>
          <w:lang w:bidi="fa-IR"/>
        </w:rPr>
        <w:t xml:space="preserve">خلق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فلقد كانا صلوات الله عليها في إرادة الله الأزلية، نورین متعانقين بساق عرشه، فكان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 في الإرادة الأزلية الربانية</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خلق عليا من نوري، وخلقني من نوره، وكلانا نور احد</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وفضلا عن الأصل النوراني الواحد، فإنَّ أصل أرومتهما نبوية خالصة، كما جاء 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أي من نبي إلى نبي</w:t>
      </w:r>
      <w:r>
        <w:rPr>
          <w:rStyle w:val="FootnoteAnchor"/>
          <w:rtl w:val="true"/>
        </w:rPr>
        <w:footnoteReference w:id="27"/>
      </w:r>
      <w:r>
        <w:rPr>
          <w:rFonts w:ascii="Amiri" w:hAnsi="Amiri" w:eastAsia="Amiri" w:cs="Amiri"/>
          <w:color w:val="111111"/>
          <w:sz w:val="28"/>
          <w:sz w:val="28"/>
          <w:szCs w:val="28"/>
          <w:rtl w:val="true"/>
          <w:lang w:bidi="ar-SA"/>
        </w:rPr>
        <w:t xml:space="preserve">، وأكد ذلك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واصفا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الشَّجَرَةِ الَّتِي صَدَعَ مِنْهَا أَنْبِيَاءَه، وَانْتَجَبَ مِنْهَا أُمَنَاءَه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3804607_2870459653"/>
      <w:bookmarkStart w:id="20" w:name="_Toc6"/>
      <w:bookmarkEnd w:id="19"/>
      <w:r>
        <w:rPr>
          <w:rtl w:val="true"/>
        </w:rPr>
        <w:t>المعنى الثاني</w:t>
      </w:r>
      <w:r>
        <w:rPr>
          <w:rtl w:val="true"/>
        </w:rPr>
        <w:t xml:space="preserve">: </w:t>
      </w:r>
      <w:r>
        <w:rPr>
          <w:rtl w:val="true"/>
        </w:rPr>
        <w:t>الأخوة العقائدية</w:t>
      </w:r>
      <w:r>
        <w:rPr>
          <w:rtl w:val="true"/>
        </w:rPr>
        <w:t>.</w:t>
      </w:r>
      <w:bookmarkEnd w:id="20"/>
    </w:p>
    <w:p>
      <w:pPr>
        <w:pStyle w:val="BookText"/>
        <w:rPr/>
      </w:pPr>
      <w:r>
        <w:rPr>
          <w:rFonts w:ascii="Amiri" w:hAnsi="Amiri" w:eastAsia="Amiri" w:cs="Amiri"/>
          <w:color w:val="111111"/>
          <w:sz w:val="28"/>
          <w:sz w:val="28"/>
          <w:szCs w:val="28"/>
          <w:rtl w:val="true"/>
          <w:lang w:bidi="ar-SA"/>
        </w:rPr>
        <w:t xml:space="preserve">إن المتأمل في الأحاديث النبوية يجد تأكيد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أخوته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يعقل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مجتمع يعرف حقا من هو النبي ومن هو علي؟ فيردد مرارا على أن عليا أخوه، وكيف يصح ذلك وهو يدعو أربعون من بني هاشم ليقول لهم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يمكن القول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يرمي في كلامه </w:t>
      </w:r>
    </w:p>
    <w:p>
      <w:pPr>
        <w:pStyle w:val="BookText"/>
        <w:rPr/>
      </w:pPr>
      <w:r>
        <w:rPr>
          <w:rFonts w:ascii="Amiri" w:hAnsi="Amiri" w:eastAsia="Amiri" w:cs="Amiri"/>
          <w:color w:val="111111"/>
          <w:sz w:val="28"/>
          <w:sz w:val="28"/>
          <w:szCs w:val="28"/>
          <w:rtl w:val="true"/>
          <w:lang w:bidi="ar-SA"/>
        </w:rPr>
        <w:t>إلى معنى آخر وهو المعنى العقائدي، وهو تماثل النبوة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التماثل سنجده على أرض الواقع طيلة ثلاث وعشرين سنة قضتها النبوة والإمامة في خط المواجهة لنشر قيم الدين الإلهي، بل استمرت من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حل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القيام على الشريعة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سنجد الإمامة تنشأ في ظل النبوة، فضلا عن ذلك نجد العناية الإلهية لها دورها في رسم طبيعة الإمامة بشكل لا يشوبه دنس، لذا نجد العناية الإلهية تتخذ بيت الله مكانا لولادة الإمامة، إذ لم يعهد أن يولد أحد من خلق الله لا نبيا ولا غيره في بيت عبادة، فكيف ببيت الله، فكانت هذه الفضيلة مما انفرد بها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حتى عرف باسم وليد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وكأنما كان ميلاده إيذانا بعهد جديد للكعبة</w:t>
      </w:r>
      <w:r>
        <w:rPr>
          <w:rStyle w:val="FootnoteAnchor"/>
          <w:rtl w:val="true"/>
        </w:rPr>
        <w:footnoteReference w:id="31"/>
      </w:r>
      <w:r>
        <w:rPr>
          <w:rFonts w:ascii="Amiri" w:hAnsi="Amiri" w:eastAsia="Amiri" w:cs="Amiri"/>
          <w:color w:val="111111"/>
          <w:sz w:val="28"/>
          <w:sz w:val="28"/>
          <w:szCs w:val="28"/>
          <w:rtl w:val="true"/>
          <w:lang w:bidi="ar-SA"/>
        </w:rPr>
        <w:t>والعبادة فيها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من دلالات ولادة الإمامة في بيت الله، أنّ الله أعد الإمامة لعملية تغييرية مهمة في بيته الحرام، وهي تطهيره من رجس الوثنية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علم الله عز وجل أنّ الإمامة هي الخط الأصيل والمماثل لخط النبوة، حتى جعل محطّ قدم النبوة هو منکب النبوة</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فإن الإمامة ماثلت النبوة في استثنائها من أحكام شرعية، </w:t>
      </w:r>
      <w:bookmarkStart w:id="21" w:name="pg9175_108753"/>
    </w:p>
    <w:p>
      <w:pPr>
        <w:pStyle w:val="BookText"/>
        <w:rPr/>
      </w:pPr>
      <w:bookmarkEnd w:id="21"/>
      <w:r>
        <w:rPr>
          <w:rFonts w:ascii="Amiri" w:hAnsi="Amiri" w:eastAsia="Amiri" w:cs="Amiri"/>
          <w:color w:val="111111"/>
          <w:sz w:val="28"/>
          <w:sz w:val="28"/>
          <w:szCs w:val="28"/>
          <w:rtl w:val="true"/>
          <w:lang w:bidi="ar-SA"/>
        </w:rPr>
        <w:t>كحرمة دخول المسجد على جنابة</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إن هذا الاستثناء شمل جميع أهل بيته،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يجنب في هذا المسجد إلا أنا وعلي وفاطمة والحسن والحسين، ومن كان من أهلي فإنهم مني</w:t>
      </w:r>
      <w:r>
        <w:rPr>
          <w:rFonts w:eastAsia="Amiri" w:cs="Amiri" w:ascii="Amiri" w:hAnsi="Amiri"/>
          <w:color w:val="111111"/>
          <w:sz w:val="28"/>
          <w:szCs w:val="28"/>
          <w:rtl w:val="true"/>
          <w:lang w:bidi="ar-SA"/>
        </w:rPr>
        <w:t>«.</w:t>
      </w:r>
      <w:r>
        <w:rPr>
          <w:rStyle w:val="FootnoteAnchor"/>
          <w:rtl w:val="true"/>
        </w:rPr>
        <w:footnoteReference w:id="35"/>
      </w:r>
    </w:p>
    <w:p>
      <w:pPr>
        <w:pStyle w:val="Heading2"/>
        <w:numPr>
          <w:ilvl w:val="1"/>
          <w:numId w:val="1"/>
        </w:numPr>
        <w:rPr/>
      </w:pPr>
      <w:bookmarkStart w:id="22" w:name="__RefHeading___Toc3804609_2870459653"/>
      <w:bookmarkStart w:id="23" w:name="_Toc7"/>
      <w:bookmarkEnd w:id="22"/>
      <w:r>
        <w:rPr>
          <w:rtl w:val="true"/>
        </w:rPr>
        <w:t>تربيته في بيت النبي صلى الله عليه وآله</w:t>
      </w:r>
      <w:bookmarkEnd w:id="23"/>
    </w:p>
    <w:p>
      <w:pPr>
        <w:pStyle w:val="BookText"/>
        <w:rPr/>
      </w:pPr>
      <w:r>
        <w:rPr>
          <w:rFonts w:ascii="Amiri" w:hAnsi="Amiri" w:eastAsia="Amiri" w:cs="Amiri"/>
          <w:color w:val="111111"/>
          <w:sz w:val="28"/>
          <w:sz w:val="28"/>
          <w:szCs w:val="28"/>
          <w:rtl w:val="true"/>
          <w:lang w:bidi="ar-SA"/>
        </w:rPr>
        <w:t xml:space="preserve">وكما قدرت عناية السماء للإمامة أن تولد في بيت الله الحرام، فقد جرت قدرتها في أن تنشأ على يد النبوة، لتحظى برعايتها، فكانت هذه الفضيلة التي اختص بها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سواه من الخلق، من أوضح ما تزخر به سيرته الشريفة حيث تربي في كنف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هذه التنشأة كانت منذ الأيام الأولى لولادته، وقد استمرت طيلة الوجود النبوي، لذا حق لمن كان مربيه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جدير بقيادة السعادة البشرية وأمير جيش الإيمان والتقوى</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القول بتربية النبي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يعني أن هذه التربية كانت على نحو التأسيس لشيء كان يفتقده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تعليمه لعلم كان يجهل أسسه وقواعده، بل كان ذلك لأغراض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المواهب الكامنة في ذاته وتنميتها بالأسلوب الطبيعي الذي يخرج المسألة عن الإعجاز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عن هذا الاستعداد الذي تلّقاه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المعهد الرباني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وتأكيد الشعور في نفسه، بفضل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وإلفات نظر الأمة إلى جوهر الصلة الرابطة بينه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24" w:name="pg9175_108754"/>
    </w:p>
    <w:p>
      <w:pPr>
        <w:pStyle w:val="BookText"/>
        <w:rPr/>
      </w:pPr>
      <w:bookmarkEnd w:id="24"/>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غرو إن اختيار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مخططا هادفا من السماء، ولم يكن الرسول صلى الله عليه وآله ليتولى تأديبه ويتضمن حضانته وحسن تربيته إلا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التفرس فيه أو الوحي من الله تعالى، فان كان بالتفرس فلا تخطئ فراسته ولا يخيب ظنه، وان كان بالوحي فلا منزلة أعلى ولا حال أدل على الفضيلة والإمامة منه</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العناية الم تكن مجرد علاقة رحم و قرابة، بل إن الأمر مرتبط بحياة هذه الأمة وهذه العلاقة ترتبط بامتداد فرع النبوة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3804611_2870459653"/>
      <w:bookmarkStart w:id="26" w:name="_Toc8"/>
      <w:bookmarkEnd w:id="25"/>
      <w:r>
        <w:rPr>
          <w:rtl w:val="true"/>
        </w:rPr>
        <w:t>ولكن متى بدأت تلك التربية؟ ولماذا؟</w:t>
      </w:r>
      <w:bookmarkEnd w:id="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الرواية التاريخية تذهب إلى أن ذلك كان لما بلغ الإمام ست سنوات</w:t>
      </w:r>
      <w:r>
        <w:rPr>
          <w:rStyle w:val="FootnoteAnchor"/>
          <w:rtl w:val="true"/>
        </w:rPr>
        <w:footnoteReference w:id="40"/>
      </w:r>
      <w:r>
        <w:rPr>
          <w:rFonts w:ascii="Amiri" w:hAnsi="Amiri" w:eastAsia="Amiri" w:cs="Amiri"/>
          <w:color w:val="111111"/>
          <w:sz w:val="28"/>
          <w:sz w:val="28"/>
          <w:szCs w:val="28"/>
          <w:rtl w:val="true"/>
          <w:lang w:bidi="ar-SA"/>
        </w:rPr>
        <w:t>؟ وبسبب الأزمة الاقتصادية التي اجتاحت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نجد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تربيته كانت منذ نعومة أظفاره،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وَضَعَنِي فِي حِجْرِه وأَنَا وَليَدٌ يَضُمُّنِي إِلَى صَدْرِه، وَيَكْنُفُنِي فِي فِرَاشِه، ویُمِسُّنِي جَسَدَه، وَيُشِمُّنِي عَرْفَه</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 فحين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أمِّه السيدة فاطمة بنت أسد، أن تجعل مهده إلى جنب فراشه، وكان يلي أكثر تربيته، ويرعاه في نومه ويقظته، ويحمله على صدره وكتفه، </w:t>
      </w:r>
    </w:p>
    <w:p>
      <w:pPr>
        <w:pStyle w:val="BookText"/>
        <w:rPr/>
      </w:pPr>
      <w:r>
        <w:rPr>
          <w:rFonts w:ascii="Amiri" w:hAnsi="Amiri" w:eastAsia="Amiri" w:cs="Amiri"/>
          <w:color w:val="111111"/>
          <w:sz w:val="28"/>
          <w:sz w:val="28"/>
          <w:szCs w:val="28"/>
          <w:rtl w:val="true"/>
          <w:lang w:bidi="ar-SA"/>
        </w:rPr>
        <w:t>ويحبوه بألطافه وتحفه</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يطهره وقت غسله ويوجره اللبن عند شربه، ويحرك مهده عند نومه، ويناغيه في يقظته</w:t>
      </w:r>
      <w:r>
        <w:rPr>
          <w:rStyle w:val="FootnoteAnchor"/>
          <w:rtl w:val="true"/>
        </w:rPr>
        <w:footnoteReference w:id="43"/>
      </w:r>
      <w:r>
        <w:rPr>
          <w:rFonts w:ascii="Amiri" w:hAnsi="Amiri" w:eastAsia="Amiri" w:cs="Amiri"/>
          <w:color w:val="111111"/>
          <w:sz w:val="28"/>
          <w:sz w:val="28"/>
          <w:szCs w:val="28"/>
          <w:rtl w:val="true"/>
          <w:lang w:bidi="ar-SA"/>
        </w:rPr>
        <w:t>، ويحمله دائما ويطوف به في جبال مكة وشعابها وأوديتها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 من شديد عناية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يَمْضَغُ الشَّيْءَ ثُمَّ يُلْقِمُنِيه</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وفي رواية أنّه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يمضغ اللحمة والتمرة حتى تلين، ويجعلها في فم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صغير في حجره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يعده في جملة أبناءه، إذ قال العباس بن عبد 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أحب عليه من بنيه جميعا وأرأف، ما رأيناه زايله يوما من الدهر منذ كان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رأينا أبا ابر بابن منه بعلي، ولا ابنا أطوع لأب من علي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الطريقة الفريدة في تعامله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نابعة من علاقة الرحم التي تربطه به، إذ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يقربني ما تعلمونه من القرب للنسب واللُحمة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299</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فكل فعل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الحكمة ولا يمكن أن يكون اعتباطيا،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في تلك المدة مكلف بتبليغ الرسالة السماوية،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 أدني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مسددا من الله عز وجل</w:t>
      </w:r>
      <w:r>
        <w:rPr>
          <w:rStyle w:val="FootnoteAnchor"/>
          <w:rtl w:val="true"/>
        </w:rPr>
        <w:footnoteReference w:id="48"/>
      </w:r>
      <w:r>
        <w:rPr>
          <w:rFonts w:ascii="Amiri" w:hAnsi="Amiri" w:eastAsia="Amiri" w:cs="Amiri"/>
          <w:color w:val="111111"/>
          <w:sz w:val="28"/>
          <w:sz w:val="28"/>
          <w:szCs w:val="28"/>
          <w:rtl w:val="true"/>
          <w:lang w:bidi="ar-SA"/>
        </w:rPr>
        <w:t>، فكل ما يصدر منه فهو لحكمة بلا 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ما ذكره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ورد في الروايات التاريخية فيما يتعلق بتعهد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وتفاصيل معاملته له، يقودنا إلى ترجيح انتقاله إلى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مرحلة طفولته، أي منذ أن كان وليداً، وليس کما ذکر بان عمره حين انتقاله إلى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سنوات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الجدير بالطرح هنا حول هذه العلاقة الخاصة الخالصة ما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يمكن أن تقف عند حد علاقة رحم فيما بينهما؟ أو أنها تلتزم جانبا خاصا محدودا على مستوى توفير سكن ومأكل وملبس؟ کما تحاول بضعة روایات بائسة أن تحجم ابعاد تلك العلاقة الفريدة، لتعللها تعليلا يقف بهذه الاصرة عند حد ازمة اقتصادية عصفت بمكة فاضطرت والد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تفریق اولاده بين اقربائه، فيكون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حصة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تكون هذه الأزمة الاقتصادية من نعم الله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قادته اتفاقا الى احضان بيت الرسالة لينشأ في كنف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وبهذا يكون سبق اسلامه أمراً طبيعياً ما دام قد عاش في ظل تلك البيئة الرسالية التي تلقت وحي السماء، فأذعن أفرادها للتكليف الالهي، وكانوا سباقين لاعتناق الدين </w:t>
      </w:r>
    </w:p>
    <w:p>
      <w:pPr>
        <w:pStyle w:val="BookText"/>
        <w:rPr/>
      </w:pPr>
      <w:r>
        <w:rPr>
          <w:rFonts w:ascii="Amiri" w:hAnsi="Amiri" w:eastAsia="Amiri" w:cs="Amiri"/>
          <w:color w:val="111111"/>
          <w:sz w:val="28"/>
          <w:sz w:val="28"/>
          <w:szCs w:val="28"/>
          <w:rtl w:val="true"/>
          <w:lang w:bidi="ar-SA"/>
        </w:rPr>
        <w:t>الاسلامي</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يتضح من رواية مجاهد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نعمة الله على علي بن ابي طالب او مما صنع الله له، و اراده به من الخير، أن قريشا اصابتها ازمة شديدة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ساق تفاصيل ما جرى وكيف كانت هذه الأزمة ذات مردود طيب على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ولكنها تركت آثارها السلبية ابويه إذ اضطرا إلى التنازل عن ابنائهم ومفارقتهم حسب زعم الرواية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ابو طالب ذا عيال كثيرة، فقال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للعباس عمه، وكان من ایسر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ان اخاك ابا طالب كثير العيال، وقد اصاب الناس ما ترى من هذه الأزمة، فانطلق بنا اليه، فلنخفف من عياله، آخذ من بنيه رجلا، وتأخذ انت رجلا، فنكفلهما عنه،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فانطلقا حتى آتيا ابا طالب،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نريد ان نخفف من عيالك حتي ينكشف عن الناس ما هم فيه، فقال لهما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تركتما عقيلا فاصنعا ما شئتما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عقيلا وطالبا، فاخذ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فضمه اليه، واخذ العباس جعفرا فضمه اليه، فلم يزل علي مع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حتى بعثه الله تبارك وتعالى نبيا، فاتبعه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وآمن به وصدقه، ولم يزل جعفر عند العباس حتی اسلم واستغني عنه</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نتوقف عند الرواية أعلاه لنسجل عليها ملاحظات 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السبب لدعوة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العباس او العباس وحمزة معا</w:t>
      </w:r>
      <w:r>
        <w:rPr>
          <w:rStyle w:val="FootnoteAnchor"/>
          <w:rtl w:val="true"/>
        </w:rPr>
        <w:footnoteReference w:id="52"/>
      </w:r>
      <w:r>
        <w:rPr>
          <w:rFonts w:ascii="IRNazanin" w:hAnsi="IRNazanin" w:eastAsia="IRNazanin"/>
          <w:color w:val="111111"/>
          <w:sz w:val="28"/>
          <w:sz w:val="28"/>
          <w:szCs w:val="28"/>
          <w:rtl w:val="true"/>
          <w:lang w:bidi="fa-IR"/>
        </w:rPr>
        <w:t>، هو بسبب الأزمة الاقتصادية التي حلت بقریش، ولكن ما بال هذه الأزمة شدت رحالها صوب بيت ابي طالب، على حين لم نسمع باي اثر لهذه الازمة على باقي البيوت القرشية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تشير الروايات إلى أن طالبا هو اکبر اولاد ابي طالب، فهو اكبر من عقيل بعشر سنوات، وعقيل اكبر من جعفر بعشر سنوات، وجعفر اکبر من علي بعشر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كان عليٌّ ابن ست سنوات</w:t>
      </w:r>
      <w:r>
        <w:rPr>
          <w:rStyle w:val="FootnoteAnchor"/>
          <w:rtl w:val="true"/>
        </w:rPr>
        <w:footnoteReference w:id="54"/>
      </w:r>
      <w:r>
        <w:rPr>
          <w:rFonts w:ascii="Amiri" w:hAnsi="Amiri" w:eastAsia="Amiri" w:cs="Amiri"/>
          <w:color w:val="111111"/>
          <w:sz w:val="28"/>
          <w:sz w:val="28"/>
          <w:szCs w:val="28"/>
          <w:rtl w:val="true"/>
          <w:lang w:bidi="ar-SA"/>
        </w:rPr>
        <w:t xml:space="preserve">، فلا مانع من أن يأخذه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ويربيه، ولكن هذا لا يصح بالنسبة الى جعفر الذي هو ابن ست عشرة سنة، ولا بالنسبة لعقيل الذي له من العمر ست وعشرون سنة، والأمر يبدو مستحيلا بالنسبة لطالب الذي له من العمر ست وثلاثون سنة، مع أن 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والحمزة وقتذاك ست وثلاثون سنة ايضا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السبب في ايثار ابي طالب لولده الأوسط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الاجدر إيثار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لكونه الأصغر وبحاجة لرعاية والديه؟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يريد الرواة الربط ما بين المعتقد المستقبلي لاولاد ابو طالب و معتقد من رباهم؟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فعقيل بقي مشركا لان اباه بزعمهم كان مشرکا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طالب </w:t>
      </w:r>
    </w:p>
    <w:p>
      <w:pPr>
        <w:pStyle w:val="BookText"/>
        <w:rPr/>
      </w:pPr>
      <w:r>
        <w:rPr>
          <w:rFonts w:ascii="IRNazanin" w:hAnsi="IRNazanin" w:eastAsia="IRNazanin"/>
          <w:color w:val="111111"/>
          <w:sz w:val="28"/>
          <w:sz w:val="28"/>
          <w:szCs w:val="28"/>
          <w:rtl w:val="true"/>
          <w:lang w:bidi="fa-IR"/>
        </w:rPr>
        <w:t xml:space="preserve">فسلك مسلك مربيه العباس فلم يؤمن ثم خرج في بدر لمحاربة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جعفر فاعتنق الاسلام لان الحمزة قد اسلم</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 وكذا الحال بالنسبة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يعبد الأصنام لتربيته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وضعت هذه الرواية لتدلل على عدم ایمان ابي طالب، فهناك تأكيد على أن إسلام عقیل کان بعد وفاة أبيه لأنّه بقي في بيته، فلذا فسّروا تأخر اسلام ولده بتأثير منه، ومن ثم فإن إشارة الرواية بإنّه كان الاقرب الى قلب ابيه حتى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ترکتما لي عقيلا فاصنعوا ما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فلماذا يفضله على باقي أولاده؟ ثم أليس الأصغر سنا في الغالب هو الأشد تعلقا بوالديه؟ أليس الأولى أن يبقى جعفر او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كنفه لأنّهما اصغر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ثمة اختلافات في التفاصيل بين هذه الرواية وباقي الروايات، فمثلا الرواية اعلاه صرحت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عمه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ذكرت رواية أخرى انه قصد العباس والحمزة معا</w:t>
      </w:r>
      <w:r>
        <w:rPr>
          <w:rStyle w:val="FootnoteAnchor"/>
          <w:rtl w:val="true"/>
        </w:rPr>
        <w:footnoteReference w:id="57"/>
      </w:r>
      <w:r>
        <w:rPr>
          <w:rFonts w:ascii="IRNazanin" w:hAnsi="IRNazanin" w:eastAsia="IRNazanin"/>
          <w:color w:val="111111"/>
          <w:sz w:val="28"/>
          <w:sz w:val="28"/>
          <w:szCs w:val="28"/>
          <w:rtl w:val="true"/>
          <w:lang w:bidi="fa-IR"/>
        </w:rPr>
        <w:t>، وكما هو واضح من اشارة الرواية إلى إن أبا طالب قد طلب منهم أن يتركوا له عقيلا، فقط في حين يعقب ابن هشام بأنّه يقال عقیلا وطالبا</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الرواية وقع اختيار العباس على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تشير رواية أخرى الى أنه ضم اليه طالبا الذي اهملت ذكره </w:t>
      </w:r>
    </w:p>
    <w:p>
      <w:pPr>
        <w:pStyle w:val="BookText"/>
        <w:rPr/>
      </w:pPr>
      <w:r>
        <w:rPr>
          <w:rFonts w:ascii="Amiri" w:hAnsi="Amiri" w:eastAsia="Amiri" w:cs="Amiri"/>
          <w:color w:val="111111"/>
          <w:sz w:val="28"/>
          <w:sz w:val="28"/>
          <w:szCs w:val="28"/>
          <w:rtl w:val="true"/>
          <w:lang w:bidi="ar-SA"/>
        </w:rPr>
        <w:t>الرواية السابقة وانه بقي معه الى يوم بدر ثم فقد ولم يعرف له خبر، وان الحمزة قد انتخب جعفرا وظل ملازما له حتى مقتله في احد</w:t>
      </w:r>
      <w:r>
        <w:rPr>
          <w:rStyle w:val="FootnoteAnchor"/>
          <w:rtl w:val="true"/>
        </w:rPr>
        <w:footnoteReference w:id="59"/>
      </w:r>
      <w:r>
        <w:rPr>
          <w:rFonts w:ascii="Amiri" w:hAnsi="Amiri" w:eastAsia="Amiri" w:cs="Amiri"/>
          <w:color w:val="111111"/>
          <w:sz w:val="28"/>
          <w:sz w:val="28"/>
          <w:szCs w:val="28"/>
          <w:rtl w:val="true"/>
          <w:lang w:bidi="ar-SA"/>
        </w:rPr>
        <w:t>، وتأتي رواية ابن معد</w:t>
      </w:r>
      <w:r>
        <w:rPr>
          <w:rStyle w:val="FootnoteAnchor"/>
          <w:rtl w:val="true"/>
        </w:rPr>
        <w:footnoteReference w:id="60"/>
      </w:r>
      <w:r>
        <w:rPr>
          <w:rFonts w:ascii="Amiri" w:hAnsi="Amiri" w:eastAsia="Amiri" w:cs="Amiri"/>
          <w:color w:val="111111"/>
          <w:sz w:val="28"/>
          <w:sz w:val="28"/>
          <w:szCs w:val="28"/>
          <w:rtl w:val="true"/>
          <w:lang w:bidi="ar-SA"/>
        </w:rPr>
        <w:t>لتعيد جعفرا مرة اخرى الى احضان العباس بن عبد المطلب، وتنقل طالبا الى حمزة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يلاحظ على شخصية طالب انه شخصية لا اساس لها من الصحة؛ إذ إن كتب التاريخ لم تقدم لنا أيَّ معلومات عن شخصيته الا في هذه الرواية، والاشارة الى خروجه في بدر مشركا، فهل القول بوجود شخصية طالب لمقاصد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بعضهم تصور آن لأبي طالب ولدا اسمه طالب، فابو طالب اسم وليس کنية، كما في اسم ابي لهب، والظاهر أن أبا طالب عرف بذلك لكثرة استجابته للمطالب</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تقول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طالب كان كثير العيال قليل المال، والحال غير ذلك، فليس له من الأولاد الا ثلاثة وبنت واحدة هي ام هاني، إذ لاحظنا أن شخصية طالب لم تقو الادلة على اثباتها، واذا استثنينا جعفرا وعقيلا لانهما کبیران وقت الأزمة، فلا يبقى الا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هاني</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جانب ومن جانب آخر فقد وردت شواهد تاريخية تفيد ان وضع ابي طالب المعاشي كان جيدا؛ اذ كان يعمل تاجرا وبائعا للعطور والبز</w:t>
      </w:r>
      <w:r>
        <w:rPr>
          <w:rStyle w:val="FootnoteAnchor"/>
          <w:rtl w:val="true"/>
        </w:rPr>
        <w:footnoteReference w:id="64"/>
      </w:r>
      <w:r>
        <w:rPr>
          <w:rFonts w:ascii="Amiri" w:hAnsi="Amiri" w:eastAsia="Amiri" w:cs="Amiri"/>
          <w:color w:val="111111"/>
          <w:sz w:val="28"/>
          <w:sz w:val="28"/>
          <w:szCs w:val="28"/>
          <w:rtl w:val="true"/>
          <w:lang w:bidi="ar-SA"/>
        </w:rPr>
        <w:t xml:space="preserve">وأنّه </w:t>
      </w:r>
    </w:p>
    <w:p>
      <w:pPr>
        <w:pStyle w:val="BookText"/>
        <w:rPr/>
      </w:pPr>
      <w:r>
        <w:rPr>
          <w:rFonts w:ascii="Amiri" w:hAnsi="Amiri" w:eastAsia="Amiri" w:cs="Amiri"/>
          <w:color w:val="111111"/>
          <w:sz w:val="28"/>
          <w:sz w:val="28"/>
          <w:szCs w:val="28"/>
          <w:rtl w:val="true"/>
          <w:lang w:bidi="ar-SA"/>
        </w:rPr>
        <w:t>خرج الى الشام لغرض التجارة</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الأدلة التي تثبت أنّه كان في وضع جيد ولم يكن فقيرا كما تصفه الرواية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يبدو أنّ هذه الرواية قد وضعت للطعن في تربية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وللقول بانها جاءت لاسباب مادية</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اذان تربيته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جعلته يسبق الجميع في اسلامه، إذ لو قدر له وبقي في بيت ابيه لما كانت له هذه المكانة وهذا المقام الرفيع والسبق في 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عن سند هذه الرواية، فكان مرسلا لا يثبت أطمئنانا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العلاقة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تقف عند الجانب المادي المزعوم، فأنّ أبا طالب كان من اشراف قريش وسادات مكة ووجهائها، وهو من تكفّل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طفولته ورعاه في هذه الجوانب، ونصب نفسه منصب الحماية له من غوائل الدهر ومصاعب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يعجزه جانب من هذه الجوانب المادية حتى يتصدى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ليرد الفضل إلى عمه، باشباع هذه الجوانب في حياة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تلقاه بیت الرسالة بطلا في صدارة ابطال الحق، ورائدا في حركة التغيير، وموجها للامة الى سبيل الهدی، حاملا لها شعلة الاصلاح والفضيلة، من مركز الفكر الناهض المشع، من مدرسة الرسول الاعظم محمد التي واصلت عطاءها في اعداد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للقيادة العامة </w:t>
      </w:r>
    </w:p>
    <w:p>
      <w:pPr>
        <w:pStyle w:val="BookText"/>
        <w:rPr/>
      </w:pPr>
      <w:r>
        <w:rPr>
          <w:rFonts w:ascii="Amiri" w:hAnsi="Amiri" w:eastAsia="Amiri" w:cs="Amiri"/>
          <w:color w:val="111111"/>
          <w:sz w:val="28"/>
          <w:sz w:val="28"/>
          <w:szCs w:val="28"/>
          <w:rtl w:val="true"/>
          <w:lang w:bidi="ar-SA"/>
        </w:rPr>
        <w:t xml:space="preserve">من بعده، وتهيئته لاستلام منصب الامامة امتدادا لوجوده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ولكن هل كان هذا الاعداد النبوي الشخصية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مقتصرا على جانب واحد فقط کالعقائدي او الاخلاقي مثلا؟ وهل اقتصرت رعايته لشخص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مرحلة الطفولة فقط؟ في الواقع أنّ الشواهد تدل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يعد الامام اعدادا متكاملا، شاملا لجميع الجوانب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روحیا وفكريا وعقائديا وسیاسیا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جانب آخر فإنّ الاستعداد في ذات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عاليا ودقيقا، مستوعبا للمفاهيم التي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يغرسها في شخصيته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العقلاء واعلم العلماء، أما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اصل الخلقة فكان غاية في الذكاء والفطنة والاستعداد للعلم، و في غاية الحرص في طلبه، وكان النبي محمد صلوات الله عليه وآله حريص على تربيته وارشاده إلى اكتساب الفضائل</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كمال القوة النظرية انما هو باستكمال الحكمة النظرية وهي استعداد النفس الإنسانية بتصور المعارف الحقيقية والتصديق بالحقائق النظرية بقدر الطاقة البشرية، ولا شك أن هذه الدرجة كانت ثابتة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قوته الحدسية القدسية وادراك كثير الحكماء لها ادراك فكري محتاج الى كلفة ومشقة يستلزم اغلاطا عظيمة لا يخلو عنها الا آحاد </w:t>
      </w:r>
    </w:p>
    <w:p>
      <w:pPr>
        <w:pStyle w:val="BookText"/>
        <w:rPr/>
      </w:pPr>
      <w:r>
        <w:rPr>
          <w:rFonts w:ascii="Amiri" w:hAnsi="Amiri" w:eastAsia="Amiri" w:cs="Amiri"/>
          <w:color w:val="111111"/>
          <w:sz w:val="28"/>
          <w:sz w:val="28"/>
          <w:szCs w:val="28"/>
          <w:rtl w:val="true"/>
          <w:lang w:bidi="ar-SA"/>
        </w:rPr>
        <w:t>الحكماء</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التأمل في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وتتبع فصول سيرته الشريفة سيجدها تنطق بوضوح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تكفل تربية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صغره، وتعد هذه القضية من المسلمات، وان ما قام به من تفاصيل تلك المعاملة تدل على قربه منه، والتصاقه به، بل يبدو الأمر امر مداومة وليس عملا منفردا قام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لمرة واحدة، كتعهده بحمله وتغذيته ومناغاته وغسله وقرب مهده من 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هل اقتصرت معاملة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رعاية وحرص منقطع النظير على مرحلة الطفولة والصبا فقط؟ في الواقع أن هذه العلاقة الروحية التلازمية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حتى آخر لحظات حياته، ومن شواهد ذلك ما جاء على لسان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يقول مفتخرا بتلك الرعاية التي كان يحظى بها من لدنه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وانا 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وخالصته، وصنوه</w:t>
      </w:r>
      <w:r>
        <w:rPr>
          <w:rStyle w:val="FootnoteAnchor"/>
          <w:rtl w:val="true"/>
        </w:rPr>
        <w:footnoteReference w:id="72"/>
      </w:r>
      <w:r>
        <w:rPr>
          <w:rFonts w:ascii="Amiri" w:hAnsi="Amiri" w:eastAsia="Amiri" w:cs="Amiri"/>
          <w:color w:val="111111"/>
          <w:sz w:val="28"/>
          <w:sz w:val="28"/>
          <w:szCs w:val="28"/>
          <w:rtl w:val="true"/>
          <w:lang w:bidi="ar-SA"/>
        </w:rPr>
        <w:t>، ووصيه ووليه، وصاحب نجواه وسره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القرب منه والاختصاص به انما كان بامر الله تعالى، اذ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عز وجل أمرني أن ادنيك ولا اقصيك، وأن اعلمك ولا اهملك، وأن اقربك ولا اجفوك</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 xml:space="preserve">، وهذه المنزلة الخصيصة هي التي اسهرت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لحمی اصابت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ليلة</w:t>
      </w:r>
      <w:r>
        <w:rPr>
          <w:rStyle w:val="FootnoteAnchor"/>
          <w:rtl w:val="true"/>
        </w:rPr>
        <w:footnoteReference w:id="75"/>
      </w:r>
      <w:r>
        <w:rPr>
          <w:rFonts w:ascii="Amiri" w:hAnsi="Amiri" w:eastAsia="Amiri" w:cs="Amiri"/>
          <w:color w:val="111111"/>
          <w:sz w:val="28"/>
          <w:sz w:val="28"/>
          <w:szCs w:val="28"/>
          <w:rtl w:val="true"/>
          <w:lang w:bidi="ar-SA"/>
        </w:rPr>
        <w:t xml:space="preserve">، ثم إن هذه الآصرة فيما بينهما متبادلة في عمق ودِّها، فنجده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هذا المعنى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ان يتجه الى موضع اعلمني بذلك، فكان اذا ابطأ في ذلك الموضع صرت اليه لاعرف خبره، لأنه لا يتصابر قلبي على فراقه ساعة</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خلوة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لاحد غيره، وهذا مما خُصَّ به دون سواه،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منه مجلس سرٍّ لا يطلع عليه غيري</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316</w:t>
      </w:r>
    </w:p>
    <w:p>
      <w:pPr>
        <w:pStyle w:val="BookText"/>
        <w:rPr/>
      </w:pPr>
      <w:r>
        <w:rPr>
          <w:rFonts w:ascii="Amiri" w:hAnsi="Amiri" w:eastAsia="Amiri" w:cs="Amiri"/>
          <w:color w:val="111111"/>
          <w:sz w:val="28"/>
          <w:sz w:val="28"/>
          <w:szCs w:val="28"/>
          <w:rtl w:val="true"/>
          <w:lang w:bidi="ar-SA"/>
        </w:rPr>
        <w:t>، وفي قول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وبالنهار، وكنت اذا دخلت عليه وهو يصلي تنحنح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لي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السحر آتية فيها، فكنت أنا آتيت استأذنت، فان وجدته يصلي سبَّح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 يوما وهو في بعض حجراته فاستأذن عليه فأذن له، فلما دخل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أما علمت أن بيتي بيتك، فما لك تستأذن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رسول الله، أحببت أن أفعل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احببت ما احب الله، واخذت بآداب الله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اوضح الدلائل على أنّ تلك العلاقة فيما بينها لا مثيل لها، انها قد أثارت غيرة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تؤذيني في علي، فانه اخي في الدنيا واخي في الآخرة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مصادیق هذه الإخوة ما يذكره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برنامجه اليومي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ادخل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يوم دخلة، وكل ليلة دخلة، فيخليني فيها ادور معه حيث دار، وقد علم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يكن يصنع ذلك بأحد من الناس غيري، فربما كان في بيتي يأتيني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ذلك في بيتي، وكنت اذا دخلت عليه في بعض منازله اخلاني واقام عني نسائه فلا يبقى عنده غيري، واذا اتاني للخلوة معي في منزلي لم تقم عني فاطمة ولا احد من بني</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xml:space="preserve">، 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يلازمه ليلا ونهارا</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ما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تهلل وجهه فرحا، واذا افتقده او ابطأ عنه حزن وتألم، كما في الحادثتين أدناه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نفر من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بي تهلل وجهه وتبسم، حتى نظرت الى بياض اسنانه يبرق،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علي، إلى يا علي، فما زال يدنيني حتى ألصق فخذي بفخذه، ثم أقبل على اصحابه،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معاشر أصحابي، اقبلت اليكم الرحمة باقبال علي اخي اليكم معاشر اصحابي، ان عليا مني وانا منه، روحه من روحي، وطينته من طينتي، وهو اخي ووصيي، وخليفتي على امتي، في حياتي وبعد موتي، من أطاعه اطاعني، ومن وافقه وافقني ومن خالفه خالفني</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انك تصادف في سيرته الشريفة، أنه كما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يتولى تغذيته بيديه الشريفتين وهو صغير، نجده يفعل مثيل هذا في شبابه أيضا، اذ تقول الرواية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أهدي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w:t>
      </w:r>
      <w:r>
        <w:rPr>
          <w:rStyle w:val="FootnoteAnchor"/>
          <w:rtl w:val="true"/>
        </w:rPr>
        <w:footnoteReference w:id="83"/>
      </w:r>
      <w:r>
        <w:rPr>
          <w:rFonts w:ascii="Amiri" w:hAnsi="Amiri" w:eastAsia="Amiri" w:cs="Amiri"/>
          <w:color w:val="111111"/>
          <w:sz w:val="28"/>
          <w:sz w:val="28"/>
          <w:szCs w:val="28"/>
          <w:rtl w:val="true"/>
          <w:lang w:bidi="ar-SA"/>
        </w:rPr>
        <w:t xml:space="preserve">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يقشر الموزة ويجعلها في فمي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تحب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أن عليا مني وأنا منه</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فسر بعضهم ذاك الفعل معه في صغره على أنه مجرد عناية بطفل صغير تكفلها ذو رحم ينشد رد الفضل بها لابويه على ما فعلاه معه حال يتمه وحاجته اليهما، فاذا سيقول بهذا الصنيع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شبابه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أن هذه الشواهد تقودنا إلى نتيجة اساسية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تحجيم ذاك الأفق الواسع لعلاقة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بربيبه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حدود علاقة القرب والرحم ورد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فعله معه في صغره ما زال دائبا على مثيله او ما يقاربه من فعال في عمر الصبا والشباب وحتى آخر لحظات حياته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27" w:name="pg9175_108767"/>
    </w:p>
    <w:p>
      <w:pPr>
        <w:pStyle w:val="BookText"/>
        <w:rPr/>
      </w:pPr>
      <w:bookmarkEnd w:id="27"/>
      <w:r>
        <w:rPr>
          <w:rFonts w:ascii="Amiri" w:hAnsi="Amiri" w:eastAsia="Amiri" w:cs="Amiri"/>
          <w:color w:val="111111"/>
          <w:sz w:val="28"/>
          <w:sz w:val="28"/>
          <w:szCs w:val="28"/>
          <w:rtl w:val="true"/>
          <w:lang w:bidi="ar-SA"/>
        </w:rPr>
        <w:t xml:space="preserve">وبعد هذا حق له أن يفتخر واصفا طبيعة علاقته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 رَسُولِ اللهَّ كَالضَّوْءِ مِنَ الضَّوْءِ، والذِّرَاعِ مِنَ الْعَضُدِ</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وفي قول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من رسول الله صلى الله عليه وآله كالعضد من المنكب وكالذراع من العضد، وكالكف من الذراع، رباني صغيرا، وآخاني كبيرا</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بالضوء الأول، ونفسه بالضوء الثاني، إذ شبه منبع الاضواء والانوار بالشمس التي توجب الضوء الاول، ثم الضوء الاول يوجب الضوء الثاني</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وشبه نفسه من النبي بالذراع الذي اصله العضد، كناية عن شدة الامتزاج والقرب بينهما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اجاد ابن ابي الحديد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شعاع من شمسه وغصن من غرسه، وقوة من قوى نفسه، ومنسوب اليه نسبة الغد الى يومه، واليوم الى امسه، فما هما الا سابق ولاحق، وقائد وسائق، وساكت وناطق، ومجل ومصل، سبقا لمحة البارق، وانارا سدفه الغاسق</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3804613_2870459653"/>
      <w:bookmarkStart w:id="29" w:name="_Toc9"/>
      <w:bookmarkEnd w:id="28"/>
      <w:r>
        <w:rPr>
          <w:rtl w:val="true"/>
        </w:rPr>
        <w:t xml:space="preserve">اسلامه </w:t>
      </w:r>
      <w:r>
        <w:rPr>
          <w:rtl w:val="true"/>
        </w:rPr>
        <w:t>(</w:t>
      </w:r>
      <w:r>
        <w:rPr>
          <w:rtl w:val="true"/>
        </w:rPr>
        <w:t>علیه السلام</w:t>
      </w:r>
      <w:r>
        <w:rPr>
          <w:rtl w:val="true"/>
        </w:rPr>
        <w:t>)</w:t>
      </w:r>
      <w:bookmarkEnd w:id="2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ولادة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الكعبة وتربيته في بيت الرسالة تعني أنه ولد مسلما على التحقيق اذا نظرنا الى ميلاد العقيدة والروح،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 عينيه على الاسلام، ولم يعرف عبادة الاصنام</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وُلِدْتُ عَلَى الْفِطْرَةِ</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فكان قوله مدعاة للتساؤل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كل مولود يولد على الفطرة، ففي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وإنمَّا أبواه يهودانه وينصرانه</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فاذا يقصد الامام بذلك؟</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عدة آراء في تفسير معنى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يولد في الجاهلية، إذ كانت ولادته قبل البعثة بعشر سنوات، وهذه السنوات العشر تعد مقدمة للاسلام وارهاصات النبوة، إذ جاء في الاخبار الصحيحة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قبل الرسالة سنين عشرا يسمع الصوت ويرى الضوء، ولا يخاطبه احد وكان ذلك ارهاصات لرسالته، فحكم تلك السنين العشر حكم أيام رسالته، فالمولود فيها اذا كان في حجره وهو المتولي لتربيته، مولود في ايام كايام النبوة، وليس بمولود في جاهلية محضة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هذه السنة لها اثر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السنة التي بدء فيها برسالة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سمع الهتاف من الاحجار والاشجار، وكشف عن بصره، فشاهد انوارا، واشخاصا، ولم يخاطب فيها بشيء </w:t>
      </w:r>
    </w:p>
    <w:p>
      <w:pPr>
        <w:pStyle w:val="BookText"/>
        <w:rPr/>
      </w:pPr>
      <w:r>
        <w:rPr>
          <w:rFonts w:ascii="Amiri" w:hAnsi="Amiri" w:eastAsia="Amiri" w:cs="Amiri"/>
          <w:color w:val="111111"/>
          <w:sz w:val="28"/>
          <w:sz w:val="28"/>
          <w:szCs w:val="28"/>
          <w:rtl w:val="true"/>
          <w:lang w:bidi="ar-SA"/>
        </w:rPr>
        <w:t xml:space="preserve">وفي هذه السنة ابتدأ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بالتبتل، والانقطاع والعزلة في جبل حراء، فلم يزل به حتى كوشف بالرسالة، ونزل عليه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يتيمن بتلك السنة، وبولادة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ويسميها سنة الخير والبركة، وقال لاهله ليلة ولادته وقد شاهد فيها ما شاهد من الكرامات والقدرة الالهية، ولم يكن من قبل شاهد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ولد لنا الليلة مولود يفتح الله علينا به ابوابا كثيرة من النعمة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كان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كان ناصره والمحامي عنه، وكاشف الغاء عن وجهه، وبسيفه ثبت دين الاسلام، ورست دعائمه وتمهدت قواعده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بها الفطرة التي لم تتغير، ولم تحل، وذلك ان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ان كل مولود فان الله تعالى قد هيأه بالعقل الذي فلقه فيه، وبصحة الحواس، والمشاعر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يعلم التوحيد والعدل، ولم يجعل فيه مانعا يمنعه من ذلك، ولكن التربية والعقيدة في الوالدين، والالف لاعتقادهما، وحسن الظن فيهما، يصده عما فطر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ولد على الفطرة التي لم تحل، ولم يصد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مقتضاها مانع، لا من جانب الابوين، ولا من جهة غيرهما، وغيره ولد على الفطرة، ولكنه حال عن مقتضاها وزال عن موجبها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اراد بالفطرة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منذ ولد لم يواقع قبيحا، ولا كان كافرا </w:t>
      </w:r>
    </w:p>
    <w:p>
      <w:pPr>
        <w:pStyle w:val="BookText"/>
        <w:rPr/>
      </w:pPr>
      <w:r>
        <w:rPr>
          <w:rFonts w:ascii="Amiri" w:hAnsi="Amiri" w:eastAsia="Amiri" w:cs="Amiri"/>
          <w:color w:val="111111"/>
          <w:sz w:val="28"/>
          <w:sz w:val="28"/>
          <w:szCs w:val="28"/>
          <w:rtl w:val="true"/>
          <w:lang w:bidi="ar-SA"/>
        </w:rPr>
        <w:t>طرفة عين، ولا مخطئا ولا غالطا في شيء يتعلق بالدين</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عرف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يتحنث</w:t>
      </w:r>
      <w:r>
        <w:rPr>
          <w:rStyle w:val="FootnoteAnchor"/>
          <w:rtl w:val="true"/>
        </w:rPr>
        <w:footnoteReference w:id="100"/>
      </w:r>
      <w:r>
        <w:rPr>
          <w:rFonts w:ascii="Amiri" w:hAnsi="Amiri" w:eastAsia="Amiri" w:cs="Amiri"/>
          <w:color w:val="111111"/>
          <w:sz w:val="28"/>
          <w:sz w:val="28"/>
          <w:szCs w:val="28"/>
          <w:rtl w:val="true"/>
          <w:lang w:bidi="ar-SA"/>
        </w:rPr>
        <w:t>في غار حراء</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برواية اهل البيت ص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قبل تكليفه بالبعثة النبوية، ولم يكن معه في الغار إلا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دليل على توحيده ومعرفته بالإسلام قبل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 يُجَاوِرُ فِي كُلِّ سَنَةٍ بِحِرَاءَ، فَأَرَاه ولَا يَرَاه غَيْرِي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وما مسألة إسلامه إلا إيمان بدعوة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إسلام بعد كفر، إذ أجمعت الأمة على قولها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كرم الله وجهه عن السجود لغير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نواة الإسلام الأولى لا تتجاوز ثلاثة أشخاص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وعلي وخديجة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يَجْمَعْ بَيْتٌ وَاحِدٌ يَوْمَئِذٍ فِي الإِسْلَامِ، غَيْرَ رَسُولِ اللهَّ ؇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 وأَنَا ثَالِثُهُمَا، أَرَى نُورَ الْوَحْيِ والرِّسَالَةِ وأَشُمُّ رِيحَ النُّبُوَّةِ</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اشار ابو جعفر الاسكافي</w:t>
      </w:r>
      <w:r>
        <w:rPr>
          <w:rStyle w:val="FootnoteAnchor"/>
          <w:rtl w:val="true"/>
        </w:rPr>
        <w:footnoteReference w:id="103"/>
      </w:r>
      <w:r>
        <w:rPr>
          <w:rFonts w:ascii="Amiri" w:hAnsi="Amiri" w:eastAsia="Amiri" w:cs="Amiri"/>
          <w:color w:val="111111"/>
          <w:sz w:val="28"/>
          <w:sz w:val="28"/>
          <w:szCs w:val="28"/>
          <w:rtl w:val="true"/>
          <w:lang w:bidi="ar-SA"/>
        </w:rPr>
        <w:t xml:space="preserve">ان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 xml:space="preserve">صحب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يجد انسا غيره ليله ونهاره، ايام مقامه بمكة يعبد الله معه سرا، ويتكلف له الحاجة جهرا، ويخدمه كالعبد يخدم مولاه، ويشفق عليه ويحوطه، وكالولد يبر والده ويعطف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يتعبد ويحتجب فلا يراه احد الا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ياتي له بالزاد وقد يعتكف معه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بدأ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خطوته الأولى لتنفيذ الأمر الإلهي بالدعوة إلى التوحيد بعد أن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هذه الخطوة مشتركة قامت بها النبوة والإمامة على حد سواء، 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يفاتح أحدا سوى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كان عليه أن يوفر الأجواء المناسبة لذلك، فتحرك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داعيا بنو عبد المطلب وكانوا أربعون رجلا، ثم أن يحضر لهم وليمة تفي بمتطلبات هذا العدد، أما النبوة فكان عليها أن توضح لهم طبيعة الدعوة الجديدة، والغريب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يطلب من المجتمعين أن يؤمنوا بدعوته ولا أن ينبذوا عبادة الأصنام وإنما طلب منهم من يؤازره على هذا الأمر، ليكون أخيه ووصيه ووخليفته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أنه منذ اللحظة الأولى لحركة النبوة أرادت أن تحدد موقعية الإمامة، ويظهر أنه لم يكن مهيئا تمام الأمر للإحاطة بما كان يريده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أحجم الباقون عن الإدلاء برأي حول الأمر ما عدا إثنان أبو لهب وأبو طالب، ولعل كل منها يمثل إتجاه ما، فأبو لهب يمثل الإتجاه المعارض، وأبو طالب يمثل الإتجاه المؤيد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أسفر الإجتماع الأول عن تحديد مقام الإمامة الذي سينطلق مع مقام النبوة منذ اللحظة الأولى، وغدا أمير المؤمنين الفائز بمقام الأخوة والوصية والخلافة سواء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واننا لنجد في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وخطبه الشريفة بعض الايحاءات الجانبية التي تقارب هذه المقامات التي اختص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نبيّا، الا أنه كان ذا مقام يصعب على العقول ادراك كنهه، إذ من دلالات هذا المقام 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نُورَ الْوَحْيِ وَالرِّسَالَةِ وأَشُمُّ رِيحَ النُّبُوَّةِ، ولَقَدْ سَمِعْتُ رَنَّةَ الشَّيْطَانِ حِینَ نَزَلَ الوَحْيُ عَلَيْه صلى الله عليه وآله، فَقُلْتُ يَا رَسُولَ اللهَّ مَا هَذِه الرَّنَّةُ؟ فَقَالَ هَذَا الشَّيْطَانُ قَدْ أَيِسَ مِنْ عِبَادَتِه، إِنَّكَ تَسْمَعُ مَا أَسْمَعُ وَتَرَى مَا أَرَى، إِلَّا أَنَّكَ لَسْتَ بِنَبِيٍّ، وَلَكِنَّكَ لَوَزِيرٌ، وإِنَّكَ لَعَلَى خَيْرٍ</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نفى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النبوة جبّره بمقام الوزارة، إشارة الى أنَّه الصالح لتدبير احوال الخلق في معاشهم ومعادهم من ورائه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 له على ذلك</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والاحاديث الشاهدة على وزارته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جدا، كان أولها يوم الإنذار أعلاه، قائلا لبني عبد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ما اعلم شابا في العرب جاء قومه بافضل مما جئتكم به إنّي قد جئتكم بخير الدنيا والاخرة، وقد أمرني الله تعالى أن ادعوكم إليه، فايكم يؤازرني على هذا الأمر على أن يکون أخي، ووصيِّي، وخليفتي فيكم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يجبه أحد إلا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w:t>
      </w:r>
    </w:p>
    <w:p>
      <w:pPr>
        <w:pStyle w:val="BookText"/>
        <w:rPr/>
      </w:pPr>
      <w:r>
        <w:rPr>
          <w:rFonts w:ascii="Amiri" w:hAnsi="Amiri" w:eastAsia="Amiri" w:cs="Amiri"/>
          <w:color w:val="111111"/>
          <w:sz w:val="28"/>
          <w:sz w:val="28"/>
          <w:szCs w:val="28"/>
          <w:rtl w:val="true"/>
          <w:lang w:bidi="ar-SA"/>
        </w:rPr>
        <w:t>أخي، ووصيِّي، وخليفتي فيكم، فاسمعوا له واطيعوا</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الحلبي</w:t>
      </w:r>
      <w:r>
        <w:rPr>
          <w:rStyle w:val="FootnoteAnchor"/>
          <w:rtl w:val="true"/>
        </w:rPr>
        <w:footnoteReference w:id="1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فأنْتَ أخِي، ووزيري، وَوَصيِّي، وَوَارِثِي، وخَلْيفَتِي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اقول كما قال أخِي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وزيرا من اهلي، عليا اخي، اشدد به ازري، واشركه في امري، كي نسبحك كثيرا، ونذكرك كثيرا، إنك كنت بنا بصیرا</w:t>
      </w:r>
      <w:r>
        <w:rPr>
          <w:rFonts w:eastAsia="Amiri" w:cs="Amiri" w:ascii="Amiri" w:hAnsi="Amiri"/>
          <w:color w:val="111111"/>
          <w:sz w:val="28"/>
          <w:szCs w:val="28"/>
          <w:rtl w:val="true"/>
          <w:lang w:bidi="ar-SA"/>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يده الى السماء داعيا،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نبيك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اشْرَحْ لِي صَدْرِي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لِي أَمْرِي</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وانا محمد نبيك اسألك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اشرح لي صدري، ويسر لي امري، واحلل عقدة من لساني، يفقهوا قولي، واجعل لي وزيرا من اهلي، عليا اخي، اشدد به ازري، واشركه في امري</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لي وزيرا من اهل السماء، ووزيرا من اهل الارض فاوحى الله اليه، اني قد جعلت وزيرك من اهل السماء جبرائيل، ووزيرك من اهل الارض علي بن ابي طالب</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مقامي الوزارة والخلافة اللذين هما من منازل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أول الادلة واظهرها على أحقّية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الكلمات الموجزة التي قصرت الفاظها، </w:t>
      </w:r>
    </w:p>
    <w:p>
      <w:pPr>
        <w:pStyle w:val="BookText"/>
        <w:rPr/>
      </w:pPr>
      <w:r>
        <w:rPr>
          <w:rFonts w:ascii="Amiri" w:hAnsi="Amiri" w:eastAsia="Amiri" w:cs="Amiri"/>
          <w:color w:val="111111"/>
          <w:sz w:val="28"/>
          <w:sz w:val="28"/>
          <w:szCs w:val="28"/>
          <w:rtl w:val="true"/>
          <w:lang w:bidi="ar-SA"/>
        </w:rPr>
        <w:t xml:space="preserve">واتسعت معانيها بقيم تعبيرية عالية، دلّنا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ابعاد مهمة ونادرة في شخصيّة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الحديث عن ايمان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ويقينه يبقى في دائرة الوصف القاصر عن بلوغ حقيقة الموصوف، بعد ان افصح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عمق هذا الايمان ورسوخ هذا اليقين بكلمات نيرة تواتر نقلها واجمع المسلمون على اثباتها، اذ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 السموات والارض وضعتا في كفة وايمان علي في كفة، لرجح ايمان علي</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الخندق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الايمان كله الى الشرك كله</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 هكذا عبر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عن ايمان أمير المؤمنين في معادلات ترجيحية تجاوزت مديات التحديد بكل ما يتعامل به البشر من وحدات القياس ومعرفة المقادير، فما هو وزن السموات والارض يا ترى؟، وما معنى الايمان كله؟، كل ذلك متروك لايحاءات اللغة واساليبها في صياغة دوالها على مدلولاتها، ولكن هذه الصياغات النبوية تكشف عن حقيقة واحدة مؤداها ان هذا الرجل المتفرد في ميادين الحياة له السبق والعمق والرسوخ، في دائرة اليقين والايمان بالله الواحد، حتى اندك شخصه في ايمانه كما هو الحال في صفاته الاخرى</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المتتبع لما جاء في كتب السيرة والتاريخ والتراجم والمناقب أنها تتفق على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للإيمان بدعوة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عن تأكيد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نفسه على ذلك، حيث يقول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وأقدمهم 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الإمام لذلك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وسَبَقْتُ إِلَى الإِيمَانِ</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أَوَّلُ مَنْ أَنَابَ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وأَجَابَ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يَسْبِقْنِي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وفي موضع آخر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أَوَّلُ مُؤْمِنٍ بِكَ يَا رَسُولَ الله</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xml:space="preserve">، وكثيرا ما كان يفتخر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بسابقته في الاسلام ومسارعته للايمان بالله ونبيه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نجده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أول من اسلم مع رسول الله</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وفي رواية ثانية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انزلت النبوة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يوم الاثنين، واسلمت غداة يوم الثلاثاء، 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وانما اصلي عن يمينه، وما معه احد من الرجال غيري</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ولما كان التوحيد من أبرز معالم دين الله فقد قرن ایانه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بالتوحيد الخالص فكان ايمانه إيمان الموحدين الذين بعُد إيمانهم عن كل مظهر من مظاهر الشرك، ومن اقواله الدالة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وهَذَا مَقَامُ مَنْ أَفْرَدَكَ بِالتَّوْحِيدِ الَّذِي هُوَ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 مُسْتَحِقّاً لَهِذِه الْمَحَامِدِ والْمَمَادِحِ غَيْرَكَ</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ونُؤْمِنُ بِه إِیمَانَ مَنْ رَجَاه 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وأَخْلَصَ لَه مُوَحِّداً وعَظَّمَه مُمَجِّداً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ايمانه العميق قد بلغ اعلى درجات اليقين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لَعَلَى يَقِينٍ مِنْ رَبِّي وغَيْرِ شُبْهَةٍ مِنْ دِينِ</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مقولته المأثورة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لي الغطاء ما ازددت يقيناً</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دليل على انه تسنم درجة الوصول الى اعلى درجات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يفصح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البيان عن يقينه لوجدنا عليه الف دليل ودليل في كل حرف نطق به وفي كل حركة او سكنه في سلوكه، وهو من عرف الايمان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مَعْرِفَةٌ بِالْقَلْبِ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وإِقْرَارٌ بِاللِّسَانِ وعَمَلٌ بِالأَرْكَانِ</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 xml:space="preserve">، فما نطق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بحرف الا وملؤه اليقين والايمان، ولا اقدم ولا احجم الا وكان في اقدامه واحجامه ما یدلل على يقينه بربه والايان بخالقه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اوضح الدلالات على قوة ورسوخ يقينه ما كان يواجه به تلك العقبات التي لاقاها في مسيرته فكان شعاره الدائم انه على يقين من ربه، ومن ذلك قوله واصفا مناوئيه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مِنْ ضَلَالهِمُ الَّذِي 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والْهُدَى الَّذِي أَنَا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بَصِيرَةٍ مِنْ نَفْسِي ويَقِينٍ مِنْ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إِلَى لِقَاءِ اللهَّ لَمُشْتَاقٌ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 ثَوَابِه لَمُنْتَظِرٌ رَاجٍ</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ایمانه ایمان من عاين الغيوب، وبلغ حد اليقين، فهو ایمان العارف الموقن، اذ عرض في احدى مقطوعاته الرائعة التي كان يفتتح </w:t>
      </w:r>
    </w:p>
    <w:p>
      <w:pPr>
        <w:pStyle w:val="BookText"/>
        <w:rPr/>
      </w:pPr>
      <w:r>
        <w:rPr>
          <w:rFonts w:ascii="Amiri" w:hAnsi="Amiri" w:eastAsia="Amiri" w:cs="Amiri"/>
          <w:color w:val="111111"/>
          <w:sz w:val="28"/>
          <w:sz w:val="28"/>
          <w:szCs w:val="28"/>
          <w:rtl w:val="true"/>
          <w:lang w:bidi="ar-SA"/>
        </w:rPr>
        <w:t xml:space="preserve">بها خطبته الى نوع ایانه وكيفيته المستوعبة التي تطرد جميع ما يتعارض مع هذا الايمان، او ما يتزاحم معه في نفس الانسان التي فطرت على طبيعة يمكن أن تضطم على المتناقضات، وتتلاطم فيها المتخالفات،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الْوَاصِلِ الْحَمْدَ بِالنِّعَمِ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وَنَسْتَعِینُه عَلَى هَذِهِ النُّفُوسِ الْبِطَاءِ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ونُؤْمِنُ بِه إِيمَانَ مَنْ عَايَنَ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عَلَى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نَفَى إِخْلَاصُه الشِّرْكَ ويَقِينُه الشَّكَّ</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xml:space="preserve">تنطوي الكلمات اعلاه على معاني جليلة تنبئ عن مقام خاص بامیر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مقام اولیاء الله واصفيائه، الذي يكشف عن بعد معنوي تتميز به تلك الذوات العارفة، هذا البعد میز هذه الصفوة من الناس وجعلهم نخبة مختارة من عباد الله او کما عبر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صَنَائِعُ رَبِّنَا والنَّاسُ بَعْدُ صَنَائِعُ لَنَا</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العارفين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ببيان انه كان قد تسنم درجة الوصول والذي يحق اذا غاب العارف عن نفسه فلحظ جناب الحق حيث انه هو فقط وان لحظ نفسه من حيث هي 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حيث هي متزينة بزينة الحق، وقد وجد في كلامه واشاراته ما يستلزم حصول هذه المرتبة</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النصرالله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وصف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ایمانه، انه من القوة والاستحکام التي ترقى إلى ایمان المشاهدة، وصدق تصديق من لاقي مايوعد، وكل ذلك مقرونا باخلاص لم يتسلل إلى ساحته أي مظهر من مظاهر</w:t>
      </w:r>
    </w:p>
    <w:p>
      <w:pPr>
        <w:pStyle w:val="BookText"/>
        <w:rPr/>
      </w:pPr>
      <w:r>
        <w:rPr>
          <w:rFonts w:ascii="Amiri" w:hAnsi="Amiri" w:eastAsia="Amiri" w:cs="Amiri"/>
          <w:color w:val="111111"/>
          <w:sz w:val="28"/>
          <w:sz w:val="28"/>
          <w:szCs w:val="28"/>
          <w:rtl w:val="true"/>
          <w:lang w:bidi="ar-SA"/>
        </w:rPr>
        <w:t>الشرك، ويقين لم يمازجه أي لون من الوان الشك</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امثلة تلك المعاينة 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أَرَی نُورَ الْوَحْيِ والرِّسَالَةِ وأَشُمُّ رِيحَ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رَنَّةَ الشَّيْطَانِ حِينَ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يَا رَسُولَ اللهَّ مَا هَذِه الرَّنَّةُ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هَذَا الشَّيْطَانُ قَدْ أَيِسَ مِنْ عِبَادَتِه</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وذلك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بعين بصيرته الصور الالهية امثال الانوار البهية وفي ذلك دلالة على وصوله واتصاله بأرباب حظيرة القدس وقرب منزلته من تناول صورة الوحي وان صدق انه دون درجة النبوة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فالانسان حينما يتوفر على البصيرة العلمية، ويرى الله في ضوء نور المعرفة ومن خلال ملاحظة اثارة الوجود يمكنه بيسر أن يعرف رسل الله الواقعيين على اساس نفس البصيرة العلمية وفي ضوء عين المعرفة، ومن خلال ملاحظة آثار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الرؤية تبلغ في بعض الاحيان درجة من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يشاهد الانسان نور النبوة في شخص الرسول بواسطة الرؤية القلبية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شهد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بهكذا مقام يسمو فوق كل الكالمات ليبلغ درجة الوصول التام ويكون في قمة المعرفة اذ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تَسْمَعُ مَا أَسْمَعُ وتَرَى مَا أَرَی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أَنَّكَ لَسْتَ </w:t>
      </w:r>
    </w:p>
    <w:p>
      <w:pPr>
        <w:pStyle w:val="BookText"/>
        <w:rPr/>
      </w:pPr>
      <w:r>
        <w:rPr>
          <w:rFonts w:ascii="Amiri" w:hAnsi="Amiri" w:eastAsia="Amiri" w:cs="Amiri"/>
          <w:color w:val="111111"/>
          <w:sz w:val="28"/>
          <w:sz w:val="28"/>
          <w:szCs w:val="28"/>
          <w:rtl w:val="true"/>
          <w:lang w:bidi="ar-SA"/>
        </w:rPr>
        <w:t>بِنَبِيٍّ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اتصال بالحق تعالى والوصول التام، وكان ذلك الاتصال حاصلا للامام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دون درجة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دلالات معاينته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للغيوب، اشارته برؤيته للملائكة كما في حادثة تغسيله لجثمان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وُلِّيتُ غُسْلَه صلى الله عليه وآله والمَلَائِكَةُ أَعْوَانِي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فَضَجَّتِ الدَّارُ والأَفْنِيَةُ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 يَهْبِطُ ومَلأٌ يَعْرُجُ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فَارَقَتْ سَمْعِي هَیْنَمَةٌ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عَلَيْه حَتَّى وَارَیْنَاه فِي ضَرِيحِه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ولد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لانه من معدن الرسول مولدا ونشاة، ومن ذاته خلقا وفطرة، ثم ان الظرف الذي أعلن فيه عا يكمن في كيانه من روح الاسلام، ومن حقيقته لم يكن شيئا من ظروف الآخرين، ولم يرتبط بموجبات العمر، لان اسلامه كان اعمق من ضرورة الارتباط بالظروف، اذ كان جاريا من روحه کما تجري الأشياء من معادنها والمياه من ينابيعها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الروايات لم تتفق على سنه يوم اسلامه، وظهرت فيها نزعات مختلفة، ولكن من مجموعها يستطيع الباحث أن يجزم بانه كان في مطلع شبابه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ملأ الدين الجديد قلبا لم ينازعه فيه منازع من عقيدة سابقة، ولم يخالطه شوب یکدر صفاءه، فبحق 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المسلم الخالص على سجيته المثلى، وان الدين </w:t>
      </w:r>
    </w:p>
    <w:p>
      <w:pPr>
        <w:pStyle w:val="BookText"/>
        <w:rPr/>
      </w:pPr>
      <w:r>
        <w:rPr>
          <w:rFonts w:ascii="Amiri" w:hAnsi="Amiri" w:eastAsia="Amiri" w:cs="Amiri"/>
          <w:color w:val="111111"/>
          <w:sz w:val="28"/>
          <w:sz w:val="28"/>
          <w:szCs w:val="28"/>
          <w:rtl w:val="true"/>
          <w:lang w:bidi="ar-SA"/>
        </w:rPr>
        <w:t>الجديد لم يعرف قط احد اصدق اسلاما ولا اعمق نفاذا منه</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بعض الشانئين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کاهو دیدنهم مع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يرق لهم التسليم بسبقه بالاسلام دون أن ينتقصوا من هذا السبق، فمنهم من عد إسلامه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 تقلید و محاكاة لانه اسلم في عمر الصبا</w:t>
      </w:r>
      <w:r>
        <w:rPr>
          <w:rStyle w:val="FootnoteAnchor"/>
          <w:rtl w:val="true"/>
        </w:rPr>
        <w:footnoteReference w:id="137"/>
      </w:r>
      <w:r>
        <w:rPr>
          <w:rFonts w:ascii="Amiri" w:hAnsi="Amiri" w:eastAsia="Amiri" w:cs="Amiri"/>
          <w:color w:val="111111"/>
          <w:sz w:val="28"/>
          <w:sz w:val="28"/>
          <w:szCs w:val="28"/>
          <w:rtl w:val="true"/>
          <w:lang w:bidi="ar-SA"/>
        </w:rPr>
        <w:t xml:space="preserve">، ومنهم من وضع تصنيف من عند نفسه ليجعل أسبقية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تعدو 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من النساء خديجة، ومن الصبيان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الموالي زيد، ومن العبيد بلال، ومن الرجال ابو بكر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هل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 حتى يسلم؟ ومتي اشرك بالله حتى يؤمن؟ وقد انعقدت نطفته على الحنيفية البيضاء، واحتضنه حجر الرسالة، وغذته يد النبوة، وهذبه الخلق النبوي العظيم، فلم يزل مقتصا اثر الرسول قبل ان يصدع بالدين الحنيف وبعده، فلم يكن له هوی غیر هواه، ولا نزعة غير نزعته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اسلامه وایانه واوليته فيهما وسبقه إلى النبي في الاسلام هو المعنى المراد من قوله تعالى عن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أَوَّلُ الْمُسْلِمِينَ</w:t>
      </w:r>
      <w:r>
        <w:rPr>
          <w:rFonts w:eastAsia="IRNazanin" w:cs="IRNazanin"/>
          <w:color w:val="111111"/>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 وفيما قال سبحانه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لَهُ رَبُّهُ أَسْلِمْ قَالَ أَسْلَمْتُ لِرَبِّ الْعَالَمِينَ</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 xml:space="preserve">، وفيها قال سبحانه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الْمُؤْمِنِينَ</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 وفيما قال تعالى </w:t>
      </w:r>
      <w:bookmarkStart w:id="30" w:name="pg9175_108781"/>
    </w:p>
    <w:p>
      <w:pPr>
        <w:pStyle w:val="BookText"/>
        <w:rPr/>
      </w:pPr>
      <w:bookmarkEnd w:id="30"/>
      <w:r>
        <w:rPr>
          <w:rFonts w:ascii="Amiri" w:hAnsi="Amiri" w:eastAsia="Amiri" w:cs="Amiri"/>
          <w:color w:val="111111"/>
          <w:sz w:val="28"/>
          <w:sz w:val="28"/>
          <w:szCs w:val="28"/>
          <w:rtl w:val="true"/>
          <w:lang w:bidi="ar-SA"/>
        </w:rPr>
        <w:t xml:space="preserve">عن نبيه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أُسلِمَ لِرَبِّ الْعالَمِينَ</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المقريزي</w:t>
      </w:r>
      <w:r>
        <w:rPr>
          <w:rStyle w:val="FootnoteAnchor"/>
          <w:rtl w:val="true"/>
        </w:rPr>
        <w:footnoteReference w:id="1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علي بن أبي طالب بن عبد المطلب بن هاشم القرشي الهاشمي، فلم يشرك بالله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يحتج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يدعى، ولا كان مشرکا حتى يولد فيقال أسلم، بل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أوحى الله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عمره ثاني سنين،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عشر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منزله بين أهله كأحد أولاده يتبعه في جميع أحواله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يدل تأمل حال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الانصاف الا على انه اسلم، لانه شاهد الاعلام، ورأى المعجزات، وشم ريح النبوة، ورأى نور الرسالة، وثبت اليقين في قلبه بمعرفة وعلم ونظر صحيح، لا بتقليد ولا حمية، ولا رغبة ولا رهبة، الا فيما يتعلق بامور الاخرة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3804615_2870459653"/>
      <w:bookmarkStart w:id="32" w:name="_Toc10"/>
      <w:bookmarkEnd w:id="31"/>
      <w:r>
        <w:rPr>
          <w:rtl w:val="true"/>
        </w:rPr>
        <w:t>المؤاخاة</w:t>
      </w:r>
      <w:bookmarkEnd w:id="3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الأحداث التاريخية التي نالت اهتماما من لدن کتاب السيرة النبوية والتاريخ، ماعرف بالمؤاخاة، إذ لما هاجر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المدينة كان من أولى إجراءاته لمعالجة إشكاليات الوضع الجديد كان المؤاخاة بين المهاجرين والأنصار، فجعل لكل مهاجر أخ له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أنّ المؤاخاة بين المسلمين وقعت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كانت في مكة قبل الهجرة إذ آخى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المهاجرين خاصة، والثانية كانت في المدينة بعد الهجرة بخمسة اشهر، فقد آخى النبي بين المهاجرين والأنصار، وفي كلتا المرتين يصطفي لنفسه منهم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فيتخذه من دونهم أخاً له، تفضيلا له على من سواه</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صنيع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المؤاخاة لهو دليل على عظم منزلة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جعل يضم الشكل إلى الشكل يؤلف بينهما، والدّخر عليا لنفسه، وخصّه بذلك، فيا لها من مفخرة وفضيلة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الواقع أن هدف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المؤاخاة لمواجهة المشكلة الاجتماعية والاقتصادية التي عصفت بالمجتمع المدني بعد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الغريب أننا نجد أن أهداف هذه المؤاخاة لا تنطبق على النبي والإمام لأن كليهما مهاجري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ذلك فإن تأكيد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أخوته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تقتصر على يوم المؤاخاة، وانما تكرر ذلك من النبي طوال ثلاثة وعشرين سنة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كبر على بعضهم هذه المرتبة العظيمة؛ إذ غدا نظير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فماج الحقد والحسد والبغض في صدورهم الضيقة، فراح كلُّ </w:t>
      </w:r>
    </w:p>
    <w:p>
      <w:pPr>
        <w:pStyle w:val="BookText"/>
        <w:rPr/>
      </w:pPr>
      <w:r>
        <w:rPr>
          <w:rFonts w:ascii="Amiri" w:hAnsi="Amiri" w:eastAsia="Amiri" w:cs="Amiri"/>
          <w:color w:val="111111"/>
          <w:sz w:val="28"/>
          <w:sz w:val="28"/>
          <w:szCs w:val="28"/>
          <w:rtl w:val="true"/>
          <w:lang w:bidi="ar-SA"/>
        </w:rPr>
        <w:t xml:space="preserve">منهم يعمل بجد وحسب طاقته ووسعه، لاجل ردها او نفيها، او اشراك غيره فيها، او سلبها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هو ديدنهم مع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متخذين عدة أساليب، منها النفي الصريح لأخوته، فحينا هدد بالقتل يوم السقيفة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تقتلون عبد الله وأخا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أن نفو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عبد الله فنعم، واما اخو رسول الله فلا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ويظهر إنه إتكأ على هذا الموقف عدد من أصحاب الإتجاهات الفكرية فيما بعد، کابن حزم الأندلسي</w:t>
      </w:r>
      <w:r>
        <w:rPr>
          <w:rStyle w:val="FootnoteAnchor"/>
          <w:rtl w:val="true"/>
        </w:rPr>
        <w:footnoteReference w:id="150"/>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متخذا خليلا لاتخذت أبا بكر خليلا، ولكن اخي وصاحبي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لا يصح غيره، وأمّا أُخّوة علي فلا تصح الا مع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وتلاه ابن تيمية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حديث المؤاخاة فباطل موضوع،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يؤاخ احدا، ولا اخي بين المهاجرين بعضهم من بعض، ولا بين الانصار بعضهم من بعض، ولكن آخى بين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وسلّم لم يؤاخ عليّاً ولا غيره، بل كلّ ما روي في هذا فهو کذب</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أجاد الأميني</w:t>
      </w:r>
      <w:r>
        <w:rPr>
          <w:rStyle w:val="FootnoteAnchor"/>
          <w:rtl w:val="true"/>
        </w:rPr>
        <w:footnoteReference w:id="152"/>
      </w:r>
      <w:r>
        <w:rPr>
          <w:rFonts w:ascii="IRNazanin" w:hAnsi="IRNazanin" w:eastAsia="IRNazanin"/>
          <w:color w:val="111111"/>
          <w:sz w:val="28"/>
          <w:sz w:val="28"/>
          <w:szCs w:val="28"/>
          <w:rtl w:val="true"/>
          <w:lang w:bidi="fa-IR"/>
        </w:rPr>
        <w:t>الرد على ابن حزم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لا اروم الكلام حول حدیث رآه صحيحا، ولا اناقش في صدوره، ولا أُزيفه بما زیف عمر بن الخطاب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الكتف والدواة، اذ هذه لدة</w:t>
      </w:r>
      <w:r>
        <w:rPr>
          <w:rStyle w:val="FootnoteAnchor"/>
          <w:rtl w:val="true"/>
        </w:rPr>
        <w:footnoteReference w:id="153"/>
      </w:r>
      <w:r>
        <w:rPr>
          <w:rFonts w:ascii="IRNazanin" w:hAnsi="IRNazanin" w:eastAsia="IRNazanin"/>
          <w:color w:val="111111"/>
          <w:sz w:val="28"/>
          <w:sz w:val="28"/>
          <w:szCs w:val="28"/>
          <w:rtl w:val="true"/>
          <w:lang w:bidi="fa-IR"/>
        </w:rPr>
        <w:t xml:space="preserve">ذاك صدرا في مرض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في الصحيحين، و لا اقول بما قال ابن أبي الحديد في شرحه من إنه موضوع وضعته البكرية في مقابلة حديث الاخاء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لا ابسط القول في مفاده بما يستفاد من كلام ابن قتيبة في تأويل مختلف الحديث من أنّ الاخوة هناك منزلة بالاخوة الاسلامية العامة الثابتة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 xml:space="preserve">نظير ما ورد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 ولزيد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اخونا، ولاسامة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يفسر تلك الاخوة لفظ البخاري ومسلم، والترمذي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متخذا خليلا لاتخذت ابا بكر خليلا، ولكن اخوة الاسلام و مودته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الخَّلة المنتفية فيه هي الخلة بالمعنى الخاص، لا الخلة العامة الثابتة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اقول عجبا للصلافة التي تحدد الانسان لان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 غير حدیث حسبه صحيحا، ويجهل مفاده او يعلم ويحب أن يغري الامة بالجهل، ثم يعطف على حديث اعترفت به الأمة جمعاء، وجاء مثبتا في الصحاح والمسانید ویراه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اهكذا حب الشيء يعمي ويصم؟ أهكذا خلق الانسان ظلوما جهولا؟ هذه الاخوة بالمعنى الخاص الثابتة لامير المؤمنين مما يختص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يدعيها بعده الا كذاب، على ما ورد في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مطردة بين الصحابة كلقب يعرف به، تداولته الاندية، وحوته المحاورات، ووقع الحجاج به، وتضمنه الشعر السائر، ولو ذهبنا إلى جمع شوارد هذا الباب لجاء منه کتاب ضخم، غير إنا نختار منه نبذا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اورد الحديث بمصادره الكثيرة والفاظه المختلفة المتعددة ومناسباته مما يدل على </w:t>
      </w:r>
    </w:p>
    <w:p>
      <w:pPr>
        <w:pStyle w:val="BookText"/>
        <w:rPr/>
      </w:pPr>
      <w:r>
        <w:rPr>
          <w:rFonts w:ascii="IRNazanin" w:hAnsi="IRNazanin" w:eastAsia="IRNazanin"/>
          <w:color w:val="111111"/>
          <w:sz w:val="28"/>
          <w:sz w:val="28"/>
          <w:szCs w:val="28"/>
          <w:rtl w:val="true"/>
          <w:lang w:bidi="fa-IR"/>
        </w:rPr>
        <w:t>تواتره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كلام ابن تيمية فقد تكفل احد الباحثين برد ادعائه وبيان زيف رأيه، إذ استقصی موارد الاخاء بين الصحابة عامة، وبين النبي والامام خاصة بتفصيل دقيق مما لا يتسع المجال لذكره هنا</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لجأ آخرون إلى الدس والتزوير، حيث نسبوا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في حق عدد من الصحابة قبال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أبا بكر، ولكن اخي وصاحبي</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قال ابن أبي الحديد</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 وضعوه في مقابلة حديث الاخاء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دس في مرویات حادثة الاخاء من سموم الوضع والتحريف کمن دسّ سّما في عسل، فغدت ظاهرها مدحاً لامير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وباطنها لا يخلو من ذم او اساءة لمقامه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أن ثبت لديهم صحة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 xml:space="preserve">، أخذوا يضيفون عبارات تلقي بضلالها على حال سلبي لأمير المؤمنين وكأن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 جاء تسلية له، بعد إذ نساه، مما أدى إلى بكاء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خوفه من محذور أسخط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حيث نسبوا 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ذهبت روحي، وانقطع </w:t>
      </w:r>
    </w:p>
    <w:p>
      <w:pPr>
        <w:pStyle w:val="BookText"/>
        <w:rPr/>
      </w:pPr>
      <w:r>
        <w:rPr>
          <w:rFonts w:ascii="Amiri" w:hAnsi="Amiri" w:eastAsia="Amiri" w:cs="Amiri"/>
          <w:color w:val="111111"/>
          <w:sz w:val="28"/>
          <w:sz w:val="28"/>
          <w:szCs w:val="28"/>
          <w:rtl w:val="true"/>
          <w:lang w:bidi="ar-SA"/>
        </w:rPr>
        <w:t>ظهري حين رأيتك فعلت باصحابك ما فعلت بغيري، فان كان من سخطة علي فلك العتبى والكرامة</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 xml:space="preserve">، وأظهرته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أخرى جاهلا بمقامه، واظهرت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متجاهلا له، فادعت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لما كان النبي يؤاخي، فحانت منه التفاتة، فنظر إلى علي بن ابي طالب جالسا ناحية، وهو يرفع نفسه مرة ويتقاصر مرة، والدموع تنحدر على خديه،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بكاؤك يا أبا الحسن؟ لا ابكي الله عينيك؟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بكائي على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 یا ابا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لانك يا رسول الله كلما اقمت رجلا من المؤمنين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ستقيمني إليه وتؤاخي بيني وبينه، فتعدل عني الى غيري،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اصلح لمؤاخاة رجل من المؤمنين</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المقطع الأول من الرواية والاساءة واضحة فيه للنبي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الراوي بالغ في تصوير الحادثة بهكذا مشهد تجني فيه على مقام النبي 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يأتي المقطع الآخر الذي ظاهره المدح لمقام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عدلت عنك، ولكن وجدت الله يعدل بي عنك، فهذا جبرائیل قائم في الهواء كلما اقمت رجلا من المؤمنين واردت أن أقيمك يقول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اقعد عليا، وأَخِّره في هذا المقام ولا تقدمه، فغمني ذلك، واقلقني وساءني واحزنني، فهبط علي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العلي الاعلى يقرئك السلام ويقول لك قد علمت عزل علي، فلا يغمك ذلك فانها خبأته لك، وقرنته بك، وآخيت بينك </w:t>
      </w:r>
    </w:p>
    <w:p>
      <w:pPr>
        <w:pStyle w:val="BookText"/>
        <w:rPr/>
      </w:pPr>
      <w:r>
        <w:rPr>
          <w:rFonts w:ascii="Amiri" w:hAnsi="Amiri" w:eastAsia="Amiri" w:cs="Amiri"/>
          <w:color w:val="111111"/>
          <w:sz w:val="28"/>
          <w:sz w:val="28"/>
          <w:szCs w:val="28"/>
          <w:rtl w:val="true"/>
          <w:lang w:bidi="ar-SA"/>
        </w:rPr>
        <w:t>وبينه في السماء والأرض</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تأتي رواية ثالثة يرويها الصحابي أنس بن مالك، تظهر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ساءه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فذهب منعزلا شاكيا للسيدة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تأمل ما جاء في هذه الروايات يمكن القول</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أظهرت روايات التآخي بين النبي 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اقتصارها على حادثة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الصحابة، في حين قد دلت المصادر على سبق هذا الإخاء في حادثة الانذار، وفي حادثة المبيت على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فداه بنفسه الشريفة</w:t>
      </w:r>
      <w:r>
        <w:rPr>
          <w:rStyle w:val="FootnoteAnchor"/>
          <w:rtl w:val="true"/>
        </w:rPr>
        <w:footnoteReference w:id="166"/>
      </w:r>
      <w:r>
        <w:rPr>
          <w:rFonts w:ascii="Amiri" w:hAnsi="Amiri" w:eastAsia="Amiri" w:cs="Amiri"/>
          <w:color w:val="111111"/>
          <w:sz w:val="28"/>
          <w:sz w:val="28"/>
          <w:szCs w:val="28"/>
          <w:rtl w:val="true"/>
          <w:lang w:bidi="ar-SA"/>
        </w:rPr>
        <w:t xml:space="preserve">، بل تكرر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التأكيد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اخاه في عدة مواضع كان من ضمنها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المؤاخاة بين اصحابه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يبدو مما تدّعيه احدى الروايات في أعلاه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فيما تدعي ثانية أنّه أراد أن يؤاخيه باي فرد من المسلمين، ولكن جبريل كان يمنعه، ولم يدرك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ذلك حتى ظن بنفسه ونبيه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يبدو لم يدرك سر هذا المنع، لذا فانه قد حزن </w:t>
      </w:r>
    </w:p>
    <w:p>
      <w:pPr>
        <w:pStyle w:val="BookText"/>
        <w:rPr/>
      </w:pPr>
      <w:r>
        <w:rPr>
          <w:rFonts w:ascii="Amiri" w:hAnsi="Amiri" w:eastAsia="Amiri" w:cs="Amiri"/>
          <w:color w:val="111111"/>
          <w:sz w:val="28"/>
          <w:sz w:val="28"/>
          <w:szCs w:val="28"/>
          <w:rtl w:val="true"/>
          <w:lang w:bidi="ar-SA"/>
        </w:rPr>
        <w:t>واغتم لاجل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أليس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طلب من الله تعالى أن يجعل له من اهله عليا اخاه ووزيره يشدد به ازره ويعضده في امره</w:t>
      </w:r>
      <w:r>
        <w:rPr>
          <w:rStyle w:val="FootnoteAnchor"/>
          <w:rtl w:val="true"/>
        </w:rPr>
        <w:footnoteReference w:id="168"/>
      </w:r>
      <w:r>
        <w:rPr>
          <w:rFonts w:ascii="IRNazanin" w:hAnsi="IRNazanin" w:eastAsia="IRNazanin"/>
          <w:color w:val="111111"/>
          <w:sz w:val="28"/>
          <w:sz w:val="28"/>
          <w:szCs w:val="28"/>
          <w:rtl w:val="true"/>
          <w:lang w:bidi="fa-IR"/>
        </w:rPr>
        <w:t xml:space="preserve">ثم ألم يدرك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ومقامه حتى تلك اللحظة؟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فظل متحيرا وحزينا لما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والادهى من ذلك أنّ الأمام نفسه ظنَّ بعدم أهليته لمؤاخاة أيِّ احد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أنّه لم يطق ذرعا؛ فغادر المكان وذهب حزينا باكيا شاكيا الى زوجته 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أبيها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لشيء 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الوقت الذي يسيء الراوي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يقابل ذلك بمدح للسيدة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أدركت مراد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يكن هذا من الراوي حبا واجلالا للسيدة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وانها محاولة للتغطية على مقصد الإساءة، ولتكون روايته مقبولة جعل هذا المدح صك شفاعة لقبولها عند قراءها، ولذا نرى امثال هذه الروايات مقبولة في المصادر كافة ومتداولة دون التنبّه لهذا المدح المشوب بالذم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ما ذكرته هذه الروايات حول ردة فعل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وبكائه، وما فعله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الارسال في طلبه وترضيته بأن آخاه بنفسه، هي التي جرّأت بعضهم للقول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قضية المؤاخاة توحي بأنّ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يؤاخ احدا لحاجة منه اليه لكثرة اصحابه وخدامه من المهاجرين والأنصار، وانما شرف المرتضى بالاخوة لحزنه وبكائه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9175_108789"/>
    </w:p>
    <w:p>
      <w:pPr>
        <w:pStyle w:val="BookText"/>
        <w:rPr/>
      </w:pPr>
      <w:bookmarkEnd w:id="3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اوضح دليل على بطلان ما جاء في الروايات أعلاه من مزاعم أنّنا لو رجعنا إلى المصادر الاقدم لوجدناها خالية من هكذا اضافات 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 اسحاق يروي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وآخی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اصحابه من المهاجرين والأنصار،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تخوا في الله اخوين اخوین ثم أخذ بيد علي بن ابي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اخي،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المرسلين، وامام المتقين، ورسول رب العالمين، الذي ليس له خطير، ولا نظير من العباد، وعلي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 w:name="__RefHeading___Toc3804617_2870459653"/>
      <w:bookmarkStart w:id="35" w:name="_Toc11"/>
      <w:bookmarkEnd w:id="34"/>
      <w:r>
        <w:rPr>
          <w:rtl w:val="true"/>
        </w:rPr>
        <w:t>آیة أولو الآرحام</w:t>
      </w:r>
      <w:bookmarkEnd w:id="35"/>
    </w:p>
    <w:p>
      <w:pPr>
        <w:pStyle w:val="BookText"/>
        <w:rPr/>
      </w:pPr>
      <w:r>
        <w:rPr>
          <w:rFonts w:ascii="Amiri" w:hAnsi="Amiri" w:eastAsia="Amiri" w:cs="Amiri"/>
          <w:color w:val="111111"/>
          <w:sz w:val="28"/>
          <w:sz w:val="28"/>
          <w:szCs w:val="28"/>
          <w:rtl w:val="true"/>
          <w:lang w:bidi="ar-SA"/>
        </w:rPr>
        <w:t xml:space="preserve">من هنا غدا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احتج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 مِنَ الْمُؤْمِنِينَ وَالْمُهَاجِرِينَ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فقد احتج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بدلالتها على أنه الاولى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الأشد قربا منه،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وكِتَابُ اللهَّ یَجْمَعُ لَنَا مَا شَذَّ عَنَّا، وهُوَ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 فَنَحْنُ مَرَّةً أَوْلَى بِالْقَرَابَةِ وتَارَةً أَوْلَى بِالطَّاعَةِ، ولَمَّا احْتَجَّ الْمُهَاجِرُونَ عَلَى الأَنْصَارِ يَوْمَ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lang w:bidi="ar-SA"/>
        </w:rPr>
        <w:t>6</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سورة آل عمران الآية </w:t>
      </w:r>
      <w:r>
        <w:rPr>
          <w:rFonts w:eastAsia="Amiri" w:cs="Amiri" w:ascii="Amiri" w:hAnsi="Amiri"/>
          <w:color w:val="111111"/>
          <w:sz w:val="28"/>
          <w:szCs w:val="28"/>
          <w:lang w:bidi="ar-SA"/>
        </w:rPr>
        <w:t>68</w:t>
      </w:r>
      <w:bookmarkStart w:id="36" w:name="pg9175_108790"/>
    </w:p>
    <w:p>
      <w:pPr>
        <w:pStyle w:val="BookText"/>
        <w:rPr/>
      </w:pPr>
      <w:bookmarkEnd w:id="36"/>
      <w:r>
        <w:rPr>
          <w:rFonts w:ascii="Amiri" w:hAnsi="Amiri" w:eastAsia="Amiri" w:cs="Amiri"/>
          <w:color w:val="111111"/>
          <w:sz w:val="28"/>
          <w:sz w:val="28"/>
          <w:szCs w:val="28"/>
          <w:rtl w:val="true"/>
          <w:lang w:bidi="ar-SA"/>
        </w:rPr>
        <w:t>السَّقِیفَةِ بِرَسُولِ اللهَّ صلى الله عليه وآله فَلَجُوا</w:t>
      </w:r>
      <w:r>
        <w:rPr>
          <w:rStyle w:val="FootnoteAnchor"/>
          <w:rtl w:val="true"/>
        </w:rPr>
        <w:footnoteReference w:id="169"/>
      </w:r>
      <w:r>
        <w:rPr>
          <w:rFonts w:ascii="Amiri" w:hAnsi="Amiri" w:eastAsia="Amiri" w:cs="Amiri"/>
          <w:color w:val="111111"/>
          <w:sz w:val="28"/>
          <w:sz w:val="28"/>
          <w:szCs w:val="28"/>
          <w:rtl w:val="true"/>
          <w:lang w:bidi="ar-SA"/>
        </w:rPr>
        <w:t>عَلَيْهِمْ، فَإِنْ يَکُنِ الْفَلَجُ بِه فَالْحَقُّ لَنا دُونَکُمْ، وإِنْ یَکُنْ بِغَیْرِه فَالأَنْصَرُ عَلَى دَعْوَاهُمْ</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3804619_2870459653"/>
      <w:bookmarkStart w:id="38" w:name="_Toc12"/>
      <w:bookmarkEnd w:id="37"/>
      <w:r>
        <w:rPr>
          <w:rtl w:val="true"/>
        </w:rPr>
        <w:t>المحور الثاني</w:t>
      </w:r>
      <w:r>
        <w:rPr>
          <w:rtl w:val="true"/>
        </w:rPr>
        <w:t xml:space="preserve">: </w:t>
      </w:r>
      <w:r>
        <w:rPr>
          <w:rtl w:val="true"/>
        </w:rPr>
        <w:t>الوصية</w:t>
      </w:r>
      <w:bookmarkEnd w:id="38"/>
    </w:p>
    <w:p>
      <w:pPr>
        <w:pStyle w:val="BookText"/>
        <w:rPr/>
      </w:pPr>
      <w:r>
        <w:rPr>
          <w:rFonts w:ascii="IRNazanin" w:hAnsi="IRNazanin" w:eastAsia="IRNazanin"/>
          <w:color w:val="111111"/>
          <w:sz w:val="28"/>
          <w:sz w:val="28"/>
          <w:szCs w:val="28"/>
          <w:rtl w:val="true"/>
          <w:lang w:bidi="fa-IR"/>
        </w:rPr>
        <w:t xml:space="preserve">لقد غدا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يوم الإنذار 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حياته وبعد مماته، بل أصبح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النص القرآني، اذ يقول الحق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 xml:space="preserve">التي اجمع المفسرون أن المراد بنفس النبي هنا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مدارك التنزيل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المسير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الفخر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مفاتح الغيب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البيضاوي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حيان الأندلسي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البحر المحيط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عدة مرات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کنفسه، كما في قوله بعد فتح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لينتهين بنو وليعة أو لابعثن اليهم رجلا كنفسي ينفذ فيهم امري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حادثة أخرى لما حاصر مدينة الطائف،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ليقيمن الصلاة، وليؤتن الزكاة، او لابعثن اليهم رجلا مني او کنفسي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اخذ بيد على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عبّر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هذه المنزلة لامير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خصوصية لا يتقدمه فيها أحد، وفضل لا يلحقه فيه بشر، وشرف لا يسبقه اليه خلق أن جعل نفس علي کنفسه</w:t>
      </w:r>
      <w:r>
        <w:rPr>
          <w:rFonts w:eastAsia="IRNazanin" w:cs="IRNazanin"/>
          <w:color w:val="111111"/>
          <w:sz w:val="28"/>
          <w:szCs w:val="28"/>
          <w:rtl w:val="true"/>
          <w:lang w:bidi="fa-IR"/>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صورة اخرى لهذا الاتحاد فيما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نقرأ في 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انت مني وانا منك</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ويأتي تصريح آخر من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لبيان عمق العلاقة بينه وبين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في حديث المنزلة الشهير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بمنزلة هارون من موسى إلا أنّه لا نبّي بعدي</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وقفة موجزة مع دلالات هذا الحديث تقودنا إلى تلمّس شيء من حقيقة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القرابة القريبة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ارادها الله تبارك وتعالى ما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علاقته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كان بين موسى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لابد من إيضاح منزلة هارون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ما تكفلها القرآن الكريم ببعض مواطنه التي تناول فيها موسى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نتعرف على ماهيَّة منزلة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خلال الأيات القرآنية يمكن الاستدلال على تلك المنازل، وهي كالآتي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المنزلة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مِنْ رَحْمَتِنَا أَخَاهُ هَارُونَ نَبِيًّا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المنزلة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على لسان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مُوسَى الْكِتَابَ وَجَعَلْنَا مَعَهُ أَخَاهُ هَارُونَ وَزِيرًا</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على لسان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 هَارُونُ هُوَ أَفْصَحُ مِنِّي لِسَانًا فَأَرْسِلْهُ مَعِيَ رِدْءًا يُصَدِّقُنِي</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المنزلة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لِأَخِيهِ هَارُونَ اخْلُفْنِي فِي قَوْمِي وَأَصْلِحْ وَلَا تَتَّبِعْ سَبِيلَ الْمُفْسِدِينَ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المنزلة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القريبة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على لسان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بِنَا بَصِيرًا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r>
        <w:rPr>
          <w:rFonts w:ascii="Amiri" w:hAnsi="Amiri" w:eastAsia="Amiri" w:cs="Amiri"/>
          <w:color w:val="111111"/>
          <w:sz w:val="28"/>
          <w:sz w:val="28"/>
          <w:szCs w:val="28"/>
          <w:rtl w:val="true"/>
          <w:lang w:bidi="ar-SA"/>
        </w:rPr>
        <w:t xml:space="preserve">نلاحظ 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اثبت في حديث المنزلة أن هذه المنازل القرآنية لهارون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هي ثابتة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منزلة النبوة، 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لكل المقامات عدا النبوة التي استثناها للحكمة الالهية التي قضت على أنّه لا نبيَّ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خاتم الأنبياء والمرسلين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مُحَمَّدٌ أَبَا أَحَدٍ مِنْ </w:t>
      </w:r>
    </w:p>
    <w:p>
      <w:pPr>
        <w:pStyle w:val="BookText"/>
        <w:rPr/>
      </w:pPr>
      <w:r>
        <w:rPr>
          <w:rFonts w:ascii="Amiri" w:hAnsi="Amiri" w:eastAsia="Amiri" w:cs="Amiri"/>
          <w:color w:val="111111"/>
          <w:sz w:val="28"/>
          <w:sz w:val="28"/>
          <w:szCs w:val="28"/>
          <w:rtl w:val="true"/>
          <w:lang w:bidi="ar-SA"/>
        </w:rPr>
        <w:t>رِجَالِكُمْ وَلَكِنْ رَسُولَ اللَّهِ وَخَاتَمَ النَّبِيِّينَ وَكَانَ اللَّهُ بِكُلِّ شَيْءٍ عَلِيمًا</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واننا لنجد في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خطبه الشريفة بعض الايحاءات الجانبية التي تقارب هذه المقامات التي اختص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نبّيا، الا أنه كان ذا مقام يصعب على العقول ادراك كنهه، إذ من دلالات هذا المقام 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نُورَ الْوَحْيِ والرِّسَالَةِ وأَشُمُّ رِيحَ النُّبُوَّةِ، ولَقَدْ سَمِعْتُ رَنَّةَ الشَّيْطَانِ حِینَ نَزَلَ الْوَحْيُ عَلَيْه صلى الله عليه وآله، فَقُلْتُ يَا رَسُولَ اللهَّ مَا هَذِه الرَّنَّةُ؟ فَقَالَ هَذَا الشَّيْطَانُ قَدْ أَيِسَ مِنْ عِبَادَتِه، إِنَّكَ تَسْمَعُ مَا أَسْمَعُ وتَرَى مَا أَرَى، إِلَّا أَنَّكَ لَسْتَ بِنَبِيٍّ، ولَكِنَّكَ لَوَزِيرٌ، وإِنَّكَ لَعَلَى خَيْرٍ</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هي مهمة هارون؟ سنجد ذلك على لسان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وَنَذْكُرَكَ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بِنَا بَصِيرًا</w:t>
      </w:r>
      <w:r>
        <w:rPr>
          <w:rFonts w:eastAsia="Amiri" w:cs="Amiri" w:ascii="Amiri" w:hAnsi="Amiri"/>
          <w:color w:val="111111"/>
          <w:sz w:val="28"/>
          <w:szCs w:val="28"/>
          <w:rtl w:val="true"/>
          <w:lang w:bidi="ar-SA"/>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يطلب من الله أن يجعل له هارون وزيرا له لماذا؟ لكي يشدد به أزره، ويشركه في أمره، ولكن ما هو أمر موسی؟ أليس هي النبوة، إذا هارون شريكا لموسى في النبوة وهنا أمير المؤمنين شريكا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أمره إلا أنه لا نبي بعد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فهو إمام، وشادا أزر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ومصداق ذلك نجده في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مدى ثلاث وعشرين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مصاديق ذلك</w:t>
      </w:r>
      <w:r>
        <w:rPr>
          <w:rFonts w:eastAsia="IRNazanin" w:cs="IRNazanin"/>
          <w:color w:val="111111"/>
          <w:sz w:val="28"/>
          <w:szCs w:val="28"/>
          <w:rtl w:val="true"/>
          <w:lang w:bidi="fa-IR"/>
        </w:rPr>
        <w:t xml:space="preserve">: </w:t>
      </w:r>
      <w:bookmarkStart w:id="39" w:name="pg9175_108794"/>
    </w:p>
    <w:p>
      <w:pPr>
        <w:pStyle w:val="Heading2"/>
        <w:numPr>
          <w:ilvl w:val="1"/>
          <w:numId w:val="1"/>
        </w:numPr>
        <w:rPr/>
      </w:pPr>
      <w:bookmarkStart w:id="40" w:name="__RefHeading___Toc3804621_2870459653"/>
      <w:bookmarkStart w:id="41" w:name="_Toc13"/>
      <w:bookmarkEnd w:id="39"/>
      <w:bookmarkEnd w:id="40"/>
      <w:r>
        <w:rPr>
          <w:rtl w:val="true"/>
        </w:rPr>
        <w:t>أولا</w:t>
      </w:r>
      <w:r>
        <w:rPr>
          <w:rtl w:val="true"/>
        </w:rPr>
        <w:t xml:space="preserve">: </w:t>
      </w:r>
      <w:r>
        <w:rPr>
          <w:rtl w:val="true"/>
        </w:rPr>
        <w:t>ليلة الهجرة</w:t>
      </w:r>
      <w:bookmarkEnd w:id="4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بين مهام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الهجرة المبيت في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 الودائع إلى أهلها، وحمل الفواطم والهجرة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ليلة هجرته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بلغ قریش عزمه ترك مكة فاجمعوا أمرهم على أن ينتخبوا من كل قبيلة فرد فيضربوه ضربة رجل واحد فيضيع دمه بين القبائل</w:t>
      </w:r>
      <w:r>
        <w:rPr>
          <w:rStyle w:val="FootnoteAnchor"/>
          <w:rtl w:val="true"/>
        </w:rPr>
        <w:footnoteReference w:id="186"/>
      </w:r>
      <w:r>
        <w:rPr>
          <w:rFonts w:ascii="Amiri" w:hAnsi="Amiri" w:eastAsia="Amiri" w:cs="Amiri"/>
          <w:color w:val="111111"/>
          <w:sz w:val="28"/>
          <w:sz w:val="28"/>
          <w:szCs w:val="28"/>
          <w:rtl w:val="true"/>
          <w:lang w:bidi="ar-SA"/>
        </w:rPr>
        <w:t xml:space="preserve">، فلما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اوثق الناس عنده وامثلهم في نفسه، وابذهم في ذات الاله لمهجته، واسرعهم اجابة إلى طاعته</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xml:space="preserve">، فأوكل اليه ثلاث مهام لا يقوم بها الا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يماثله في نفسه اذ جاء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وأمره أن ينام في فراشه الذي كان ينام فيه،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يصل إليك منهم أمرا تكرهه، واوصاه بحفظ ذمته وأداء أمانته ظاهراً على أعين الناس، حيث كانت قريش تدعو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الجاهلية بالأمين، وأمره أن يبتاع رواحل له وللفواطم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النبي عليها السلام، و فاطمة بنت أسد أم الإمام علي وفاطمة بنت الزبير بن عبد المطلب، ومن لم يهاجر معه من بني هاشم ومن ضعفاء المؤمنين، وقال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أبرمت ما أمرت به کنّ على أهبة الهجرة إلى الله ورسوله وسر لقدوم كتابي عليك</w:t>
      </w:r>
      <w:r>
        <w:rPr>
          <w:rFonts w:eastAsia="IRNazanin" w:cs="IRNazanin"/>
          <w:color w:val="111111"/>
          <w:sz w:val="28"/>
          <w:szCs w:val="28"/>
          <w:rtl w:val="true"/>
          <w:lang w:bidi="fa-IR"/>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هو واضح أن المهام هي تتمثل بالمبيت في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ليوهم المشركين أنه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لينشغلوا عن متابعته وهو يهاجر إلى المدينة، ومع علم الإمام بقساوة قريش وحقدهم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يتوانون عن قتله في الفراش، لكن </w:t>
      </w:r>
    </w:p>
    <w:p>
      <w:pPr>
        <w:pStyle w:val="BookText"/>
        <w:rPr/>
      </w:pPr>
      <w:r>
        <w:rPr>
          <w:rFonts w:ascii="Amiri" w:hAnsi="Amiri" w:eastAsia="Amiri" w:cs="Amiri"/>
          <w:color w:val="111111"/>
          <w:sz w:val="28"/>
          <w:sz w:val="28"/>
          <w:szCs w:val="28"/>
          <w:rtl w:val="true"/>
          <w:lang w:bidi="ar-SA"/>
        </w:rPr>
        <w:t xml:space="preserve">استسلامه لمولاه ومحبه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عد العلماء هذا الموقف منه اعظم المحن التي عز نظيرها بل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فاق في تصبره وطواعيته محنة اسماعيل النبي لما اخبره ابوه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بعزمه على ذبحه تنفيذا لأمر الله جل وعلا</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خصه الله عز وجل بآية من آيات ذكره الحكيم، وباهی به سادة ملائكته</w:t>
      </w:r>
      <w:r>
        <w:rPr>
          <w:rStyle w:val="FootnoteAnchor"/>
          <w:rtl w:val="true"/>
        </w:rPr>
        <w:footnoteReference w:id="191"/>
      </w:r>
      <w:r>
        <w:rPr>
          <w:rFonts w:ascii="Amiri" w:hAnsi="Amiri" w:eastAsia="Amiri" w:cs="Amiri"/>
          <w:color w:val="111111"/>
          <w:sz w:val="28"/>
          <w:sz w:val="28"/>
          <w:szCs w:val="28"/>
          <w:rtl w:val="true"/>
          <w:lang w:bidi="ar-SA"/>
        </w:rPr>
        <w:t>اذ نزل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اوصاه بحفظ ذمته وأداء أمانته ظاهراً على أعين الناس، حيث كانت قريش تدعو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الجاهلية بالأمين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ايضا لم يكن بالامر الهين ففيه من المخاطر على حياته ممن يتربصون به ولا يفوتنا دلالة الاشارة في النص اعلاه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على اعين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يجعله بمرأى ومسمع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لم يجرؤ احد منهم على التعرض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عليه ان يصحب معه الفواطم ويخرج مهاجرا لاحقا به</w:t>
      </w:r>
      <w:r>
        <w:rPr>
          <w:rStyle w:val="FootnoteAnchor"/>
          <w:rtl w:val="true"/>
        </w:rPr>
        <w:footnoteReference w:id="193"/>
      </w:r>
      <w:r>
        <w:rPr>
          <w:rFonts w:ascii="Amiri" w:hAnsi="Amiri" w:eastAsia="Amiri" w:cs="Amiri"/>
          <w:color w:val="111111"/>
          <w:sz w:val="28"/>
          <w:sz w:val="28"/>
          <w:szCs w:val="28"/>
          <w:rtl w:val="true"/>
          <w:lang w:bidi="ar-SA"/>
        </w:rPr>
        <w:t xml:space="preserve">، فهو لم يأتمن غيره على بضعته الطاهرة الصديقة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معها من الفواطم ليأتيه بها إلى حين استقراره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الهجرة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بمكة ثلاث ليال وأيامها، حتى أدى عن رسول الله الودائع التي كانت عنده للناس</w:t>
      </w:r>
      <w:r>
        <w:rPr>
          <w:rStyle w:val="FootnoteAnchor"/>
          <w:rtl w:val="true"/>
        </w:rPr>
        <w:footnoteReference w:id="194"/>
      </w:r>
      <w:r>
        <w:rPr>
          <w:rFonts w:ascii="Amiri" w:hAnsi="Amiri" w:eastAsia="Amiri" w:cs="Amiri"/>
          <w:color w:val="111111"/>
          <w:sz w:val="28"/>
          <w:sz w:val="28"/>
          <w:szCs w:val="28"/>
          <w:rtl w:val="true"/>
          <w:lang w:bidi="ar-SA"/>
        </w:rPr>
        <w:t>، حيث قام منادياً بالابطح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قبل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فليأت ترد إليه أمانته </w:t>
      </w:r>
      <w:bookmarkStart w:id="42" w:name="pg9175_108796"/>
    </w:p>
    <w:p>
      <w:pPr>
        <w:pStyle w:val="BookText"/>
        <w:rPr/>
      </w:pPr>
      <w:bookmarkEnd w:id="42"/>
      <w:r>
        <w:rPr>
          <w:rFonts w:ascii="Amiri" w:hAnsi="Amiri" w:eastAsia="Amiri" w:cs="Amiri"/>
          <w:color w:val="111111"/>
          <w:sz w:val="28"/>
          <w:sz w:val="28"/>
          <w:szCs w:val="28"/>
          <w:rtl w:val="true"/>
          <w:lang w:bidi="ar-SA"/>
        </w:rPr>
        <w:t xml:space="preserve">وقضى حوائجه وجميع أموره وابتاع ركايب وأجمالاً بسبب المهاجرة، وبقي ينتظر مجيء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إلتحق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الفواطم وعدد من ضعفاء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أدعولي علياً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لا يقدر أن يمشي، فأتاه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فلما رآه اعتنقه و بکی رحمه لما بقدميه من الورم، وكانتا تقطران دما، فأخذ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ريقه، ومسح بها قدميه فبرئتا من المرض ولم يشكو بعد ذلك منهما شيئاً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3804623_2870459653"/>
      <w:bookmarkStart w:id="44" w:name="_Toc14"/>
      <w:bookmarkEnd w:id="43"/>
      <w:r>
        <w:rPr>
          <w:rtl w:val="true"/>
        </w:rPr>
        <w:t>ثانيا</w:t>
      </w:r>
      <w:r>
        <w:rPr>
          <w:rtl w:val="true"/>
        </w:rPr>
        <w:t xml:space="preserve">: </w:t>
      </w:r>
      <w:r>
        <w:rPr>
          <w:rtl w:val="true"/>
        </w:rPr>
        <w:t>بنو وليعة</w:t>
      </w:r>
      <w:bookmarkEnd w:id="4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بطن من بطون كندة، من بني عمرو بن معاوية، وهي من القبائل القحطانية</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قدموا مكة لما بدأ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يعرض نفسه على القبائل، فرفضوا دعوته، ولما هاجر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وتمكن من نشر الإسلام، جاءه وفود العرب ومنهم وفد بنو وليعة، فأطعمهم رسول الله صلى الله عليه و آله طعمة من صدقات حضرموت، وكان قد استعمل على حضرموت زیاد بن لبيد البياضي الأنصاري، فدفعها إليهم، فأبوا أخذها،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ظهر لنا، فابعث بها إلى بلادنا على ظهر من عندك، فأبی زیاد، وحدث بينهم وبين زیاد شر، کاد یکون حربا، فرجع منهم قوم إلى رسول الله صلى الله عليه وآله، وكتب زیاد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لتنتهين يا بني وليعة، أو لأبعثن عليكم رجلاً عدیل نفسي، يقتل مقاتلكم، ويسبي </w:t>
      </w:r>
      <w:bookmarkStart w:id="45" w:name="pg9175_108797"/>
    </w:p>
    <w:p>
      <w:pPr>
        <w:pStyle w:val="BookText"/>
        <w:rPr/>
      </w:pPr>
      <w:bookmarkEnd w:id="45"/>
      <w:r>
        <w:rPr>
          <w:rFonts w:ascii="IRNazanin" w:hAnsi="IRNazanin" w:eastAsia="IRNazanin"/>
          <w:color w:val="111111"/>
          <w:sz w:val="28"/>
          <w:sz w:val="28"/>
          <w:szCs w:val="28"/>
          <w:rtl w:val="true"/>
          <w:lang w:bidi="fa-IR"/>
        </w:rPr>
        <w:t>ذراریکم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تمنيت الامارة إلا يومئذ، وجعلت أنصب له صدري رجاء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فأخذ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إسلام بنو وليعة ضعيفا فلا 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من إرتد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وغنت بغاياهم، وخضبن له أيديهن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 w:name="__RefHeading___Toc3804625_2870459653"/>
      <w:bookmarkStart w:id="47" w:name="_Toc15"/>
      <w:bookmarkEnd w:id="46"/>
      <w:r>
        <w:rPr>
          <w:rtl w:val="true"/>
        </w:rPr>
        <w:t>ثالثا</w:t>
      </w:r>
      <w:r>
        <w:rPr>
          <w:rtl w:val="true"/>
        </w:rPr>
        <w:t xml:space="preserve">: </w:t>
      </w:r>
      <w:r>
        <w:rPr>
          <w:rtl w:val="true"/>
        </w:rPr>
        <w:t>وفد ثقيف</w:t>
      </w:r>
      <w:bookmarkEnd w:id="47"/>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لوفد ثقيف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لتسلمن أو لأبعثن إليكم رجلا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عديل 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وليضربن أعناقكم وليسبين ذراریکم وليأخذن أموالكم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تمنيت الإمارة إلا يومئذ وجعلت انصب صدري رجاء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فالتفت فأخذ بيد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مرتين</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 w:name="__RefHeading___Toc3804627_2870459653"/>
      <w:bookmarkStart w:id="49" w:name="_Toc16"/>
      <w:bookmarkEnd w:id="48"/>
      <w:r>
        <w:rPr>
          <w:rtl w:val="true"/>
        </w:rPr>
        <w:t>رابعا</w:t>
      </w:r>
      <w:r>
        <w:rPr>
          <w:rtl w:val="true"/>
        </w:rPr>
        <w:t xml:space="preserve">: </w:t>
      </w:r>
      <w:r>
        <w:rPr>
          <w:rtl w:val="true"/>
        </w:rPr>
        <w:t>سورة براءة</w:t>
      </w:r>
      <w:bookmarkEnd w:id="4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فتح مكة المكرمة وتحولها إلى دار الإسلام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يوقف الأعمال غير الشرعية التي يمارسها المشركون في مكة، فأرسل أبا بكر بتبليغ أحكام القرآن التي وردت في سورة براءة، ومنها ألا يحج بعد العام مشرك ولا يطوف بالبيت عريان ولا يدخل الجنة الانفس مسلمة، ومن كان بينه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فأجله إلى مدته، والله برئ من المشركين ورسوله، فسار أبو بكر ثلاثا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50" w:name="pg9175_108798"/>
    </w:p>
    <w:p>
      <w:pPr>
        <w:pStyle w:val="BookText"/>
        <w:rPr/>
      </w:pPr>
      <w:bookmarkEnd w:id="50"/>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 علي أبا بكر، وبلغها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أبو بكر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 في شئ؟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حدث فيك الا خير، ولكني أمرت أن لا يبلغه الا أنا أو رجل مني</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تدلنا القرائن الحالية والمقالية في المقام، أن القصد من التبليغ في هذه الروايات وما شابهها تبلیغ ما أوحى الله إلى رسوله من احکام إلى المكلفين بها في بادئ الأمر، وهذا ما لا يقوم به الا الرسول أو رجل من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ويقابل هذا التبليغ التبليغ الذي يقوم به المكلفون بتلك الأحكام بعدما بلغوا بها بواسطة الرسول أو رجل من الرسول فان لهم عند ذاك أن يقوموا بتبليغها إلى غيرهم، ويطرد جواز هذا التبليغ ورجحانه ويتسلسل مع كل من بلغه الحكم إلى أبد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وواضح أن الرسول عني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يبلغ عني غيري أو رجل مني التبليغ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النوع الأول</w:t>
      </w:r>
      <w:r>
        <w:rPr>
          <w:rStyle w:val="FootnoteAnchor"/>
          <w:rtl w:val="true"/>
        </w:rPr>
        <w:footnoteReference w:id="202"/>
      </w:r>
    </w:p>
    <w:p>
      <w:pPr>
        <w:pStyle w:val="Heading2"/>
        <w:numPr>
          <w:ilvl w:val="1"/>
          <w:numId w:val="1"/>
        </w:numPr>
        <w:rPr/>
      </w:pPr>
      <w:bookmarkStart w:id="51" w:name="__RefHeading___Toc3804629_2870459653"/>
      <w:bookmarkStart w:id="52" w:name="_Toc17"/>
      <w:bookmarkEnd w:id="51"/>
      <w:r>
        <w:rPr>
          <w:rtl w:val="true"/>
        </w:rPr>
        <w:t>خامسا</w:t>
      </w:r>
      <w:r>
        <w:rPr>
          <w:rtl w:val="true"/>
        </w:rPr>
        <w:t xml:space="preserve">: </w:t>
      </w:r>
      <w:r>
        <w:rPr>
          <w:rtl w:val="true"/>
        </w:rPr>
        <w:t>تبوك</w:t>
      </w:r>
      <w:bookmarkEnd w:id="5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السنة التاسعة من الهجرة قرر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لغزو تخوم الروم، وقال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تخرج وأقيم أو أقيم وتخرج، فخرج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الإمام على المدينة، فأرجف البعض طعنا بأمير المؤمنين، فخرج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بقول المرجفين،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53" w:name="pg9175_108799"/>
    </w:p>
    <w:p>
      <w:pPr>
        <w:pStyle w:val="Heading2"/>
        <w:numPr>
          <w:ilvl w:val="1"/>
          <w:numId w:val="1"/>
        </w:numPr>
        <w:rPr/>
      </w:pPr>
      <w:bookmarkStart w:id="54" w:name="__RefHeading___Toc3804631_2870459653"/>
      <w:bookmarkStart w:id="55" w:name="_Toc18"/>
      <w:bookmarkEnd w:id="53"/>
      <w:bookmarkEnd w:id="54"/>
      <w:r>
        <w:rPr>
          <w:rtl w:val="true"/>
        </w:rPr>
        <w:t xml:space="preserve">دور الإمام علي </w:t>
      </w:r>
      <w:r>
        <w:rPr>
          <w:rtl w:val="true"/>
        </w:rPr>
        <w:t>(</w:t>
      </w:r>
      <w:r>
        <w:rPr>
          <w:rtl w:val="true"/>
        </w:rPr>
        <w:t>عليه السلام</w:t>
      </w:r>
      <w:r>
        <w:rPr>
          <w:rtl w:val="true"/>
        </w:rPr>
        <w:t xml:space="preserve">) </w:t>
      </w:r>
      <w:r>
        <w:rPr>
          <w:rtl w:val="true"/>
        </w:rPr>
        <w:t>الجهادي</w:t>
      </w:r>
      <w:bookmarkEnd w:id="55"/>
    </w:p>
    <w:p>
      <w:pPr>
        <w:pStyle w:val="BookText"/>
        <w:rPr/>
      </w:pPr>
      <w:r>
        <w:rPr>
          <w:rFonts w:ascii="IRNazanin" w:hAnsi="IRNazanin" w:eastAsia="IRNazanin"/>
          <w:color w:val="111111"/>
          <w:sz w:val="28"/>
          <w:sz w:val="28"/>
          <w:szCs w:val="28"/>
          <w:rtl w:val="true"/>
          <w:lang w:bidi="fa-IR"/>
        </w:rPr>
        <w:t xml:space="preserve">تعد الشجاعة من أهم صفات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انه انسى فيها ذكر من كان قبله، ومحا اسم من ياتي بعده، والمعروف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ما بارز احداً الا قتله، ولا ضرب ضربة فاحتاجت الأولى إلى ثانية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ضرباته وتراً</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وظف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شجاعته في الجهاد في سبيل الله، حتی اصبح معروفاً لدى اعدائه واوليائه انه سيد المجاهدين</w:t>
      </w:r>
      <w:r>
        <w:rPr>
          <w:rStyle w:val="FootnoteAnchor"/>
          <w:rtl w:val="true"/>
        </w:rPr>
        <w:footnoteReference w:id="205"/>
      </w:r>
      <w:r>
        <w:rPr>
          <w:rFonts w:ascii="IRNazanin" w:hAnsi="IRNazanin" w:eastAsia="IRNazanin"/>
          <w:color w:val="111111"/>
          <w:sz w:val="28"/>
          <w:sz w:val="28"/>
          <w:szCs w:val="28"/>
          <w:rtl w:val="true"/>
          <w:lang w:bidi="fa-IR"/>
        </w:rPr>
        <w:t xml:space="preserve">، وكانت علائم شجاعته الواضحة في مبیته في فراش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الهجرة في الوقت الذي اجمعت فيه قريش على ضرب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واحدة من قبل اربعین شخصاً ينتمون لاربعين قبيلة، فلم يعبأ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ولم يكتف بهذا الدور بل قام بارجاع كل الودائع والامانات التي كانت عند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لاهلها ثم هاجر علناً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ذلك اشار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معتزلة بغداد بأنه لما علم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بخطة قريش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اوثق الناس عنده، وامثلهم في نفسه، وابذلهم في ذات الله لهجته، واسرعهم اجابة إلى طاعته،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قد تحالفت على أن تبيتني هذه الليلة، فامض الى فراشي، ونم في مضجعي، والتف في بردي الحضرمي ليروا اني لم اخرج، واني خارج ان شاء الله، فمنعه اولاً من التحرز واعمال الحيلة، وصده عن الاستظهار لنفسه بنوع من انواع المكايد والجهات التي يحتاط بها الناس لنفوسهم، والجأه ان يعرض نفسه لظبات السيوف الشحيذة من ايدي ارباب الحنق والغيظة، فأجاب الى ذلك سامعاً مطيعاً طيبة بها نفسه، </w:t>
      </w:r>
    </w:p>
    <w:p>
      <w:pPr>
        <w:pStyle w:val="BookText"/>
        <w:rPr/>
      </w:pPr>
      <w:r>
        <w:rPr>
          <w:rFonts w:ascii="Amiri" w:hAnsi="Amiri" w:eastAsia="Amiri" w:cs="Amiri"/>
          <w:color w:val="111111"/>
          <w:sz w:val="28"/>
          <w:sz w:val="28"/>
          <w:szCs w:val="28"/>
          <w:rtl w:val="true"/>
          <w:lang w:bidi="ar-SA"/>
        </w:rPr>
        <w:t xml:space="preserve">ونام على فراشه صابراً محتسباً، واقياً بها بمهجته، ينتظر القتل، ولا نعلم فوت بذل النفس درجة يلتمسها صابر، ولا يبلغها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والجود بالنفس اقصى غاية الجود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ولولا أن رسول الله صلى الله عليه وآله علم انه اهل لذلك، لما اهله، ولو كان عنده نقص في صبره، او في شجاعته او في مناصحته لابن عمه، واختير لذلك، لكان من اختاره صلى الله عليه وآله منقوصاً في رأيه، مضراً في اختياره، ولا يجوز ان يقول هذا احد من اهل الاسلام، و كلهم مجمعون على أن الرسول صلى الله عليه وآله عمل الصواب واحسن الاختيار</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معركة بدر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اعظم غزوات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واشدها نكاية بالمشركين، وقد قتل منهم سبعون رجلاً، قتل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نصفهم بينما قتل المسلمون والملائكة النصف الاخر</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الخندق فقد أجاد في وصفه ابن أبي الحديد اذ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الحرجة التي خرجها يوم الخندق الى عمرو بن عبدود، فانها اجل من أن يقال جليلة، واعظم من أن يقال عظيمة، وما هي الا كما قال شيخنا ابو الهذيل وقد سأله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اعظم منزلة عند الله علي ام ابي بكر؟ فقال يا ابن أخي، والله لمبارزة علي عمرا يوم الخندق تعدل اعمال المهاجرين والأنصار وطاعتهم كلها وتربی عليها فضلا عن أبي بكر وحده</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رؤية ابو الهذيل اعلاه سبق وان اشار اليها الصحابي حذيفة بن اليمان حينما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 حذيفة بيده لو وضع جميع اعمال امة محمد في كفة ميزان منذ بعث الله تعالى محمد الى يوم الناس هذا، ووضع عمل واحد من اعمال علي في الكفة الاخرى لرجح على اعمالهم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 احد السامعين هذا الكلام اسرافاً فاجابه حذيفة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لكع، وكيف لا يحمل، واین كان المسلمون يوم الخندق، وقد عبر اليهم عمرو واصحابه، فملكهم الهلع والجزع، ودعا إلى المبارزة فاحجموا فبرز اليه علي فقتله والذي نفس حذيفة بيده لعمله ذلك اليوم اعظم اجراً من اعمال امة محمد صلى الله عليه وآله إلى هذا اليوم والى أن تقوم الساعة</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الخير مصدق بن خير النحوي</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ابن أبي الحديد على قول عمرو بن عبدود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ابوك نديماً لي وصديقاً، فارجع فاني لا احب ان اقتلك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امره بالرجوع ابقاءً عليه، بل خوفاً منه، فقد عرف قتلاه ببدر واحد، وعلم انه ان ناهضه قتله، فاستحيا ان يظهر الفشل، فأظهر الابقاء والرعاء، وانه لكاذب فيهما</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جهاد الامام هذا يعد من نعم الامام على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من انصف علم انه لولا سيف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لاصطلم المشركون، وقد علمت آثاره في بدر واحد والخندق وخيبر وحنين، وان الشرك، فيها فغرفاه، فلولا سده بسيفه الالتهم المسلمين كافة</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يفتخر بشجاعته، ويوظف اسمه </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لارهاب الخصم، وهو الاسم الذي اسمته به امه اولاً، والمعروف ان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اسماء الأسد، وفيه اشارة الى الشجاعة</w:t>
      </w:r>
      <w:r>
        <w:rPr>
          <w:rStyle w:val="FootnoteAnchor"/>
          <w:rtl w:val="true"/>
        </w:rPr>
        <w:footnoteReference w:id="213"/>
      </w:r>
      <w:r>
        <w:rPr>
          <w:rFonts w:ascii="Amiri" w:hAnsi="Amiri" w:eastAsia="Amiri" w:cs="Amiri"/>
          <w:color w:val="111111"/>
          <w:sz w:val="28"/>
          <w:sz w:val="28"/>
          <w:szCs w:val="28"/>
          <w:rtl w:val="true"/>
          <w:lang w:bidi="ar-SA"/>
        </w:rPr>
        <w:t xml:space="preserve">، وقد اصبح هذا الاسم فيما بعد اسماً على مسمى، فكان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برز يوم خيبر ارتجز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الذي اسمتني امي حيدرة</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تكتنفه الملائكة</w:t>
      </w:r>
      <w:r>
        <w:rPr>
          <w:rStyle w:val="FootnoteAnchor"/>
          <w:rtl w:val="true"/>
        </w:rPr>
        <w:footnoteReference w:id="215"/>
      </w:r>
      <w:r>
        <w:rPr>
          <w:rFonts w:ascii="IRNazanin" w:hAnsi="IRNazanin" w:eastAsia="IRNazanin"/>
          <w:color w:val="111111"/>
          <w:sz w:val="28"/>
          <w:sz w:val="28"/>
          <w:szCs w:val="28"/>
          <w:rtl w:val="true"/>
          <w:lang w:bidi="fa-IR"/>
        </w:rPr>
        <w:t xml:space="preserve">في حملاته الجهادية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يبعثه، وجبريل عن يمينه، و میکائیل عن شماله، ولذلك شهد جبریل للامام يوم احد حينما نادی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سیف الا ذو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فتى الا علي</w:t>
      </w:r>
      <w:r>
        <w:rPr>
          <w:rStyle w:val="FootnoteAnchor"/>
          <w:rtl w:val="true"/>
        </w:rPr>
        <w:footnoteReference w:id="216"/>
      </w:r>
      <w:r>
        <w:rPr>
          <w:rFonts w:ascii="Amiri" w:hAnsi="Amiri" w:eastAsia="Amiri" w:cs="Amiri"/>
          <w:color w:val="111111"/>
          <w:sz w:val="28"/>
          <w:sz w:val="28"/>
          <w:szCs w:val="28"/>
          <w:rtl w:val="true"/>
          <w:lang w:bidi="ar-SA"/>
        </w:rPr>
        <w:t xml:space="preserve">ولم يقتصر جهاده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على التنزيل،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على التأويل</w:t>
      </w:r>
      <w:r>
        <w:rPr>
          <w:rStyle w:val="FootnoteAnchor"/>
          <w:rtl w:val="true"/>
        </w:rPr>
        <w:footnoteReference w:id="217"/>
      </w:r>
      <w:r>
        <w:rPr>
          <w:rFonts w:ascii="Amiri" w:hAnsi="Amiri" w:eastAsia="Amiri" w:cs="Amiri"/>
          <w:color w:val="111111"/>
          <w:sz w:val="28"/>
          <w:sz w:val="28"/>
          <w:szCs w:val="28"/>
          <w:rtl w:val="true"/>
          <w:lang w:bidi="ar-SA"/>
        </w:rPr>
        <w:t xml:space="preserve">، لذلك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سن قتال أهل القبلة، وكان المسلمون </w:t>
      </w:r>
    </w:p>
    <w:p>
      <w:pPr>
        <w:pStyle w:val="BookText"/>
        <w:rPr/>
      </w:pPr>
      <w:r>
        <w:rPr>
          <w:rFonts w:ascii="Amiri" w:hAnsi="Amiri" w:eastAsia="Amiri" w:cs="Amiri"/>
          <w:color w:val="111111"/>
          <w:sz w:val="28"/>
          <w:sz w:val="28"/>
          <w:szCs w:val="28"/>
          <w:rtl w:val="true"/>
          <w:lang w:bidi="ar-SA"/>
        </w:rPr>
        <w:t>قبله يتحاشون ذلك حتى قال الامام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 قتال اهل البغي الا من علي</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ونتيجة لذلك كانت الشعوب تتیمن بالامام خيراً وتصور ملوك الفرنج والروم صورته في بيعها، وبيوت عبادتها، حاملاً سيفه، مشمراً لحربه، وتصور ملوك الترك والديلم صورته على اسيافها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سيف عضد الدولة بن بوية، وسيف ابيه ركن الدولة صورته، وكان على سيف الب ارسلان وابنه ملکشاه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 كأنهم يتفائلون به النصر والظفر</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الأمر أن كل شجاع في الدنيا اليه ينتهي، وبأسمه ينادي في مشارق الأرض ومغاربها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56" w:name="pg9175_108804"/>
    </w:p>
    <w:p>
      <w:pPr>
        <w:pStyle w:val="Heading2"/>
        <w:numPr>
          <w:ilvl w:val="1"/>
          <w:numId w:val="1"/>
        </w:numPr>
        <w:rPr/>
      </w:pPr>
      <w:bookmarkStart w:id="57" w:name="__RefHeading___Toc3804633_2870459653"/>
      <w:bookmarkStart w:id="58" w:name="_Toc19"/>
      <w:bookmarkEnd w:id="56"/>
      <w:bookmarkEnd w:id="57"/>
      <w:r>
        <w:rPr>
          <w:rtl w:val="true"/>
        </w:rPr>
        <w:t>المحور الثالث</w:t>
      </w:r>
      <w:r>
        <w:rPr>
          <w:rtl w:val="true"/>
        </w:rPr>
        <w:t xml:space="preserve">: </w:t>
      </w:r>
      <w:r>
        <w:rPr>
          <w:rtl w:val="true"/>
        </w:rPr>
        <w:t xml:space="preserve">الخلافة </w:t>
      </w:r>
      <w:r>
        <w:rPr>
          <w:rtl w:val="true"/>
        </w:rPr>
        <w:t>(</w:t>
      </w:r>
      <w:r>
        <w:rPr>
          <w:rtl w:val="true"/>
        </w:rPr>
        <w:t>الإمامة</w:t>
      </w:r>
      <w:r>
        <w:rPr>
          <w:rtl w:val="true"/>
        </w:rPr>
        <w:t>)</w:t>
      </w:r>
      <w:bookmarkEnd w:id="5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هذه العلاقة الفريدة التي جمعت بين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إذنال من لدنه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اهتماماً منقطع النظير، وإعداداً ممیزاً لم ينله احد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مدعاة للتساؤل عن موقعية شخصية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استلزمت هذه الحظوة من لدن السماء على يد سيد المرسلين وخاتم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فما هو الهدف من وراء هذا الاعداد الالهي المحمدي؟ بعد ان تخطت حدود العلاقة بينهما كل المسميات الثانوية، لتقف عند مرتکز اساسي بتدخل السماء في كل خطوة خطاها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 تهيئة شخصية أمير المؤمنين لمقام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باعتبارها الامتداد الضروري للنبوة؟ ومع كل المعطيات السابقة، عاد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أخرى ليؤكد للأمة على دور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الريادي في قيادة الأمة على مستوى القيام على الشريعة، وعلى مستوى قيادة الأمة في الجانب السياسي، واستجابة للأمر الإلهي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وَرَسُولُهُ وَالَّذِينَ آمَنُوا الَّذِينَ يُقِيمُونَ الصَّلَاةَ وَيُؤْتُونَ الزَّكَاةَ وَهُمْ رَاكِعُونَ</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 فعند رجوعه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المسلمون في غدیر خم وأبلغهم بالأمر الإلهي الذي يقتضي قيادة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سنخ ولاية الله ورسوله، فمثلما كانت ولاية الله ورسولة عامة، فكذلك ولاية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بالمؤمنين من أنفسهم حسب النص القرآني فكذلك غدا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علي مولاه</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إن الذي يميز رؤية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الإمامة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 هذا المقام فهو الاولى في بيان ماهيته وشرائطه والمهام المناطة بشخصه لاكمال الدور النبوي المنقطع برحيل خاتم الانبیاء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223"/>
      </w:r>
      <w:r>
        <w:rPr>
          <w:rFonts w:ascii="Amiri" w:hAnsi="Amiri" w:eastAsia="Amiri" w:cs="Amiri"/>
          <w:color w:val="111111"/>
          <w:sz w:val="28"/>
          <w:sz w:val="28"/>
          <w:szCs w:val="28"/>
          <w:rtl w:val="true"/>
          <w:lang w:bidi="ar-SA"/>
        </w:rPr>
        <w:t xml:space="preserve">فالإمامة واجبة على الله،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تَخْلُوا الاَرْضُ مِنْ قَائِمِ للّهَّ بِحُجَّهٍ، إِمَّا ظَاهِراً مَشْهُوراً، وَ إِمَّا خَائِفاً مَغْمُوراً، لِئَلَّا تَبْطُلَ حُجَجُ اللّهَّ وَ بَیِّنَاتُه</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 فالامامة من مصادیق حجج الله على عباده، وهي واجبة في كل زمان ما دام التكليف باقياً، والائمة اما ان يكونوا ظاهرين معروفين، او مستترين من الخلق العلة وضرورة اقتضتها الحكمة الالهية كما هو حال الامام الحجة المنتظر عجل الله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مقام الإمامة مختصا بنخبة مصطفاة من رهط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اَلْأَئِمَّهَ مِنْ قُرَیْشٍ، غُرِسُوا فِی هَذَا اَلْبَطْنِ مِنْ هَاشِمٍ لاَ تَصْلُحُ عَلَی مَنْ سِوَاهُمْ، وَ لاَ تَصْلُحُ اَلْوُلاَةُ مِنْ غَیْرِهِمْ</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الْأَقَلُّونَ عَدَداً وَالْأَعْظَمُونَ عِنْدَ اللَّهَّ قَدْراً</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أَسْمَاؤُهُمْ فِی السَّماَءِ مَعْرُوفَةٌ وفِي الَأَرْضِ مَجْهُولَةٌ</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وهم كبنجوم السماء دلالة على ضرورة استمرار الامامة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آل مُحَمَّدٍ، صلّی اللّه علیه وآله کَمَثَلِ نُجُومِ السَّماءِ، إِذَا خَوَی نَجْمٌ طَلَعَ نَجْمٌ</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خصائص من يستحق الإمامة، هو اصطفائهم من لدن الله سبحانه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صَنَائِعُ رَبِّنَاٍ وَالنَّاسُ بَعْدُ صَنَائِعُ لَنَا</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وقد عز نظيرهم في الوجود فلا يقاس بهم احد</w:t>
      </w:r>
      <w:r>
        <w:rPr>
          <w:rStyle w:val="FootnoteAnchor"/>
          <w:rtl w:val="true"/>
        </w:rPr>
        <w:footnoteReference w:id="230"/>
      </w:r>
      <w:r>
        <w:rPr>
          <w:rFonts w:ascii="Amiri" w:hAnsi="Amiri" w:eastAsia="Amiri" w:cs="Amiri"/>
          <w:color w:val="111111"/>
          <w:sz w:val="28"/>
          <w:sz w:val="28"/>
          <w:szCs w:val="28"/>
          <w:rtl w:val="true"/>
          <w:lang w:bidi="ar-SA"/>
        </w:rPr>
        <w:t xml:space="preserve">، وقد اشاد القرآن بفضلهم ونزلت آياته بمدحهم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كَرَائِمُ الْقُرْآنِ، وَ هُمْ كُنُوزُ الرَّحْمَنِ</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خَصَائِصُ حَقِّ الْوِلاَيَةِ، وفِيهِمُ الْوَصِيَّةُ والْوِرَاثَةُ</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فهم يمتلكون خصائص حق الولاية ولا يمتلك غيرهم تلك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انحصرت فيهم الوراثة</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ابرز تلك الخصائص واهمها كونهم يشاركون النبي، بل الانبياء جميعاً في خصائصهم، فهم من طين سيد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ورزقوا فهمه وعلمه</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خصائصهم لزوم الرجوع اليهم في كل الامور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عَیْشُ الْعِلْمِ، وَمَوْتُ الْجَهْلِ، یُخْبِرُکُمْ حِلْمُهُمْ عَنْ عِلْمِهِمْ، وَصَمْتُهُمْ عَنْ حِکَمِ مَنْطِقِهِمْ، لاَ یُخَالِفُونَ الْحَقَّ وَلاَ یَخْتَلِفُونَ فِیهِ، وَهُمْ دَعَائِمُ الإِسْلاَمِ، وَوَلاَئِجُ الإِعْتِصَامِ، بِهِمْ عَادَ الْحَقُّ إِلَی نِصَابِهِ، وَانْزَاحَ الْبَاطِلُ عَنْ مُقَامِهِ، وَانْقَطَعَ لِسَانُهُ عَنْ مَنْبِتِهِ</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بين علة دعوة الناس الى اتباعهم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نص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 یُتَاهُ بِکُمْ؟ وَکَیْفَ تَعْمَهُون؟ وَبَیْنَکُمْ عِتْرَهُ نَبِیِّکُمْ، وَهُمْ أَزِمَّهُ الْحَقِّ، وَأَعْلَامُ الدِّینِ، وَأَلْسِنَهُ الصِّدْقِ، فَأَنْزِلُوهُمْ بِأَحْسَنِ مَنَازِلِ الْقُرْآنِ، وَرِدُوهُمْ وُرُودَ الْهِیمِ الْعِطَاش</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الشِّعارُ والَأصْحَابُ والْخَزَنَةُ والَأبْوَابُ، </w:t>
      </w:r>
    </w:p>
    <w:p>
      <w:pPr>
        <w:pStyle w:val="BookText"/>
        <w:rPr/>
      </w:pPr>
      <w:r>
        <w:rPr>
          <w:rFonts w:ascii="Amiri" w:hAnsi="Amiri" w:eastAsia="Amiri" w:cs="Amiri"/>
          <w:color w:val="111111"/>
          <w:sz w:val="28"/>
          <w:sz w:val="28"/>
          <w:szCs w:val="28"/>
          <w:rtl w:val="true"/>
          <w:lang w:bidi="ar-SA"/>
        </w:rPr>
        <w:t>ولَا تُؤتَی البُیُوتُ إلَّا مِنْ أَبْوَابِهَا، فَمَنْ أَتَاهَا مِنْ غَیْرِ أَبْوَابِهَا سُمِّيَ سَارِقاً</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مقام العصمة من أهم المؤهلات الواجب توافرها في صاحب مقام الامامة، إذ يجب لزوم الطاعة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أَهْلَ بَيْتِ نَبِيِّكُمْ، فَالْزَمُوا سَمْتَهُمْ</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 هذا المقطع متحد في معناه ودلالته مع حديث الثقلين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تارك فيكم الثقلين كتاب الله وعترتي اهل بيتي</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دال على العصمة من 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اقترانهم بالكتاب الذي لا يأتيه الباطل من بين يديه ولا من خلفه،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عُلِمَ اَلْکِتَابُ وَبِهِ عُلِمُوا</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 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مَوْضِعُ سِرِّهِ، وَ لَجَأُ أَمْرِهِ، وَ عَیْبَةُ عِلْمِهِ، وَ مَوْئِلُ حُکْمِهِ، وَ کُهُوفُ کُتُبِهِ، وَ جِبَالُ دِینِهِ</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طاعتهم طاعة 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وَخَلَّفَ فِينَا رايَةَ الْحَقِّ، مَنْ تَقَدَّمَهَا مَرَقَ، وَمَنْ تَخَلَّفَ عَنْهَا زَهَقَ، وَمَنْ لَزِمَهَا لَحِقَ</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 دلائل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من الكمالات الذاتية، فإنهم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نَطَقُوا صَدَقُوا</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أَلْسِنَةُ الصِّدْقِ</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ومن أدلة العصمة أيضاً ملازمتهم </w:t>
      </w:r>
      <w:bookmarkStart w:id="59" w:name="pg9175_108808"/>
    </w:p>
    <w:p>
      <w:pPr>
        <w:pStyle w:val="BookText"/>
        <w:rPr/>
      </w:pPr>
      <w:bookmarkEnd w:id="59"/>
      <w:r>
        <w:rPr>
          <w:rFonts w:ascii="Amiri" w:hAnsi="Amiri" w:eastAsia="Amiri" w:cs="Amiri"/>
          <w:color w:val="111111"/>
          <w:sz w:val="28"/>
          <w:sz w:val="28"/>
          <w:szCs w:val="28"/>
          <w:rtl w:val="true"/>
          <w:lang w:bidi="ar-SA"/>
        </w:rPr>
        <w:t xml:space="preserve">للحق ملازمة دائمة،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أزمة الحق</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يخالفون الحق ولا يختلفون فيه</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 من سمات الإمام العلم،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أَحَقَّ النَّاسِ بِهذَا الْأَمْرِ أَقْوَاهُمْ عَلَیْهِ، وَأَعْلَمُهُمْ بِاَمْرِ اللّهِ فِیهِ</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أَوْلیَ اَلنَّاسِ بِالْأَنْبِیَاءِ أَعْلَمُهُمْ بِمَا جَاءُوا بِهِ</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فإن من مراتب الامامة أنها مرجعية دينية، لذا يجب الرجوع اليهم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وملازمتهم وطاعتهم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كقيادة سياسية واجتماعية،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لِلنَّاسِ إِمَاماً، فَلْیَبْدَأْ بِتَعْلِیمِ نَفْسِهِ قَبْلَ تَعْلِیمِ غَیْرِهِ</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الأمة معرفة الامام، إذ لا عذر لهم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بِطَاعَهِ مَنْ لاَ تُعْذَرُونَ بِجَهَالَتِه</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 اَلْجَنَّهَ إِلاَّ مَنْ عَرَفَهُمْ وَ عَرَفُوهُ، وَ لاَ یَدْخُلُ اَلنَّارَ إِلاَّ مَنْ أَنْکَرَهُمْ وَ أَنْکَرُوهُ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 w:name="__RefHeading___Toc3804635_2870459653"/>
      <w:bookmarkStart w:id="61" w:name="_Toc20"/>
      <w:bookmarkEnd w:id="60"/>
      <w:r>
        <w:rPr>
          <w:rtl w:val="true"/>
        </w:rPr>
        <w:t>أهل البيت عليهم السلام</w:t>
      </w:r>
      <w:bookmarkEnd w:id="6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مظاهر اختصاص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قربه منه، تلك المصاهرة الطيبة، إذ زوجه من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بضعة منه وروحه التي بين جنبيه، تلك المصاهرة التي أفضت إلى النسل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كفؤ ابنته التي لولاه لم يكن لها كفؤ على وجه الارض آدم فما دونه</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يفتخر بذلك إذ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النبي اخي وصهري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وحمزة سید الشهداء عمي</w:t>
      </w:r>
      <w:r>
        <w:rPr>
          <w:rStyle w:val="FootnoteAnchor"/>
          <w:rtl w:val="true"/>
        </w:rPr>
        <w:footnoteReference w:id="253"/>
      </w:r>
      <w:r>
        <w:rPr>
          <w:rFonts w:ascii="Amiri" w:hAnsi="Amiri" w:eastAsia="Amiri" w:cs="Amiri"/>
          <w:color w:val="111111"/>
          <w:sz w:val="28"/>
          <w:sz w:val="28"/>
          <w:szCs w:val="28"/>
          <w:rtl w:val="true"/>
          <w:lang w:bidi="ar-SA"/>
        </w:rPr>
        <w:t xml:space="preserve">لقد كانت آية أولو الأرحام فيها دلالة على اولويتهم بالامامة والامرة بعد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فقد روي أنّ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جده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عنى بها غير كم، وانتم اولوا الارحام فاذا مت، فابوك علي اولى بي وبمكاني</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 xml:space="preserve">، وقال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اولى بالمؤمنين منهم بانفسهم ثم انت یا علي اولى بالمؤمنين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عد الائمة تباعا</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سنخ شجرة الأنبياء، ومن معدن النبوة</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النبوة والامامة في الاصطفاء من تلك الشجرة التي صدع منها انبياءه،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أَفْضَتْ کَرَامَةُ اَللَّهِ سُبْحَانَهُ وَ تَعَالَى إِلَى مُحَمَّدٍ صلی الله علیه وآله، فَأَخْرَجَهُ مِنْ أَفْضَلِ اَلْمَعَادِنِ مَنْبِتاً وَ أَعَزِّ اَلْأَرُومَاتِ مَغْرِساً، مِنَ اَلشَّجَرَةِ اَلَّتِي صَدَعَ مِنْهَا أَنْبِيَاءَهُ، وَ اِنْتَجَبَ مِنْهَا أُمَنَاءَهُ، عِتْرَتُهُ خَيْرُ اَلْعِتَرِ، وَ أُسْرَتُهُ خَيْرُ اَلْأُسَرِ، وَ شَجَرَتُهُ خَيْرُ اَلشَّجَرِ، نَبَتَتْ فِي حَرَمٍ، وَ بَسَقَتْ</w:t>
      </w:r>
      <w:r>
        <w:rPr>
          <w:rStyle w:val="FootnoteAnchor"/>
          <w:rtl w:val="true"/>
        </w:rPr>
        <w:footnoteReference w:id="258"/>
      </w:r>
      <w:r>
        <w:rPr>
          <w:rFonts w:ascii="Amiri" w:hAnsi="Amiri" w:eastAsia="Amiri" w:cs="Amiri"/>
          <w:color w:val="111111"/>
          <w:sz w:val="28"/>
          <w:sz w:val="28"/>
          <w:szCs w:val="28"/>
          <w:rtl w:val="true"/>
          <w:lang w:bidi="ar-SA"/>
        </w:rPr>
        <w:t>فِي کَرَمٍ، لَهَا فُرُوعٌ طِوَالٌ، وَ ثَمَرٌ لاَ يُنَالُ</w:t>
      </w:r>
      <w:r>
        <w:rPr>
          <w:rFonts w:eastAsia="Amiri" w:cs="Amiri" w:ascii="Amiri" w:hAnsi="Amiri"/>
          <w:color w:val="111111"/>
          <w:sz w:val="28"/>
          <w:szCs w:val="28"/>
          <w:rtl w:val="true"/>
          <w:lang w:bidi="ar-SA"/>
        </w:rPr>
        <w:t>»</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جمع الامام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الكلام اولا فضل النبوة، وأصل الارومة، أي الشجرة، مشيرا بقوله في أول </w:t>
      </w:r>
    </w:p>
    <w:p>
      <w:pPr>
        <w:pStyle w:val="BookText"/>
        <w:rPr/>
      </w:pPr>
      <w:r>
        <w:rPr>
          <w:rFonts w:ascii="Amiri" w:hAnsi="Amiri" w:eastAsia="Amiri" w:cs="Amiri"/>
          <w:color w:val="111111"/>
          <w:sz w:val="28"/>
          <w:sz w:val="28"/>
          <w:szCs w:val="28"/>
          <w:rtl w:val="true"/>
          <w:lang w:bidi="ar-SA"/>
        </w:rPr>
        <w:t xml:space="preserve">كلامه الى ختام عهد النبوة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الافضاء كأنّه سبب إلى أن يكون خلاصة في كل فضيلة، لا في النبوة وحدها،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في العقل والكال والصبر والطهارة والتقوى والقرب من الله تعالى، ومن ثم فقد جمع بين النبوة والامامة في الاصطفاء، فهو حين عمّ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أَفْضَلِ الْمَعَادِنِ مَنْبِتاً، وأَعَزِّ الأَرُومَاتِ مَغْرِساً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نسلا ساميا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الى التخصيص،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الشَّجَرَةِ الَّتِي صَدَعَ مِنْهَا أَنْبِيَاءَه، وانْتَجَبَ مِنْهَا أُمَنَاءَه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شجرة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واتبعه بالتصريح متدرجا بالاخص فالاخص، فبدأ باهل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العترة الطاهرة،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عِتْرَتُه خَيْرُ الْعِتَرِ، وأُسْرَتُه خَيْرُ الأُسَرِ، وشَجَرَتُه خَيْرُ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یعني بعترته اهل بیته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والسيدة فاطمة وابناهما الإمامان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واولاد الإمام الحسين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يفتخر بأنّهم ؆ أي 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الاقرب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والاشد التصاقا به؛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الأَعْلَوْنَ نَسَباً والأَشَدُّونَ بِرسُولِ الله صلى الله عليه وآله نَوْطاً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أنّ عترته الأطايب، هم من طينته، وأنهم يشاركونه خصائصه التكوينية، اذ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لكل بني أب عصبة ينتمون إليه، الا ولد فاطمة، فأنا وليهم، وانا عصبتهم، وهم عترتي، خلقوا من طينتي، ويل للمكذبين بفضلهم</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سّره أن يحيی </w:t>
      </w:r>
    </w:p>
    <w:p>
      <w:pPr>
        <w:pStyle w:val="BookText"/>
        <w:rPr/>
      </w:pPr>
      <w:r>
        <w:rPr>
          <w:rFonts w:ascii="Amiri" w:hAnsi="Amiri" w:eastAsia="Amiri" w:cs="Amiri"/>
          <w:color w:val="111111"/>
          <w:sz w:val="28"/>
          <w:sz w:val="28"/>
          <w:szCs w:val="28"/>
          <w:rtl w:val="true"/>
          <w:lang w:bidi="ar-SA"/>
        </w:rPr>
        <w:t>حياتي، ويموت ماتي، ويسكن جنة عدن غرسها ربي، فليوال عليّاً من بعدي، وليوال وليه، وليقتد بالائمة من بعدي، فأِنّهم عترتي، وخلقوا من طينتي، ورزقوا فهما وعلما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تعارف على تسمية تلك الأسرة التي تكونت من علي وفاطمة والحسن والحسين عليهم السلام بأسم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ووصفوا بأنهم عترة رسول الله صلى الله عليه وآله أي اهله الادنين ونسله ولا تشمل رهطه وان بعدوا</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والعترة التي بينها الرسول صلى الله عليه وآله هي ما اشار اليها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اهل بيتي، حبلان ممدودان من السماء إلى الأرض، لا يفترقان حتى يردا علي الحوض</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وبين في مقام اخر اهل بيته لما طرح عليهم کساءا فنزل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فقال الرسول صلى الله عليه 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اهل بيتي فأذهب الرجس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نعت الامام علي العترة بانها السبب</w:t>
      </w:r>
      <w:r>
        <w:rPr>
          <w:rStyle w:val="FootnoteAnchor"/>
          <w:rtl w:val="true"/>
        </w:rPr>
        <w:footnoteReference w:id="267"/>
      </w:r>
      <w:r>
        <w:rPr>
          <w:rFonts w:ascii="Amiri" w:hAnsi="Amiri" w:eastAsia="Amiri" w:cs="Amiri"/>
          <w:color w:val="111111"/>
          <w:sz w:val="28"/>
          <w:sz w:val="28"/>
          <w:szCs w:val="28"/>
          <w:rtl w:val="true"/>
          <w:lang w:bidi="ar-SA"/>
        </w:rPr>
        <w:t>، وانها راية الحق</w:t>
      </w:r>
      <w:r>
        <w:rPr>
          <w:rStyle w:val="FootnoteAnchor"/>
          <w:rtl w:val="true"/>
        </w:rPr>
        <w:footnoteReference w:id="268"/>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 يشير هنا إلى نفسه وولديه، والأصل في الحقيقة نفسه</w:t>
      </w:r>
      <w:r>
        <w:rPr>
          <w:rStyle w:val="FootnoteAnchor"/>
          <w:rtl w:val="true"/>
        </w:rPr>
        <w:footnoteReference w:id="269"/>
      </w:r>
      <w:r>
        <w:rPr>
          <w:rFonts w:ascii="Amiri" w:hAnsi="Amiri" w:eastAsia="Amiri" w:cs="Amiri"/>
          <w:color w:val="111111"/>
          <w:sz w:val="28"/>
          <w:sz w:val="28"/>
          <w:szCs w:val="28"/>
          <w:rtl w:val="true"/>
          <w:lang w:bidi="ar-SA"/>
        </w:rPr>
        <w:t xml:space="preserve">، حيث </w:t>
      </w:r>
    </w:p>
    <w:p>
      <w:pPr>
        <w:pStyle w:val="BookText"/>
        <w:rPr/>
      </w:pPr>
      <w:r>
        <w:rPr>
          <w:rFonts w:ascii="Amiri" w:hAnsi="Amiri" w:eastAsia="Amiri" w:cs="Amiri"/>
          <w:color w:val="111111"/>
          <w:sz w:val="28"/>
          <w:sz w:val="28"/>
          <w:szCs w:val="28"/>
          <w:rtl w:val="true"/>
          <w:lang w:bidi="ar-SA"/>
        </w:rPr>
        <w:t xml:space="preserve">وصف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دليلها مكيث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بطيئة</w:t>
      </w:r>
      <w:r>
        <w:rPr>
          <w:rStyle w:val="FootnoteAnchor"/>
          <w:rtl w:val="true"/>
        </w:rPr>
        <w:footnoteReference w:id="270"/>
      </w:r>
      <w:r>
        <w:rPr>
          <w:rFonts w:ascii="Amiri" w:hAnsi="Amiri" w:eastAsia="Amiri" w:cs="Amiri"/>
          <w:color w:val="111111"/>
          <w:sz w:val="28"/>
          <w:sz w:val="28"/>
          <w:szCs w:val="28"/>
          <w:rtl w:val="true"/>
          <w:lang w:bidi="ar-SA"/>
        </w:rPr>
        <w:t>اما ولداه فهما تابعان له ونسبتهما له كنسبة الكواكب المضيئة مع طلوع الشمس المشرقة، وقد اشار لذلك النبي صلى الله عليه وآله بقوله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وابوكما خير منكما</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ازمة الحق، واعلام الدين، والسنة الصدق، فانزلوهم منزلة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فأنزلوهم منزلة القرآن، سر عظيم، وذلك انه امر المكلفين بأن يجروا العترة في الاجلال والاعظام والانقياد لها والطاعة لاوامرها مجرى القرآن</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هذه الرؤية تشعر بعصمة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الإمامية والمعتزلة إذ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ادلة النصوص قد دلت على عصمته، والقطع على باطنه ومغيبه، وان هذا امرا اختص هو به دون غيره من الصحابة</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آل البيت عليهم السلام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الشرعيات والفتاوي وهم ضياء الامور، أي العقليات والعقائد، وهذا المقام العظيم لا يستطيع ان يجسر احد من المخلوقين على ادعائه الا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ادعاه غيره لكذب وكذبه الناس</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مختلف الملائكة</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ولذا دعا الامام علي الناس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ورودهم ورود الهيم العطاش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الحرص على اخذ </w:t>
      </w:r>
    </w:p>
    <w:p>
      <w:pPr>
        <w:pStyle w:val="BookText"/>
        <w:rPr/>
      </w:pPr>
      <w:r>
        <w:rPr>
          <w:rFonts w:ascii="Amiri" w:hAnsi="Amiri" w:eastAsia="Amiri" w:cs="Amiri"/>
          <w:color w:val="111111"/>
          <w:sz w:val="28"/>
          <w:sz w:val="28"/>
          <w:szCs w:val="28"/>
          <w:rtl w:val="true"/>
          <w:lang w:bidi="ar-SA"/>
        </w:rPr>
        <w:t>العلم والدين منهم</w:t>
      </w:r>
      <w:r>
        <w:rPr>
          <w:rStyle w:val="FootnoteAnchor"/>
          <w:rtl w:val="true"/>
        </w:rPr>
        <w:footnoteReference w:id="276"/>
      </w:r>
      <w:r>
        <w:rPr>
          <w:rFonts w:ascii="Amiri" w:hAnsi="Amiri" w:eastAsia="Amiri" w:cs="Amiri"/>
          <w:color w:val="111111"/>
          <w:sz w:val="28"/>
          <w:sz w:val="28"/>
          <w:szCs w:val="28"/>
          <w:rtl w:val="true"/>
          <w:lang w:bidi="ar-SA"/>
        </w:rPr>
        <w:t xml:space="preserve">، ووصف امرهم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صعب مستعصب لا يحتمله الا عبدا امتحن قلبه للايمان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انهم صبرٌ على التقوى اقوياء على احتمال مشاقها، ويجوز أن يكون وضع الامتحان موضع المعرفة لأنه تحققك الشيء انما يكون باختياره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على قلوبهم بانواع المحن والتكاليف الصعبة لاجل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المعنى انه اخلص قلوبهم للتقوى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امتحن الذهب، اذا اذابه فخلص ابريزه من خبثه ونفاه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شرحه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يقاس بال محمد من هذه الأمة احد، ولا يسوی بهم من جرت نعمتهم عليه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شبهة ان المنعم اعلى واشرف من المنعم عليه، ولا ريب أن محمداً صلى الله عليه وآله واهله الادنين من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لاسيما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انعموا على الخلق كافة بنعمة لا يقدر قدرها، وهي الدعاء الى الاسلام، والهداية اليه، فمحمد صلى الله عليه وآله وان كان هدى الخلق بالدعوة التي قام بها بلسانه ويده، ونصرة الله تعالى له بملائكته وتأييده، وهو السيد المتبوع والمصطفی المنتجب، الواجب الطاعة الا آن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الهداية ايضا وان كان ثانيا لاول ومصليا على اثر سابق، ما لا يجحد ولو لم يكن الا جهاده بالسيف اولا وثانيا، وما كان بين الجهادين من نشر العلوم، وتفسير القران وارشاد العرب إلى ما لم تكن له فاهمه، ولا متصوره، لكفی في وجوب حقه، وسبوغ نعمته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فاي نعمه له عليهم؟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منهما، الجهاد عنهم وهم قاعدون، فان من انصف علم انه لولا سيف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لاصطلم المشركون ؇ وقد علمت اثاره في بدر واحد والخندق وخيبر وحنين، وان الشرك فيها فغر فاه، فلولا أن سده بسيفه </w:t>
      </w:r>
    </w:p>
    <w:p>
      <w:pPr>
        <w:pStyle w:val="BookText"/>
        <w:rPr/>
      </w:pPr>
      <w:r>
        <w:rPr>
          <w:rFonts w:ascii="IRNazanin" w:hAnsi="IRNazanin" w:eastAsia="IRNazanin"/>
          <w:color w:val="111111"/>
          <w:sz w:val="28"/>
          <w:sz w:val="28"/>
          <w:szCs w:val="28"/>
          <w:rtl w:val="true"/>
          <w:lang w:bidi="fa-IR"/>
        </w:rPr>
        <w:t>لالتهم المسلمين كافة،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علومه التي لولاها لحکم بغير الصواب في كثير من الاحكام وقد اعترف عمر له بذلك، والخبر مشهور، لولا علي لهلك عمر</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مميزات اهل البيت عليهم السلام أن الصلة وصدقة التطوع والزكاة الواجبة محرمة عليهم وهم محمد 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واما غيرهم فتحرم عليهم الزكاة الواجبة ولا تحرم صدقة التطوع ولا 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وتسائل 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يقال ان الصلة محرمة عليهم، وقد اخذ الحسن والحسين عليهما السلام الصلات من معاوية؟ 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يقبلا صلته ومعاذ الله أن يقبلاها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قبلا منه ما كان يدفعه اليهما من جملة حقهما من بيت المال، فان سهم ذوي القربی منصوص عليه في الكتاب العزيز ولهما غير سهم ذوي القربی سهم اخر للاسلام من الغنائم</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اشار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اختصاص آل البيت بخصیصة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خذوها عن خاتم النبيين صلى الله عليه وآله انه يموت من مات منا وليس بميت، ويبلی من بلی منا وليس ببالٍ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ابن أبي الحديد هذا الكلام على وجهين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النبي صلى الله عليه وآله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يتلوهما من اطايب العترة احیاء بابدانهم التي كانت في الدنيا باعيانها، قد رفعهم الله تعالى إلى ملکوت سماواته، وعلى هذا لو قدرنا أن محتفرا احتفر تلك الاجداث الطاهرة عقب دفنهم لم يجد الابدان في الأرض، وقد روي في الخبر النبي صلى الله علیه و آله مثل ذلك،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الارض لم تسلط علي وانها لا تأكل لي لحها، ولا تشرب لي </w:t>
      </w:r>
    </w:p>
    <w:p>
      <w:pPr>
        <w:pStyle w:val="BookText"/>
        <w:rPr/>
      </w:pPr>
      <w:r>
        <w:rPr>
          <w:rFonts w:ascii="IRNazanin" w:hAnsi="IRNazanin" w:eastAsia="IRNazanin"/>
          <w:color w:val="111111"/>
          <w:sz w:val="28"/>
          <w:sz w:val="28"/>
          <w:szCs w:val="28"/>
          <w:rtl w:val="true"/>
          <w:lang w:bidi="fa-IR"/>
        </w:rPr>
        <w:t>دما</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الاشكال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ويبلى من بلي منا وليس ببالٍ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ان صح هذا التفسير في الكلام الاول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 من مات منا وليس بميت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يصح في القضية الثانية وهي حديث البلاء، لانها تقتضي ان الابدان تبلى وذاك الانسان لم يبلَ، فاحوج هذه الاشكال الى تقدير فاعل محذوف، فيكون 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من مات حال موته وليس بميت فيها بعد ذلك من الاحوال والاوقات، ويبلى كفن من بلي منا وليس هو ببالٍ، فحذف المضاف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مَدْيَنَ</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أي والى اهل مدين، ولما كان الكفن كالجزء من الميت لاشتماله عليه عبر باحدهما عن الاخر للمجاورة والاشتال، كما عبروا عن المطر السماء وعن الخارج المخصوص بالغائط، وعن الخمر بالكأس، ويجوز ان يحذف الفاعل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تَوَارَتْ بِالْحِجَابِ</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إِذَا بَلَغَتِ الْحُلْقُومَ</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وقول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حشرجت</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اكثر المتكلمين ذهبوا الى ان للانسان الحي الفعال اجزاء اصلية في هذه البنية المشاهدة وهي اقل ما يمكن ان تأتلف منه البنية التي معها يصح كون الحي حياً، وجعلوا الخطاب متوجها نحوها، والتكليف واردا عليها، وما عداها من الاجزاء فهي فاصلة ليست داخلة في حقيقة الانسان واذا صح ذلك جاز ان ينتزع الله تلك الاجزاء الاصلية من ابدان الانبياء والاوصياء فيرفعها اليه بعد ان يخلق لها من الاجزاء الفاضلة عنها نظير ما كان لها في الدار الاولى، كما قاله </w:t>
      </w:r>
      <w:bookmarkStart w:id="62" w:name="pg9175_108816"/>
    </w:p>
    <w:p>
      <w:pPr>
        <w:pStyle w:val="BookText"/>
        <w:rPr/>
      </w:pPr>
      <w:bookmarkEnd w:id="62"/>
      <w:r>
        <w:rPr>
          <w:rFonts w:ascii="Amiri" w:hAnsi="Amiri" w:eastAsia="Amiri" w:cs="Amiri"/>
          <w:color w:val="111111"/>
          <w:sz w:val="28"/>
          <w:sz w:val="28"/>
          <w:szCs w:val="28"/>
          <w:rtl w:val="true"/>
          <w:lang w:bidi="ar-SA"/>
        </w:rPr>
        <w:t xml:space="preserve">من ذهب إلى قيامه الأنفس والابدان معا، فتنعم عنده وتلتذ بضروب اللذات الجسمانية ويكون هذا مخصوصا بهذه الشجرة المباركة دون غيرها؛ ولا عجب فقد ورد في حق الشهداء نحو ذلك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الوجه الأول لوان محتفرا احتفر اجداثهم لوجد الابدان فيها، وان لم يعلم ان اصول تلك البني قد انتزعت منها ونقلت الى الرفيق الأعلى، وهذا الوجه لا يحتاج إلى تقدير ما قدرناه اولا من الحذف، لان الجسد يبلى في القبر الا قدر ما انتزع منه ونقل إلى محل القدس، وكذلك ايضا يصدق على الجسد انه ميت، وان كان اصل بنیته لم يمت، وقد ورد في الخبر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ارواح الشهداء من المؤمنين في حواصل طيور خضر تدور في إفناء الجنان، وتأكل من ثمارها، وتأوي الى قناديل من ذهب معلقة في ظل العرش</w:t>
      </w:r>
      <w:r>
        <w:rPr>
          <w:rFonts w:eastAsia="IRNazanin" w:cs="IRNazanin"/>
          <w:color w:val="111111"/>
          <w:sz w:val="28"/>
          <w:szCs w:val="28"/>
          <w:rtl w:val="true"/>
          <w:lang w:bidi="fa-IR"/>
        </w:rPr>
        <w:t>)</w:t>
      </w:r>
      <w:r>
        <w:rPr>
          <w:rStyle w:val="FootnoteAnchor"/>
          <w:rtl w:val="true"/>
        </w:rPr>
        <w:footnoteReference w:id="286"/>
      </w:r>
      <w:r>
        <w:rPr>
          <w:rFonts w:ascii="Amiri" w:hAnsi="Amiri" w:eastAsia="Amiri" w:cs="Amiri"/>
          <w:color w:val="111111"/>
          <w:sz w:val="28"/>
          <w:sz w:val="28"/>
          <w:szCs w:val="28"/>
          <w:rtl w:val="true"/>
          <w:lang w:bidi="ar-SA"/>
        </w:rPr>
        <w:t>فاذا جاء هذا في الشهداء فما ظنك بموالي الشهداء وساداتهم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 w:name="__RefHeading___Toc3804637_2870459653"/>
      <w:bookmarkStart w:id="64" w:name="_Toc21"/>
      <w:bookmarkEnd w:id="63"/>
      <w:r>
        <w:rPr>
          <w:rtl w:val="true"/>
        </w:rPr>
        <w:t>غسل النبي صلى الله عليه وآله ودفنه</w:t>
      </w:r>
      <w:bookmarkEnd w:id="6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العلاقة الروحية الوثيقة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نجدها تتمثل ايضا في الايام الاخيرة من 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جواره، فلم يرسله ضمن سرية اسامة بن زيد الى الشام، ثم هو الذي تولى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وكفنه ودفنه</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نجده يتحدث عن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اخْتَارَ سُبْحَانَه لِمُحَمَّدٍ </w:t>
      </w:r>
    </w:p>
    <w:p>
      <w:pPr>
        <w:pStyle w:val="BookText"/>
        <w:rPr/>
      </w:pP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لِقَاءَهُ، وَرَضِيَ لَهُ مَا عِنْدَهُ، وَ أَكْرَمَهُ عَنْ دَارِالدُّنْيَا، وَرَغِبَ بِهَ عَنْ مُقَامِ البَلْوَى، فَقَبَضَهُ إِلَيْهِ كَرِيماً</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لحظاته الأخيرة، بل فاضت روح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الزكية في حجره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يعبر عن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قُبِضَ رَسُولُ اللّهِ صلى الله عليه و آله و سلم وَإِنَّ رَأْسَهُ لَعَلَى صَدْرِي، وَلَقَدْ سَالَتْ نَفْسُهُ فِي كَفِّي فَأَمْرَرْتُهَا عَلَى وَجْهِي</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ثان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وفَاضَتْ بَيْنَ نَحْريِ وصَدْرِي نَفْسُكَ</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 وجعلها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احتج بها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أفيكم أحد ولي غمض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الملائكة غيري؟ أفيكم أحد ولي غسل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الملائكة يقلبونه لي كيف اشاء غيري؟</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أفيكم احد كان آخر عهده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وضعه في حفرته غيري؟</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 وفي رواية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مرضه، ادعوا لي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فدنوت منه، فاستند إلي، فلم يزل مستندا الي وانه ليكلمني حتى أن بعض ريق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ليصيبني ثم نزل برسول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وثقل حجري</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من عاونه على تغسيل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الملائكة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وُلِّيتُ غُسْلَه صلى الله عليه وآله والْمَلَائِكَةُ أَعْوَانِي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فَضَجَّتِ الدَّارُ والأَفْنِیَةُ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 یَهْبِطُ ومَلأٌ يَعْرُجُ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فَارَقَتْ سَمْعِيِ هَیْنَمَةٌ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عَلَيْه حَتَّى وَارَیْنَاه فِي ضَرِيحِه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لكننا نجد أن هذه الخصوصية والفضيلة نسبت إلى غير أمير المؤمنين وهي عائشة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انفردت بروايتها تفاصيل تماثل ما روي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اعلاه ومن ذلك أنها قالت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على صدري، وقد وضع رأسه على عاتقي، اذ مال رأسه، فظننت أنّه يريد شيئا من رأسي وخرجت من فيه نطفة باردة فوقعت على ثغرة نحري، فاقشعر لها جلدي، فظننت أنه قدغشي عليه فسجيته بثوب</w:t>
      </w:r>
      <w:r>
        <w:rPr>
          <w:rFonts w:eastAsia="IRNazanin" w:cs="IRNazanin"/>
          <w:color w:val="111111"/>
          <w:sz w:val="28"/>
          <w:szCs w:val="28"/>
          <w:rtl w:val="true"/>
          <w:lang w:bidi="fa-IR"/>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 آخر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سحري ونحري، وفي دولتي، لم اظلم فيه احدا، فمن سفهي، وحداثه سني،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وهو في حجري ثم وضعت رأسه على وسادة، وقمت التدم مع النساء واضرب وجهي</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بعضهم التوفيق بين مارواه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روته عائشة</w:t>
      </w:r>
      <w:r>
        <w:rPr>
          <w:rStyle w:val="FootnoteAnchor"/>
          <w:rtl w:val="true"/>
        </w:rPr>
        <w:footnoteReference w:id="298"/>
      </w:r>
      <w:r>
        <w:rPr>
          <w:rFonts w:ascii="Amiri" w:hAnsi="Amiri" w:eastAsia="Amiri" w:cs="Amiri"/>
          <w:color w:val="111111"/>
          <w:sz w:val="28"/>
          <w:sz w:val="28"/>
          <w:szCs w:val="28"/>
          <w:rtl w:val="true"/>
          <w:lang w:bidi="ar-SA"/>
        </w:rPr>
        <w:t>، لكن هذا التوافق لا يمكن قبوله بسهولة، فالحديثان متعارضان، والذي يلاحظ على الروايتين اعلاه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تعدد رواة القائلين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بين سحر الامام وصدره واقتصار القائلين على عائشة وعلى ابن اختها عروة بن الزبير </w:t>
      </w:r>
    </w:p>
    <w:p>
      <w:pPr>
        <w:pStyle w:val="BookText"/>
        <w:rPr/>
      </w:pPr>
      <w:r>
        <w:rPr>
          <w:rFonts w:ascii="Amiri" w:hAnsi="Amiri" w:eastAsia="Amiri" w:cs="Amiri"/>
          <w:color w:val="111111"/>
          <w:sz w:val="28"/>
          <w:sz w:val="28"/>
          <w:szCs w:val="28"/>
          <w:rtl w:val="true"/>
          <w:lang w:bidi="ar-SA"/>
        </w:rPr>
        <w:t xml:space="preserve">الذي اخذ عنها المعروف بعدائه اللدود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يستقرىء الروايات التي تتحدث عن الايام الأخيرة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 الدور الكبير للإمام والسيدة فاطمة عليها السلام دون سواهما في هذا المجال</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الملاحظ أن رواية عائشه لم تأت لتوضح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بين سحرها ونحرها، وانا لتنفي الوصية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وضعت لهذا الغرض</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قام عروة بن الزبير</w:t>
      </w:r>
      <w:r>
        <w:rPr>
          <w:rStyle w:val="FootnoteAnchor"/>
          <w:rtl w:val="true"/>
        </w:rPr>
        <w:footnoteReference w:id="300"/>
      </w:r>
      <w:r>
        <w:rPr>
          <w:rFonts w:ascii="Amiri" w:hAnsi="Amiri" w:eastAsia="Amiri" w:cs="Amiri"/>
          <w:color w:val="111111"/>
          <w:sz w:val="28"/>
          <w:sz w:val="28"/>
          <w:szCs w:val="28"/>
          <w:rtl w:val="true"/>
          <w:lang w:bidi="ar-SA"/>
        </w:rPr>
        <w:t xml:space="preserve">بوصفه من اختيروا الى اللجنه التي وضعها معاوية لاختلاق فضائل مقابل فضائل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Pr>
        <w:footnoteReference w:id="301"/>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المتأمل في سيرة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وعلاقته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وسيرة عائشة وعلاقتها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اخر، يدرك أن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الاقرب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اتضح جليا من خلال البحث انفا، وان هذا الاختصاص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لايدانيه فيه احد حتى أنه أثار غيرة عائشة، وكان احد الاسباب التي تقف وراء موقفها السلبي 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عد موقفها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إيذاءا للنبي نفسه إذ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لاتؤذيني في علي</w:t>
      </w:r>
      <w:r>
        <w:rPr>
          <w:rStyle w:val="FootnoteAnchor"/>
          <w:rtl w:val="true"/>
        </w:rPr>
        <w:footnoteReference w:id="302"/>
      </w:r>
      <w:r>
        <w:rPr>
          <w:rFonts w:ascii="IRNazanin" w:hAnsi="IRNazanin" w:eastAsia="IRNazanin"/>
          <w:color w:val="111111"/>
          <w:sz w:val="28"/>
          <w:sz w:val="28"/>
          <w:szCs w:val="28"/>
          <w:rtl w:val="true"/>
          <w:lang w:bidi="fa-IR"/>
        </w:rPr>
        <w:t xml:space="preserve">، وقد برز موقفها السلبي بشكل جلي بعد رحيل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بلغ ذروته في خروجها محاربة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 الجمل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ويلاحظ أنها كانت لا تطيب نفسا أن تذكره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كما 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ولكنها لا تقدر ان تذکره بخير</w:t>
      </w:r>
      <w:r>
        <w:rPr>
          <w:rFonts w:eastAsia="IRNazanin" w:cs="IRNazanin"/>
          <w:color w:val="111111"/>
          <w:sz w:val="28"/>
          <w:szCs w:val="28"/>
          <w:rtl w:val="true"/>
          <w:lang w:bidi="fa-IR"/>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المؤسف أن بلغ بها الحال ان سجدت شكرا لله لما علمت باستشهاد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مصادیق موقفها السلبي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كانت تروي احادیث تدعي لها ولا بيها ما لا أصل له من الفضائل التي اختص بها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انها وضعت احادیث تؤيد جانب المناوئين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وتدعمه، وخير شاهد على ذلك الحديث الذي نحن بصدد بحثه هنا اذ انها ادعت فيه حظوتها بالقرب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لحظات حياته الشريفة، حتى جاءت ألفاظ أحاديثها على اختلافها مماثله لما رواه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وإنها لما ذكروا 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كان وصيا،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أوصي اليه؟ فقد كنت مسندته إلى صدري، او قالت في حجري، فدعا بالطست، فلقد انخنث</w:t>
      </w:r>
      <w:r>
        <w:rPr>
          <w:rStyle w:val="FootnoteAnchor"/>
          <w:rtl w:val="true"/>
        </w:rPr>
        <w:footnoteReference w:id="305"/>
      </w:r>
      <w:r>
        <w:rPr>
          <w:rFonts w:ascii="Amiri" w:hAnsi="Amiri" w:eastAsia="Amiri" w:cs="Amiri"/>
          <w:color w:val="111111"/>
          <w:sz w:val="28"/>
          <w:sz w:val="28"/>
          <w:szCs w:val="28"/>
          <w:rtl w:val="true"/>
          <w:lang w:bidi="ar-SA"/>
        </w:rPr>
        <w:t>في حجري وما شعرت أنّه مات، فمتى أوصي اليه؟</w:t>
      </w:r>
      <w:r>
        <w:rPr>
          <w:rFonts w:eastAsia="Amiri" w:cs="Amiri" w:ascii="Amiri" w:hAnsi="Amiri"/>
          <w:color w:val="111111"/>
          <w:sz w:val="28"/>
          <w:szCs w:val="28"/>
          <w:rtl w:val="true"/>
          <w:lang w:bidi="ar-SA"/>
        </w:rPr>
        <w:t>»</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أن رواة هذا الحديث عن عائشة هم من أقاربها من آل أبي بكر وآل الزبير</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التأمل في كلمات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يتحدث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بالصفات التي لم يصفه بها احد من الخلق، تنبئ عن معرفة واجلال عز نظيرهما لشخص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في رثائه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تغسيله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بِأَبِی أَنْتَ وَأُمِّی یَا رَسُولَ اللّه، لَقَدِ انْقَطَعَ بِمَوتِک مَا لَمْ یَنْقَطِعْ بِمَوْتِ غَیْرِک، مِنَ النُّبُوَّهِ وَالإِنْبَاءِ وَأَخْبَارِ السَّمَاءِ، خَصَّصْتَ حَتَّی صِرْتَ مُسَلِّیاً عَمَّنْ سِوَاک، وَعَمَّمْتَ حَتَّی صَارَ النَّاسُ فِیک سَوَاءً، وَلَوْ لاَ أَنَّک أَمَرْتَ بِالصَّبْرِ وَنَهَیْتَ عَنِ الْجَزَعِ، لأَنْفَدْنَا عَلَیْک مَاءَ الشُّئُونِ، وَلَکَانَ الدَّاءُ مُمَاطِلاً وَالْکَمَدُ مُحَالِفاً، وَقَلَّا لَک وَلَکِنَّهُ مَا لاَ یُمْلَک رَدُّهُ، وَلاَ یُسْتَطَاعُ دَفْعُهُ، بِأَبِی أَنْتَ وَأُمِّی اذْکُرْنَا عِنْدَ رَبِّک وَاجْعَلْنَا مِنْ بَالِک</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اثرت مصيبة فقده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 تأثیر حتى انه ترك الخضاب، وقد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قِیلَ لِأَمِیرِ اَلْمُؤْمِنِینَ عَلَیْهِ السَّلاَمُ لَوْ غَیَّرْتَ شَیْبَكَ یَا أَمِیرَ اَلْمُؤْمِنِینَ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زِینَهٌ وَ نَحْنُ قَوْمٌ فِی مُصِیبَةٍ</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شارحا صفاته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دَاحِیَ الْمَدْحُوَّاتِ وَدَاعِمَ الْمَسْمُوکاتِ، وَ جَابِلَ الْقُلُوبِ عَلَی فِطْرَتِها شَقِیّهَا وَ سَعِیدِهَا، اجْعَلْ شَرَائِفَ صَلَوَاتِكَ، وَ نَوَامِيَ بَرَكَاتُكَ عَلَيَّ مُحَمَّدٌ عَبْدُكَ ورَسُولُكَ، الْخَاتِمِ لِمَا سَبَقَ والْفَاتِحِ لِمَا انْغَلَقَ، والْمُعْلِنِ الْحَقَّ بِالْحَقِّ والدَّافِعِ جَيْشَاتِ الْأَبَاطِيلِ، والدَّامِغُ صَوْلَاتُ اَلْأَضَالِيلِ، كَمَا حُمِّلَ فَاضْطَلَعَ قَائِماً بِأَمْرِكَ مُسْتَوْفِزاً فِي مَرْضَاتِكَ، غَيْرَ نَاكِلٍ عَنْ قُدُمٍ وَلاَ وَاهٍ فِي عَزْمٍ، وَاعِياً لِوَحْيِكَ حَافِظاً لِعَهْدِكَ، مَاضِياً عَلَى تَفَّاذِ أَمْرِكَ حتّی أوری قَبَسَ القابِسِ وَأضاءَ الطّریقَ لِلخابِطِ وَهُدِیَتْ بِهِ القُلوبُ بَعْدَ خَوْضَاتِ الْفِتَنِ والآثَامِ، وأَقَامَ بِمُوضِحَاتِ اَلْأَعْلاَمِ </w:t>
      </w:r>
      <w:bookmarkStart w:id="65" w:name="pg9175_108822"/>
    </w:p>
    <w:p>
      <w:pPr>
        <w:pStyle w:val="BookText"/>
        <w:rPr/>
      </w:pPr>
      <w:bookmarkEnd w:id="65"/>
      <w:r>
        <w:rPr>
          <w:rFonts w:ascii="Amiri" w:hAnsi="Amiri" w:eastAsia="Amiri" w:cs="Amiri"/>
          <w:color w:val="111111"/>
          <w:sz w:val="28"/>
          <w:sz w:val="28"/>
          <w:szCs w:val="28"/>
          <w:rtl w:val="true"/>
          <w:lang w:bidi="ar-SA"/>
        </w:rPr>
        <w:t>ونَیِّرَاتِ الأَحْكَامِ، فَهُوَ أَمِينُكَ الْمَأمُونُ وخَازِنُ عِلْمِكَ الْمَخْزُونِ، وشَهِيدُكَ يَوْمَ الدِّينِ وبَعِیثُكَ بِالْحَقِّ ورُسُولَكَ إلى الْخَلْقِ</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في الدعاء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درجاته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اِفْسَحْ لَهُ مَفْسَحاً فِی ظِلِّکَ، وَ اِجْزِهِ مُضَاعَفَاتِ اَلْخَیْرِ مِنْ فَضْلِکَ، اَللَّهُمَّ وَ أَعْلِ عَلَی بِنَاءِ اَلْبَانِینَ بِنَاءَهُ، وَ أَکْرِمْ لَدَیْکَ مَنْزِلَتَهُ وَ أَتْمِمْ لَهُ نُورَهُ، وَ اِجْزِهِ مِنِ اِبْتِعَاثِکَ لَهُ مَقْبُولَ اَلشَّهَادَةِ مَرْضِیَّ اَلْمَقَالَهِ ذَا مَنْطِقٍ عَدْلٍ وَ خُطْبَهٍ فَصْلٍ، اَللَّهُمَّ اِجْمَعْ بَیْنَنَا وَ بَیْنَهُ فِی بَرْدِ اَلْعَیْشِ وَ قَرَارِ اَلنِّعْمَةِ، وَ مُنَی الشَّهَوَاتِ وَ أَهْوَاءِ اَللَّذَّاتِ وَ رَخَاءِ اَلدَّعَةِ، وَ مُنْتَهَی اَلطُّمَأْنِینَةِ وَ تُحَفِ اَلْکَرَامَةِ</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3804639_2870459653"/>
      <w:bookmarkStart w:id="67" w:name="_Toc22"/>
      <w:bookmarkEnd w:id="66"/>
      <w:r>
        <w:rPr>
          <w:rtl w:val="true"/>
        </w:rPr>
        <w:t>مماثلة السيرة المحمدية والعلوية</w:t>
      </w:r>
      <w:bookmarkEnd w:id="6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كل ذلك سنجد الماثلة بين السيرتين واضحة جدا، فقد تشابهت سياسة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والظرف الذي عاشه بسياسة الامام والظرف الذي عاش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تأملت احواله في خلافته كلها وجدتها هي مختصرة من احوال رسول الله صلى الله عليه وآله في حياته، كأنها نسخة مستنسخة منها، في حربه وسلمه، وسيرته واخلاقه، وكثرة شكايته من المنافقين من اصحابه والمخالفين لامره، واذا اردت ان تعلم ذلك علماً واضحاً، فأقرأ سورة براءة ففيها الجم الغفير من المعنى الذي اشرنا اليه</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النسب واخاه ولحمه ودمه، وفضائله مشتقة من فضائل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قبس من نوره، وثانيه على الحقيقة ولا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نجد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w:t>
      </w:r>
    </w:p>
    <w:p>
      <w:pPr>
        <w:pStyle w:val="BookText"/>
        <w:rPr/>
      </w:pPr>
      <w:r>
        <w:rPr>
          <w:rFonts w:ascii="IRNazanin" w:hAnsi="IRNazanin" w:eastAsia="IRNazanin"/>
          <w:color w:val="111111"/>
          <w:sz w:val="28"/>
          <w:sz w:val="28"/>
          <w:szCs w:val="28"/>
          <w:rtl w:val="true"/>
          <w:lang w:bidi="fa-IR"/>
        </w:rPr>
        <w:t xml:space="preserve">نفس مجری سيرة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 حاله كانت مناسبة لحال النبي صلى الله عليه واله، ومن تذكر احوالهما وسيرتهما، وما جرى لهما الى ان قبضا، علم تحقيق ذلك</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نجده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اسمعكم الرسول شيئاً، الا وها أنا ذا اليوم مسمعکموه، وما اسماعكم اليوم بدون اسماعكم بالأمس، ولا شقت لکم الابصار ولا جعلت لهم الافئدة في ذلك الزمان، الا وقد اعطيتم مثلها في هذا الزمان، ووالله ما بصرتم بعدهم شيئاً جهلوه، ولا اصفیتم به وحرموه، ولقد نزلت بكم البلية جائلاً حطامها ؆</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الرؤية في توافق السيرتين اكدها ابو جعفر النقيب،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إلى اخلاقهما وخصائصهما، هذا شجاع وهذا شجاع، هذا فصیح وهذا فصيح، هذا سخي جواد وهذا سخي جواد، وهذا عالم بالشرائع والامور الالهية، وهذا عالم بالفقه والشريعة والامور الالهية الدقيقة الغامضة، وهذا زاهد في الدنيا غير نهم ولا مستكثر منها، وهذا زاهد في الدنيا تارك لها غير متمتع بلذاتها، وهذا مذیب نفسه في الصلاة والعبادة، وهذا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غير محبب اليه شيء من الامور العاجلة الا النساء وهذا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ابن عبد المطلب بن هاشم، وهذا في قعدده، ابواهما اخوان لاب واحد دون غيرهما من بني عبد المطلب، وربي محمد صلى الله عليه وآله في حجر والد هذا ابي طالب، فكان جاريا عنده مجرى احد اولاده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الماشب صلى الله عليه واله، وكبر استخلصه من ابي طالب وهو غلام، فربي في حجره مكافأة لصنيع ابي طالب به، فأمتزج الخلقان، وتماثلت السجيتان، واذا كان </w:t>
      </w:r>
    </w:p>
    <w:p>
      <w:pPr>
        <w:pStyle w:val="BookText"/>
        <w:rPr/>
      </w:pPr>
      <w:r>
        <w:rPr>
          <w:rFonts w:ascii="Amiri" w:hAnsi="Amiri" w:eastAsia="Amiri" w:cs="Amiri"/>
          <w:color w:val="111111"/>
          <w:sz w:val="28"/>
          <w:sz w:val="28"/>
          <w:szCs w:val="28"/>
          <w:rtl w:val="true"/>
          <w:lang w:bidi="ar-SA"/>
        </w:rPr>
        <w:t>القرين بالقرين، فما ظنك بالتربية والتثقيف الدهر الطويل</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فواجب ان تكون اخلاق محمد صلى الله عليه وآله كأخلاق ابي طالب، وتكون اخلاق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كأخلاق ابي طالب ابیه،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مربیه، وان يكون الكل شيمة واحدة، وسوساً واحدا، وطينة مشتركة ونفساً غیر منقسمة ولا متجزئة، والا يكون بين بعض هؤلاء وبعض فرق ولا فضل، لولا أن الله تعالى اختص محمد صلى الله عليه وآله برسالته، واصطفاه لوحيه، لما يعلمه من مصالح البرية في ذلك، ومن ان اللطف به اکمل، والنفع بمكانه اتم واعم، فامتاز برسول الله صلى الله عليه وآله بذلك عمن سواه، وبقي ماعدا الرسالة على امر الاتحاد، والى هذا المعنى اشار صلى الله عليه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اخصمك بالنبوة فلا نبوة بعدي، وتخصم الناس بسبع</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مني بمنزلة هرون من موسی، الا انه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فأبان نفسه منه بالنبوة، واثبت له ما عداها من جميع الفضائل والخصائص مشترکا بینهما</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استعراضه لاحداث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ومراسیم تجهيزه ودفنه لاحظ ابن أبي الحديد 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المتصدي لكل لذلك، اذ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تأمل هذه الأخبار، علم ان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الأصل والجملة والتفصيل في أمر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وجهازه، الا تری آن اوس بن خولي</w:t>
      </w:r>
      <w:r>
        <w:rPr>
          <w:rStyle w:val="FootnoteAnchor"/>
          <w:rtl w:val="true"/>
        </w:rPr>
        <w:footnoteReference w:id="319"/>
      </w:r>
      <w:r>
        <w:rPr>
          <w:rFonts w:ascii="Amiri" w:hAnsi="Amiri" w:eastAsia="Amiri" w:cs="Amiri"/>
          <w:color w:val="111111"/>
          <w:sz w:val="28"/>
          <w:sz w:val="28"/>
          <w:szCs w:val="28"/>
          <w:rtl w:val="true"/>
          <w:lang w:bidi="ar-SA"/>
        </w:rPr>
        <w:t xml:space="preserve">لا يخاطب احداً من الجماعة غيره، ولا يسأل </w:t>
      </w:r>
    </w:p>
    <w:p>
      <w:pPr>
        <w:pStyle w:val="BookText"/>
        <w:rPr/>
      </w:pPr>
      <w:r>
        <w:rPr>
          <w:rFonts w:ascii="Amiri" w:hAnsi="Amiri" w:eastAsia="Amiri" w:cs="Amiri"/>
          <w:color w:val="111111"/>
          <w:sz w:val="28"/>
          <w:sz w:val="28"/>
          <w:szCs w:val="28"/>
          <w:rtl w:val="true"/>
          <w:lang w:bidi="ar-SA"/>
        </w:rPr>
        <w:t>غيره في حضور الغسل والنزول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 الى كرم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وسجاحة اخلاقه وطهارة شيمته، كيف يضن بمثل هذه المقامات الشريفة عن اوس؛ وهو رجل غريب من الانصار، فعرف له حقه واطلبه بما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بين هذه السجية الشريفة، وبين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امري ما استدبرت ما غسل الرسول صلى الله عليه وآله الا نساؤه، ولو كان في ذلك المقام غيره من اولى الطباع الخشنة وارباب الفظاظة والغلظة، وقد سأل اوس ذلك لزجر وانتهر ورجع خائباً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الورع في ما يرويه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بلغ من تعظيمه له، واجلاله لقدره واحترام حديثه، الا يرويه الا بألفاظه، لا بمعانيه، ولا بأمر يقتضي فيه الباساً وتعمية، ولو كان مضطراً الى ذلك ترجيحاً للجانب الذي على جانب مصلحته في خاص نفسه</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اثار ذلك التساؤل لدى ابن ابي الحديد فتوجه نحو شيخه ابي جعفر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وقفت على كلام الصحابة وخطبهم فلم ار فيها من يعظم رسول الله صلى الله عليه وآله تعظيم هذا الرجل، ولا يدعو كدعائه، فأنا قد وقفنا من نهج البلاغة ومن غيره على فصول كثيرة مناسبة لهذا الفصل، تدل على جلال عظيم، وتبجل شديد منه لرسول الله صلى الله عليه واله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فاجاب ابو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قوي الايمان برسول الله صلى </w:t>
      </w:r>
    </w:p>
    <w:p>
      <w:pPr>
        <w:pStyle w:val="BookText"/>
        <w:rPr/>
      </w:pPr>
      <w:r>
        <w:rPr>
          <w:rFonts w:ascii="Amiri" w:hAnsi="Amiri" w:eastAsia="Amiri" w:cs="Amiri"/>
          <w:color w:val="111111"/>
          <w:sz w:val="28"/>
          <w:sz w:val="28"/>
          <w:szCs w:val="28"/>
          <w:rtl w:val="true"/>
          <w:lang w:bidi="ar-SA"/>
        </w:rPr>
        <w:t>الله عليه وآله والتصديق له، ثابت اليقين، قاطعا بالامر، متحققاً له، وكان مع ذلك يجب رسول الله صلى الله عليه وآله لنسبته منه، وتربيته له، واختصاصه به من دون اصحابه، وبعد فشرفه له لانهما نفس واحدة في جسمين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 واحد، والدار واحدة؛ والاخلاق متشابهة فاذا عظمه فقد عظم نفسه واذا دعا اليه فقد دعا الى نفسه، ولقد كان يود ان تطبق دعوة الاسلام مشارق الأرض ومغاربها، الان جمال ذلك لاحق به، وعائد عليه، فكيف لا يعظمه ويبجله ويجتهد في اعلاء كلمته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لكل ذلك اصبح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وريثاً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شيء، حتى فيما كانت العرب تعتقده من ثارات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كل دم اراقه رسول الله صلى الله عليه وآله بسيف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بسيف غيره، فان العرب بعد وفاته صلى الله عليه وآله عصبت تلك الدماء بعلي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لانه لم يكن في رهطه من يستحق في شرعهم وسنتهم وعاداتهم أن يعصب به تلك الدماء الا بعلي وحده، وهذه عادة العرب اذا قتل منها قتلى طالبت بتلك الدماء القاتل، فان مات او تعذرت عليها مطالبته، طالبت به امثل الناس من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نظر في ايام العرب ووقائعها ومقاتلهاعرف ما ذكرناه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68" w:name="pg9175_108827"/>
    </w:p>
    <w:p>
      <w:pPr>
        <w:pStyle w:val="Heading2"/>
        <w:numPr>
          <w:ilvl w:val="1"/>
          <w:numId w:val="1"/>
        </w:numPr>
        <w:rPr/>
      </w:pPr>
      <w:bookmarkStart w:id="69" w:name="__RefHeading___Toc3804641_2870459653"/>
      <w:bookmarkStart w:id="70" w:name="_Toc23"/>
      <w:bookmarkEnd w:id="68"/>
      <w:bookmarkEnd w:id="69"/>
      <w:r>
        <w:rPr>
          <w:rtl w:val="true"/>
        </w:rPr>
        <w:t>المصادر والمراجع</w:t>
      </w:r>
      <w:bookmarkEnd w:id="70"/>
    </w:p>
    <w:p>
      <w:pPr>
        <w:pStyle w:val="BookText"/>
        <w:rPr/>
      </w:pPr>
      <w:r>
        <w:rPr>
          <w:rFonts w:ascii="Amiri" w:hAnsi="Amiri" w:eastAsia="Amiri" w:cs="Amiri"/>
          <w:color w:val="111111"/>
          <w:sz w:val="28"/>
          <w:sz w:val="28"/>
          <w:szCs w:val="28"/>
          <w:rtl w:val="true"/>
          <w:lang w:bidi="ar-SA"/>
        </w:rPr>
        <w:t>القرآن الكريم المصادر الاولية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الفضل شهاب الدين السيد محمود البغدادي كان حيا في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المعاني في تفسير القران العظيم والسبع المثاني،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احمد الامد وعمر عبد السلام السلامي،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احياء التراث العربي،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عز الدين علي بن محمدت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أسد الغابة في معرفة الصحابة،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خليل مأمون شيحة،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الكامل في التاريخ، دار صادر، بیروت،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عيسى 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کشف الغمة في معرفة الائمة،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الأضواء، بيروت،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الأزرقي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الوليد محمد بن عبد الله بن أحمدت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أخبار مكة وما جاء فيها من الاثار،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رشدي الصالح ملحس،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السير والمغازي،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الفكر،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التوبلي الموسوي 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غاية المرام وحجة الخصام في تعيين الإمام من طريق الخاص والعام،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عاشور،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إسماعيل بن محمدت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الصحيح،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الأنصاري التلمساني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الجوهرة في نسب الإمام علي،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التونجي،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الأعلمي للمطبوعات،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يحيى بن الحسن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عمدة عيون صحاح الأخبار في مناقب إمام الأبرار،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مسعود بن محمد الفراء ت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البغوي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 الرحمن العك، دار </w:t>
      </w:r>
    </w:p>
    <w:p>
      <w:pPr>
        <w:pStyle w:val="BookText"/>
        <w:rPr/>
      </w:pPr>
      <w:r>
        <w:rPr>
          <w:rFonts w:ascii="IRNazanin" w:hAnsi="IRNazanin" w:eastAsia="IRNazanin"/>
          <w:color w:val="111111"/>
          <w:sz w:val="28"/>
          <w:sz w:val="28"/>
          <w:szCs w:val="28"/>
          <w:rtl w:val="true"/>
          <w:lang w:bidi="fa-IR"/>
        </w:rPr>
        <w:t>المعرفة، بیروت،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بن جابرت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انساب الاشراف،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مجمع إحياء الثقافة الإسلامية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أنساب الأشراف،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زر کلي،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الفكر، بیروت،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عبد الله بن عمرت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تفسير البيضاوي المسمى أنوار التنزيل،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 دار الفكر، بيروت،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الحسين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السنن الکبری، دار الفکر، بیروت،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عيسى محمد بن عيسی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احمد بن تيمية الحراني 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منهاج السنة النبوية،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المطبعة الأميرية بولاق، مصر،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أحمد بن محمد بن إبراهيم 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الثعلبي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عاشور، دار إحياء التراث العربي، بيروت،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علي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الإيمان،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مشهد،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الاسكافي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المعتزلي 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المعيار والموازنة،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من الكتاب ملحقة بكتاب العثمانية للجاحظ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الجيل،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جمال الدين عبد الرحمن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زاد المسير في علم التفسير، 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عبد الله،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 الغفور،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إدريس الرازي 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القرآن العظيم،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 محمد الطيب، دار الفکر، بیروت،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الحسكاني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عبيد الله بن أحمد الحنفي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الخامس الهجري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شواهد التنزيل لقواعد التفضيل،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مجمع إحياء الثقافة الإسلامية، طهران،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المستدرك،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المرعشلي، دار 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الإصابة في تمييز الصحابة،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الفيومي، دار الفکر، بیروت،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الباري،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المعرفة، بیروت،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عبد الحميد بن هبة الله المدائني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بن احمد ت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في الملل والأهواء والنحل،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المحلى،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محمد شاكر،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 بیروت،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يحيى القاسمي 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التحفة العسجدية في ما دار من الاختلاف بين العدلية والجبرية، أبو أيمن للطباعة، صنعاء،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بهاء الدين الشافعي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السيرة الحلبية،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الخليلي،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الحسن بن يوسف بن علي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اليقين،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وزارة الثقافه والارشاد الاسلامي،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احمد بن محمد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المسند،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 دار صادر، بیروت،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يوسف بن علي بن يوسف الأندلسي الحياني ت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ابن حيان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وآخرين،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دارالکتب العلمية، بيروت،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محمد بن علي القمي 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كفاية الأثر في النص على الائمة الاثني عشر،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اللطيف الحسيني،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الخيام،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احمد بن علي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بغداد،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مط السعادة، القاهرة،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المؤيد موفق الدين بن أحمد البكري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المناقب، 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الخرسانة 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الباعوني الشافعي ت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جواهر المطالب في مناقب الإمام الجليل علي بن أبي طالب علیه السلام،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محمد بن موسی بن عيسی ت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حياة الحيوان الكبرى،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المكتبة التجارية، مصر،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الإسلام،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دار الكتاب العربي،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میزان الاعتدال، 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المعرفة، بيروت،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مرتضی 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تاج العروس، مكتبة الحياة، بيروت،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بن يوسف الحنفي ت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معارج الوصول إلى معرفة فضل آل الرسول والبتول،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المحمودي،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مجمع إحياء الثقافة الإسلامية،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درر السمطين في فضائل المصطفى والمرتضى والبتول والسبطين، مكتبة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جمال الدين 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الأحاديث والآثار،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السعد،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ابن خزيمة، الرياض،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ابو نصر عبد الوهاب ت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طبقات الشافعية الكبرى،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السرخسي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المبسوط،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 الأفاضل، دار 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الکبری،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بیروت،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عبيد الهروي 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المعين خان،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 بن قيس العامري ت حدود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سليم بن قيس، حرره الحسني،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منصور بن محمدت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السمعاني،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بن إبراهيم، وغنيم بن عباس،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الوطن، الرياض،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يحي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عيون الأثر، مؤسسة عز الدين،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إسماعيل الأندلسي 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المخصص،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إحياء التراث العربي، دار إحياء التراث العربي، بيروت،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الفضل جلال الدين عبد الرحمن بن أبي بكر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المنثور في التفسير بالمأثور،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بغداد،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الدين شاذان بن جبرئيل القمي ت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الروضة في فضائل أمير المؤمنين علیه السلام،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الشكرجي،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مركز الأمير،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الفضائل، مطبعة الحيدرية، النجف الأشرف،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حاتم جمال الدين يوسف بن حاتم العاملي 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النظيم، مؤسسة النشر الإسلامي، قم،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 ضبط نصه وابتكر فہارسة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دار الأسوة، طهران،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شعبة الحراني أبو محمد الحسن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غفاري، مؤسسة النشر الإسلامي،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علي 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مناقب آل أبي طالب، المطبعة الحيدرية، النجف،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الصنعاني 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القدير الجامع بين فني الرواية والدراية في علم التفسير، مط عالم الكتب،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الشامي ت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سبل الهدى والرشاد في سيرة خير العباد،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احمد،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النجف،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الحسن بن بابويه 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Amiri" w:hAnsi="Amiri" w:eastAsia="Amiri" w:cs="Amiri"/>
          <w:color w:val="111111"/>
          <w:sz w:val="28"/>
          <w:sz w:val="28"/>
          <w:szCs w:val="28"/>
          <w:rtl w:val="true"/>
          <w:lang w:bidi="ar-SA"/>
        </w:rPr>
        <w:t>الامالي،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 الشرائع، المطبعة الحيدرية، النجف،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 شریعت، المكتبة الحيدرية، قم،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يحضره الفقيه،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غفاري،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جماعة المدرسين،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الرزاق بن همام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الاعظمي،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العلمي،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ت دیوان حاتم الطائي،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البستاني، بيروت،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رضي الدين علي بن موسی بن جعفر بن محمد ت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الطرائف في معرفة مذهب الطوائف،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الخيام، قم،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الأوسط،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الحسيني، دار الحرمين، القاهرة،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إحياء التراث العربي،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ابن تيمية، القاهرة،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الخرسان، مطبعة النعمان، النجف،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الفضل بن الحسن 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إعلام الوری بأعلام الهدی،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آل البيت،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جریرت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الأمم والملوك، مؤسسة الأعلمي، بيروت،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 البيان عن تأويل آي القرآن، ب، محق،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 مکا، </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الطبري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جریر 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دلائل الإمامة،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البحرین،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الحسيني،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طلحة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مطالب السؤول في مناقب آل الرسول،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بن أحمد العطية،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الامالي،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دار الثقافة للنشر،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تهذیب الأحکام،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الخرسان وآخرين،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الكتب الإسلامية،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التبيان في تفسير القرآن،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قصير العاملي،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يوسف القرطبي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الاستيعاب في أسماء الأصحاب،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الجيل، بیروت،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الحسن ابن هبة الله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مدينة دمشق،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شيري،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الفکر،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محمد بن سعيد ت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الولاية، جمع نصوصه، عبد الرزاق حرز الدين،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جمعه ورتبه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حرز الدين،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عمدة القاری شرح صحيح البخاري،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دار إحياء التراث العربي، بيروت،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الحسين أحمد بن فارس بن زکریا ت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مقايس اللغة، تح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مكتب الإعلام الإسلامي،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الواعظين،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قم،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مفاتح الغيب،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الرحمن الخليل بن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و إبراهيم السامرائي، دار الهجرة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الطالبيين، تقديم واشراف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المظفر،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المكتبة الحيدرية، النجف الاشرف،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محمد بن يعقوب 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القاموس المحيط، جمع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الهوريني،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 ب 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القاضي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محمد بن منصور بن احمد المغربي 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الأخبار في فضائل الأئمة الأطهار،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الحسيني الجلالي،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قم،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مسلم الدينوري 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والسياسة،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المعارف،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عكاشة، القاهرة،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الدين أبي محمد عبد الله بن أحمدت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المغني،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 دار الكتاب العربي،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الشرح الكبير،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الكتاب العربي، بيروت،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القاهرة، دار الكتب المصرية،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محمد بن أحمد بن علي بن الحسن المعروف بابن شاذان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من مناقب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مدرسة الإمام المهدي،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إبراهيم الحنفي 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ينابيع المودة لذوي القربی،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علي جمال الحسيني،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الأسوة،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عماد الدين إسماعيل بن عمرت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البداية والنهاية، اعتني به، حنان عبد المنان، بيت الأفكار الدولية،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ابن كثير،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السيرة النبوية،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الواحد، دار المعرفة، بیروت،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الكراكجي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محمد بن علي 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 الفوائد،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الغدير، مكتبة مصطفوي، قم،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يعقوب 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تح علي اکبر غفاري ،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الكتب الإسلامية،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يوسف بن محمد 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كفاية الطالب في مناقب علي بن أبي طالب، تح محمد الاميني،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مناقب الإمام أمير المؤمنين علي بن أبي طالب علیه السلام،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أحياء الثقافة الإسلامية،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سنن ابن ماجه،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الباقي، دار الفکر، بیروت،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مالك بن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الموطأ،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دار الغرب الإسلامي،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بن علي 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کنز العمال في سنن الأقوال والأفعال،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حیدر آباد الدكن، الهند،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الأنوار،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الوفاء، بیروت،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 الله 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ذخائر العقبی، مکتبة القدسي، القاهرة،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الرياض النضرة،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حسن عبد الوهاب،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احمد بن موسى الأصفهاني ت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مناقب علي بن أبي طالب،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حرز الدين،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الحديث،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بن الحجاج النيسابوري 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صحيح مسلم،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 دار الفکر، بیروت،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شمس الدين فخار بن معد الموسوي 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على الذاهب إلى كفر أبي طالب،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بحر العلوم،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محمد الواسطي الشافعي 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مناقب علي بن أبي طالب،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إنتشارات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استاد ولي، قم،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المفيد،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أبو العباس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إمتاع الأسماع بما للنبي من الأحوال والأموال والحفدة والمتاع،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الحميد، منشورات محمد علي بيضون،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احمد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والرد على أهل الأهواء والبدع،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زاهد الكوثري، 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جمال الدين محمد بن مکرم 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العرب،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أحياء التراث العربي، أدب الحوزة،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وقعة صفين،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السلام هارون،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المؤسسة العربية الحديثة، القاهرة،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بن علي البحراني 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مئة كلمة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عني بطبعه ونشره وتصحيحه والتعليق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میر جلال الدين الحسيني الإرموي المحدث، منشورات جماعة المدرسين،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قم،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احمد بن شعيب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السنن الکبری،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بیروت،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البركات عبد الله بن أحمد بن محمود ت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تفسير النسفي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 التنزيل وحقائق التأويل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اکبر غفاري، طهران،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 الله الأصبهاني 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حلية الاولياء وطبقات الاصفياء،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أبو زكريا يحيى بن شرف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صحيح مسلم،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الكتاب العربي، بیروت،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الملك الحميري 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السيرة النبوية،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محمد علي، مصر،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الزوائد ومنبع الفوائد، مكتبة القدسي، القاهرة،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أحمد النيسابوري ت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أسباب النزول، دار الباز، مؤسسة الحلبي، القاهرة،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واقدت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المغازي،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مارسدن جونس، عالم الكتب، بیروت،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الرومي 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الأدباء، ط الأخيرة، مكتبة عيسى الحلبي، مصر،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علي التميمي الموصلي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أبو یعلی،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سليم أسد، دار المأمون للتراث،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المراجع الثانوية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فرج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طهر الميلاد ومجد الاستشهاد،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الفكرية والثقافية في العتبة العباسية المقدسة،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 دار الضياء، النجف الاشرف،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بن احمد النجفي 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الغدير في الكتاب والسنة والأدب، مركز الغدير للدراسات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صوت العدالة الإنسانية،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المهدي، بيروت،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القاموس الفقهي لغة واصطلاحا،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الفكر، دمشق،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سيرة الائمة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مطبعة شريعت، انتشارات المكتبة الحيدرية،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طاهر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كما وصف نفسه،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ومكتبة الهلال، بیروت، </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أقطاب الكذابين أحمد بن تيمية الحراني، بلا مكا،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ميزان الحكمة، دار الحديث،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ضبط نصه وابتكر فہارسه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دار الاسوۃ، طهران،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معالم المدرستين،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العالمي لأهل البيت علیهم السلام،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عبقرية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بغداد،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انتصار عدنان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تاريخية، مؤسسة البديل، بيروت،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السيرة النبوية برؤية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نهج البلاغة، دار الفيحاء، بيروت،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علي حسين بلاغة النهج في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دار الصادق الثقافية ودار الرضوان، الاردن،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الطفل بين الوراثة والتربية، تعريب وتعليق فاضل الحسيني الميلاني،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 دار سبط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رجال تركوا بصمات على قسمات التاريخ، بلا 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قبائل العرب القديمة والحديثة،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السيرة النبوية برواية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الجديدة، دار المرتضى، بيروت،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آل البيت وبني هاشم،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الدار العربية للموسوعات، بيروت،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احقاق الحق، تح وتعليق السيد شهاب الدين المرعشي،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الميانجي، ب ط، ب مط، منشورات مكتبة آية الله المرعشي، قم،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تيمية وامامة عليه السلام،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مركز الأبحاث العقائدية،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المنزلة، مركز الابحاث العقائدية،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 الرواية التاريخية عصر الرسالة انموذجا،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المحجة البيضاء، بيروت،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فكر معتزلة البصرة، دار الفيحاء، بيروت،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البلاغة لابن أبي الحديد رؤية اعتزالية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ذوي القربي، قم،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الإمام علي تنسب لغيره، الحلقة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الولادة في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الأبحاث العقائدية، النجف،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هيأة كتابة التاريخ برئاسة معاوية، مجلة رسالة الرافدين، العدد الخامس،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حامد 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عبقات الأنوار، مطبعة خيام، مؤسسة البعثة، طهران،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الثاني الإيحاءات التكاملية لخطي النبوة والإمامة في نهج البلاغة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سراج جابر جامعة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الإنسانية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9175_108841"/>
      <w:bookmarkStart w:id="72" w:name="pg9175_108841"/>
      <w:bookmarkEnd w:id="72"/>
    </w:p>
    <w:p>
      <w:pPr>
        <w:pStyle w:val="Heading2"/>
        <w:numPr>
          <w:ilvl w:val="1"/>
          <w:numId w:val="1"/>
        </w:numPr>
        <w:rPr/>
      </w:pPr>
      <w:bookmarkStart w:id="73" w:name="pg9175_108841"/>
      <w:bookmarkStart w:id="74" w:name="__RefHeading___Toc3804643_2870459653"/>
      <w:bookmarkStart w:id="75" w:name="_Toc24"/>
      <w:bookmarkEnd w:id="73"/>
      <w:bookmarkEnd w:id="74"/>
      <w:r>
        <w:rPr>
          <w:rtl w:val="true"/>
        </w:rPr>
        <w:t>المقدمة</w:t>
      </w:r>
      <w:bookmarkEnd w:id="75"/>
    </w:p>
    <w:p>
      <w:pPr>
        <w:pStyle w:val="BookText"/>
        <w:rPr/>
      </w:pPr>
      <w:r>
        <w:rPr>
          <w:rFonts w:ascii="Amiri" w:hAnsi="Amiri" w:eastAsia="Amiri" w:cs="Amiri"/>
          <w:color w:val="111111"/>
          <w:sz w:val="28"/>
          <w:sz w:val="28"/>
          <w:szCs w:val="28"/>
          <w:rtl w:val="true"/>
          <w:lang w:bidi="ar-SA"/>
        </w:rPr>
        <w:t xml:space="preserve">ترتبط المفاهيم الفكرية في المنظومة العقائدية للنبوة والإمامة بأطر تكاملية فيما بينها وتخضع لأسس بنائية تتمحور حول شخص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يمثل العنوان التطبيقي للنبوة بمعناها الفكري والعملي، وشخص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يمثل عنصر التكامل مع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وبعبارة أخرى التكامل بين النبوة والإمامة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والمشكلة إن ما يثار من عدم أهلية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عمرياً للالتحاق بالنبي الخاتم صلى الله عليه وآله يصطدم بالفكر في أكثر من جانب لاسيما وإن المعالجات المادية النقلية لهذا الطرح أبعدت لغة الفكر والمفهوم وهي لغة معنوية بناءة لا تنظر للحدود الملموسة فقط وإنما تدرك الوقائع من دلالاتها وفلسفتها وآثارها، وهو الأمر الذي حاولنا إثباته في هذه الدراسة ولكن بالاعتماد على ما طرحه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في نهج البلاغة عن التكامل بين خطي النبوة والإمامة ولکن وفق الاستدلالات الفكرية المرتبطة بمظاهر ومصاديق تلك العلاقة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أبرز ما يمكن طرحه في هذا المقام هو الاشتراك المصدري أو المنبع السامي الواحد 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منبع له مقامات مؤثرة في طبيعة التكامل بين النبوة والإمامة ولكنه يخرج عن نطاق المادية التي تعتمد على النسب المجرد والدافع الوراثي ويدخل في الجانب الاعتباري القائم على وجود الخصوصيات الفكرية في هذا المنبع التي تمثل عوامل مساعدة وبناءة في التكامل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وتمثل المواكبة والاقتران محور آخر من محاور هذا التكامل وأساس من </w:t>
      </w:r>
    </w:p>
    <w:p>
      <w:pPr>
        <w:pStyle w:val="BookText"/>
        <w:rPr/>
      </w:pPr>
      <w:r>
        <w:rPr>
          <w:rFonts w:ascii="Amiri" w:hAnsi="Amiri" w:eastAsia="Amiri" w:cs="Amiri"/>
          <w:color w:val="111111"/>
          <w:sz w:val="28"/>
          <w:sz w:val="28"/>
          <w:szCs w:val="28"/>
          <w:rtl w:val="true"/>
          <w:lang w:bidi="ar-SA"/>
        </w:rPr>
        <w:t xml:space="preserve">أساسياته التي بنيت على منظومة إعدادية عامة لها فلسفة خاصة في تهيئة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ليواصل العمل الرسالي بنفس الكيفية والدرجة التي مثلها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وحدة في المنهج والإطار المفاهيمي القيمي الذي عكست صورته وقائع كثيرة أكدها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النهج سواء بالمواكبة العملية والحضور الزماني والمكاني كالمزامنة في التعبد أيام الغار ونزول الوحي، والمساندة المادية والمعنوية كحادثة الإنذار وتعبئة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في سبيل النبوة وحمايتها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ضمن ذلك أيضا الإعداد والتربية المباشرة والاتصال الجسدي والروحي وهي أمور تقع في صميم ذلك التكامل بين النبوة والإمامة ومقدمة من مقدمات الاستمرارية والبناء الفكري للإمامة بعد النبوة ولشخص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كوريث شرعي فكري لحمل الرسالة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التربية والإعداد لا تعني وجود حدود فاصلة 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مقام النبوة، بل إن الصنوية والتناغم هما سيدا الموقف، وقد صرح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المقاربة وعناوينها وابعادها كما صرح القرآن الكريم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قبله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هذه المفاهيم قد ارتبطت بوجود المرحلية التكاملية بين النبوة والإمامة وكيف أعد الإمام علي وأئمة أهل البيت عليهم السلام ليمثلوا النبوة بإمامتهم وليتم إثبات القصدية في تربية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والوعي الكامل في اسلامه وإيمانه بنبوة الخاتم وإسناده له في أحلك الظروف</w:t>
      </w:r>
      <w:r>
        <w:rPr>
          <w:rFonts w:eastAsia="Amiri" w:cs="Amiri" w:ascii="Amiri" w:hAnsi="Amiri"/>
          <w:color w:val="111111"/>
          <w:sz w:val="28"/>
          <w:szCs w:val="28"/>
          <w:rtl w:val="true"/>
          <w:lang w:bidi="ar-SA"/>
        </w:rPr>
        <w:t xml:space="preserve">. </w:t>
      </w:r>
      <w:bookmarkStart w:id="76" w:name="pg9175_108843"/>
    </w:p>
    <w:p>
      <w:pPr>
        <w:pStyle w:val="Heading2"/>
        <w:numPr>
          <w:ilvl w:val="1"/>
          <w:numId w:val="1"/>
        </w:numPr>
        <w:rPr/>
      </w:pPr>
      <w:bookmarkStart w:id="77" w:name="__RefHeading___Toc3804645_2870459653"/>
      <w:bookmarkStart w:id="78" w:name="_Toc25"/>
      <w:bookmarkEnd w:id="76"/>
      <w:bookmarkEnd w:id="77"/>
      <w:r>
        <w:rPr>
          <w:rtl w:val="true"/>
        </w:rPr>
        <w:t>أولاً</w:t>
      </w:r>
      <w:r>
        <w:rPr>
          <w:rtl w:val="true"/>
        </w:rPr>
        <w:t xml:space="preserve">: </w:t>
      </w:r>
      <w:r>
        <w:rPr>
          <w:rtl w:val="true"/>
        </w:rPr>
        <w:t>سمو وخصوصية المنبع المشترك وأبعاده التكاملية</w:t>
      </w:r>
      <w:bookmarkEnd w:id="78"/>
    </w:p>
    <w:p>
      <w:pPr>
        <w:pStyle w:val="BookText"/>
        <w:rPr/>
      </w:pPr>
      <w:r>
        <w:rPr>
          <w:rFonts w:ascii="IRNazanin" w:hAnsi="IRNazanin" w:eastAsia="IRNazanin"/>
          <w:color w:val="111111"/>
          <w:sz w:val="28"/>
          <w:sz w:val="28"/>
          <w:szCs w:val="28"/>
          <w:rtl w:val="true"/>
          <w:lang w:bidi="fa-IR"/>
        </w:rPr>
        <w:t xml:space="preserve">من المعلوم أن التكامل بين خطي النبوة والإمامة يرتكز على مرتكزات يحكمها الأصل المعنوي الواحد، فالأمر أبلغ من النسب المادي بين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المحور والمنبع الذي يمثل وحدة المصدر الذي يتميز بوجود الخصوصية فيه فهو غير متاح للآخرین لأنه مورد ومقام السمو الذي أنعكس في هذين الخطين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وجه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ليرسم صورة التكامل بالاعتماد على المنبع الواحد ولكن بطريقة توحي بالاستمرارية على الرغم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فعلا الى عنصر الاشتراك ولكن الهيكلية البنائية للطرح تضع الأهداف التي رسمتها في المقدمة دون أن تعقد المسألة على المتلقي فالغايات واضحة جدا ويمكن الاستدلال عليها بقليل من الجهد، ومن هنا نجد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يتدرج في بيان ذلك المنبع بما يحقق الأهداف وهو ما يفسر لنا ذكره لذلك الاشتراك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 من أفضل المعادن منبتا وأعز الأرومات مغرسا من الشجرة التي صدع منها أنبياءه وانتخب منها أمناءه عترته خير العتر، وأسرته خير الأسر، وشجرته خير الشجر نبتت في حرم وبسقت في كرم، لها فروع طوال وثمرة لا تنال فهو إمام من اتقى وبصيرة من اهتدى سراج لمع ضوءه وشهاب سطع نوره، وزند برق لمعه سيرته القصد وسنته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على حين فترة من الرسل، وهفوة عن العمل، وغباوة من الأمم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نظرة متفحصة لذلك الخطاب تضعنا أمام صورة تكاملية رسمها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المنبع الواحد وهذا ما يفسر لنا الإثبات التدريجي لتلك الوحدة والتي بنيت على ثلاثة محاور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المنبع يمتد بالأساس ماديا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سلسلة الأنبياء على وجه العموم ومن ثم فهو تأكيد على التكامل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 كخاتم وصفوة لهذه الشجرة المباركة وذلك المنبع الالهي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الاستمرارية والتكامل بإمامة أئمة أهل البيت عليهم السلام كثمرة لهذا المنبع باعتبارهم الأمناء على الدين بعد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والملاحظ أن أهداف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من هذا الطرح لم تقتصر على المحاور التي ذكرناها والمتعلقة ببيان صورة هذا المنبع وارتباطاته بين النبوة والإمامة بل هي بيان لمقام أئمة أهل البيت عليهم السلام لاسيما وإن ذلك المقام مرتبط بالرسول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 المناسبة كانت تقتضي إثبات هذا المقام لكل المشككين آنذاك بل إثبات الأفضلية التي بدت واضحة في هذا الخطاب، ولعل المنهج الإقناعي في المحاججة مع جبهة الباطل هو الذي حد نوع الطرح ببيان المنبع المترابط في الرسالات وهو أمر يعكسه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الشجرة التي صدع منها أنبياءه وانتخب منها أمناءه عترته خير العتر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هنا بين كل المحاور التي ذكرناها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نجد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المفاهيم بأقل العبارات ليصور المنبع المعنوي والنسبي في العلاقة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IRNazanin" w:hAnsi="IRNazanin" w:eastAsia="IRNazanin"/>
          <w:color w:val="111111"/>
          <w:sz w:val="28"/>
          <w:sz w:val="28"/>
          <w:szCs w:val="28"/>
          <w:rtl w:val="true"/>
          <w:lang w:bidi="fa-IR"/>
        </w:rPr>
        <w:t xml:space="preserve">الربط بين النبوة والإمامة من حيث الجذرية والامتداد فقد 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أصحابه عندما 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دفعكم قومکم عن هذا المقام وأنتم أحق 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الاستبداد علينا بهذا المقام ونحن الأعلون نسبا، والأشدون برسول الله صلى الله عليه وآله نوطا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كانت أثرة شحت عليها نفوس قوم، وسخت عنها نفوس 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 الله والمعود إليه القيامة ودع عنك نهبا صبح في حجراته</w:t>
      </w:r>
      <w:r>
        <w:rPr>
          <w:rFonts w:eastAsia="IRNazanin" w:cs="IRNazanin"/>
          <w:color w:val="111111"/>
          <w:sz w:val="28"/>
          <w:szCs w:val="28"/>
          <w:rtl w:val="true"/>
          <w:lang w:bidi="fa-IR"/>
        </w:rPr>
        <w:t>»).</w:t>
      </w:r>
      <w:r>
        <w:rPr>
          <w:rStyle w:val="FootnoteAnchor"/>
          <w:rtl w:val="true"/>
        </w:rPr>
        <w:footnoteReference w:id="324"/>
      </w:r>
      <w:r>
        <w:rPr>
          <w:rFonts w:ascii="Amiri" w:hAnsi="Amiri" w:eastAsia="Amiri" w:cs="Amiri"/>
          <w:color w:val="111111"/>
          <w:sz w:val="28"/>
          <w:sz w:val="28"/>
          <w:szCs w:val="28"/>
          <w:rtl w:val="true"/>
          <w:lang w:bidi="ar-SA"/>
        </w:rPr>
        <w:t xml:space="preserve">ولا ينبغي أن نفهم من علو النسب شكله المادي الاعتباري وإنما المراد هو امتداد الإمامة الذي كانت من مشتركاته المعنوية والمادية الامتداد النسبي والمنبع الطاهر الذي مثلته شجرة النبوه وهي كما اسلفنا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الشجر نبتت في حرم وبسقت في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التعلق الذي أشار 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الإطار المادي فمفردة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لفظة مجردة تخص التعلق بمعنى التقرب بل تعني الذوبان في شخص النبي ومقامه الإلهي المرتبط بمقامات الأئمة عليهم السلام، ومن هنا نجد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يربط هذا الأمر بالله تعالى كونه الحاكم على الناس وعلى الأئمة وسيأخذ كل ذي حق حقه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ترجم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المحتوى بصيغة مباشرة في حجاجه مع منكري ولايته وبين بعدهم عن هذا المنبع وإدعائهم ما ليس لهم بل واختصاص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الهدى بالارتباط المعنوي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خطابه الحجاجي مع المهاجرين في قضية الخلافة دال على ذلك المنحى لا سيما وإنهم أحتجوا بأستحقاقاتهم بناء على القرب والارتباط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مرة أولى بالقرابة، وتارة أولى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احتج المهاجرون على الأنصار </w:t>
      </w:r>
      <w:bookmarkStart w:id="79" w:name="pg9175_108846"/>
    </w:p>
    <w:p>
      <w:pPr>
        <w:pStyle w:val="BookText"/>
        <w:rPr/>
      </w:pPr>
      <w:bookmarkEnd w:id="79"/>
      <w:r>
        <w:rPr>
          <w:rFonts w:ascii="Amiri" w:hAnsi="Amiri" w:eastAsia="Amiri" w:cs="Amiri"/>
          <w:color w:val="111111"/>
          <w:sz w:val="28"/>
          <w:sz w:val="28"/>
          <w:szCs w:val="28"/>
          <w:rtl w:val="true"/>
          <w:lang w:bidi="ar-SA"/>
        </w:rPr>
        <w:t>يوم السقيفة برسول الله صلى الله عليه وآله فلجوا عليهم، فإن يكن الفلج به فالحق لنا دونكم، وإن يكن بغيره فالأنصار على دعواهم</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 xml:space="preserve">وبالتأكيد فإن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خاطبهم بما یفهمون ومن باب إلزموهم بما ألزموا به أنفسهم وإلاّ فأن القرابة المجردة ليست حاكمة في الأفضلية لخلافة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القرب المعنوي ووحدة المصدر والمنبع ومع ذلك فقد تطابق هذا القرب فيما يخص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وعلاقته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القرب المادي الحقيقي المباشر کما ورد في النص ولا سيما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يكن الفلج به فالحق لنا دونكم، وإن يكن بغيره فالأنصار على دعواهم</w:t>
      </w:r>
      <w:r>
        <w:rPr>
          <w:rFonts w:eastAsia="IRNazanin" w:cs="IRNazanin"/>
          <w:color w:val="111111"/>
          <w:sz w:val="28"/>
          <w:szCs w:val="28"/>
          <w:rtl w:val="true"/>
          <w:lang w:bidi="fa-IR"/>
        </w:rPr>
        <w:t>».</w:t>
      </w:r>
    </w:p>
    <w:p>
      <w:pPr>
        <w:pStyle w:val="Heading2"/>
        <w:numPr>
          <w:ilvl w:val="1"/>
          <w:numId w:val="1"/>
        </w:numPr>
        <w:rPr/>
      </w:pPr>
      <w:bookmarkStart w:id="80" w:name="__RefHeading___Toc3804647_2870459653"/>
      <w:bookmarkStart w:id="81" w:name="_Toc26"/>
      <w:bookmarkEnd w:id="80"/>
      <w:r>
        <w:rPr>
          <w:rtl w:val="true"/>
        </w:rPr>
        <w:t>ثانياً</w:t>
      </w:r>
      <w:r>
        <w:rPr>
          <w:rtl w:val="true"/>
        </w:rPr>
        <w:t xml:space="preserve">: </w:t>
      </w:r>
      <w:r>
        <w:rPr>
          <w:rtl w:val="true"/>
        </w:rPr>
        <w:t>المواكبة والاقتران الواعي في الإعداد</w:t>
      </w:r>
      <w:bookmarkEnd w:id="8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من أبرز الصور التي طرحها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تعرض العلاقة بين النبوة والإمامة بمدياتها المتعددة هي صورة المواكبة والإعداد الابتدائي والذي يتعلق بطبيعة مرافقة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مرافقة واعية لا كما يتصورها البعض من إنها مواكبة الطفل لمربيه</w:t>
      </w:r>
      <w:r>
        <w:rPr>
          <w:rStyle w:val="FootnoteAnchor"/>
          <w:rtl w:val="true"/>
        </w:rPr>
        <w:footnoteReference w:id="326"/>
      </w:r>
      <w:r>
        <w:rPr>
          <w:rFonts w:ascii="Amiri" w:hAnsi="Amiri" w:eastAsia="Amiri" w:cs="Amiri"/>
          <w:color w:val="111111"/>
          <w:sz w:val="28"/>
          <w:sz w:val="28"/>
          <w:szCs w:val="28"/>
          <w:rtl w:val="true"/>
          <w:lang w:bidi="ar-SA"/>
        </w:rPr>
        <w:t xml:space="preserve">بل هي مقام وتعاضد وتآزر مع سيد الكائنات اي إنها مواكبة مقترنة بمبدأ ونشاط تكاملي بين النبوة والإمامة، ولعل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 كل الأسئلة المطروحة بهذا الشأن وبيّن طبيعة ذلك الاقتران وتلك المواكبة حينما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نور الوحي والرسالة، وأشم ريح النبوة ولقد سمعت رنة </w:t>
      </w:r>
    </w:p>
    <w:p>
      <w:pPr>
        <w:pStyle w:val="BookText"/>
        <w:rPr/>
      </w:pPr>
      <w:r>
        <w:rPr>
          <w:rFonts w:ascii="IRNazanin" w:hAnsi="IRNazanin" w:eastAsia="IRNazanin"/>
          <w:color w:val="111111"/>
          <w:sz w:val="28"/>
          <w:sz w:val="28"/>
          <w:szCs w:val="28"/>
          <w:rtl w:val="true"/>
          <w:lang w:bidi="fa-IR"/>
        </w:rPr>
        <w:t>الشيطان حين نزل الوحي عليه صلى الله عليه وآله، فقلت يا رسول الله ما هذه الرنة؟ فقال هذا الشيطان أيس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تسمع ما أسمع وترى ما أرى إلا أنك لست بنبي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ولكنك وزیر وإنك لعلى خير</w:t>
      </w:r>
      <w:r>
        <w:rPr>
          <w:rFonts w:eastAsia="IRNazanin" w:cs="IRNazanin"/>
          <w:color w:val="111111"/>
          <w:sz w:val="28"/>
          <w:szCs w:val="28"/>
          <w:rtl w:val="true"/>
          <w:lang w:bidi="fa-IR"/>
        </w:rPr>
        <w:t>.</w:t>
      </w:r>
      <w:r>
        <w:rPr>
          <w:rStyle w:val="FootnoteAnchor"/>
          <w:rtl w:val="true"/>
        </w:rPr>
        <w:footnoteReference w:id="327"/>
      </w:r>
      <w:r>
        <w:rPr>
          <w:rFonts w:ascii="Amiri" w:hAnsi="Amiri" w:eastAsia="Amiri" w:cs="Amiri"/>
          <w:color w:val="111111"/>
          <w:sz w:val="28"/>
          <w:sz w:val="28"/>
          <w:szCs w:val="28"/>
          <w:rtl w:val="true"/>
          <w:lang w:bidi="ar-SA"/>
        </w:rPr>
        <w:t>ولقد كنت معه صلى الله عليه وآله لما أتاه الملأ من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قد ادعيت عظيما لم يدعه آباؤك ولا أحد من بيتك</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ولكي نفهم المباني الفكرية في هذا الطرح ينبغي أن نقسم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مجموعة محاور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الإحساس بالوحي وتحسس نوره والذي عبر عنه بالرؤية العينية والتي قد تكون حسية كما هو المفهوم من الطرح إذ الملاحظ إن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أستخدم المفردات الدالة على الحواس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يؤكد إن مقصد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المادي الفعلي من الرؤية العيانية والشم والسماع المادي المرتبط بحصول الصوت وإدراكه بالأذن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الأدوار بين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تقسیم تکاملي يقتضي معاونة الإمام للرسول صلوات الله عليهما وهذه المعاونة هي إعداد مستقبلي للقيام بالأمر وهو ما يفسر تصریح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الكثير من المشتركات معه ولكن مع وجود الحد الفاصل بينهما وهو النبوة لذا نقل الإمام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جواب الرسول صلى الله عن استفساره اذ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تسمع ما أسمع وترى ما أرى إلا أنك لست بنبي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تجسيد لتعيين الإمام علي كوزير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ولكنك وزير وإنك لعلى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تأكيد فعلي لحادثة الإنذار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 xml:space="preserve">وكأن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بهذه الرسالة إعادة الأذهان إلى ذلك التاريخ لربط الوقائع وتحقيق الإثبات لتلك الحادثة المشهورة کما نقلها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اذ قال إنه حينما نزلت تلك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 رسول الله صلى الله عليه وآله،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عبد المطلب، إني والله ما أعلم شابا في العرب جاء قومه بأفضل مما جئتكم به، إني قد جئتكم بخير الدنيا والآخرة، وقد أمرني الله أن أدعوكم إليه، فأيكم يؤازرني على هذا الأمر، على أن يكون أخي وكذا وكذا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القوم عنها جميعا، وقلت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لأحدثهم سنا، وأرمصهم عينا، وأعظمهم بطنا</w:t>
      </w:r>
      <w:r>
        <w:rPr>
          <w:rStyle w:val="FootnoteAnchor"/>
          <w:rtl w:val="true"/>
        </w:rPr>
        <w:footnoteReference w:id="331"/>
      </w:r>
      <w:r>
        <w:rPr>
          <w:rFonts w:ascii="IRNazanin" w:hAnsi="IRNazanin" w:eastAsia="IRNazanin"/>
          <w:color w:val="111111"/>
          <w:sz w:val="28"/>
          <w:sz w:val="28"/>
          <w:szCs w:val="28"/>
          <w:rtl w:val="true"/>
          <w:lang w:bidi="fa-IR"/>
        </w:rPr>
        <w:t>، وأخمشهم 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نبي الله أكون وزیرك</w:t>
      </w:r>
      <w:r>
        <w:rPr>
          <w:rFonts w:eastAsia="IRNazanin" w:cs="IRNazanin"/>
          <w:color w:val="111111"/>
          <w:sz w:val="28"/>
          <w:szCs w:val="28"/>
          <w:rtl w:val="true"/>
          <w:lang w:bidi="fa-IR"/>
        </w:rPr>
        <w:t>»</w:t>
      </w:r>
      <w:r>
        <w:rPr>
          <w:rStyle w:val="FootnoteAnchor"/>
          <w:rtl w:val="true"/>
        </w:rPr>
        <w:footnoteReference w:id="332"/>
      </w:r>
      <w:r>
        <w:rPr>
          <w:rFonts w:ascii="Amiri" w:hAnsi="Amiri" w:eastAsia="Amiri" w:cs="Amiri"/>
          <w:color w:val="111111"/>
          <w:sz w:val="28"/>
          <w:sz w:val="28"/>
          <w:szCs w:val="28"/>
          <w:rtl w:val="true"/>
          <w:lang w:bidi="ar-SA"/>
        </w:rPr>
        <w:t>، فأخذ برقبتي،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وكذا وكذا، فاسمعوا له وأطيعوا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القوم يضحكون، ويقولون </w:t>
      </w:r>
    </w:p>
    <w:p>
      <w:pPr>
        <w:pStyle w:val="BookText"/>
        <w:rPr/>
      </w:pPr>
      <w:r>
        <w:rPr>
          <w:rFonts w:ascii="Amiri" w:hAnsi="Amiri" w:eastAsia="Amiri" w:cs="Amiri"/>
          <w:color w:val="111111"/>
          <w:sz w:val="28"/>
          <w:sz w:val="28"/>
          <w:szCs w:val="28"/>
          <w:rtl w:val="true"/>
          <w:lang w:bidi="ar-SA"/>
        </w:rPr>
        <w:t>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ربط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تلك الحادثة وكلامه عن نتيجتها يحمل بين طياته أكثر من مغزی وعلامة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الناس إلى جبهة الباطل وابتعادهم عن جبهة الحق اما خوفا او طمعاً بالمكاسب المادية أو الالتباس بسبب قلة الثقافة وهو أمر يحتم على المتصدي التوضيح والتذكير والتثقيف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شحن الأذهان بأفضلية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عاقبته لاسيما وإنه أورد 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التثقيف على المعاونة والمؤازرة وهي المعاني الدالة على الوزارة ومن ثم مواصلة العمل الرسالي دون توقف وكأنها إشارة الى التكامل في استمرارية الرسالة السماوية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خبرة الإمام وتجاربه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تمكنه من صد ورد كل المخططات التي قد ظهرت في فترة إمامته إي إشارة إلى التشابه بين المعترضين وفي موقف الرسول والإمام صلوات الله عليهما منهم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 معه صلى الله عليه وآله لما أتاه الملأ من قريش،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قد ادعيت عظيما لم يدعه آباؤك ولا أحد من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أنه من صدق الرسول صلى الله عليه وآله وأخبرهم بذلك لكنهم اعترضوا لقربه منه وهو ما نريد الوصول إليه في بيان تلك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المقاربة والمواكبة وذلك التصديق لاسيما وإن هذه الحادثة التي حضرها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أمورا إعجازية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القي الحجة عليهم بتحقيقها أتهموه بالسحر وهنا برز دور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مساندته</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لقد تدرج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ذلك الاقتران والمواكبة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دعوته فلم تكن رؤية الوحي بغض النظر عن مكان نزوله هي الأمر اللافت للنظر في تلك العلاقة التناغمية الروحية فقط وإنما نجد الأعجب من كل ذلك المواكبة التعبدية والتفكرية في غار حراء وهو أمر يستدعي </w:t>
      </w:r>
    </w:p>
    <w:p>
      <w:pPr>
        <w:pStyle w:val="BookText"/>
        <w:rPr/>
      </w:pPr>
      <w:r>
        <w:rPr>
          <w:rFonts w:ascii="IRNazanin" w:hAnsi="IRNazanin" w:eastAsia="IRNazanin"/>
          <w:color w:val="111111"/>
          <w:sz w:val="28"/>
          <w:sz w:val="28"/>
          <w:szCs w:val="28"/>
          <w:rtl w:val="true"/>
          <w:lang w:bidi="fa-IR"/>
        </w:rPr>
        <w:t xml:space="preserve">التدقيق في نوع تلك المقاربة ومعانيها وآثارها ولعل الكلام الذي ذكره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الخصوص جداً صريح وذلك حينما قال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كان يجاور في كل سنة بحراء فأراه ولا يراه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يجمع بيت واحد يومئذ في الاسلام غیر رسول الله صلى الله عليه وآله وخديجة وأنا ثالثهما</w:t>
      </w:r>
      <w:r>
        <w:rPr>
          <w:rFonts w:eastAsia="IRNazanin" w:cs="IRNazanin"/>
          <w:color w:val="111111"/>
          <w:sz w:val="28"/>
          <w:szCs w:val="28"/>
          <w:rtl w:val="true"/>
          <w:lang w:bidi="fa-IR"/>
        </w:rPr>
        <w:t>».</w:t>
      </w:r>
      <w:r>
        <w:rPr>
          <w:rStyle w:val="FootnoteAnchor"/>
          <w:rtl w:val="true"/>
        </w:rPr>
        <w:footnoteReference w:id="335"/>
      </w:r>
      <w:r>
        <w:rPr>
          <w:rFonts w:ascii="Amiri" w:hAnsi="Amiri" w:eastAsia="Amiri" w:cs="Amiri"/>
          <w:color w:val="111111"/>
          <w:sz w:val="28"/>
          <w:sz w:val="28"/>
          <w:szCs w:val="28"/>
          <w:rtl w:val="true"/>
          <w:lang w:bidi="ar-SA"/>
        </w:rPr>
        <w:t xml:space="preserve">إن من أبرز الخصوصيات التي اختص بها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مسألة التفكر والرسوخ والوعي بالدين فقد عرف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يسجد لصنم قط</w:t>
      </w:r>
      <w:r>
        <w:rPr>
          <w:rStyle w:val="FootnoteAnchor"/>
          <w:rtl w:val="true"/>
        </w:rPr>
        <w:footnoteReference w:id="336"/>
      </w:r>
      <w:r>
        <w:rPr>
          <w:rFonts w:ascii="Amiri" w:hAnsi="Amiri" w:eastAsia="Amiri" w:cs="Amiri"/>
          <w:color w:val="111111"/>
          <w:sz w:val="28"/>
          <w:sz w:val="28"/>
          <w:szCs w:val="28"/>
          <w:rtl w:val="true"/>
          <w:lang w:bidi="ar-SA"/>
        </w:rPr>
        <w:t xml:space="preserve">إسوة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النوع من العبادة المتقدمة يضع النقاط على الحروف في المواكبة بين النبوة والإمامة أو 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يظن ظان إن رؤيته في غار حراء تمت بعد البعثة النبوية وهذا ما يتعارض ويتناقض مع طبيعة الطرح التي صورها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الزمن السابق للبعثة لأنه ذكر الخصوصية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فأراه ولا يراه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الحقها بخصوصيته مع خديجة عليها السلام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مرحلة الطرح الأول السابق للبعثة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 جعفر سبحاني على هذا الفهم حينما قال أن هذه العبارة وان كانت محتملة في مرافقته للنبي في حراء بعد البعثة الشريفة الا أن القرائن وكون مجاورة النبي بحراء كانت في الأغلب قبل البعثة، تؤيد ان هذه الجملة، يمكن أن تكون إشارة إلى صحبة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حراء قبل البعثة فطهارته النفسية، ونقاوة روحه التي كان علي يتحلى بها، والتربية </w:t>
      </w:r>
    </w:p>
    <w:p>
      <w:pPr>
        <w:pStyle w:val="BookText"/>
        <w:rPr/>
      </w:pPr>
      <w:r>
        <w:rPr>
          <w:rFonts w:ascii="IRNazanin" w:hAnsi="IRNazanin" w:eastAsia="IRNazanin"/>
          <w:color w:val="111111"/>
          <w:sz w:val="28"/>
          <w:sz w:val="28"/>
          <w:szCs w:val="28"/>
          <w:rtl w:val="true"/>
          <w:lang w:bidi="fa-IR"/>
        </w:rPr>
        <w:t xml:space="preserve">المستمرة التي كان يحظى بها في حجر رسول الله صلى الله عليه وآله، كل ذلك كان سببا في أن يتصف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ومنذ نعومة أظفاره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ببصيرة نفاذة وقلب عقول، واذن سميعة واعية تمكنه من أن يرى أشياء ويسمع أمواجا تخفی على الناس العاديين ويتعذر عليهم سماعها ورؤيتها</w:t>
      </w:r>
      <w:r>
        <w:rPr>
          <w:rStyle w:val="FootnoteAnchor"/>
          <w:rtl w:val="true"/>
        </w:rPr>
        <w:footnoteReference w:id="337"/>
      </w:r>
      <w:r>
        <w:rPr>
          <w:rFonts w:ascii="Amiri" w:hAnsi="Amiri" w:eastAsia="Amiri" w:cs="Amiri"/>
          <w:color w:val="111111"/>
          <w:sz w:val="28"/>
          <w:sz w:val="28"/>
          <w:szCs w:val="28"/>
          <w:rtl w:val="true"/>
          <w:lang w:bidi="ar-SA"/>
        </w:rPr>
        <w:t xml:space="preserve">وهناك نوع من الخصوصية في المواكبة هي خصوصية التربية والإعداد المادي والذهني والتي ترجمها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غاية في الدقة حينما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كنت اتبعه اتباع الفصيل اثر أمه، يرفع لي في كل يوم من أخلاقه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ويأمرني بالاقتداء به</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وهو أمر حاولنا تأخيره لتقديم الجانب المعنوي الذي يربط المفاهيم ويؤكد الاشتراك والمواكبة التكاملية التي أشرنا إليها مع الأخذ بنظر الاعتبار ان التربية المباشرة والمواكبة المادية والذهنية تمثل عنصر أساس في بناء الهيكلية العامة لذلك الترابط بين خطي النبوة والإمامة، فتعبير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كنت اتبعه اتباع الفصيل اثر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يشير فقط الى الإتباع المجرد وإنما يحمل جملة إيحاءات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الإيحاء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الى الفطرة وصياغة عقلية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بالكامل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الإيحاء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وعي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بالدعوة والرسالة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کما يحاول البعض تصويره على إنه الطفل غير الواعي للإسلام والإيمان به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الإيحاء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إلى الإستراتيجية والنظام المتكامل في إعداد الإمام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يرسم الخطوط والأثر المادي والمعنوي الذي يتخذه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الإيحاء الأخير جسده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يرفع لي في كل يوم من أخلاقه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ويأمرني بالاقتداء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فمقدار العلم الذي يزقه الرسول صلى الله عليه وآله محدد بصفة ومفهوم و مقدار لأنه يمثل حلقة من الحلقات المتواصلة لإكمال الإعداد بل والتكامل النهائي بين خطي النبوة والإمامة وهو ما يفسر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ويأمرني بالاقتداء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الجزء الأكثر مساسا بمنطوق المواكبة المباشرة وخصوصية التربية فهو ما نطق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عنه وذلك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علمتم موضعي من رسول الله صلى الله عليه وآله بالقرابة القريبة، والمنزلة الخصيصة وضعني في حجره وأنا ولد يضمني إلى صدره، ويكنفني في فراشه، ويمسني جسده، ويشمني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يمضغ الشيء ثم يلقمنيه</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وقد طبعت آراء الشراح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بطابع التوجيه المباشر في الغالب وهو الإشارة إلى الكمالات المتنوعة التي إستحصلها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التربية</w:t>
      </w:r>
      <w:r>
        <w:rPr>
          <w:rStyle w:val="FootnoteAnchor"/>
          <w:rtl w:val="true"/>
        </w:rPr>
        <w:footnoteReference w:id="340"/>
      </w:r>
      <w:r>
        <w:rPr>
          <w:rFonts w:ascii="Amiri" w:hAnsi="Amiri" w:eastAsia="Amiri" w:cs="Amiri"/>
          <w:color w:val="111111"/>
          <w:sz w:val="28"/>
          <w:sz w:val="28"/>
          <w:szCs w:val="28"/>
          <w:rtl w:val="true"/>
          <w:lang w:bidi="ar-SA"/>
        </w:rPr>
        <w:t>غير إن هناك إلماحات عدة عن مفهوم القرب والخصوصية في المنزلة يمكن بيانها با يأتي</w:t>
      </w:r>
      <w:r>
        <w:rPr>
          <w:rFonts w:eastAsia="Amiri" w:cs="Amiri" w:ascii="Amiri" w:hAnsi="Amiri"/>
          <w:color w:val="111111"/>
          <w:sz w:val="28"/>
          <w:szCs w:val="28"/>
          <w:rtl w:val="true"/>
          <w:lang w:bidi="ar-SA"/>
        </w:rPr>
        <w:t>:</w:t>
      </w:r>
      <w:r>
        <w:rPr>
          <w:rStyle w:val="FootnoteAnchor"/>
        </w:rPr>
        <w:footnoteReference w:id="34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المادية النسبية وما يترتب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القرابة المعنوية وموضع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القريب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وفكريا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الرسول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الانفراد بالمنزلة وخصوصية علاقة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بالرسول صلى الله علیه و آله دون غيره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الإشارة إلى التربية المادية والمعنوية منذ الطفولة، وهذا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وضعني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التقريب المادي أخذ المدى الواسع في هذا الطرح لأنه بناء وتكوين للتقريب الفكري والمعنوي عموما فقد حرص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التطابق النفسي والروحي في هذا النوع من التربية لاسيما وإنه يتطابق مع ما ذكرناه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التكامل الروحي فتقريب الجسد بكل صوره سواءً المس أو شم الرائحة</w:t>
      </w:r>
      <w:r>
        <w:rPr>
          <w:rStyle w:val="FootnoteAnchor"/>
          <w:rtl w:val="true"/>
        </w:rPr>
        <w:footnoteReference w:id="342"/>
      </w:r>
      <w:r>
        <w:rPr>
          <w:rFonts w:ascii="IRNazanin" w:hAnsi="IRNazanin" w:eastAsia="IRNazanin"/>
          <w:color w:val="111111"/>
          <w:sz w:val="28"/>
          <w:sz w:val="28"/>
          <w:szCs w:val="28"/>
          <w:rtl w:val="true"/>
          <w:lang w:bidi="fa-IR"/>
        </w:rPr>
        <w:t xml:space="preserve">كلها أساليب و مضامین تربوية عالية القيمة وتأثيرها مستقبلي وآني في الوقت نفسه على الطرف المعد وهو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سيذوب بالمربي ومبدئيته، كما إن هذا الفعل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الطرح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رسائل عدة موجهة الى المسلمين 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منكري ولاية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وجه الخصوص</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أن انتقالة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الإطار الفكري لإثبات طبيعة التكامل بين خطي النبوة والإمامة ملفت للنظر ونقصد من حيث اختیار العبارات الدالة على ذلك القرب المادي المفصح عن الإطار العلمي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يمضغ الشيء ثم يلقمنيه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اكثر من صورة في هذا الطرح</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المادية او الغذاء المادي واخذ دور الام للمبالغة في الرعاية والتربية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المعنوية والغذاء العلمي، وفق رؤية استحصال الامام المعصوم للعلم اللدني وزق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الاعداد الذهني للناس لاستقبال صورة الامام الذي يخلف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الكليني رواية تؤكد طبيعة الغذاء العلمي الذي أخذه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مرحلة متقدمة من التلقي بعد الطفولة الإّ إنها تسير في فلكها وتدور في رحاها اذ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وكنت إذا سألته أجابني، وإذا سكت عنه وفنيت مسائلي ابتدأني فما نزلت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من القرآن إلاّ اقرأنيها وأملاها علي فكتبتها بخطي، وعلمني تأويلها وتفسيرها وناسخها ومنسوخها، ومحكمها ومتشابهها، وخاصها وعامها، ودعا الله لي ان يعطيني فهمها وحفظها فما نسيت آية من كتاب الله ولا علما أملاه علي وكتبت منذ دعا الله لي بما دعاه، وما ترك شيئا علمه الله من حلال ولا حرام، أمر ولا نهي کان أو يكون، ولا كتاب منزل على أحد قبله في أمر بطاعة، أو نهي عن معصية إلاّ علمنيه وحفظنيه، فلم انس حرفا واحدا، ثم وضع صلى الله عليه وآله يده على صدري، ودعا الله لي ان يملأ قلبي علما وفهما وحكما ونورا، فقلت يا نبي الله بأبي أنت وامي، أني منذ دعوت الله عز وجل لي بما دعوت لم أنس شيئا ولم يفتني شيء لم اكتبه، أفتتخوف عليّ النسيان فيما بعد، فقال لا لست أخاف عليك النسيان ولا الجهل</w:t>
      </w:r>
      <w:r>
        <w:rPr>
          <w:rFonts w:eastAsia="IRNazanin" w:cs="IRNazanin"/>
          <w:color w:val="111111"/>
          <w:sz w:val="28"/>
          <w:szCs w:val="28"/>
          <w:rtl w:val="true"/>
          <w:lang w:bidi="fa-IR"/>
        </w:rPr>
        <w:t>».</w:t>
      </w:r>
      <w:r>
        <w:rPr>
          <w:rStyle w:val="FootnoteAnchor"/>
          <w:rtl w:val="true"/>
        </w:rPr>
        <w:footnoteReference w:id="344"/>
      </w:r>
      <w:r>
        <w:rPr>
          <w:rFonts w:ascii="Amiri" w:hAnsi="Amiri" w:eastAsia="Amiri" w:cs="Amiri"/>
          <w:color w:val="111111"/>
          <w:sz w:val="28"/>
          <w:sz w:val="28"/>
          <w:szCs w:val="28"/>
          <w:rtl w:val="true"/>
          <w:lang w:bidi="ar-SA"/>
        </w:rPr>
        <w:t xml:space="preserve">وربما عكست بعض المرويات هذه المزاوجة والمواكبة وترجمتها بشكل مباشر </w:t>
      </w:r>
      <w:bookmarkStart w:id="82" w:name="pg9175_108856"/>
    </w:p>
    <w:p>
      <w:pPr>
        <w:pStyle w:val="BookText"/>
        <w:rPr/>
      </w:pPr>
      <w:bookmarkEnd w:id="82"/>
      <w:r>
        <w:rPr>
          <w:rFonts w:ascii="Amiri" w:hAnsi="Amiri" w:eastAsia="Amiri" w:cs="Amiri"/>
          <w:color w:val="111111"/>
          <w:sz w:val="28"/>
          <w:sz w:val="28"/>
          <w:szCs w:val="28"/>
          <w:rtl w:val="true"/>
          <w:lang w:bidi="ar-SA"/>
        </w:rPr>
        <w:t xml:space="preserve">فقد قيل 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لم يفتح عينيه ثلاثة أيام 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عينيه ونظر إلى النبي فقال صلوات الله عليه خصني بالنظر وخصصته بالعلم</w:t>
      </w:r>
      <w:r>
        <w:rPr>
          <w:rFonts w:eastAsia="Amiri" w:cs="Amiri" w:ascii="Amiri" w:hAnsi="Amiri"/>
          <w:color w:val="111111"/>
          <w:sz w:val="28"/>
          <w:szCs w:val="28"/>
          <w:rtl w:val="true"/>
          <w:lang w:bidi="ar-SA"/>
        </w:rPr>
        <w:t>.</w:t>
      </w:r>
      <w:r>
        <w:rPr>
          <w:rStyle w:val="FootnoteAnchor"/>
          <w:rtl w:val="true"/>
        </w:rPr>
        <w:footnoteReference w:id="345"/>
      </w:r>
    </w:p>
    <w:p>
      <w:pPr>
        <w:pStyle w:val="Heading2"/>
        <w:numPr>
          <w:ilvl w:val="1"/>
          <w:numId w:val="1"/>
        </w:numPr>
        <w:rPr/>
      </w:pPr>
      <w:bookmarkStart w:id="83" w:name="__RefHeading___Toc3804649_2870459653"/>
      <w:bookmarkStart w:id="84" w:name="_Toc27"/>
      <w:bookmarkEnd w:id="83"/>
      <w:r>
        <w:rPr>
          <w:rtl w:val="true"/>
        </w:rPr>
        <w:t>ثالثاً</w:t>
      </w:r>
      <w:r>
        <w:rPr>
          <w:rtl w:val="true"/>
        </w:rPr>
        <w:t xml:space="preserve">: </w:t>
      </w:r>
      <w:r>
        <w:rPr>
          <w:rtl w:val="true"/>
        </w:rPr>
        <w:t>الصنوية والتكامل الروحي</w:t>
      </w:r>
      <w:bookmarkEnd w:id="84"/>
    </w:p>
    <w:p>
      <w:pPr>
        <w:pStyle w:val="BookText"/>
        <w:rPr/>
      </w:pPr>
      <w:r>
        <w:rPr>
          <w:rFonts w:ascii="Amiri" w:hAnsi="Amiri" w:eastAsia="Amiri" w:cs="Amiri"/>
          <w:color w:val="111111"/>
          <w:sz w:val="28"/>
          <w:sz w:val="28"/>
          <w:szCs w:val="28"/>
          <w:rtl w:val="true"/>
          <w:lang w:bidi="ar-SA"/>
        </w:rPr>
        <w:t xml:space="preserve">لم يكن منبع ومصدر النبوة والإمامة هو عنصر الاشتراك الوحيد بينهما وإنما نجد العلاقة الروحية بين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الأبرز في ذلك الاشتراك اذ تعدى الإطار الشكلي بشكل ينتمي إلى الوصف القرآني الذي صور تلك العلاقة بعلاقة النفس بالنفس في قوله تعالى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 xml:space="preserve">وهذه العلاقة هي علاقة تكاملية بلا ریب وهذا ما نفهمه من الطرح القرآني السالف فهي دليل على التزاوج والتناغم الروحي والفكري كمقدمة للتكامل بين النبوة والإمامة، ولعل ما ذكره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تقريب بدیع لهذا الفهم فقد وصف طبيعة العلاقة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من رسول الله كالصنو من الصنو والذراع من العضد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 والصنوان </w:t>
      </w:r>
    </w:p>
    <w:p>
      <w:pPr>
        <w:pStyle w:val="BookText"/>
        <w:rPr/>
      </w:pPr>
      <w:r>
        <w:rPr>
          <w:rFonts w:ascii="IRNazanin" w:hAnsi="IRNazanin" w:eastAsia="IRNazanin"/>
          <w:color w:val="111111"/>
          <w:sz w:val="28"/>
          <w:sz w:val="28"/>
          <w:szCs w:val="28"/>
          <w:rtl w:val="true"/>
          <w:lang w:bidi="fa-IR"/>
        </w:rPr>
        <w:t>النخلتان لاجتماعها على أصل واحد</w:t>
      </w:r>
      <w:r>
        <w:rPr>
          <w:rStyle w:val="FootnoteAnchor"/>
          <w:rtl w:val="true"/>
        </w:rPr>
        <w:footnoteReference w:id="348"/>
      </w:r>
      <w:r>
        <w:rPr>
          <w:rFonts w:ascii="Amiri" w:hAnsi="Amiri" w:eastAsia="Amiri" w:cs="Amiri"/>
          <w:color w:val="111111"/>
          <w:sz w:val="28"/>
          <w:sz w:val="28"/>
          <w:szCs w:val="28"/>
          <w:rtl w:val="true"/>
          <w:lang w:bidi="ar-SA"/>
        </w:rPr>
        <w:t>وهذا التقريب يفصح عن العلاقة الصنوية التكاملية المبنية على جملة أمور يمكن إجمالها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الأصل ومن ثم وحدة المنهج مع الاختلاف المرحلي وحسب الدور التكاملي بين النبوة والإمامة، بل إن التشبيه بمقام الذراع من العضد هو إشارة إلى عدم الإنفكاك بين الرسول صلى الله عليه وآله والامام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بعبارة أخرى بين النبوة والإمامة، والحال ينطبق على التشبيه بالنخلتين في الأصل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العلاقة التي قصدها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مقتصره على الإمامة المكملة للنبوة بمعناها المستقل فقط وإنما إلى الدور الذي يلعبه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مساندة النبي والنبوة فالتكامل هنا يبدأ ببداية المقدمات النبوية في عملها الرسالي وهذا ما يفسر لنا صيغة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مقامه الفعلي بوجود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توليه الإمامة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خطاب يعكس طبيعة الحاجة الملحة لتثقيف الناس بالبديهيات وهي التي تخص طبيعة العلاقة بين الرسول صلى الله عليه وآله والامام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ونوعها مما يدل على الهجمة الشرسة على منهج الحق المتمثل بالعترة الطاهرة عليهم السلام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وينتقل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صورة أخرى من صور الصنوية والتزاوج الروحي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صورة القرب المادي والمعنوي في آخر لحظات الحياة والتي تحتوي على فكرة تخرج عن نطاق </w:t>
      </w:r>
    </w:p>
    <w:p>
      <w:pPr>
        <w:pStyle w:val="BookText"/>
        <w:rPr/>
      </w:pPr>
      <w:r>
        <w:rPr>
          <w:rFonts w:ascii="IRNazanin" w:hAnsi="IRNazanin" w:eastAsia="IRNazanin"/>
          <w:color w:val="111111"/>
          <w:sz w:val="28"/>
          <w:sz w:val="28"/>
          <w:szCs w:val="28"/>
          <w:rtl w:val="true"/>
          <w:lang w:bidi="fa-IR"/>
        </w:rPr>
        <w:t xml:space="preserve">القرابة والصحبة وتدخل في نطاق آخر يجسد التكاملية التي نحن بصددها فهذا القرب في تلك اللحظة هو شرط ووظيفة وليس مراسیم، ومن هنا نجد کلام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 وفيه معان عدة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قبض رسول الله صلى الله عليه وآله وإن رأسه لعلى صدري، ولقد سالت نفسه في كفي فأمررتها على وجهي</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ویمکن إجمال هذه المعاني بالنقاط الآتية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الى القرب المادي الذي يستدعي المواجهة والرعاية المباشرة سواءً في الوصايا أو غيرها وبذلك فأن التقارب المادي هو من أهم مقدمات التقارب المعنوي الذي نقصده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العبارات التي استعملها الإمام علي عليها السلام توحي وتشير الى التكاملية بين النبوة والإمامة كما اسلفنا فلا يوجد تفسير معنوي آخر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سالت نفسه في كفي فأمررتها على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 الإشارة الى المواصلة والتكامل الروحي وإستمرارية العمل الرسالي، وهذه الاستمرارية تنبع أساساً من نفس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الأئمة عليهم السلام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يبدو إن 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قبض رسول الله صلى الله عليه وآله وإن رأسه لعلى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إشارة وإلماحة الى رد الإدعاء المقابل القائل بإن الأمر جری مع عائشة زوج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Style w:val="FootnoteAnchor"/>
          <w:rtl w:val="true"/>
        </w:rPr>
        <w:footnoteReference w:id="350"/>
      </w:r>
      <w:r>
        <w:rPr>
          <w:rFonts w:ascii="Amiri" w:hAnsi="Amiri" w:eastAsia="Amiri" w:cs="Amiri"/>
          <w:color w:val="111111"/>
          <w:sz w:val="28"/>
          <w:sz w:val="28"/>
          <w:szCs w:val="28"/>
          <w:rtl w:val="true"/>
          <w:lang w:bidi="ar-SA"/>
        </w:rPr>
        <w:t xml:space="preserve">لاسيما وإن المسألة كما أسلفنا تخرج عن صورة توديع الميت أو اللقاء الأخير معه وتدخل في حسابات الصنوية بين النبي والإمام صلوات الله عليهما وإلاّ لكان وجود الزهراء عليها السلام بدل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وهي أم أبيها غير إن الزهراء تدرك </w:t>
      </w:r>
    </w:p>
    <w:p>
      <w:pPr>
        <w:pStyle w:val="BookText"/>
        <w:rPr/>
      </w:pPr>
      <w:r>
        <w:rPr>
          <w:rFonts w:ascii="IRNazanin" w:hAnsi="IRNazanin" w:eastAsia="IRNazanin"/>
          <w:color w:val="111111"/>
          <w:sz w:val="28"/>
          <w:sz w:val="28"/>
          <w:szCs w:val="28"/>
          <w:rtl w:val="true"/>
          <w:lang w:bidi="fa-IR"/>
        </w:rPr>
        <w:t>معنی و مفهوم وضرورة ذلك اللقاء وإيحاءاته الفكرية على وجه العموم وبما يضمن استمرارية الرسالة السماوية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المرحلة الأخرى في إثبات هذه الصنوية واختصاص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مرحلة التغسيل والتجهيز وخصوصية التعامل مع الملائكة وهي نتيجة وأثر من آثار ذلك التكامل الروحي ومقدمة لاستلام مهام الرسالة السماوية بمنصب الإمامة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وليت غسله صلى الله عليه وآله والملائكة أعواني، فضجت الدار والأفنية ملأ يهبط وملأ يعرج وما فارقت سمعي هينمة منهم يصلون عليه حتی واریناه في ضريحه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أحق به مني حيا وميتا؟ فانفذوا على بصائركم، ولتصدق نياتكم في جهاد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لا إله إلا هو إني لعلى جادة الحق وإنهم لعلی مزلة الباطل أقول ما تسمعون وأستغفر الله لي ولكم</w:t>
      </w:r>
      <w:r>
        <w:rPr>
          <w:rFonts w:eastAsia="IRNazanin" w:cs="IRNazanin"/>
          <w:color w:val="111111"/>
          <w:sz w:val="28"/>
          <w:szCs w:val="28"/>
          <w:rtl w:val="true"/>
          <w:lang w:bidi="fa-IR"/>
        </w:rPr>
        <w:t>».</w:t>
      </w:r>
      <w:r>
        <w:rPr>
          <w:rStyle w:val="FootnoteAnchor"/>
          <w:rtl w:val="true"/>
        </w:rPr>
        <w:footnoteReference w:id="351"/>
      </w:r>
      <w:r>
        <w:rPr>
          <w:rFonts w:ascii="Amiri" w:hAnsi="Amiri" w:eastAsia="Amiri" w:cs="Amiri"/>
          <w:color w:val="111111"/>
          <w:sz w:val="28"/>
          <w:sz w:val="28"/>
          <w:szCs w:val="28"/>
          <w:rtl w:val="true"/>
          <w:lang w:bidi="ar-SA"/>
        </w:rPr>
        <w:t xml:space="preserve">قد يرى البعض إن تغسيل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من باب القرب المادي والقرابة القريبة وهو أمر معتاد عند أهل الميت على وجه العموم، إلاّ إن ذلك بجانب الحقيقة اذا ما أخذنا بنظر الاعتبار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القاعدة الاجتماعية لا تسير على المعصوم وإنما فقط على سائر الناس الآخرين، فالمعصوم لا يغسله ويصلي عليه إلا معصوم مثله</w:t>
      </w:r>
      <w:r>
        <w:rPr>
          <w:rStyle w:val="FootnoteAnchor"/>
          <w:rtl w:val="true"/>
        </w:rPr>
        <w:footnoteReference w:id="352"/>
      </w:r>
      <w:r>
        <w:rPr>
          <w:rFonts w:ascii="Amiri" w:hAnsi="Amiri" w:eastAsia="Amiri" w:cs="Amiri"/>
          <w:color w:val="111111"/>
          <w:sz w:val="28"/>
          <w:sz w:val="28"/>
          <w:szCs w:val="28"/>
          <w:rtl w:val="true"/>
          <w:lang w:bidi="ar-SA"/>
        </w:rPr>
        <w:t>بل أن هذا التغسيل وتلك الصلاة هما الإثبات العملي للإمامة اللاحقة وعصمة المغسل المصلي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لم يذكر أمر التغسيل إلاّ بهدف </w:t>
      </w:r>
    </w:p>
    <w:p>
      <w:pPr>
        <w:pStyle w:val="BookText"/>
        <w:rPr/>
      </w:pPr>
      <w:r>
        <w:rPr>
          <w:rFonts w:ascii="Amiri" w:hAnsi="Amiri" w:eastAsia="Amiri" w:cs="Amiri"/>
          <w:color w:val="111111"/>
          <w:sz w:val="28"/>
          <w:sz w:val="28"/>
          <w:szCs w:val="28"/>
          <w:rtl w:val="true"/>
          <w:lang w:bidi="ar-SA"/>
        </w:rPr>
        <w:t xml:space="preserve">إلقاء الحجة على الآخرين بأحقيته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وبإمامته لإن إدراك معنى هذا الفعل يكفي لإدراك تلك الوراثة المعنوية، لذا ورد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ذا أحق به مني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التغسيل علامة على تلك الأحقية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طرح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يصور هذا الجو الملائكي الذي لا يعيه أو يراه الاّ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وكأنه عملية تنصيب رسمية وإعلان رسمي عن بدء مهمة الأئمة عليهم السلام لاسيما وإن الملائكة كانوا يعاونون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بتغسيل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وليت غسله صلى الله عليه وآله والملائكة أعواني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وكانوا يجددون العهد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ولي المؤمنين بعده، ولعل مفردات کلام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إيحاءات دالة على التكامل الروحي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إدراجها بما يأتي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المعني بالأمر هو بيت النبوة وهو بيت يشع بالعلم والأنوار وهذا هو المقصد من ذكر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لهبوط وعروج الملائكة فهي رسالة إلى المتطفلين على هذا المقام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إلى خصوصيته بالقرب من الرسول ووراثته المعنوية وهو ما يفسر لنا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حضور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فارقت سمعي هينمة منهم يصلون عليه حتی واریناه في ضريحه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ليس لغيره من المدعين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جبهة الحق من جبهة الباطل على وجه العموم إذ إن معرفة شخوص و صفات کل جبهة يقود لمعرفة أصحاب الحق من عدمه وهذا ما نلمسه بشكل واضح في خاتمة 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85" w:name="pg9175_108861"/>
    </w:p>
    <w:p>
      <w:pPr>
        <w:pStyle w:val="BookText"/>
        <w:rPr/>
      </w:pPr>
      <w:bookmarkEnd w:id="85"/>
      <w:r>
        <w:rPr>
          <w:rFonts w:ascii="IRNazanin" w:hAnsi="IRNazanin" w:eastAsia="IRNazanin"/>
          <w:color w:val="111111"/>
          <w:sz w:val="28"/>
          <w:sz w:val="28"/>
          <w:szCs w:val="28"/>
          <w:rtl w:val="true"/>
          <w:lang w:bidi="fa-IR"/>
        </w:rPr>
        <w:t>مع الناس أي النتيجة التي أراد أن يثبتها لهم بطرحه عن تغسیل الرسول صلى الله عليه و آله و مشاهدة الملائكة اذ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فوالذي لا إله إلا هو إني العلى جادة الحق وإنهم لعلى مزلة الباطل أقول ما تسمعون وأستغفر الله لي 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القسم هنا هو لإلقاء الحجة عليهم أمام الله تعالى</w:t>
      </w:r>
      <w:r>
        <w:rPr>
          <w:rFonts w:eastAsia="IRNazanin" w:cs="IRNazanin"/>
          <w:color w:val="111111"/>
          <w:sz w:val="28"/>
          <w:szCs w:val="28"/>
          <w:rtl w:val="true"/>
          <w:lang w:bidi="fa-IR"/>
        </w:rPr>
        <w:t>.</w:t>
      </w:r>
    </w:p>
    <w:p>
      <w:pPr>
        <w:pStyle w:val="Heading2"/>
        <w:numPr>
          <w:ilvl w:val="1"/>
          <w:numId w:val="1"/>
        </w:numPr>
        <w:rPr/>
      </w:pPr>
      <w:bookmarkStart w:id="86" w:name="__RefHeading___Toc3804651_2870459653"/>
      <w:bookmarkStart w:id="87" w:name="_Toc28"/>
      <w:bookmarkEnd w:id="86"/>
      <w:r>
        <w:rPr>
          <w:rtl w:val="true"/>
        </w:rPr>
        <w:t>رابعاً</w:t>
      </w:r>
      <w:r>
        <w:rPr>
          <w:rtl w:val="true"/>
        </w:rPr>
        <w:t xml:space="preserve">: </w:t>
      </w:r>
      <w:r>
        <w:rPr>
          <w:rtl w:val="true"/>
        </w:rPr>
        <w:t>ميدان التكامل المرحلي بين خطي النبوة والإمامة</w:t>
      </w:r>
      <w:bookmarkEnd w:id="87"/>
    </w:p>
    <w:p>
      <w:pPr>
        <w:pStyle w:val="BookText"/>
        <w:rPr/>
      </w:pPr>
      <w:r>
        <w:rPr>
          <w:rFonts w:ascii="IRNazanin" w:hAnsi="IRNazanin" w:eastAsia="IRNazanin"/>
          <w:color w:val="111111"/>
          <w:sz w:val="28"/>
          <w:sz w:val="28"/>
          <w:szCs w:val="28"/>
          <w:rtl w:val="true"/>
          <w:lang w:bidi="fa-IR"/>
        </w:rPr>
        <w:t>مثّلت المفاهيم والأفكار السابقة المقدمة الفعلية للتتابع بين النبوة والإمامة وهذا ما نسميه التكامل المرحلي بينهما وهو أمر تحتمه طبيعة الفكر نفسه فمیدان هذا النطاق هو تبني الإمام العملي لممارسات وأدوار النبي صلى الله عليه وآله نتيجة لوحدة المنبع والصنوية والمواكبة التي أشرنا إليها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الأمر هو الذي طرحه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كنتيجة حتمية حينما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الأرض من قائم لله بحجة، إما ظاهرا مشهورا أو خائفا مغمورا لئلا تبطل حجج الله وبيناته</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 xml:space="preserve">وما دامت هذه المرحلية هي الأساس في مواصلة العمل الرسالي فإن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شخصهم بصفاتهم كما أسلفنا أو بعناوينهم العامة التي أشار لها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الأئمة من قريش غرسوا في هذا البطن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على سواهم، ولا تصلح الولاة من غيرهم</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ويتضح من هذه المرحلية التكاملية ومیدانها التشخيصي أمور مهمة</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قاعدة تشير الى وجود حجة الله تعالى في كل زمان ومكان وهو ما يفسر المرحلية ويؤكد التكامل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ظروف وحالات تكون حاكمة في ظهور أو إستتار الحجة إلا إنها في كل الأحوال لا يمكن أن تكون حاكمة بوجوده من عدمه بسبب قطعية الوجود من حيث المبدأ مع إختلاف الحاجة إلى الظهور أو الإستتار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المنظومة الفكرية التي أشرنا إليها في الصفحات السابقة حتمت تشخيص الحجج على ألأمة وبما يتطابق مع المنبع والمواكبة والتناغم والإعداد النبوي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 ذلك التشخيص هو لضمان معرفة جبهة الحق واستمراريتها بأئمة هدى يمثلون مبدأ الإمامة، ومن هنا جاء 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مناسبة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مثل آل محمد صلى الله عليه وآله كمثل نجوم السماء إذا خوی نجم طلع نجم</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وهنا تشخیص مباشر لذلك التكامل ومیدانه بآل محمد صلوات الله عليه وعليهم أجمعين</w:t>
      </w:r>
      <w:r>
        <w:rPr>
          <w:rFonts w:eastAsia="IRNazanin" w:cs="IRNazanin"/>
          <w:color w:val="111111"/>
          <w:sz w:val="28"/>
          <w:szCs w:val="28"/>
          <w:rtl w:val="true"/>
          <w:lang w:bidi="fa-IR"/>
        </w:rPr>
        <w:t xml:space="preserve">. </w:t>
      </w:r>
      <w:bookmarkStart w:id="88" w:name="pg9175_108863"/>
    </w:p>
    <w:p>
      <w:pPr>
        <w:pStyle w:val="Heading2"/>
        <w:numPr>
          <w:ilvl w:val="1"/>
          <w:numId w:val="1"/>
        </w:numPr>
        <w:rPr/>
      </w:pPr>
      <w:bookmarkStart w:id="89" w:name="__RefHeading___Toc3804653_2870459653"/>
      <w:bookmarkStart w:id="90" w:name="_Toc29"/>
      <w:bookmarkEnd w:id="88"/>
      <w:bookmarkEnd w:id="89"/>
      <w:r>
        <w:rPr>
          <w:rtl w:val="true"/>
        </w:rPr>
        <w:t>المصادر والمراجع</w:t>
      </w:r>
      <w:bookmarkEnd w:id="90"/>
    </w:p>
    <w:p>
      <w:pPr>
        <w:pStyle w:val="BookText"/>
        <w:rPr/>
      </w:pPr>
      <w:r>
        <w:rPr>
          <w:rFonts w:ascii="IRNazanin" w:hAnsi="IRNazanin" w:eastAsia="IRNazanin"/>
          <w:color w:val="111111"/>
          <w:sz w:val="28"/>
          <w:sz w:val="28"/>
          <w:szCs w:val="28"/>
          <w:rtl w:val="true"/>
          <w:lang w:bidi="fa-IR"/>
        </w:rPr>
        <w:t xml:space="preserve">القرآن الكريم البحراني، كمال الدين میثم بن علي ت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برهان الدين الحلبي، علي الشافعي ت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الحلبية، دار المعرفة، بیروت،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البطريق، یحیی بن الحسن الاسدي الحلي، 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عيون صحاح الأخبار في مناقب امام الابرار، قم،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التربيزي الأنصاري، محمد علي 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البيضاء في شرح خطبة الزهراء، تحقيق السيد هاشم الميلاني، ایران،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جابر، حميد سراج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الكمال الانساني والقيمي في مفاهیم نهج البلاغة، دار تموز، دمشق، </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الله الخوئي، الميرزا الهاشمي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البراعة في شرح نهج البلاغة، تحقیق علي عاشور، 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أبي الحديد، عز الدين عبد الحميد بن هبة الله المعتزلي،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أحياء التراث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الخوئي، أبي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الفقاهة، تقریر محمد علي التوحيدي،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الراوندي، قطب الدين أبي الحسن سعيد بن هبة الله 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البراعة في شرح نهج البلاغة، قم،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سعد، محمدت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الكبرى، تحقيق أحسان عباس،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شهرآشوب، محمدت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تحقيق لجنة من اساتذة النجف الاشرف، مطبعة الحيدرية، النجف،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الطبري، محمد بن جریر 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البيان عن تأويل آي القرآن، تقديم الشيخ خليل المس، ضبط صدقي جميل العطار،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الطوسي، أبي جعفر محمد بن الحسن 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التبيان في تفسير القرآن، تحقيق أحمد العاملي،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مكتب الاعلام الاسلامي، طهران،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الامام 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النهضة،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وبضمنها شرح محمد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القاضي النعمان، ابي محمد التميمي المغربي 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الاخبار في فضائل الائمة الاطهار، تحقيق السيد محمد الحسيني الجلالي،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يعقوب بن إسحاق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الحيدري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في سنن الأقوال والأفعال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بكري حياني والشيخ صفوة 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المجلسي، محمد باقر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لدور أخبار الأئمة الأطهار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أحاديث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مطبعة دار أحياء التراث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الهيثمي، نور الدين 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دار الكتب العلمية، 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الثالث المهام غير العسكرية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دولة المدينة قراءة في فاعليته السياسية والمجتمعية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 الشرهاني جامعةذي 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كلية الآداب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9175_108869"/>
      <w:bookmarkStart w:id="92" w:name="pg9175_108869"/>
      <w:bookmarkEnd w:id="92"/>
    </w:p>
    <w:p>
      <w:pPr>
        <w:pStyle w:val="Heading2"/>
        <w:numPr>
          <w:ilvl w:val="1"/>
          <w:numId w:val="1"/>
        </w:numPr>
        <w:rPr/>
      </w:pPr>
      <w:bookmarkStart w:id="93" w:name="pg9175_108869"/>
      <w:bookmarkStart w:id="94" w:name="__RefHeading___Toc3804655_2870459653"/>
      <w:bookmarkStart w:id="95" w:name="_Toc30"/>
      <w:bookmarkEnd w:id="93"/>
      <w:bookmarkEnd w:id="94"/>
      <w:r>
        <w:rPr>
          <w:rtl w:val="true"/>
        </w:rPr>
        <w:t>المقدمة</w:t>
      </w:r>
      <w:bookmarkEnd w:id="95"/>
    </w:p>
    <w:p>
      <w:pPr>
        <w:pStyle w:val="BookText"/>
        <w:rPr/>
      </w:pPr>
      <w:r>
        <w:rPr>
          <w:rFonts w:ascii="Amiri" w:hAnsi="Amiri" w:eastAsia="Amiri" w:cs="Amiri"/>
          <w:color w:val="111111"/>
          <w:sz w:val="28"/>
          <w:sz w:val="28"/>
          <w:szCs w:val="28"/>
          <w:rtl w:val="true"/>
          <w:lang w:bidi="ar-SA"/>
        </w:rPr>
        <w:t xml:space="preserve">لم يكن حضور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هامشياً في كل مراحل الدعوة الإسلامية بل كان حضوراً فاعلا اسهم في حسم الامور، وكان نقطة الارتكاز الرئيسة التي استند اليها النبي صلى الله عليه وآله، وكان حضوره في كل التفاصيل جوهرياً ومؤثراً بل كان متفردا في كل المهام التي اوكلت اليه، فالاختيار الالهي والعناية النبوية والمميزات الذاتية اجتمعت في شخصية الإمام لتنتج لنا علي بن ابي طالب الإمام الذي لم يستغن عنه النبي في الدعوة او بناء الدولة او القضايا العسكرية والسياسية والادارية والقيادية وحتى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الحضور المتفرد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طبيعياً بمعنى ان احد الصحابة يمكن ان يقوم به، بل انه خاص بالإمام لا يستطيع ادائه غيره لذلك لم يوكله الرسول صلى الله عليه وآله الى غيره، ولو ان احدا غيره يستطيع ان يقوم به افضل 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لأوكله اليه، لان النبي لا يجامل ولا يحابي في اختياراته والامر لا يعود له بل الى السماء التي اختارت الامام لمنصب الامامة وجعلت مقامه ملازماً لمقام للنبوة ومكملا لها، وهذا سيتضح من خلال البحث</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محمد بن عبد الله الهاشمي صلى الله عليه وآله نبياً اختاره الله تعالى فحسب، بل كان سياسياً ماهراً وإداريا فذاً، استطاع ان يبني دولة قوية جدا، قائمة على احترام الإنسان واعتباره قيمة عليا، وعلى الدين كمنهج ينظم الحياة ويحمي الافراد ويرتقي بالأمة، وكان من اسباب نجاح هذه الدولة دقة اختيار الاشخاص لأداء المهام فيها، فالقائد والوالي والعامل والموظف البسيط لم يكن يتم اختياره بناء على قرب او بعد عن مركز القرار، بل الكفاءة والقدرة على اداء </w:t>
      </w:r>
    </w:p>
    <w:p>
      <w:pPr>
        <w:pStyle w:val="BookText"/>
        <w:rPr/>
      </w:pPr>
      <w:r>
        <w:rPr>
          <w:rFonts w:ascii="IRNazanin" w:hAnsi="IRNazanin" w:eastAsia="IRNazanin"/>
          <w:color w:val="111111"/>
          <w:sz w:val="28"/>
          <w:sz w:val="28"/>
          <w:szCs w:val="28"/>
          <w:rtl w:val="true"/>
          <w:lang w:bidi="fa-IR"/>
        </w:rPr>
        <w:t>العمل هو المعيار الاساس، لذلك اختار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كبيرة من الاشخاص واوكل إليهم مهام متعددة، ولم يكن الاختيار عشوائياً أو من دون مراعاة لعوامل معينة، بل كان مخططاً له ويسير وفق حسابات محددة، وذلك من أجل ضمان نجاح مهماتهم، فكان واضحاً مراعاته لجملة من العوامل، فأحياناً نجده صلى الله عليه وآله مهتماً بالخبرة العسكرية للقائد ومهارته في القتال، وأحياناً لشجاعته وذكائه وقدرته على مواجهة الظروف الاستثنائية، وفي بعض الأحیان نجده مهتماً بخبرة القائد بالطرق وجغرافية المنطقة التي تقصدها السرية او تستلزمها الوظيفة العامة وغيرها من العوامل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النتيجة انه نجح في تأسيس دولة قوية فاعلة، لكن في الوقت نفسه لا يمكن ان نجعل اختياره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لأداء بعض المهام كباقي اختياراته، لان المهام التي اداها الامام في العهد المكي والمدني لا يستطيع احد من الصحابة ادائها، وقد اخترنا في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السياق ستة مهام اوكلت الى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نجح فيها كلها نجاحا منقطع النظير، وقد حاولنا في البحث ان ندرس خصوصية هذه المهام وارتباطها بمقام الإمامة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نسال الله التوفيق والسداد</w:t>
      </w:r>
      <w:r>
        <w:rPr>
          <w:rFonts w:eastAsia="Amiri" w:cs="Amiri" w:ascii="Amiri" w:hAnsi="Amiri"/>
          <w:color w:val="111111"/>
          <w:sz w:val="28"/>
          <w:szCs w:val="28"/>
          <w:rtl w:val="true"/>
          <w:lang w:bidi="ar-SA"/>
        </w:rPr>
        <w:t xml:space="preserve">.. </w:t>
      </w:r>
      <w:bookmarkStart w:id="96" w:name="pg9175_108871"/>
    </w:p>
    <w:p>
      <w:pPr>
        <w:pStyle w:val="Heading2"/>
        <w:numPr>
          <w:ilvl w:val="1"/>
          <w:numId w:val="1"/>
        </w:numPr>
        <w:rPr/>
      </w:pPr>
      <w:bookmarkStart w:id="97" w:name="__RefHeading___Toc3804657_2870459653"/>
      <w:bookmarkStart w:id="98" w:name="_Toc31"/>
      <w:bookmarkEnd w:id="96"/>
      <w:bookmarkEnd w:id="97"/>
      <w:r>
        <w:rPr>
          <w:rtl w:val="true"/>
        </w:rPr>
        <w:t>البحث</w:t>
      </w:r>
      <w:bookmarkEnd w:id="98"/>
    </w:p>
    <w:p>
      <w:pPr>
        <w:pStyle w:val="BookText"/>
        <w:rPr/>
      </w:pPr>
      <w:r>
        <w:rPr>
          <w:rFonts w:ascii="Amiri" w:hAnsi="Amiri" w:eastAsia="Amiri" w:cs="Amiri"/>
          <w:color w:val="111111"/>
          <w:sz w:val="28"/>
          <w:sz w:val="28"/>
          <w:szCs w:val="28"/>
          <w:rtl w:val="true"/>
          <w:lang w:bidi="ar-SA"/>
        </w:rPr>
        <w:t xml:space="preserve">عرف عن الإمام علي الشجاعة الفائقة في تنفيذ المهام العسكرية الموكلة اليه، لكن هذا الأمر لم يكن وحده هو ما يميز شخصيته، بل ان لديه قدرات وامكانات اخرى اراد الرسول صلى الله عليه وآله ان يظهرها للمسلمين، من خلال تفاعله مع الأحداث التي شهدتها الدعوة الإسلامية على المستوى السياسي والاجتماعي وغيرهما من المستويات، وستكون قراءتنا لحضور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من صلح الحديبية وما رافقه من احداث؛ لأنه الحدث الأبرز في فاعليته السياسية والادارية، زيادة على أن الفترة المنصرمة من الهجرة وحتى السنة السادسة للهجرة كانت مرحلة تأسيس للدولة، شغلت الجوانب العسكرية اغلب مددها، لذلك نجد الإمام حاضراً بقوة في المعارك الإسلامية بل هو عنصر الحسم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وسنحاول استعراض فاعلية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أبرز الاحداث التي شهدتها الدولة الإسلامية وكان لها اثر بارز في بنائها، وهي كما يأتي</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3804659_2870459653"/>
      <w:bookmarkStart w:id="100" w:name="_Toc32"/>
      <w:bookmarkEnd w:id="99"/>
      <w:r>
        <w:rPr>
          <w:rtl w:val="true"/>
        </w:rPr>
        <w:t>أولاً</w:t>
      </w:r>
      <w:r>
        <w:rPr>
          <w:rtl w:val="true"/>
        </w:rPr>
        <w:t xml:space="preserve">: </w:t>
      </w:r>
      <w:r>
        <w:rPr>
          <w:rtl w:val="true"/>
        </w:rPr>
        <w:t>كتابته لصلح الحديبية</w:t>
      </w:r>
      <w:bookmarkEnd w:id="100"/>
    </w:p>
    <w:p>
      <w:pPr>
        <w:pStyle w:val="BookText"/>
        <w:rPr/>
      </w:pPr>
      <w:r>
        <w:rPr>
          <w:rFonts w:ascii="Amiri" w:hAnsi="Amiri" w:eastAsia="Amiri" w:cs="Amiri"/>
          <w:color w:val="111111"/>
          <w:sz w:val="28"/>
          <w:sz w:val="28"/>
          <w:szCs w:val="28"/>
          <w:rtl w:val="true"/>
          <w:lang w:bidi="ar-SA"/>
        </w:rPr>
        <w:t>يعد صلح الحديبية من اهم الخطوات التي قام بها رسول الله صلى الله عليه وآله لأنه حيد قريش وانهى الصراع معها، وتفرغ للدعوة الى الاسلام في انحاء الجزيرة العربية، كما ظهرت فيه عبقريته وقدرته على ادارة الدولة وادارة الصراع الخارجي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فصلت المصادر التاريخية في هذا الصلح وطبيعة تحركات الرسول فذكرت انه خرج من المدينة يوم الاثنين مستهل ذي القعدة في السنة السادسة للهجرة، وكان لا يريد ان يخوض حرباً مع قريش، ويخشى ان يصدوه عن البيت، فرافقه مجموعة من المسلمين قدر عددهم بألف واربعمائة رجل توزعوا بين المهاجرين والأنصار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 من قبائل العرب، واستعد لأداء العمرة فأخذ معه الهدي سبعين بدنة، ولم يخرج بسلاح إلا سلاح المسافر السيوف أي السيوف في القرب، وعندما وصل الى منطقة قريبة من مكة تدعى ذي الحليفة لبس الاحرام هو واصحابه حتى يعرف الناس انه قادم للعمرة</w:t>
      </w:r>
      <w:r>
        <w:rPr>
          <w:rStyle w:val="FootnoteAnchor"/>
          <w:rtl w:val="true"/>
        </w:rPr>
        <w:footnoteReference w:id="356"/>
      </w:r>
      <w:r>
        <w:rPr>
          <w:rFonts w:ascii="Amiri" w:hAnsi="Amiri" w:eastAsia="Amiri" w:cs="Amiri"/>
          <w:color w:val="111111"/>
          <w:sz w:val="28"/>
          <w:sz w:val="28"/>
          <w:szCs w:val="28"/>
          <w:rtl w:val="true"/>
          <w:lang w:bidi="ar-SA"/>
        </w:rPr>
        <w:t>، لكن قريش لم يرق لها الأمر فأرسلت خالد بن الوليد في مائتي فارس من قريش</w:t>
      </w:r>
      <w:r>
        <w:rPr>
          <w:rStyle w:val="FootnoteAnchor"/>
          <w:rtl w:val="true"/>
        </w:rPr>
        <w:footnoteReference w:id="357"/>
      </w:r>
      <w:r>
        <w:rPr>
          <w:rFonts w:ascii="IRNazanin" w:hAnsi="IRNazanin" w:eastAsia="IRNazanin"/>
          <w:color w:val="111111"/>
          <w:sz w:val="28"/>
          <w:sz w:val="28"/>
          <w:szCs w:val="28"/>
          <w:rtl w:val="true"/>
          <w:lang w:bidi="fa-IR"/>
        </w:rPr>
        <w:t>، وكان الرسول صلى الله عليه وآله يتجنب الصدام مع هذه القوة، فأمر اصحابه ان يتجنبوا خالد ومجموعته، حتى وصل الى منطقة الحديبية وهو ينوي مهادنة قريش، وقال قوله الشهير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تدعوني قريش الیوم إلى خطة يسألوني فيها صلة الرحم إلا أعطيتهم إياها</w:t>
      </w:r>
      <w:r>
        <w:rPr>
          <w:rFonts w:eastAsia="IRNazanin" w:cs="IRNazanin"/>
          <w:color w:val="111111"/>
          <w:sz w:val="28"/>
          <w:szCs w:val="28"/>
          <w:rtl w:val="true"/>
          <w:lang w:bidi="fa-IR"/>
        </w:rPr>
        <w:t>»</w:t>
      </w:r>
      <w:r>
        <w:rPr>
          <w:rStyle w:val="FootnoteAnchor"/>
          <w:rtl w:val="true"/>
        </w:rPr>
        <w:footnoteReference w:id="358"/>
      </w:r>
      <w:r>
        <w:rPr>
          <w:rFonts w:ascii="Amiri" w:hAnsi="Amiri" w:eastAsia="Amiri" w:cs="Amiri"/>
          <w:color w:val="111111"/>
          <w:sz w:val="28"/>
          <w:sz w:val="28"/>
          <w:szCs w:val="28"/>
          <w:rtl w:val="true"/>
          <w:lang w:bidi="ar-SA"/>
        </w:rPr>
        <w:t>، وهذا هو الخلق الذي عرف عن الرسول الأكرم صلى الله عليه وآله فقد كان يأخذ الأمور مع أولئك الأجلاف الذين حاصروه وطردوه بالملاينة والإغماض، بحيث كان يأخذ بمجاميع قلوب الناس حتى اعدائه، وهو القادر على ان يقطع دابرهم</w:t>
      </w:r>
      <w:r>
        <w:rPr>
          <w:rStyle w:val="FootnoteAnchor"/>
          <w:rtl w:val="true"/>
        </w:rPr>
        <w:footnoteReference w:id="359"/>
      </w:r>
      <w:r>
        <w:rPr>
          <w:rFonts w:ascii="Amiri" w:hAnsi="Amiri" w:eastAsia="Amiri" w:cs="Amiri"/>
          <w:color w:val="111111"/>
          <w:sz w:val="28"/>
          <w:sz w:val="28"/>
          <w:szCs w:val="28"/>
          <w:rtl w:val="true"/>
          <w:lang w:bidi="ar-SA"/>
        </w:rPr>
        <w:t>، لكنه عندما اصرت قريش على منعه من العمرة جمع أصحابه يستشيرهم في حرب قريش، فكان جميع اصحابه مندفعين للدفاع عن انفسهم فبايعوه على الموت في نصرته، ولما وصلت اخبار البيعة التي اطلق عليها اسم بيعة الرضوان خافت قريش على نفسها وعلى مكانتها عند العرب</w:t>
      </w:r>
      <w:r>
        <w:rPr>
          <w:rStyle w:val="FootnoteAnchor"/>
          <w:rtl w:val="true"/>
        </w:rPr>
        <w:footnoteReference w:id="360"/>
      </w:r>
      <w:r>
        <w:rPr>
          <w:rFonts w:ascii="Amiri" w:hAnsi="Amiri" w:eastAsia="Amiri" w:cs="Amiri"/>
          <w:color w:val="111111"/>
          <w:sz w:val="28"/>
          <w:sz w:val="28"/>
          <w:szCs w:val="28"/>
          <w:rtl w:val="true"/>
          <w:lang w:bidi="ar-SA"/>
        </w:rPr>
        <w:t xml:space="preserve">، فعرفت قريش ان لا قبل لها بمهاجمة المسلمين فرضخت للصلح مجبرة، لكنها في الوقت نفسه لم تسمح للرسول صلى الله عليه وآله والمسلمين بأداء العمرة حتى لا تهتز صورتها امام العرب، فأرادت ان تأخذ لنفسها في هذا الصلح ما يحفظ كرامتها، وبدأت المراسلات بينها وبين الرسول </w:t>
      </w:r>
    </w:p>
    <w:p>
      <w:pPr>
        <w:pStyle w:val="BookText"/>
        <w:rPr/>
      </w:pPr>
      <w:r>
        <w:rPr>
          <w:rFonts w:ascii="Amiri" w:hAnsi="Amiri" w:eastAsia="Amiri" w:cs="Amiri"/>
          <w:color w:val="111111"/>
          <w:sz w:val="28"/>
          <w:sz w:val="28"/>
          <w:szCs w:val="28"/>
          <w:rtl w:val="true"/>
          <w:lang w:bidi="ar-SA"/>
        </w:rPr>
        <w:t>صلى الله عليه وآله وارسلوا مجموعة من كابرهم ابرزهم سهيل بن عمرو بن عبد شمس العامري، الذي طلب المهادنة وبعد مفاوضات دامت اياما تم الاتفاق على بنود الصلح</w:t>
      </w:r>
      <w:r>
        <w:rPr>
          <w:rStyle w:val="FootnoteAnchor"/>
          <w:rtl w:val="true"/>
        </w:rPr>
        <w:footnoteReference w:id="361"/>
      </w:r>
      <w:r>
        <w:rPr>
          <w:rFonts w:ascii="Amiri" w:hAnsi="Amiri" w:eastAsia="Amiri" w:cs="Amiri"/>
          <w:color w:val="111111"/>
          <w:sz w:val="28"/>
          <w:sz w:val="28"/>
          <w:szCs w:val="28"/>
          <w:rtl w:val="true"/>
          <w:lang w:bidi="ar-SA"/>
        </w:rPr>
        <w:t>، وكانت بنود الصلح تتضمن الآتي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اصطلحا على وضع الحرب عن الناس عشر سنين يأمن فيهن الناس ويكف بعضهم عن بعض، على أنه من أتى محمدا من قريش بغير إذن وليه رده عليهم، ومن جاء قريشا من مع محمد لم يردوه عليه، وأن بيننا عيبة مكفوفة، وأنه لا إسلال ولا إغلال، وأنه من أحب أن يدخل في عقد محمد وعهده دخل فيه، ومن أحب أن يدخل في عقد قريش وعهدهم دخل فيه، فتواثبت خزاعة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عقد محمد وعهده، وتواثبت بنو بكر،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عقد قريش وعهدهم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ترجع عنا عامك هذا، فلا تدخل علينا مكة، وأنه إذا كان عام قابل، خرجنا عنك فدخلتها بأصحابك، فأقمت بها ثلاثا، معك سلاح الراكب، السيوف في القرب، لا تدخلها بغيرها</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 لكن هذه البنود التي قبلها رسول الله صلى الله عليه وآله عارضها قسم من المسلمين معارضة شديدة لانهم عدوها مهينة بحقهم، على الرغم من ان الرسول صلى الله عليه وآله امر هم باحترامها، وكان عمر بن الخطاب قائد هذه المعارضة، واهم البنود التي اعترضوا عليها اشتراط قريش على المسلمين ان يردوا من جاء اليهم مسلاً، في الوقت الذي لا ترد قريش من جاءها مرتدا من المسلمين، فجاء عمر لرسول الله صلى الله عليه وآله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ألسنا بالمسلمين 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نعطي الدنیة في ديننا فقال 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عبد الله ورسوله ولن أخالف أمره ولن </w:t>
      </w:r>
    </w:p>
    <w:p>
      <w:pPr>
        <w:pStyle w:val="BookText"/>
        <w:rPr/>
      </w:pPr>
      <w:r>
        <w:rPr>
          <w:rFonts w:ascii="Amiri" w:hAnsi="Amiri" w:eastAsia="Amiri" w:cs="Amiri"/>
          <w:color w:val="111111"/>
          <w:sz w:val="28"/>
          <w:sz w:val="28"/>
          <w:szCs w:val="28"/>
          <w:rtl w:val="true"/>
          <w:lang w:bidi="ar-SA"/>
        </w:rPr>
        <w:t>يضيعني</w:t>
      </w:r>
      <w:r>
        <w:rPr>
          <w:rFonts w:eastAsia="Amiri" w:cs="Amiri" w:ascii="Amiri" w:hAnsi="Amiri"/>
          <w:color w:val="111111"/>
          <w:sz w:val="28"/>
          <w:szCs w:val="28"/>
          <w:rtl w:val="true"/>
          <w:lang w:bidi="ar-SA"/>
        </w:rPr>
        <w:t>»)</w:t>
      </w:r>
      <w:r>
        <w:rPr>
          <w:rStyle w:val="FootnoteAnchor"/>
          <w:rtl w:val="true"/>
        </w:rPr>
        <w:footnoteReference w:id="363"/>
      </w:r>
      <w:r>
        <w:rPr>
          <w:rFonts w:ascii="Amiri" w:hAnsi="Amiri" w:eastAsia="Amiri" w:cs="Amiri"/>
          <w:color w:val="111111"/>
          <w:sz w:val="28"/>
          <w:sz w:val="28"/>
          <w:szCs w:val="28"/>
          <w:rtl w:val="true"/>
          <w:lang w:bidi="ar-SA"/>
        </w:rPr>
        <w:t>، ثم وصل به الأمر ان يشكك بكلام الرسول صلى الله عليه وآله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أوليس كنت تحدثنا أنا سنأتي البيت فنطوف به</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لكن الرسول صلى الله عليه وآله بما عرف عنه من دماثة اخلاق ولين في الكلام واحتواء الآخر مهما كان منطقه رده رداً لطيفاً يتناسب مع شخصية المختار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أفأخبرتك أنا نأتيه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آتيه ومطوف به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الرغم من هذا الكلام اللطيف الهادئ الذي تكلم به رسول الله صلى الله عليه وآله استطاع عمر ان يؤثر على مجموعة كبيرة من المسلمين حتى وصل الأمر الى ان يعصوا أوامر الرسول صلى الله عليه وآله، وذلك عندما امرهم ان ينحروا الهدي ويحلقوا، فلم يقم منهم احد مع انه كرر عليهم القول ثلاث مرات، فلا لم يقم منهم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فخرج فلم يكلم أحدا منهم كلمة حتى فعل ذلك نحر بدنته ودعا حالقه فحلقه فلما رأوا ذلك قاموا فنحروا وجعل بعضهم يحلق بعضا حتى كاد بعضهم يقتل بعضا غما</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تقدم يبين لنا امور عدة؛ منها ان استراتيجية الرسول كانت تتخذ اتجاهات عدة فلم يكن الخيار العسكري خياره الوحيد مع اعداء الدعوة، بل لجأ الى اسلوب الدبلوماسية من اجل تحقيق الاهداف، وهذا ما لمسناه من دراسة تحركه في الحديبیة فلم يكن ينوي القتال الا في حالة الضرورة القصوى، لذلك استجاب لمطالب قريش حتى وان بدت للبعض انها استسلام، وهو يعرف ان النتيجة ستكون في صالح المسلمين لما يتمتع به من بعد نظر وفاعلية في القيادة، يزاد على </w:t>
      </w:r>
    </w:p>
    <w:p>
      <w:pPr>
        <w:pStyle w:val="BookText"/>
        <w:rPr/>
      </w:pPr>
      <w:r>
        <w:rPr>
          <w:rFonts w:ascii="Amiri" w:hAnsi="Amiri" w:eastAsia="Amiri" w:cs="Amiri"/>
          <w:color w:val="111111"/>
          <w:sz w:val="28"/>
          <w:sz w:val="28"/>
          <w:szCs w:val="28"/>
          <w:rtl w:val="true"/>
          <w:lang w:bidi="ar-SA"/>
        </w:rPr>
        <w:t>ذلك ان تمرد بعض المسلمين على اوامر الرسول الاعظم صلى الله عليه وآله في حياته والتشويش على خطته في احتواء قريش كانت مؤشر خطير ينذر بان هؤلاء كانوا مستعدين للتمرد في أي لحظة، لاسيما ان اعتراضهم قد خرج عن حدود الاستفهام، ووصل الى درجة العصيان، وهذا ما أكده عمر بن الخطاب عندما كان يشكك علنا في خطة الرسول صلى الله عليه وآله، كما جاء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فقال لقوم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قد وعدنا بدخول مكة وها نحن قد صددنا عنها ثم ننصرف بعد أن أعطينا الدنية في ديننا، والله لو أجد أعوانا لم أعط الدنية أبدا</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جاء في رواية الواقدي</w:t>
      </w:r>
      <w:r>
        <w:rPr>
          <w:rStyle w:val="FootnoteAnchor"/>
          <w:rtl w:val="true"/>
        </w:rPr>
        <w:footnoteReference w:id="368"/>
      </w:r>
      <w:r>
        <w:rPr>
          <w:rFonts w:ascii="Amiri" w:hAnsi="Amiri" w:eastAsia="Amiri" w:cs="Amiri"/>
          <w:color w:val="111111"/>
          <w:sz w:val="28"/>
          <w:sz w:val="28"/>
          <w:szCs w:val="28"/>
          <w:rtl w:val="true"/>
          <w:lang w:bidi="ar-SA"/>
        </w:rPr>
        <w:t>يؤيد ما ذهبنا اليه من ان عمر بن الخطاب كان مستعداً للتمرد، إذ ذكر حديثاً له في خلافته مع عبد الله بن عباس حول ما جرى في الحديبية وعزمه على التمرد والخروج على امر الرسول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عمر في خلافته وذكر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ارتبت ارتياباً لم أرتبه منذ أسلمت إلا يومئذٍ ولو وجدت ذلك اليوم شيعةً تخرج عنهم رغبةً عن القضية لخرجت، ثم جعل الله تبارك وتعالى عاقبتها خيراً ورشداً وكان رسول الله صلى الله عليه وآله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كل هذا التشويش الذي مارسه عمر بن الخطاب لكنه لم يكن قادرا على المساهمة في نصرة الإسلام، فقد امره الرسول صلى الله عليه وآله ان يحمل رسالة الى قريش، لكنه رفض الأمر ولم ينفذه،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النبي صلى الله عليه وآله عمر بن الخطاب ليبعثه إلى مكة فيبلغ عنه أشراف قريش ما جاء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أخاف قريشا على نفسي، وليس بمكة من بنى عدى بن كعب أحد يمنعني وقد عرفت قريش عداوتي إياها وغلظتي عليها، ولكني أدلك </w:t>
      </w:r>
    </w:p>
    <w:p>
      <w:pPr>
        <w:pStyle w:val="BookText"/>
        <w:rPr/>
      </w:pPr>
      <w:r>
        <w:rPr>
          <w:rFonts w:ascii="IRNazanin" w:hAnsi="IRNazanin" w:eastAsia="IRNazanin"/>
          <w:color w:val="111111"/>
          <w:sz w:val="28"/>
          <w:sz w:val="28"/>
          <w:szCs w:val="28"/>
          <w:rtl w:val="true"/>
          <w:lang w:bidi="fa-IR"/>
        </w:rPr>
        <w:t>على رجل هو أعز بها منى عثمان بن عفان</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الاستعراض الموسع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اقتضته ضرورة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جرى في الحديبية نحتاج الى نسلط الضوء على موقف آخر يتعارض مع موقف التمرد الذي فصلنا فيه، وهو 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صلح الحديبية الذي اتسم بالتوازن التام والطاعة الكاملة الله ورسوله، ونحن هنا لا نريد ان نقارن المواقف لان المقارنة لا تصح فمهما وصل مستوى الصحابة من رجاحة العقل والايمان بما جاء به النبي صلى الله عليه وآله، لا يمكن ان يصل الى ما يحمله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الرغم من النفس القدسية التي يحملها والايمان المطلق بالله ورسوله، وكونه عنصر الحسم في قضايا الإسلام الرئيسة، لكن الروايات لم تبين لنا موقفه من الصلح سوى انه كان كاتباً له، وقد يتبادر للذهن ان دوره كان هامشيا، وهو ما اراد الرواة تثبيته فعلا، فلم يعيروا لهذا الأمر انتباهاً او اهملوه عن قصد، ثم اضافوا اليه اعتراض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امر الرسول صلى الله عليه وآله، كما جاء في رواية البخاري عندما رفض ان يمحو اسمه بناءً على طلب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صلى الله عليه وآله لما أراد أن يعتمر أرسل إلى أهل مكة يستأذنهم ليدخل مكة، فاشترطوا عليه أن لا يقيم بها الا ثلاث ليال، ولا يدخلها الا بجلبان السلاح ولا يدعو منهم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يكتب الشرط بينهم علي بن أبي طالب فكتب هذا ما قاضي عليه محمد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انك رسول الله لم نمنعك ولبايعناك، ولكن اكتب هذا ما قاضي عليه محمد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والله محمد ابن عبد الله، وانا والله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لعلى امح رسول الله،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أمحاه ابدا،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w:t>
      </w:r>
    </w:p>
    <w:p>
      <w:pPr>
        <w:pStyle w:val="BookText"/>
        <w:rPr/>
      </w:pPr>
      <w:r>
        <w:rPr>
          <w:rFonts w:ascii="IRNazanin" w:hAnsi="IRNazanin" w:eastAsia="IRNazanin"/>
          <w:color w:val="111111"/>
          <w:sz w:val="28"/>
          <w:sz w:val="28"/>
          <w:szCs w:val="28"/>
          <w:rtl w:val="true"/>
          <w:lang w:bidi="fa-IR"/>
        </w:rPr>
        <w:t>إياه فمحاه النبي صلى الله عليه وآله بیده</w:t>
      </w:r>
      <w:r>
        <w:rPr>
          <w:rFonts w:eastAsia="IRNazanin" w:cs="IRNazanin"/>
          <w:color w:val="111111"/>
          <w:sz w:val="28"/>
          <w:szCs w:val="28"/>
          <w:rtl w:val="true"/>
          <w:lang w:bidi="fa-IR"/>
        </w:rPr>
        <w:t>)</w:t>
      </w:r>
      <w:r>
        <w:rPr>
          <w:rStyle w:val="FootnoteAnchor"/>
          <w:rtl w:val="true"/>
        </w:rPr>
        <w:footnoteReference w:id="370"/>
      </w:r>
      <w:r>
        <w:rPr>
          <w:rFonts w:ascii="Amiri" w:hAnsi="Amiri" w:eastAsia="Amiri" w:cs="Amiri"/>
          <w:color w:val="111111"/>
          <w:sz w:val="28"/>
          <w:sz w:val="28"/>
          <w:szCs w:val="28"/>
          <w:rtl w:val="true"/>
          <w:lang w:bidi="ar-SA"/>
        </w:rPr>
        <w:t xml:space="preserve">، أن ما ذكره البخاري في صحيحة اراد أن يعطي توازن في المواقف، ويخفي ما قام به عمر بن الخطاب من عصيان واضح الأوامر النبي صلى الله عليه وآله فزج باسم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ليعطي شرعية لتمرد عمر بن الخطاب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طالعنا بقية المدونات التي اهتمت بهذه الحادثة لوجدنا شيئا مختلفاً، فذكر ابن حنبل وغیرہ</w:t>
      </w:r>
      <w:r>
        <w:rPr>
          <w:rStyle w:val="FootnoteAnchor"/>
          <w:rtl w:val="true"/>
        </w:rPr>
        <w:footnoteReference w:id="371"/>
      </w:r>
      <w:r>
        <w:rPr>
          <w:rFonts w:ascii="Amiri" w:hAnsi="Amiri" w:eastAsia="Amiri" w:cs="Amiri"/>
          <w:color w:val="111111"/>
          <w:sz w:val="28"/>
          <w:sz w:val="28"/>
          <w:szCs w:val="28"/>
          <w:rtl w:val="true"/>
          <w:lang w:bidi="ar-SA"/>
        </w:rPr>
        <w:t>ان الامور جرت بصورة طبيعية جداً لان طلب المشركين من الرسول صلى الله عليه وآله أن يكتب اسمه فقط لن يؤثر على الصفة التي يحملها، ولم يرد ذكر هذا الأمر عند مسلم النيسابوري في صحيحه</w:t>
      </w:r>
      <w:r>
        <w:rPr>
          <w:rStyle w:val="FootnoteAnchor"/>
          <w:rtl w:val="true"/>
        </w:rPr>
        <w:footnoteReference w:id="372"/>
      </w:r>
      <w:r>
        <w:rPr>
          <w:rFonts w:ascii="IRNazanin" w:hAnsi="IRNazanin" w:eastAsia="IRNazanin"/>
          <w:color w:val="111111"/>
          <w:sz w:val="28"/>
          <w:sz w:val="28"/>
          <w:szCs w:val="28"/>
          <w:rtl w:val="true"/>
          <w:lang w:bidi="fa-IR"/>
        </w:rPr>
        <w:t>وهو معاصر للبخاري، بينما لم يذكر هذا الأمر رواة السيرة الاوائل کالزهري وابن اسحاق والواقدي وغيرهم</w:t>
      </w:r>
      <w:r>
        <w:rPr>
          <w:rStyle w:val="FootnoteAnchor"/>
          <w:rtl w:val="true"/>
        </w:rPr>
        <w:footnoteReference w:id="373"/>
      </w:r>
      <w:r>
        <w:rPr>
          <w:rFonts w:ascii="Amiri" w:hAnsi="Amiri" w:eastAsia="Amiri" w:cs="Amiri"/>
          <w:color w:val="111111"/>
          <w:sz w:val="28"/>
          <w:sz w:val="28"/>
          <w:szCs w:val="28"/>
          <w:rtl w:val="true"/>
          <w:lang w:bidi="ar-SA"/>
        </w:rPr>
        <w:t>، بل ان الواقدي واليعقوبي</w:t>
      </w:r>
      <w:r>
        <w:rPr>
          <w:rStyle w:val="FootnoteAnchor"/>
          <w:rtl w:val="true"/>
        </w:rPr>
        <w:footnoteReference w:id="374"/>
      </w:r>
      <w:r>
        <w:rPr>
          <w:rFonts w:ascii="Amiri" w:hAnsi="Amiri" w:eastAsia="Amiri" w:cs="Amiri"/>
          <w:color w:val="111111"/>
          <w:sz w:val="28"/>
          <w:sz w:val="28"/>
          <w:szCs w:val="28"/>
          <w:rtl w:val="true"/>
          <w:lang w:bidi="ar-SA"/>
        </w:rPr>
        <w:t xml:space="preserve">ذكرا أن الذي اعترض على الأمر مجموعة من المسلمين، وليس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فيما ذكر اخرون أن الرسول صلى الله عليه وآله هو من محي صفة الرسالة عن اسمه، من دون ان يكلف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w:t>
      </w:r>
      <w:r>
        <w:rPr>
          <w:rStyle w:val="FootnoteAnchor"/>
          <w:rtl w:val="true"/>
        </w:rPr>
        <w:footnoteReference w:id="375"/>
      </w:r>
      <w:r>
        <w:rPr>
          <w:rFonts w:ascii="IRNazanin" w:hAnsi="IRNazanin" w:eastAsia="IRNazanin"/>
          <w:color w:val="111111"/>
          <w:sz w:val="28"/>
          <w:sz w:val="28"/>
          <w:szCs w:val="28"/>
          <w:rtl w:val="true"/>
          <w:lang w:bidi="fa-IR"/>
        </w:rPr>
        <w:t>، وجاء في روايات أخرى أن الإمام علي امتثل لأمر الرسول صلى الله عليه وآله ومحی اسمه من دون اعتراض</w:t>
      </w:r>
      <w:r>
        <w:rPr>
          <w:rStyle w:val="FootnoteAnchor"/>
          <w:rtl w:val="true"/>
        </w:rPr>
        <w:footnoteReference w:id="376"/>
      </w:r>
      <w:r>
        <w:rPr>
          <w:rFonts w:ascii="IRNazanin" w:hAnsi="IRNazanin" w:eastAsia="IRNazanin"/>
          <w:color w:val="111111"/>
          <w:sz w:val="28"/>
          <w:sz w:val="28"/>
          <w:szCs w:val="28"/>
          <w:rtl w:val="true"/>
          <w:lang w:bidi="fa-IR"/>
        </w:rPr>
        <w:t xml:space="preserve">، ربما </w:t>
      </w:r>
    </w:p>
    <w:p>
      <w:pPr>
        <w:pStyle w:val="BookText"/>
        <w:rPr/>
      </w:pPr>
      <w:r>
        <w:rPr>
          <w:rFonts w:ascii="Amiri" w:hAnsi="Amiri" w:eastAsia="Amiri" w:cs="Amiri"/>
          <w:color w:val="111111"/>
          <w:sz w:val="28"/>
          <w:sz w:val="28"/>
          <w:szCs w:val="28"/>
          <w:rtl w:val="true"/>
          <w:lang w:bidi="ar-SA"/>
        </w:rPr>
        <w:t xml:space="preserve">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غضب من طلب سهيل بن عمر وهو امر ليس مستغرباً من الإمام الذي يعرف النبوة والرسالة، لكن هذا الغضب لا يمكن ان يصل إلى اعتراض على الرسول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تركنا امر الرواة وما جاء في الروايات لننتقل إلى الإمام نفسه نجد انه نفي نفياً قاطعاً أن يكون اعترض على امر فعله الرسول صلى الله عليه وآله او اراد فعله، وحاشاه ان يقوم بهكذا امر وهو العارف العالم المطيع الله ورسوله، فقال في هذا الأمر تحديداً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 المستحفظون من أصحاب محمد صلى الله عليه وآله، أني لم أرد على الله ولا على رسوله ساعة فقط، ولقد واسيته بنفسي في المواطن التي تنكص فيها الأبطال، وتتأخر الأقدام، نجدة أكرمني الله بها</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فات هؤلاء الذين تعمدوا ان يزجوا 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التمرد الذي تبناه البعض على اوامر الرسول صلى الله عليه وآله أن اختيار الإمام ليكون كاتباً للصلح لم يأت من قبيل الصدفة، او لقربه من الرسول صلى الله عليه وآله بالنسب مع اعتبار هذا الأمر عند العرب ودلالته على القرب النسبي والمعنوي، او کما ذکرت بعض المصادر ان كتابة الإمام علي للصلح كان بناءً على طلب سهيل بن عمرو العامري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رسول الله صلى الله عليه وآله أوس بن خولي يكتب، فقال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يكتب إلا ابن عمك علي، أو عثمان بن عفان، فأمر عليا فكتب</w:t>
      </w:r>
      <w:r>
        <w:rPr>
          <w:rFonts w:eastAsia="IRNazanin" w:cs="IRNazanin"/>
          <w:color w:val="111111"/>
          <w:sz w:val="28"/>
          <w:szCs w:val="28"/>
          <w:rtl w:val="true"/>
          <w:lang w:bidi="fa-IR"/>
        </w:rPr>
        <w:t>)</w:t>
      </w:r>
      <w:r>
        <w:rPr>
          <w:rStyle w:val="FootnoteAnchor"/>
          <w:rtl w:val="true"/>
        </w:rPr>
        <w:footnoteReference w:id="378"/>
      </w:r>
      <w:r>
        <w:rPr>
          <w:rFonts w:ascii="Amiri" w:hAnsi="Amiri" w:eastAsia="Amiri" w:cs="Amiri"/>
          <w:color w:val="111111"/>
          <w:sz w:val="28"/>
          <w:sz w:val="28"/>
          <w:szCs w:val="28"/>
          <w:rtl w:val="true"/>
          <w:lang w:bidi="ar-SA"/>
        </w:rPr>
        <w:t xml:space="preserve">، بل أن الأمر كان يخص التلازم بين النبوة والإمامة، 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عنصر الحسم في معارك الإسلام هو نفسه العنصر الفاعل في السياسة، فقرار الصلح كان الرسول صلى الله عليه وآله عازماً عليه منذ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بداية التحرك، وكما قدمنا انه يريد للسياسة أن تتخذ مسارها في حسم الصراع مع قريش، وهذا ما غاب عن الكثير من المسلمين الذين اعترضوا على الصلح، لذلك اوكل المهمة الى الشخص المناسب کما هي اختياراته، وهذا الاختيار کان مبني على اعتبارات عدة منها؛ أن الصلح كان بين طرفين لا ثالث لهما الأول رأس الدولة الإسلامية والرسول المبعوث من السماء ومعه الإمام المعد لقيادتها بعد التحاق الرسول صلى الله عليه وآله بربه، وبين المشركين الذين يمثلهم سهيل بن عمرو، وكاتب الصلح كان بمثابة امين الدولة ومستودع سرها والوزير المقرب، زيادة على ذلك فإن الرسول صلى الله عليه وآله اراد اعداد الإمام اعداداً مبكراً ليقوم بقيادة الدولة بعده، لا سيما أن المفاوضات التي جرت في الحديبية وتفاصيل كتابة الصلح تشبه الى حد كبير ما وقع بين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المتمردين على خلافته، فمحی صفة امرة المؤمنين عن اسمه في الهدنة التي وقعت مع معاوية وعمرو بن 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کتب علي الصلح يوم صالح معاوية فدعا الأشتر ليكتب،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 بينك وبين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لأنا كتبت الكتاب بيدي يوم الحديبية، وكتبت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أرضى، اكتب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صالح عليه محمد رسول الله سهیل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شهدت أنك رسول الله لم أقاتلك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إنه لرسول الله وإن رغم أنفك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ما يأمرك، إن لك مثلها، ستعطيها وأنت مضطهد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وفي رواية أخرى أن الإمام احتج على الخوارج عندما تمردوا عليه بحجة انه محی امرة المؤمنين عن نفسه بما جرى على الرسول صلى الله عليه وآله في الحديبية،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أكتب لرسول الله صلى الله عليه وآله الوحي، والقضايا، والشروط، والأمان يوم صالح أبا سفيان، </w:t>
      </w:r>
    </w:p>
    <w:p>
      <w:pPr>
        <w:pStyle w:val="BookText"/>
        <w:rPr/>
      </w:pPr>
      <w:r>
        <w:rPr>
          <w:rFonts w:ascii="IRNazanin" w:hAnsi="IRNazanin" w:eastAsia="IRNazanin"/>
          <w:color w:val="111111"/>
          <w:sz w:val="28"/>
          <w:sz w:val="28"/>
          <w:szCs w:val="28"/>
          <w:rtl w:val="true"/>
          <w:lang w:bidi="fa-IR"/>
        </w:rPr>
        <w:t>وسهيل بن عمرو فكتبت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هذا ما اصطلح عليه محمد رسول الله أبا سفيان صخر بن حرب، وسهيل بن عمرو، فقال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الرحمن الرحيم ولا نقر أنك رسول الله، ولكنا نحسب ذلك شرفالك أن تقدم اسمك على أسمائنا وإن كنا أسن منك وأبي أسن من أبيك، فأمرني رسول الله صلى الله عليه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بسم الله الرحمن الرحيم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باسمك اللهم فمحوت ذلك وكتبت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تدعى إلى مثلها فتجيب وأنت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كتبت بيني وبين معاوية وعمرو بن العاص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اصطلح عليه أمير المؤمنين ومعاوية وعمرو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ظلمناك بأن أقررنا بأنك أمير المؤمنين وقاتلناك، ولكن 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فمحوت کما محي رسول الله صلى الله عليه وآله، فإن أبيتم ذلك فقد جحدتم</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كان اختيار الإمام کما هو واضح من النص المتقدم باعتباره الوزير الأول في الدولة والإمام المعد لقيادتها، فضلاً عن أن الرسول صلى الله عليه وآله كان يعرف ان امر الصلح سيكون ثقيلاً على المسلمين الذين لا خبرة لهم بإدارة الصراع واستراتيجيات الحرب، فكلف الإمام حصراً بكتابة الصلح لأنه يعرف اهداف الرسول صلى الله عليه وآله ودقة اختياراته، ولا يصلح لهذا الأمر غيره من المسلمين، ويؤيد هذا الرأي أن الصلح لماتم وامرهم رسول الله صلى الله عليه وآله بان يحلقوا عصوا أمره لقصور فهمهم لغائية الصلح، ولم يندموا على فعلهم الا بعد ان نزلت الآية القرآنية التي تمدح فعل الرسول وتعد الصلح فتحا، فقال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 لَكَ فَتْحًا مُبِينًا</w:t>
      </w:r>
      <w:r>
        <w:rPr>
          <w:rFonts w:eastAsia="IRNazanin" w:cs="IRNazanin"/>
          <w:color w:val="111111"/>
          <w:sz w:val="28"/>
          <w:szCs w:val="28"/>
          <w:rtl w:val="true"/>
          <w:lang w:bidi="fa-IR"/>
        </w:rPr>
        <w:t>»</w:t>
      </w:r>
      <w:r>
        <w:rPr>
          <w:rStyle w:val="FootnoteAnchor"/>
          <w:rtl w:val="true"/>
        </w:rPr>
        <w:footnoteReference w:id="381"/>
      </w:r>
      <w:r>
        <w:rPr>
          <w:rFonts w:ascii="Amiri" w:hAnsi="Amiri" w:eastAsia="Amiri" w:cs="Amiri"/>
          <w:color w:val="111111"/>
          <w:sz w:val="28"/>
          <w:sz w:val="28"/>
          <w:szCs w:val="28"/>
          <w:rtl w:val="true"/>
          <w:lang w:bidi="ar-SA"/>
        </w:rPr>
        <w:t xml:space="preserve">،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المشككين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فتح هو </w:t>
      </w:r>
      <w:bookmarkStart w:id="101" w:name="pg9175_108881"/>
    </w:p>
    <w:p>
      <w:pPr>
        <w:pStyle w:val="BookText"/>
        <w:rPr/>
      </w:pPr>
      <w:bookmarkEnd w:id="1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انه لفتح</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 w:name="__RefHeading___Toc3804661_2870459653"/>
      <w:bookmarkStart w:id="103" w:name="_Toc33"/>
      <w:bookmarkEnd w:id="102"/>
      <w:r>
        <w:rPr>
          <w:rtl w:val="true"/>
        </w:rPr>
        <w:t>ثانياً</w:t>
      </w:r>
      <w:r>
        <w:rPr>
          <w:rtl w:val="true"/>
        </w:rPr>
        <w:t xml:space="preserve">: </w:t>
      </w:r>
      <w:r>
        <w:rPr>
          <w:rtl w:val="true"/>
        </w:rPr>
        <w:t xml:space="preserve">دور الإمام علي </w:t>
      </w:r>
      <w:r>
        <w:rPr>
          <w:rtl w:val="true"/>
        </w:rPr>
        <w:t>(</w:t>
      </w:r>
      <w:r>
        <w:rPr>
          <w:rtl w:val="true"/>
        </w:rPr>
        <w:t>عليه السلام</w:t>
      </w:r>
      <w:r>
        <w:rPr>
          <w:rtl w:val="true"/>
        </w:rPr>
        <w:t xml:space="preserve">) </w:t>
      </w:r>
      <w:r>
        <w:rPr>
          <w:rtl w:val="true"/>
        </w:rPr>
        <w:t>في الحفاظ على خطة فتح مكة وتنفيذها</w:t>
      </w:r>
      <w:r>
        <w:rPr>
          <w:rtl w:val="true"/>
        </w:rPr>
        <w:t>.</w:t>
      </w:r>
      <w:bookmarkEnd w:id="10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وازن رسول الله صلى الله عليه وآله في ادارته للدولة بين اسلوب الحوار والدبلوماسية والانفتاح على الاخر وبين اسلوب الحرب عندما تقتضي الضرورة، وفي كل منهج اتبعه الرسول الأعظم صلى الله عليه وآله كان يمتلك الادوات التي من شانها انجاحه، لذلك كانت كل تحركاته في ميدان السلم وميدان الحرب محسوبة بدقة متناهية لما يمتلكه من قدرة عالية على ادارة الدولة، وادارة الصراع مع اعداء الدولة، وقد نجح نجاحا منقطع النظير في تحقيق الأهداف التي رسمها لدولته، ودخلت اقسام كبيرة من شبه الجزيرة العربية إلى الدولة الاسلامية بعد ان اعتنقت الاسلام وامنت به، ولم يبق أمام الرسول صلى الله عليه وآله الا مكة التي كانت المعقل الأكبر للمعارضة ومصدر قوة المشركين، فعزم بعد ان توكل على الله الذي وعده بها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رُءُوسَكُمْ وَمُقَصِّرِينَ لَا تَخَافُونَ فَعَلِمَ مَا لَمْ تَعْلَمُوا فَجَعَلَ مِنْ دُونِ ذَلِكَ فَتْحًا قَرِيبًا</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 فدبر خطة محكمة ليفاجئ المشركين، فوجه مجموعة من السرايا الى مناطق متعددة من الجزيرة حتى تطمئن قريش ولا تأخذ أهبتها للحرب</w:t>
      </w:r>
      <w:r>
        <w:rPr>
          <w:rStyle w:val="FootnoteAnchor"/>
          <w:rtl w:val="true"/>
        </w:rPr>
        <w:footnoteReference w:id="384"/>
      </w:r>
      <w:r>
        <w:rPr>
          <w:rFonts w:ascii="Amiri" w:hAnsi="Amiri" w:eastAsia="Amiri" w:cs="Amiri"/>
          <w:color w:val="111111"/>
          <w:sz w:val="28"/>
          <w:sz w:val="28"/>
          <w:szCs w:val="28"/>
          <w:rtl w:val="true"/>
          <w:lang w:bidi="ar-SA"/>
        </w:rPr>
        <w:t xml:space="preserve">، لكن هذا التخطيط المحكم وسرية التحرك كاد ان يفسد بعد ان اقدم احد الصحابة واسمه حاطب بن أبي بلتعة على ارسال رسالة إلى قريش يحذرهم فيها من تحرك الرسول صلى الله عليه وآله واعطى الكتاب لأحدى </w:t>
      </w:r>
    </w:p>
    <w:p>
      <w:pPr>
        <w:pStyle w:val="BookText"/>
        <w:rPr/>
      </w:pPr>
      <w:r>
        <w:rPr>
          <w:rFonts w:ascii="Amiri" w:hAnsi="Amiri" w:eastAsia="Amiri" w:cs="Amiri"/>
          <w:color w:val="111111"/>
          <w:sz w:val="28"/>
          <w:sz w:val="28"/>
          <w:szCs w:val="28"/>
          <w:rtl w:val="true"/>
          <w:lang w:bidi="ar-SA"/>
        </w:rPr>
        <w:t>النساء من قبيلة مزينة العربية</w:t>
      </w:r>
      <w:r>
        <w:rPr>
          <w:rStyle w:val="FootnoteAnchor"/>
          <w:rtl w:val="true"/>
        </w:rPr>
        <w:footnoteReference w:id="385"/>
      </w:r>
      <w:r>
        <w:rPr>
          <w:rFonts w:ascii="Amiri" w:hAnsi="Amiri" w:eastAsia="Amiri" w:cs="Amiri"/>
          <w:color w:val="111111"/>
          <w:sz w:val="28"/>
          <w:sz w:val="28"/>
          <w:szCs w:val="28"/>
          <w:rtl w:val="true"/>
          <w:lang w:bidi="ar-SA"/>
        </w:rPr>
        <w:t>، وفي رواية أخرى أن اسمها سارة وهي مولاة لابي لهب</w:t>
      </w:r>
      <w:r>
        <w:rPr>
          <w:rStyle w:val="FootnoteAnchor"/>
          <w:rtl w:val="true"/>
        </w:rPr>
        <w:footnoteReference w:id="386"/>
      </w:r>
      <w:r>
        <w:rPr>
          <w:rFonts w:ascii="IRNazanin" w:hAnsi="IRNazanin" w:eastAsia="IRNazanin"/>
          <w:color w:val="111111"/>
          <w:sz w:val="28"/>
          <w:sz w:val="28"/>
          <w:szCs w:val="28"/>
          <w:rtl w:val="true"/>
          <w:lang w:bidi="fa-IR"/>
        </w:rPr>
        <w:t xml:space="preserve">، واعطاها اموالًا لتبلغه قريشاً فوضعت الكتاب في شعرها وظفرته عليه، فأخبر الله تعالى نبيه بالأمر، فارسل في اثرها الإمام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الزبير بن العوام، فأدركاها وقد تجنبت الطريق المعروف، فطلبا منها أن تخرج الكتاب الذي معها فأنكرت الأمر، ففتشا رحلها ولم يجدا فيه شيئاً، فانبرى لها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ليقول لها قولاً حازما فيه اليقين التام بصدق الرسول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أحلف ما کذب رسول الله ولا كذبنا ولتخرجن إلى هذا الكتاب أو لنكشفنك فلما رأت الجد منه قالت أعرض عني فأعرض عنها فحلت قرون رأسها فاستخرجت الكتاب منه فدفعته إليه فجاء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Style w:val="FootnoteAnchor"/>
          <w:rtl w:val="true"/>
        </w:rPr>
        <w:footnoteReference w:id="387"/>
      </w:r>
      <w:r>
        <w:rPr>
          <w:rFonts w:ascii="Amiri" w:hAnsi="Amiri" w:eastAsia="Amiri" w:cs="Amiri"/>
          <w:color w:val="111111"/>
          <w:sz w:val="28"/>
          <w:sz w:val="28"/>
          <w:szCs w:val="28"/>
          <w:rtl w:val="true"/>
          <w:lang w:bidi="ar-SA"/>
        </w:rPr>
        <w:t xml:space="preserve">، لكن الذي يبدو ان الرواة لم تعجبهم هذه الرواية وبهذه الكيفية، فأورد الزهري رواية فيها تفاصيل تشبه الرواية المتقدمة لكنها مختلفة من حيث المضمون حيث رفع منها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إلى كفار قریش کتابا، فدعا رسول الله صلى الله عليه وآله عليا والزبير،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انطلقا حتى تدرکا امرأة معها كتاب فائتياني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فلقياها، وطلبا الكتاب، وأخبراها أنهما غير منصرفين حتی ینزعا كل ثوب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ألستما مسلمين؟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 رسول الله حدثنا أن معك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فحلته من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صلى الله عليه وآله حاطبا حتی قرئ عليه الكتاب، فاعترف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بمكة قرابتي وولدي، وكنت غريبا فيكم معشر قریش</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قام به الصحابي حاطب بن أبي بلتعة من خيانة للرسول صلى الله عليه وآله والمسلمين، كادت أن تفسد الخطة المحكمة التي وضعها الرسول صلى الله عليه وآله والتي كانت ترمي الى فتح مكة باقل خسارة ممكنة، وربما لو تم الأمر لكانت النتائج وخيمة لكن اللطف الإلهي تدخل في الأمر واخبر الرسول صلى الله عليه وآله، فاختار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الزبير بن العوام لأداء هذه المهمة، ونحن نعرف أن طبيعة اختيار الأشخاص عند الرسول صلى الله عليه وآله ترتبط بإمكانات الشخص المعني وطبيعة المهمة، وكانت المهمة ترتكز على اساسين؛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المرأة قبل أن تصل إلى قريش وتبلغ الرسالة وهو امر صعب جدا في ظل طبيعة الجزيرة الوعرة، وتنكب المرأة عن الطريق، لكن اختيار الإمام والزبير كان دقيقاً جدا لانهما یعرفان طبيعة المنطقة ويشعران بأهمية الأمر،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الخطة التي وضعها حاطب بن أبي بلتعة مع المرأة، والقدرة على استخلاص الكتاب من المرأة مع الاحتياطات التي اخذتها للأمر، وهذا لا يمكن تنفيذه الا من قبل اشخاص حاذقين يدركون خطورة الأمر من جهة، ولديهم القدرة على مواجهة الطوارئ، لاسيما أن حاملة الكتاب كانت امرأة وهذه مسألة حساسة جداً عند العرب، لذلك كان الاختيار بحجم التحدي الذي فرضه الحدث، فجاء اختيار الزبیر کون حاطب بن أبي بلتعة كان حليفا له في مكة وتربطهما علاقة سابقة</w:t>
      </w:r>
      <w:r>
        <w:rPr>
          <w:rStyle w:val="FootnoteAnchor"/>
          <w:rtl w:val="true"/>
        </w:rPr>
        <w:footnoteReference w:id="389"/>
      </w:r>
      <w:r>
        <w:rPr>
          <w:rFonts w:ascii="IRNazanin" w:hAnsi="IRNazanin" w:eastAsia="IRNazanin"/>
          <w:color w:val="111111"/>
          <w:sz w:val="28"/>
          <w:sz w:val="28"/>
          <w:szCs w:val="28"/>
          <w:rtl w:val="true"/>
          <w:lang w:bidi="fa-IR"/>
        </w:rPr>
        <w:t xml:space="preserve">، ولو صحت الرواية التي ذكرت أن المرأة التي حملت الكتاب هي سارة مولاة ابي لهب، فإن قرب الزبير النسبي من ابي لهب يسهل المهمة لأنه يعرفها، زيادة على قربه النسبي من الرسول صلى الله عليه وآله وشجاعته المعروفة، كذلك اراد الرسول صلى الله عليه وآله أن يكون هناك شاهد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لحساسية الموقف کما قدمنا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اختيار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بناءً على اعتبارات عدة؛ منها المواصفات الذاتية التي كان يتمتع بها من شجاعة واقدام و ایمان وخبرة ميدانية وذكاء متقد، يضاف اليها ایمان مطلق بصدق قول الرسول صلى الله عليه وآله، وقد مر بنا في رواية ابن اسحاق التي نقلها الطبري أن المرأة انكرت الكتاب فرفض أن يصدقها بناءً على يقينه التام بصدق قول الرسول صلى الله عليه وآله وانه لا ينطق عن الهوى، وكان تهديده لها مبنيا على هذا اليقين، وهو مستعدان يبذل اقصى الجهد لينفذ المهمة بشكل تام، يزاد على ذلك أن الرسول صلى الله عليه وآله كلف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بمهام عدة على صعيد الحرب او السياسة فلم يفشل في احدها، ليس لأنه شجاع ولديه قوة جسدية فحسب بل لأنه كان يحمل ایمان لا يحمله غيره، وامر هذه المرأة أن تم بالصورة التي خطط لها حاطب فان نتائجه على الدولة الاسلامية ومصداقيتها ستكون قاسية جدا، لان قریش ستستعد للحرب وتستخدم سلاح الاعلام ضد الرسول صلى الله عليه وآله مستغلة قدسية مكة، ومكانتها عند العرب، زيادة على أن السبب المباشر في هذه النتائج هو احد اصحاب الرسول صلى الله عليه وآله الأمر الذي سيهز صورة المجتمع الإسلامي من الداخل وامام اعدائه، لذلك حرص الرسول صلى الله عليه وآله أن تكون المهمة ناجحة بصورة كاملة، فاختار الإمام علي لأدائها مع معرفته التامة بقدراته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تركنا هذا جانبا وبحثنا جيدا في اسباب الاختيار، وربطنا هذا الاختيار بكتابته لصلح الحديبية نجد أن كل هذه الاختيارات هي تدريب للإمام لقيادة الامة، ولكي تأخذ الإمامة فاعليتها الحقيقية في قيادة الدولة، فالإمام الى جانب النبي يقودان الأمة في السلم والحرب؛ الأول يخطط، والثاني ينفذ بناءً على التخطيط المسبق مع القدرات الذاتية والكسبية التي يتمتع بها الإمام، فهو امين سر الدولة ووزير دفاعها وهو من ينفذ الى جانب النبي صلى الله عليه وآله سیاستها، وهو </w:t>
      </w:r>
      <w:bookmarkStart w:id="104" w:name="pg9175_108885"/>
    </w:p>
    <w:p>
      <w:pPr>
        <w:pStyle w:val="BookText"/>
        <w:rPr/>
      </w:pPr>
      <w:bookmarkEnd w:id="104"/>
      <w:r>
        <w:rPr>
          <w:rFonts w:ascii="IRNazanin" w:hAnsi="IRNazanin" w:eastAsia="IRNazanin"/>
          <w:color w:val="111111"/>
          <w:sz w:val="28"/>
          <w:sz w:val="28"/>
          <w:szCs w:val="28"/>
          <w:rtl w:val="true"/>
          <w:lang w:bidi="fa-IR"/>
        </w:rPr>
        <w:t xml:space="preserve">المسؤول ايضا عن حمايتها من الداخل ومعالجة الأخطاء التي يقع فيها افرادها والمسؤول عن التحالفات والعقود المبرمة مع الاطراف الخارجية، إذ اراد الرسول صلى الله عليه وآله أن يضعه في المقدمة ويبرز قدراته امام المسلمين وغيرهم ويركز في اذهانهم انه نائبه وزيره ومستودع سره وقائد الأمة بعده، وربما يكون اختیار الإمام لأداء هذه المهمة مردوداً لسرية العملية التي لم يرغب النبي صلى الله عليه وآله أن يطلع عليها باقي المسلمين، ولم يكن يثق بأحد کما يثق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قدرته على تلافي الطوارئ التي قد تصادفه، ولعل مما يشير لذلك أن الوحي هو من نبه النبي صلى الله عليه وآله لخبر المرأة</w:t>
      </w:r>
      <w:r>
        <w:rPr>
          <w:rFonts w:eastAsia="IRNazanin" w:cs="IRNazanin"/>
          <w:color w:val="111111"/>
          <w:sz w:val="28"/>
          <w:szCs w:val="28"/>
          <w:rtl w:val="true"/>
          <w:lang w:bidi="fa-IR"/>
        </w:rPr>
        <w:t>.</w:t>
      </w:r>
    </w:p>
    <w:p>
      <w:pPr>
        <w:pStyle w:val="Heading2"/>
        <w:numPr>
          <w:ilvl w:val="1"/>
          <w:numId w:val="1"/>
        </w:numPr>
        <w:rPr/>
      </w:pPr>
      <w:bookmarkStart w:id="105" w:name="__RefHeading___Toc3804663_2870459653"/>
      <w:bookmarkStart w:id="106" w:name="_Toc34"/>
      <w:bookmarkEnd w:id="105"/>
      <w:r>
        <w:rPr>
          <w:rtl w:val="true"/>
        </w:rPr>
        <w:t>ثالثاً</w:t>
      </w:r>
      <w:r>
        <w:rPr>
          <w:rtl w:val="true"/>
        </w:rPr>
        <w:t xml:space="preserve">: </w:t>
      </w:r>
      <w:r>
        <w:rPr>
          <w:rtl w:val="true"/>
        </w:rPr>
        <w:t>تسلمه الراية يوم فتح مكة من سعد بن عبادة</w:t>
      </w:r>
      <w:bookmarkEnd w:id="10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ذكرنا في الموضوع السابق أن النبي صلى الله عليه وآله كان يخطط لفتح مكة حتى يستطيع ان ينشر الإسلام بصورة سلمية بعيداً عن الحرب وآثارها السلبية، فوضع خطة متماسكة حتى لا تستعد قريش للحرب، لاسيما انه كان يريد ان يدخلها سلماً احتراماً للكعبة المشرفة، وقد جاءت الفرصة المناسبة بعد ان خرقت قریش بنود صلح الحديبية، وشاركت قبيلة بكر بن وائل في الاعتداء على قبيلة خزاعة التي تحالفت مع النبي صلى الله عليه وآله بعد الحديبية</w:t>
      </w:r>
      <w:r>
        <w:rPr>
          <w:rStyle w:val="FootnoteAnchor"/>
          <w:rtl w:val="true"/>
        </w:rPr>
        <w:footnoteReference w:id="390"/>
      </w:r>
      <w:r>
        <w:rPr>
          <w:rFonts w:ascii="Amiri" w:hAnsi="Amiri" w:eastAsia="Amiri" w:cs="Amiri"/>
          <w:color w:val="111111"/>
          <w:sz w:val="28"/>
          <w:sz w:val="28"/>
          <w:szCs w:val="28"/>
          <w:rtl w:val="true"/>
          <w:lang w:bidi="ar-SA"/>
        </w:rPr>
        <w:t>، وبدأ النبي صلى الله عليه و آله بالتحرك الفعلي لفتح مكة وانهاء الصراع معها، فخرج بعشرة الاف مقاتل من المهاجرين والأنصار وبعض قبائل العرب وتوجه الى مكة</w:t>
      </w:r>
      <w:r>
        <w:rPr>
          <w:rStyle w:val="FootnoteAnchor"/>
          <w:rtl w:val="true"/>
        </w:rPr>
        <w:footnoteReference w:id="391"/>
      </w:r>
      <w:r>
        <w:rPr>
          <w:rFonts w:ascii="Amiri" w:hAnsi="Amiri" w:eastAsia="Amiri" w:cs="Amiri"/>
          <w:color w:val="111111"/>
          <w:sz w:val="28"/>
          <w:sz w:val="28"/>
          <w:szCs w:val="28"/>
          <w:rtl w:val="true"/>
          <w:lang w:bidi="ar-SA"/>
        </w:rPr>
        <w:t>، من دون أن يعرف احد وجهته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قريشا،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هوازن،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ثقيفا</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 حتى أن بعض القبائل التي خرجت معه لم تعرف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این یرید التوجه، حتى اقترب من مكة وحاصرها من جميع الجهات، وسلم الرايات الى اصحابه</w:t>
      </w:r>
      <w:r>
        <w:rPr>
          <w:rStyle w:val="FootnoteAnchor"/>
          <w:rtl w:val="true"/>
        </w:rPr>
        <w:footnoteReference w:id="393"/>
      </w:r>
      <w:r>
        <w:rPr>
          <w:rFonts w:ascii="IRNazanin" w:hAnsi="IRNazanin" w:eastAsia="IRNazanin"/>
          <w:color w:val="111111"/>
          <w:sz w:val="28"/>
          <w:sz w:val="28"/>
          <w:szCs w:val="28"/>
          <w:rtl w:val="true"/>
          <w:lang w:bidi="fa-IR"/>
        </w:rPr>
        <w:t>، فرعبت قريش من الأمر ولم تحرك ساكناً بل استسلمت فدخل المسلمون من دون قتال وهو ما حرص عليه الرسول صلى الله عليه وآله، وكانت احدی رایانه عند سعد بن عبادة الخزرجي زعيم قبيلة الخزرج، کما تقتضي مستلزمات الحرب حينذاك، فدخل مكة وهو ينادي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يوم الملحمة، اليوم تستحل الحرمة، اليوم أذل الله قريشاً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مجموعة من الصحابة ومجموعة من القرشيين إلى الرسول صلى الله عليه وآله يشكون سعداً</w:t>
      </w:r>
      <w:r>
        <w:rPr>
          <w:rStyle w:val="FootnoteAnchor"/>
          <w:rtl w:val="true"/>
        </w:rPr>
        <w:footnoteReference w:id="394"/>
      </w:r>
      <w:r>
        <w:rPr>
          <w:rFonts w:ascii="Amiri" w:hAnsi="Amiri" w:eastAsia="Amiri" w:cs="Amiri"/>
          <w:color w:val="111111"/>
          <w:sz w:val="28"/>
          <w:sz w:val="28"/>
          <w:szCs w:val="28"/>
          <w:rtl w:val="true"/>
          <w:lang w:bidi="ar-SA"/>
        </w:rPr>
        <w:t xml:space="preserve">، فتصرف مباشرة حتى لا يؤثر هذا العمل على خطة الفتح واحترام البيت الحرام، فارسل الى سعد من يأخذ الراية منه، وهنا كان الاختلاف بين الرواة فذكر ابن اسحاق ان الرسول صلى الله عليه وآله ارسل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الراية منه</w:t>
      </w:r>
      <w:r>
        <w:rPr>
          <w:rStyle w:val="FootnoteAnchor"/>
          <w:rtl w:val="true"/>
        </w:rPr>
        <w:footnoteReference w:id="395"/>
      </w:r>
      <w:r>
        <w:rPr>
          <w:rFonts w:ascii="IRNazanin" w:hAnsi="IRNazanin" w:eastAsia="IRNazanin"/>
          <w:color w:val="111111"/>
          <w:sz w:val="28"/>
          <w:sz w:val="28"/>
          <w:szCs w:val="28"/>
          <w:rtl w:val="true"/>
          <w:lang w:bidi="fa-IR"/>
        </w:rPr>
        <w:t>، فيما ذكرت بعض المصادر انه ارسل ابنه قیس بن سعد ليأخذ الراية منه</w:t>
      </w:r>
      <w:r>
        <w:rPr>
          <w:rStyle w:val="FootnoteAnchor"/>
          <w:rtl w:val="true"/>
        </w:rPr>
        <w:footnoteReference w:id="396"/>
      </w:r>
      <w:r>
        <w:rPr>
          <w:rFonts w:ascii="Amiri" w:hAnsi="Amiri" w:eastAsia="Amiri" w:cs="Amiri"/>
          <w:color w:val="111111"/>
          <w:sz w:val="28"/>
          <w:sz w:val="28"/>
          <w:szCs w:val="28"/>
          <w:rtl w:val="true"/>
          <w:lang w:bidi="ar-SA"/>
        </w:rPr>
        <w:t>، اما البخاري فقد اخفى الأمر تماماً فلم يذكر من اخذ الراية من سعد ومن اجل ان يموه المسألة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وراية الرسول مع الزبير بن العوام</w:t>
      </w:r>
      <w:r>
        <w:rPr>
          <w:rStyle w:val="FootnoteAnchor"/>
          <w:rtl w:val="true"/>
        </w:rPr>
        <w:footnoteReference w:id="397"/>
      </w:r>
      <w:r>
        <w:rPr>
          <w:rFonts w:ascii="IRNazanin" w:hAnsi="IRNazanin" w:eastAsia="IRNazanin"/>
          <w:color w:val="111111"/>
          <w:sz w:val="28"/>
          <w:sz w:val="28"/>
          <w:szCs w:val="28"/>
          <w:rtl w:val="true"/>
          <w:lang w:bidi="fa-IR"/>
        </w:rPr>
        <w:t>، وشذت بعض المصادر بقولها أن الرسول صلى الله عليه وآله اعطى الراية للزبير بن العوام وهي رواية موسی بن عقبة عن محمد بن مسلم بن شهاب الزهري</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الاستعراض المتقدم يجعلنا نجزم ان الرسول صلى الله عليه وآله امر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بأخذ الراية وذلك لاعتبارات عدة منها؛ ان طبيعة الفتح والجهات المتعددة التي دخل منها الجيش الإسلامي جعل الرسول صلى الله عليه وآله بعيدا عن الاحداث، لذلك كان بحاجة الى شخص يعالج المسألة كما يعالجها هو، وليس هناك شخص قادر على اداء المهمة مثل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كذلك فإن كثرة المصادر التي ذكرت ان الإمام هو من اخذ الراية وقدمها وقيمتها العلمية تجعلنا نرجح انه هو من تكفل بالأمر، وذلك بالمقارنة مع المصادر التي ذكرت قيساً او الزبير هو من تصدى للأمر، يزاد على ذلك فإن هناك قصدية في اخفاء اسم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الحال عند البخاري وغيره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كانت طبيعة الاختيار مرتبطة ارتباطاً وثيقاً بالعلاقة بين النبوة والامامة وتلازمهما، فالمسلمون يعرفون تماما مكانة الإمام عند الله والرسول صلى الله عليه وآله، وهم من عاصر نزول الآيات الدالة على هذا التلازم، وللأنصار خصوصية في هذا الأمر لانهم انصار الدعوة وحماتها، وعلاقتهم بالرسول صلى الله عليه وآله كانت علاقة ايمانية خالصة، لذلك ليس هناك شخص يستطيع ان ينزع الراية من سعد بن عبادة سوى الإمام، لاسيما ان العرب تعد ذلك تعدياً على كرامتها، لكن الموقف كان حساس جداً لان سعد لم يوفق في تصرفه، فكان لزاماً على الرسول صلى الله عليه وآله ان يعالج الموقف بسرعة فأرسل الإمام، فأعطاه سعد الراية من دون تردد ودخل به الى مکة دخولاً رحيماً كما خطط الرسول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سعدا فخذ الراية منه وادخلها ادخالا رفيقا</w:t>
      </w:r>
      <w:r>
        <w:rPr>
          <w:rFonts w:eastAsia="IRNazanin" w:cs="IRNazanin"/>
          <w:color w:val="111111"/>
          <w:sz w:val="28"/>
          <w:szCs w:val="28"/>
          <w:rtl w:val="true"/>
          <w:lang w:bidi="fa-IR"/>
        </w:rPr>
        <w:t>)</w:t>
      </w:r>
      <w:r>
        <w:rPr>
          <w:rStyle w:val="FootnoteAnchor"/>
          <w:rtl w:val="true"/>
        </w:rPr>
        <w:footnoteReference w:id="399"/>
      </w:r>
      <w:r>
        <w:rPr>
          <w:rFonts w:ascii="Amiri" w:hAnsi="Amiri" w:eastAsia="Amiri" w:cs="Amiri"/>
          <w:color w:val="111111"/>
          <w:sz w:val="28"/>
          <w:sz w:val="28"/>
          <w:szCs w:val="28"/>
          <w:rtl w:val="true"/>
          <w:lang w:bidi="ar-SA"/>
        </w:rPr>
        <w:t xml:space="preserve">، ولم يأنف سعد من الأمر لأنه يرى ان الإمام حاله مثل حال النبي صلى الله عليه وآله في جلالة القدر، ولزوم الطاعة، وقد نظر سعد بن عبادة امر سحب الراية منه امراً </w:t>
      </w:r>
      <w:bookmarkStart w:id="107" w:name="pg9175_108888"/>
    </w:p>
    <w:p>
      <w:pPr>
        <w:pStyle w:val="BookText"/>
        <w:rPr/>
      </w:pPr>
      <w:bookmarkEnd w:id="107"/>
      <w:r>
        <w:rPr>
          <w:rFonts w:ascii="Amiri" w:hAnsi="Amiri" w:eastAsia="Amiri" w:cs="Amiri"/>
          <w:color w:val="111111"/>
          <w:sz w:val="28"/>
          <w:sz w:val="28"/>
          <w:szCs w:val="28"/>
          <w:rtl w:val="true"/>
          <w:lang w:bidi="ar-SA"/>
        </w:rPr>
        <w:t>طبيعياً في هذا الموقف، كما لو ان الرسول صلى الله عليه وآله وقف عليه واخذها منه</w:t>
      </w:r>
      <w:r>
        <w:rPr>
          <w:rStyle w:val="FootnoteAnchor"/>
          <w:rtl w:val="true"/>
        </w:rPr>
        <w:footnoteReference w:id="400"/>
      </w:r>
      <w:r>
        <w:rPr>
          <w:rFonts w:ascii="Amiri" w:hAnsi="Amiri" w:eastAsia="Amiri" w:cs="Amiri"/>
          <w:color w:val="111111"/>
          <w:sz w:val="28"/>
          <w:sz w:val="28"/>
          <w:szCs w:val="28"/>
          <w:rtl w:val="true"/>
          <w:lang w:bidi="ar-SA"/>
        </w:rPr>
        <w:t>، وهذا يتضح من قول سعد للإمام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لما اخذت مني</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وكل هذه الأمور هي ترسيخ لمفهوم الإمامة عند عامة المسلمين، فالإمام صاحب الحسم العسكري، وامين سر الدولة ووزيرها، وهو من يعالج الامور بالنيابة</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3804665_2870459653"/>
      <w:bookmarkStart w:id="109" w:name="_Toc35"/>
      <w:bookmarkEnd w:id="108"/>
      <w:r>
        <w:rPr>
          <w:rtl w:val="true"/>
        </w:rPr>
        <w:t>رابعاً</w:t>
      </w:r>
      <w:r>
        <w:rPr>
          <w:rtl w:val="true"/>
        </w:rPr>
        <w:t xml:space="preserve">: </w:t>
      </w:r>
      <w:r>
        <w:rPr>
          <w:rtl w:val="true"/>
        </w:rPr>
        <w:t>وأد قتلى بني جذيمة</w:t>
      </w:r>
      <w:bookmarkEnd w:id="10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يستثن الرسول منطقة من مناطق الجزيرة من دون أن يبعث لها رسل الدعوة للإسلام، ففي شهر شوال من السنة الثامنة للهجرة بعث خالد بن الوليد إلى بني جذيمة من كنانة من اجل دعوتهم للإسلام ولم يرسله مقاتلاً، وأرسل معه ثلاثمائة مقاتل من المهاجرين والأنصار وبني سليم، فوصلت الحملة إلى أراضيهم فسألهم خالد عن حالهم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مسلمون قد صلينا وصدقنا بمحمد وبنينا المساجد في ساحاتنا وأذنا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خالد أسرهم وقتل قسماً منهم فجوبه عمله هذا بمعارضة شديدة من قبل المهاجرين والأنصار، ولما عاد إلى مكة وعلم الرسول صلى الله عليه وآله بعمله رفضه بشدة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أني أبرأ مما صنع خالد</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 الذي يهمنا من هذا الأمر طبيعة تكليف خالد بن الوليد لقيادة هذه السرية، وتصرف الرسول صلى الله عليه وآله تجاه الجريمة التي ارتكبها خالد بن الوليد، اما عن اختياره فيبدو أن السبب يكمن في قدراته القتالية التي يمتلكها لاسيما أن السرية كانت ذاهبة إلى إحدى قبائل العرب، وربما تخوض معركة هناك، ومن المعروف أنه كان قائداً عسكرياً في الجاهلية، وكان سبباً في انتصار المشركين في معركة أحد إذ كان على ميمنة جيشهم، وبعد أن أسلم خالد بن الوليد كان مقدماً </w:t>
      </w:r>
    </w:p>
    <w:p>
      <w:pPr>
        <w:pStyle w:val="BookText"/>
        <w:rPr/>
      </w:pPr>
      <w:r>
        <w:rPr>
          <w:rFonts w:ascii="IRNazanin" w:hAnsi="IRNazanin" w:eastAsia="IRNazanin"/>
          <w:color w:val="111111"/>
          <w:sz w:val="28"/>
          <w:sz w:val="28"/>
          <w:szCs w:val="28"/>
          <w:rtl w:val="true"/>
          <w:lang w:bidi="fa-IR"/>
        </w:rPr>
        <w:t>في معارك الرسول صلى الله عليه وآله مع المشركين فأثبت قدرته العسكرية عندما عاد بجیش المسلمين في معركة مؤتة بعد استشهاد قادة الجيش الثلاثة زيد بن حارثة وجعفر بن أبي طالب وعبد الله بن رواحة، ولخالد بن الوليد أثر واضح في فتح مكة إذ كان قائداً من قادة الفتح، كذلك فإن قرب ديار بني خزيمة من مكة تجعله خبيرا بتلك المناطق فهو ينتمي إلى بني مخزوم اكبر تجار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تصرف خالد بن الوليد مع أولئك الأشخاص فقد كان خطأ كبيرا بل جريمة بعد ان ازهق ارواح سبعين شخصاً من بني جذيمة</w:t>
      </w:r>
      <w:r>
        <w:rPr>
          <w:rStyle w:val="FootnoteAnchor"/>
          <w:rtl w:val="true"/>
        </w:rPr>
        <w:footnoteReference w:id="403"/>
      </w:r>
      <w:r>
        <w:rPr>
          <w:rFonts w:ascii="Amiri" w:hAnsi="Amiri" w:eastAsia="Amiri" w:cs="Amiri"/>
          <w:color w:val="111111"/>
          <w:sz w:val="28"/>
          <w:sz w:val="28"/>
          <w:szCs w:val="28"/>
          <w:rtl w:val="true"/>
          <w:lang w:bidi="ar-SA"/>
        </w:rPr>
        <w:t>، لا يتحمل وزرها الرسول صلى الله عليه وآله لأنه لم يوصه بهذا الأمر وهو مخالفة صريحة لأوامره التي تقتضي بمراعاة الناس وعدم التجاوز عليهم، لكن هذا الأمر وضع مصداقية الدولة الإسلامية على المحك، بل انه عرض مبادئ الدعوة الاسلامية للخطر، فالدعوة اعتمدت في مبادئها الانسان كقيمة عليا وجعلته أول اهتماماتها، وحفظته في ماله ودمه وكرامته، لذلك كان فعل خالد عظيماً اساء للمثل العليا للدعوة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من الرسول صلى الله عليه وآله امام هذا الفعل القبيح المؤلم الا ان يتدارك آثاره المادية والمعنوية، فأرسل ابن عمه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لمعالجة المشكلة، وتلافي ما قام به خالد من مخالفة صريحة لأوامر الرسول صلى الله عليه وآله إذ انفذه الى بني جذيمة داعياً للإسلام ولم ينفذه محارباً، فخالف أمره وقتل القوم وهم على الاسلام، وأخفر ذمتهم وهم أهل الإيمان، وعمل في ذلك على حمية الجاهلية</w:t>
      </w:r>
      <w:r>
        <w:rPr>
          <w:rStyle w:val="FootnoteAnchor"/>
          <w:rtl w:val="true"/>
        </w:rPr>
        <w:footnoteReference w:id="404"/>
      </w:r>
      <w:r>
        <w:rPr>
          <w:rFonts w:ascii="Amiri" w:hAnsi="Amiri" w:eastAsia="Amiri" w:cs="Amiri"/>
          <w:color w:val="111111"/>
          <w:sz w:val="28"/>
          <w:sz w:val="28"/>
          <w:szCs w:val="28"/>
          <w:rtl w:val="true"/>
          <w:lang w:bidi="ar-SA"/>
        </w:rPr>
        <w:t xml:space="preserve">، لان بني جذيمة كانوا قد قتلوا عمه الفاكه بن المغيرة في الجاهلية عندما مر عليهم في طريق عودته من تجارة له مع اليمن، وكان برفقته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عوف بن عبد عوف الزهري والد عبد الرحمن فقتلوه ايضاً</w:t>
      </w:r>
      <w:r>
        <w:rPr>
          <w:rStyle w:val="FootnoteAnchor"/>
          <w:rtl w:val="true"/>
        </w:rPr>
        <w:footnoteReference w:id="405"/>
      </w:r>
      <w:r>
        <w:rPr>
          <w:rFonts w:ascii="Amiri" w:hAnsi="Amiri" w:eastAsia="Amiri" w:cs="Amiri"/>
          <w:color w:val="111111"/>
          <w:sz w:val="28"/>
          <w:sz w:val="28"/>
          <w:szCs w:val="28"/>
          <w:rtl w:val="true"/>
          <w:lang w:bidi="ar-SA"/>
        </w:rPr>
        <w:t>، وهذا هو السبب الرئيس لفعلته، وقد اكد عبد الرحمن بن عوف الذي كان من ضمن السرية هذا الأمر عندما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قتل خالد القوم مسلمين،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قتلتهم بأبيك عوف بن عبد عوف،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بأبي ولكنك قتلت بعمك الفاكه بن المغيرة</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 کما عبر عن هذا المعنى احد بني جذيمة الذي رفض ان يتخلى عن سلاحه عندما طلب منهم خالد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خالد لا يريد بنا ما يراد بالمسلمين، وإنه ما يقدر مع السلاح إلا الإسار ثم بعد الإسار السيف،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نذكرك الله تسومنا، فأبى يلقي سيفه حتى كلموه جميعاً فألقى سيفه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مسلمون والناس قد أسلموا وفتح محمد مكة فما نخاف من خالد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ليأخذنكم بما تعلمون من الأحقاد القديمة</w:t>
      </w:r>
      <w:r>
        <w:rPr>
          <w:rFonts w:eastAsia="IRNazanin" w:cs="IRNazanin"/>
          <w:color w:val="111111"/>
          <w:sz w:val="28"/>
          <w:szCs w:val="28"/>
          <w:rtl w:val="true"/>
          <w:lang w:bidi="fa-IR"/>
        </w:rPr>
        <w:t>)</w:t>
      </w:r>
      <w:r>
        <w:rPr>
          <w:rStyle w:val="FootnoteAnchor"/>
          <w:rtl w:val="true"/>
        </w:rPr>
        <w:footnoteReference w:id="407"/>
      </w:r>
      <w:r>
        <w:rPr>
          <w:rFonts w:ascii="Amiri" w:hAnsi="Amiri" w:eastAsia="Amiri" w:cs="Amiri"/>
          <w:color w:val="111111"/>
          <w:sz w:val="28"/>
          <w:sz w:val="28"/>
          <w:szCs w:val="28"/>
          <w:rtl w:val="true"/>
          <w:lang w:bidi="ar-SA"/>
        </w:rPr>
        <w:t xml:space="preserve">، فأساء للإسلام اساءة كبيرة ونفر الناس عن الرسول صلى الله عليه وآله، لذلك اراد الرسول الأعظم صلى الله عليه وآله ان يتلافى الآثار المترتبة على هذه الفعلة وتدارك نتائجها الآنية والمستقبلية، ولم يكن هناك من يستطيع ان يقوم بهذا الأمر سوى النبي صلى الله عليه وآله بنفسه او شخص بمستواه، ولم يكن هناك من بين المسلمين شخص يستطيع ان يقوم مقامه مثل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فالمهمة الأولى التي قادها خالد كانت مسالة طبيعية يستطيع ان يقوم بها احد الصحابة وهي قيادة سرية تدعو للإسلام، اما الان فالمسالة حساسة جدا كما اسلفنا تعرض مصداقية الدعوة للخطر، ويجب ان يؤديها من يمتلك رؤية تتوافق مع رؤية النبي صلى الله عليه </w:t>
      </w:r>
    </w:p>
    <w:p>
      <w:pPr>
        <w:pStyle w:val="BookText"/>
        <w:rPr/>
      </w:pPr>
      <w:r>
        <w:rPr>
          <w:rFonts w:ascii="Amiri" w:hAnsi="Amiri" w:eastAsia="Amiri" w:cs="Amiri"/>
          <w:color w:val="111111"/>
          <w:sz w:val="28"/>
          <w:sz w:val="28"/>
          <w:szCs w:val="28"/>
          <w:rtl w:val="true"/>
          <w:lang w:bidi="ar-SA"/>
        </w:rPr>
        <w:t>وآله، فأرسل الإمام اليهم وأمره ان يضع امر الجاهلية تحت قدميه</w:t>
      </w:r>
      <w:r>
        <w:rPr>
          <w:rStyle w:val="FootnoteAnchor"/>
          <w:rtl w:val="true"/>
        </w:rPr>
        <w:footnoteReference w:id="4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المال حتى جاءهم، فودى لهم ما أصاب خالدً، ودفع إليهم مالهم وبقي لهم بقية المال، فبعث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رافع إلى رسول الله صلى الله عليه وآله ليستزيده، فزاده مالاً فودى لهم كل ما أصاب، حتى إنه ليدي لهم ميلغة الكلب حتى إذا لم يبق لهم شئ يطلبونه بقي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من المال،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البقية من هذا المال لكم من رسول الله صلى الله عليه وآله مما أصاب خالد مما لا يعلمه ولا تعلمونه، فأعطاهم ذلك المال، ثم انصرف إلى النبي صلى الله عليه وآله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علي دخل على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يا علي فأخبره،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قدمنا على قوم مسلمين قد بنوا المساجد بساحتهم فوديت لهم كل من قتل خالد حتى ميلغة الكلاب ثم بقي معي بقية من المال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رسول الله صلى الله عليه وآله مما لا يعلمه ولا تعلمونه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أمرت خالداً بالقتل إنما أمرته بالدعاء</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هذا التكليف الى ديار بني جذيمة ليرأب هذا الصدع، ويعالج المشكلة وقد جاء اختياره بناءً على اسباب قدمناها فيما سبق، يزاد على ذلك ان التكليف في عهد الرسول صلى الله عليه وآله كان يعتمد على امور عدة منها؛ الخبرة والمعرفة بالطرق والمهارة العسكرية والانتساب القبلي وغيرها، لكن في هذه المهمة كان الأمر مختلف فتكليفه جاء نتيجة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حجم الجريمة التي ارتكبت، والثاني هو القرب من الرسول صلى الله عليه وآله أهله لهذه المهمة، وذلك لان الجزيرة العربية كانت محكومة بأعراف قبلية، وهذه </w:t>
      </w:r>
    </w:p>
    <w:p>
      <w:pPr>
        <w:pStyle w:val="BookText"/>
        <w:rPr/>
      </w:pPr>
      <w:r>
        <w:rPr>
          <w:rFonts w:ascii="Amiri" w:hAnsi="Amiri" w:eastAsia="Amiri" w:cs="Amiri"/>
          <w:color w:val="111111"/>
          <w:sz w:val="28"/>
          <w:sz w:val="28"/>
          <w:szCs w:val="28"/>
          <w:rtl w:val="true"/>
          <w:lang w:bidi="ar-SA"/>
        </w:rPr>
        <w:t>الأعراف تقضي بأن يتولى اصلاح الأمور والديات الشخص نفسه او القريب منه نسباً، والجريمة التي ارتكبها خالد لا تعد تصرفاً شخصياً بل تتحمل مسؤوليتها الدولة الإسلامية، متمثلة برأسها وهو الرسول الأعظم صلى الله عليه وآله لاسيما انها دولة دينية، ويمكن ان نلمس اهمية الأمر وخطورته من خلال قوله عندما علم بجريمة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قام رسول الله صلى الله عليه وآله فاستقبل القبلة قائما شاهرا يديه حتى إنه ليرى بياض ما تحت منكبيه وهو يقول اللهم إني أبرأ إليك مما صنع خالد خالد بن الوليد ثلاث مرات</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لذلك اراد الرسول صلى الله عليه وآله ان يعالج جراحهم المؤلمة ويتدارك الشرخ الذي خلفه خالد بفعلته، فأرسل لهم أحداً من أهله حتى يطمئنَّ ذوو القتلى ويشعروا بأهميتهم عنده وقيمتهم في الدولة الجديدة، ولو طالعنا الروايات التي تحدثت عن طبيعة تعامل الإمام مع بني جذيمة نجد انه كان يمثل النبي صلى الله عليه وآله ويتكامل معه، فلم يكتف بأن طيب خواطرهم و وشاركهم مأساتهم، ووزع الأموال كتعويض مادي عن الارواح التي ازهقت، بل زاد على ذلك بأن طلب أموالاً اضافية ليتمكن من محو آثار وانعكاسات الجريمة بكامل فصولها من نفوسهم، وينتزع من الأنفس كل عتب على الرسول صلى الله عليه وآله بصفته الدينية او السياسية، كذلك الاعتذار منهم وطلب السماح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ليرضى الله عن رسوله صلى الله عليه وآله وترضون بفضله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وبالفعل نجح الأمر وثبت القوم على الاسلام</w:t>
      </w:r>
      <w:r>
        <w:rPr>
          <w:rFonts w:eastAsia="Amiri" w:cs="Amiri" w:ascii="Amiri" w:hAnsi="Amiri"/>
          <w:color w:val="111111"/>
          <w:sz w:val="28"/>
          <w:szCs w:val="28"/>
          <w:rtl w:val="true"/>
          <w:lang w:bidi="ar-SA"/>
        </w:rPr>
        <w:t xml:space="preserve">. </w:t>
      </w:r>
      <w:bookmarkStart w:id="110" w:name="pg9175_108893"/>
    </w:p>
    <w:p>
      <w:pPr>
        <w:pStyle w:val="Heading2"/>
        <w:numPr>
          <w:ilvl w:val="1"/>
          <w:numId w:val="1"/>
        </w:numPr>
        <w:rPr/>
      </w:pPr>
      <w:bookmarkStart w:id="111" w:name="__RefHeading___Toc3804667_2870459653"/>
      <w:bookmarkStart w:id="112" w:name="_Toc36"/>
      <w:bookmarkEnd w:id="110"/>
      <w:bookmarkEnd w:id="111"/>
      <w:r>
        <w:rPr>
          <w:rtl w:val="true"/>
        </w:rPr>
        <w:t>خامساً</w:t>
      </w:r>
      <w:r>
        <w:rPr>
          <w:rtl w:val="true"/>
        </w:rPr>
        <w:t xml:space="preserve">: </w:t>
      </w:r>
      <w:r>
        <w:rPr>
          <w:rtl w:val="true"/>
        </w:rPr>
        <w:t>تبليغ سورة براءة</w:t>
      </w:r>
      <w:bookmarkEnd w:id="11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 هذه الحادثة اثبات لكل ما قدمناه في البحث فهي تبين التكامل التام بين النبوة والإمامة، اذ كانت سورة براءة التي نزلت في السنة التاسعة للبعثة تتضمن جملة من الأمور منها العهود التي كانت تربط بين رسول الله صلى الله عليه وآله وأقوام من العرب، وعهود ومواثیق جديدة من جملتها ألا يطوف بالبيت عريان أو مشرك والعقود التي كان قد عقدها الرسول صلى الله عليه وآله مع اقوام من العرب تنتهي بانتهاء مددها وغير ذلك</w:t>
      </w:r>
      <w:r>
        <w:rPr>
          <w:rStyle w:val="FootnoteAnchor"/>
          <w:rtl w:val="true"/>
        </w:rPr>
        <w:footnoteReference w:id="411"/>
      </w:r>
      <w:r>
        <w:rPr>
          <w:rFonts w:ascii="Amiri" w:hAnsi="Amiri" w:eastAsia="Amiri" w:cs="Amiri"/>
          <w:color w:val="111111"/>
          <w:sz w:val="28"/>
          <w:sz w:val="28"/>
          <w:szCs w:val="28"/>
          <w:rtl w:val="true"/>
          <w:lang w:bidi="ar-SA"/>
        </w:rPr>
        <w:t xml:space="preserve">، وكان رسول الله صلى الله عليه وآله قد بعث بهذه الآيات النازلة مع ابي بكر، فلما سار وبلغ الشجرة من ذي الحليفة اتبعه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منه فرجع أبو بكر إلى رسول الله صلى الله عليه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بأبي أنت وأمي أنزل في شأني شيء قال لا ولكن لا يبلغ عنى غيري أو رجل مني</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وفي رواية اخرى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بعث رسول الله صلى الله عليه وآله أبا بكر أميرا على الموسم سنة تسع وبعث علي بن أبي طالب بثلاثين أو أربعين آية من براءة فقرأها على الناس</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 ونحن نرجح الرواية الأولى التي تنص على ان الرسول صلى الله عليه وآله ارسل ابا بكر اولا ثم اردفه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 الآيات منه، وعلى اثر ذلك رجع ابو بكر الى المدينة، ليسأل الرسول صلى الله عليه وآله عن الأمر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 عني غيري أو رجل مني</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وفي رواية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 عني إلا أنا أو رجل من أهل بيتي</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ويبدو ان ابا بكر رجع مرة اخرى ليبقى اميرا على الحج مع اختصاص التبليغ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يخفى ان تبليغ الآيات كان اكثر اهمية من امارة الحج، والدليل ان الوحي الالهي نزل على الرسول يأمره بان يكون التبليغ خاصا به او بمن هو بمنزلته، والحج كشعيرة يمكن ان يقوم أي شخص من الصحابة، كما هي امامة الصلاة وغيرها، ولو ناقشنا اسباب هذا الاختيار او اسباب استبعاد ابي بكر عن الأمر بعد اختياره، نجد ان هناك رأي يقضي بان عادة العرب انها كانت لا تحل العقود والعهود ولا يعقدها إلا المطاع، أو رجل من أهل بيته</w:t>
      </w:r>
      <w:r>
        <w:rPr>
          <w:rStyle w:val="FootnoteAnchor"/>
          <w:rtl w:val="true"/>
        </w:rPr>
        <w:footnoteReference w:id="416"/>
      </w:r>
      <w:r>
        <w:rPr>
          <w:rFonts w:ascii="Amiri" w:hAnsi="Amiri" w:eastAsia="Amiri" w:cs="Amiri"/>
          <w:color w:val="111111"/>
          <w:sz w:val="28"/>
          <w:sz w:val="28"/>
          <w:szCs w:val="28"/>
          <w:rtl w:val="true"/>
          <w:lang w:bidi="ar-SA"/>
        </w:rPr>
        <w:t>، ويؤيد ذلك ان الإمام عندما ابلغ سورة براءة للعرب القادمين لأداء مناسك الحج من المسلمين وغيرهم، اجابه المشركون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نبرأ من عهدك وعهد ابن عمك، إلا من الطعن والضرب، فرجع المشركون فلام بعضهم بعضا، وقالوا ما تصنعون وقد أسلمت قريش فاسلموا</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 وعلى الرغم من منطقية هذا الراي بحسب التقاليد العربية والتحالفات التي كانت تنظم العلاقات بين القبائل، لكن من اتكأ عليه كان يريد ان يسفه المسألة ويحول قضية الانابة في التبليغ الى مسالة قبلية وينتزع فضيلة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ويجعلها بسبب علاقته النسبية بالرسول الاعظم صلى الله عليه وآله فقط، والحقيقة ان امر التكليف لم يكن خاصاً بالنبي صلى الله عليه وآله بل هو امر الهي كما مر بنا يعتمد تكامل الاداء الوظيفي بين النبوة والإمامة، وهذا ما حاول الرواة ومن سار على مسارهم ابعاده عن الواقع، لذلك تراهم القوا المسألة على التحالفات القبلية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هنا لسنا بصدد مناقشة قضية أبي بكر هل كان أميرا للحج أم انه أصبح مأموراً؟ أو هل واصل طريقه الى مكة أم رجع الى المدينة؟، بل لمناقشة سبب </w:t>
      </w:r>
    </w:p>
    <w:p>
      <w:pPr>
        <w:pStyle w:val="BookText"/>
        <w:rPr/>
      </w:pPr>
      <w:r>
        <w:rPr>
          <w:rFonts w:ascii="IRNazanin" w:hAnsi="IRNazanin" w:eastAsia="IRNazanin"/>
          <w:color w:val="111111"/>
          <w:sz w:val="28"/>
          <w:sz w:val="28"/>
          <w:szCs w:val="28"/>
          <w:rtl w:val="true"/>
          <w:lang w:bidi="fa-IR"/>
        </w:rPr>
        <w:t xml:space="preserve">الاختيار والانابة عن النبي صلى الله عليه وآله في التبليغ، وهو امر وضحت معالمه من قول النبي صلى الله عليه وآله رجل مني بمعنى يقوم مقامي، ولا يصلح لهذا الأمر غیره لا أبو بکر ولا أي شخص من المسلمين، وهو رسالة الى انابة السماء للإمام بعد النبي صلى الله عليه وآله واستخلافه له، لذلك ذكرت الرواية ان ابا بكر رجع ليستفهم من النبي عن الامر، فاخبره ان الأمر لا يتعلق به كشخص بل بإرادة السماء التي اختارت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ليكون نفس الرسول صلى الله عليه وآله وخليفته والمؤدي عنه، وهو ما اراد الرسول صلى الله عليه وآله تركيزه في اذهان المسلمين، لا سيما في السنوات الاخيرة من حياته الشريفة، مع دخول اعداد كبيرة من الناس الى الإسلام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النوع من المهام كانت موكلة بالإمام حصراً وليست عامة لجميع المسلمين، زيادة على ان طبيعة المهمة كانت تحتاج الى شجاعة في القول والفعل، فالتبليغ كان خاصا بتنظيم الحج في مكة، ومكة كانت حديثة عهد بالإسلام يدخلها المشركون ليؤدوا الحج، وليس هناك مجموعة اسلامية فاعلة تستطيع حماية المبلغ، لذلك ليس هناك شخص من المسلمين يستطيع ان يؤدي الرسالة بشكلها الكامل سوى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خوفاً من المشركين وسطوتهم، لذلك اوكل الأمر له وهو المجرب في مثل هذه المواقف، والعرب في مكة وخارجها تعرف قدراته وامكاناته، ويستطيع ان يؤدي الأمر على اتم وجه من دون ان تتجرأ عليه قريش، كما خرج في ضعن الفواطم من مكة عندما كانت کما قريش مشركة جهاراً نهاراً، وكما قاد المسلمين وحسم المعارك بسيفه، وهذا ما اکده ابن ابي الحديد</w:t>
      </w:r>
      <w:r>
        <w:rPr>
          <w:rStyle w:val="FootnoteAnchor"/>
          <w:rtl w:val="true"/>
        </w:rPr>
        <w:footnoteReference w:id="4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السبب في ذلك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عبد مناف وهم جمرة قريش بمكة، وعلى أيضا شجاع لا يقام له، وقد حصل في </w:t>
      </w:r>
      <w:bookmarkStart w:id="113" w:name="pg9175_108896"/>
    </w:p>
    <w:p>
      <w:pPr>
        <w:pStyle w:val="BookText"/>
        <w:rPr/>
      </w:pPr>
      <w:bookmarkEnd w:id="113"/>
      <w:r>
        <w:rPr>
          <w:rFonts w:ascii="Amiri" w:hAnsi="Amiri" w:eastAsia="Amiri" w:cs="Amiri"/>
          <w:color w:val="111111"/>
          <w:sz w:val="28"/>
          <w:sz w:val="28"/>
          <w:szCs w:val="28"/>
          <w:rtl w:val="true"/>
          <w:lang w:bidi="ar-SA"/>
        </w:rPr>
        <w:t>صدور قريش منه الهيبة الشديدة والمخافة العظيمة، فإذا حصل مثل هذا الشجاع البطل وحوله من بني عمه وهم أهل العزة والقوة والحمية، كان أدعى إلى نجاته من قريش، وسلامة نفسه وبلوغ الغرض من نبذ العهد على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ان النص الذي ذكره الشيخ المفيد</w:t>
      </w:r>
      <w:r>
        <w:rPr>
          <w:rStyle w:val="FootnoteAnchor"/>
          <w:rtl w:val="true"/>
        </w:rPr>
        <w:footnoteReference w:id="419"/>
      </w:r>
      <w:r>
        <w:rPr>
          <w:rFonts w:ascii="Amiri" w:hAnsi="Amiri" w:eastAsia="Amiri" w:cs="Amiri"/>
          <w:color w:val="111111"/>
          <w:sz w:val="28"/>
          <w:sz w:val="28"/>
          <w:szCs w:val="28"/>
          <w:rtl w:val="true"/>
          <w:lang w:bidi="ar-SA"/>
        </w:rPr>
        <w:t>حول عرض الرسول صلى الله عليه وآله سورة براءة على الصحابة وامتناعهم عن حملها يؤيد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عرض على جميع أصحابه المضي إليهم بالكتاب وكلهم يرى فيه التثاقل فلما رأى ذلك ندب منهم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ليوجهه به فأتاه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إنه لا يؤدي عنك إلا رجل منك، فأنبأني رسول الله صلى الله عليه وآله ذلك ووجهني بكتابه ورسالته إلى أهل مكة، فأتيت مكة وأهلها من قد عرفتم ليس منهم أحد إلا ولو قدر على أن يضع مني على كل جبل إربا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لفعل ولو ببذل ماله ونفسه وأهله وولده، فبلغتهم رسالة النبي صلى الله عليه وآله وقرأت عليهم كتابه فكل تلقاني بالتهدد والوعيد ويبدي البغضاء ويظهر الشحناء من رجالهم ونسائهم</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3804669_2870459653"/>
      <w:bookmarkStart w:id="115" w:name="_Toc37"/>
      <w:bookmarkEnd w:id="114"/>
      <w:r>
        <w:rPr>
          <w:rtl w:val="true"/>
        </w:rPr>
        <w:t>سادساً</w:t>
      </w:r>
      <w:r>
        <w:rPr>
          <w:rtl w:val="true"/>
        </w:rPr>
        <w:t xml:space="preserve">: </w:t>
      </w:r>
      <w:r>
        <w:rPr>
          <w:rtl w:val="true"/>
        </w:rPr>
        <w:t>استخلافه على المدينة في غزوة تبوك</w:t>
      </w:r>
      <w:r>
        <w:rPr>
          <w:rtl w:val="true"/>
        </w:rPr>
        <w:t>:</w:t>
      </w:r>
      <w:bookmarkEnd w:id="11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الحملة التي قادها الرسول صلى الله عليه وآله الى منطقة تبوك على حدود الشام تحمل طابعاً خاصاً، ولها خصوصية تختلف عن باقي المعارك التي خاضها المسلمون مع اعدائهم، فهي المرة الأولى التي يخبر فيها الرسول صلى الله عليه وآله الناس الوجهة التي يريدها</w:t>
      </w:r>
      <w:r>
        <w:rPr>
          <w:rStyle w:val="FootnoteAnchor"/>
          <w:rtl w:val="true"/>
        </w:rPr>
        <w:footnoteReference w:id="420"/>
      </w:r>
      <w:r>
        <w:rPr>
          <w:rFonts w:ascii="Amiri" w:hAnsi="Amiri" w:eastAsia="Amiri" w:cs="Amiri"/>
          <w:color w:val="111111"/>
          <w:sz w:val="28"/>
          <w:sz w:val="28"/>
          <w:szCs w:val="28"/>
          <w:rtl w:val="true"/>
          <w:lang w:bidi="ar-SA"/>
        </w:rPr>
        <w:t xml:space="preserve">، وهي بلاد الروم اي الاراضي الخاضعة للإمبراطورية البيزنطية حينذاك، وذلك لبعد المسافة ومشقة السفر ووقته الذي كان صيفاً، فنجم النفاق وتخاذل المنافقون عن اللحاق بالحملة ورجع عبد الله بن ابي بن سلول الى المدينة بمن معه من قومه، فسار الرسول صلى الله عليه وآله </w:t>
      </w:r>
    </w:p>
    <w:p>
      <w:pPr>
        <w:pStyle w:val="BookText"/>
        <w:rPr/>
      </w:pPr>
      <w:r>
        <w:rPr>
          <w:rFonts w:ascii="IRNazanin" w:hAnsi="IRNazanin" w:eastAsia="IRNazanin"/>
          <w:color w:val="111111"/>
          <w:sz w:val="28"/>
          <w:sz w:val="28"/>
          <w:szCs w:val="28"/>
          <w:rtl w:val="true"/>
          <w:lang w:bidi="fa-IR"/>
        </w:rPr>
        <w:t>والمسلمون حتى وصلوا الشام وبقوا اياماً من دون ان يخوضوا معركة، فكانت الحملة اشبه بالاستعراض العسكري منه للمعركة، بعد ان تحركت الامبراطورية البيزنطیة ومن يمثلها في بلاد الشام لوأد الإسلام</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لا بد ان يبقي رسول الله صلى الله عليه وآله خليفة له على المدينة يدير شؤونها ويشرف عليها، لكن المصادر التاريخية اختلفت في اسم الشخص والمهام الموكلة اليه، فابن اسحاق ذكر ان الرسول صلى الله عليه وآله خلف احد الصحابة على المدينة واسمه سباع بن عرفطة، واستخلف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اهله</w:t>
      </w:r>
      <w:r>
        <w:rPr>
          <w:rStyle w:val="FootnoteAnchor"/>
          <w:rtl w:val="true"/>
        </w:rPr>
        <w:footnoteReference w:id="422"/>
      </w:r>
      <w:r>
        <w:rPr>
          <w:rFonts w:ascii="Amiri" w:hAnsi="Amiri" w:eastAsia="Amiri" w:cs="Amiri"/>
          <w:color w:val="111111"/>
          <w:sz w:val="28"/>
          <w:sz w:val="28"/>
          <w:szCs w:val="28"/>
          <w:rtl w:val="true"/>
          <w:lang w:bidi="ar-SA"/>
        </w:rPr>
        <w:t>، بينما ذكر ابن حنبل انه استخلف الإمام على المدينة</w:t>
      </w:r>
      <w:r>
        <w:rPr>
          <w:rStyle w:val="FootnoteAnchor"/>
          <w:rtl w:val="true"/>
        </w:rPr>
        <w:footnoteReference w:id="423"/>
      </w:r>
      <w:r>
        <w:rPr>
          <w:rFonts w:ascii="Amiri" w:hAnsi="Amiri" w:eastAsia="Amiri" w:cs="Amiri"/>
          <w:color w:val="111111"/>
          <w:sz w:val="28"/>
          <w:sz w:val="28"/>
          <w:szCs w:val="28"/>
          <w:rtl w:val="true"/>
          <w:lang w:bidi="ar-SA"/>
        </w:rPr>
        <w:t>، وكذلك اليعقوبي</w:t>
      </w:r>
      <w:r>
        <w:rPr>
          <w:rStyle w:val="FootnoteAnchor"/>
          <w:rtl w:val="true"/>
        </w:rPr>
        <w:footnoteReference w:id="424"/>
      </w:r>
      <w:r>
        <w:rPr>
          <w:rFonts w:ascii="Amiri" w:hAnsi="Amiri" w:eastAsia="Amiri" w:cs="Amiri"/>
          <w:color w:val="111111"/>
          <w:sz w:val="28"/>
          <w:sz w:val="28"/>
          <w:szCs w:val="28"/>
          <w:rtl w:val="true"/>
          <w:lang w:bidi="ar-SA"/>
        </w:rPr>
        <w:t>واكتفى البخاري ومسلم</w:t>
      </w:r>
      <w:r>
        <w:rPr>
          <w:rStyle w:val="FootnoteAnchor"/>
          <w:rtl w:val="true"/>
        </w:rPr>
        <w:footnoteReference w:id="425"/>
      </w:r>
      <w:r>
        <w:rPr>
          <w:rFonts w:ascii="Amiri" w:hAnsi="Amiri" w:eastAsia="Amiri" w:cs="Amiri"/>
          <w:color w:val="111111"/>
          <w:sz w:val="28"/>
          <w:sz w:val="28"/>
          <w:szCs w:val="28"/>
          <w:rtl w:val="true"/>
          <w:lang w:bidi="ar-SA"/>
        </w:rPr>
        <w:t>بالقول انه استخلفه من دون ان يذكر على 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المسعودي</w:t>
      </w:r>
      <w:r>
        <w:rPr>
          <w:rStyle w:val="FootnoteAnchor"/>
          <w:rtl w:val="true"/>
        </w:rPr>
        <w:footnoteReference w:id="426"/>
      </w:r>
      <w:r>
        <w:rPr>
          <w:rFonts w:ascii="Amiri" w:hAnsi="Amiri" w:eastAsia="Amiri" w:cs="Amiri"/>
          <w:color w:val="111111"/>
          <w:sz w:val="28"/>
          <w:sz w:val="28"/>
          <w:szCs w:val="28"/>
          <w:rtl w:val="true"/>
          <w:lang w:bidi="ar-SA"/>
        </w:rPr>
        <w:t>بعد ان عدد مجموعة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والأشهر أن رسول الله صلى الله عليه وآله استخلف عليا على المدينة، ليكون مع من ذكرنا من المتخلفين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هذا الأمر لا يحتاج الى عناء طويل لإثبات انه خلفه على المدينة ليحميها من الاخطار التي تتعرض لها عقب مغادرة الرسول صلى الله عليه وآله والمسلمون لها، وهذه هي المرة الاولى التي يخرج بها الرسول صلى الله عليه وآله لحملة عسكرية ولا يأخذ معه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حاجته اليه وكونه عنصر الحسم في كل المعارك، وهذا يدل على ان استخلافه كان اكثر اهمية من خروجه للمعركة، ويكمن الأمر في ان المدينة كانت محاطة بأعداء كثر من الداخل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والخارج، ولا يصلح للقيام بمهام الرسول صلى الله عليه وآله سوى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سيما ان اغلب المنافقين بقوا في المدينة، ولم يكن احد من الصحابة قادر على ضبط الاوضاع سوى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شعر به المنافقون عندما حاولوا اخراجه من المدينة، لان وجوده فيها لا يسمح لهم باي تحرك، كما ذكر ابن عساکر</w:t>
      </w:r>
      <w:r>
        <w:rPr>
          <w:rStyle w:val="FootnoteAnchor"/>
          <w:rtl w:val="true"/>
        </w:rPr>
        <w:footnoteReference w:id="4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غزاة تبوك استخلف علي بن أبي طالب على المدينة فماج المنافقون بالمدينة وفي عسكر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كره قربه وساء فيه رأيه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عندها التحق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بالرسول صلى الله عليه وآله، فسأله عن السبب،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ما ترضى أن تکون منى بمنزلة هارون من موسى الا النبوة</w:t>
      </w:r>
      <w:r>
        <w:rPr>
          <w:rFonts w:eastAsia="IRNazanin" w:cs="IRNazanin"/>
          <w:color w:val="111111"/>
          <w:sz w:val="28"/>
          <w:szCs w:val="28"/>
          <w:rtl w:val="true"/>
          <w:lang w:bidi="fa-IR"/>
        </w:rPr>
        <w:t>)</w:t>
      </w:r>
      <w:r>
        <w:rPr>
          <w:rStyle w:val="FootnoteAnchor"/>
          <w:rtl w:val="true"/>
        </w:rPr>
        <w:footnoteReference w:id="428"/>
      </w:r>
      <w:r>
        <w:rPr>
          <w:rFonts w:ascii="Amiri" w:hAnsi="Amiri" w:eastAsia="Amiri" w:cs="Amiri"/>
          <w:color w:val="111111"/>
          <w:sz w:val="28"/>
          <w:sz w:val="28"/>
          <w:szCs w:val="28"/>
          <w:rtl w:val="true"/>
          <w:lang w:bidi="ar-SA"/>
        </w:rPr>
        <w:t>، وهذا دليل كافي على ان استخلافه كان على المدينة كلها، فالمنافقون كانوا يشعرون بالخطر من بقائه فيها، فكان التحاقه بالرسول صلى الله عليه وآله ليثبت للمنافقين وغيرهم طبيعة المهمة التي اوكلت اليه، وقد جاء رد الرسول صلى الله عليه وآله ليؤكد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يا أخي إلى مكانك، فإن المدينة لا تصلح إلا بي أو بك، فأنت خليفتي في أهلي ودار هجرتي وقومي، أما ترضى أن تكون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 وفي هذا الاستخلاف امر اخر اشار اليه قول الرسول صلى الله عليه وآله له وهو الإنابة الكاملة بالخلافة فله جميع المنازل التي انزل الله تعالى بها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مقام النبوة، وهارون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وزيرا وخليفة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صرحت به آيات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وَاجْعَلْ لِي وَزِيرًا مِنْ أَهْلِي، هَارُونَ أَخِي، اشْدُدْ بِهِ أَزْرِي، وَأَشْرِكْهُ فِي أَمْرِي، كَيْ نُسَبِّحَكَ </w:t>
      </w:r>
      <w:bookmarkStart w:id="116" w:name="pg9175_108899"/>
    </w:p>
    <w:p>
      <w:pPr>
        <w:pStyle w:val="BookText"/>
        <w:rPr/>
      </w:pPr>
      <w:bookmarkEnd w:id="116"/>
      <w:r>
        <w:rPr>
          <w:rFonts w:ascii="Amiri" w:hAnsi="Amiri" w:eastAsia="Amiri" w:cs="Amiri"/>
          <w:color w:val="111111"/>
          <w:sz w:val="28"/>
          <w:sz w:val="28"/>
          <w:szCs w:val="28"/>
          <w:rtl w:val="true"/>
          <w:lang w:bidi="ar-SA"/>
        </w:rPr>
        <w:t>كَثِيرًا، وَنَذْكُرَكَ كَثِيرًا، إِنَّكَ كُنْتَ بِنَا بَصِيرًا، قَالَ قَدْ أُوتِيتَ سُؤْلَكَ يَا مُوسَی</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يزاد على ما تقدم فإن الرسول صلى الله عليه وآله شدد مرات عدة في اواخر ايام حياته، على امر استخلاف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وهو يريد التمهيد للأمر بعد توسع الدولة ودخول افواج كبيرة من الناس الى الإسلام، وهذا ما لمسناه من الحراك المجتمعي والسياسي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السنة السادسة للهجرة، ويمكن القول ان الرسول صلى الله عليه وآله كان يريد ان يدرب الإمام على القيادة، وادارة الحکم بعده، وهو الأنموذج الأعلى للإسلام وخلاصة الرسالة المحمدية</w:t>
      </w:r>
      <w:r>
        <w:rPr>
          <w:rFonts w:eastAsia="IRNazanin" w:cs="IRNazanin"/>
          <w:color w:val="111111"/>
          <w:sz w:val="28"/>
          <w:szCs w:val="28"/>
          <w:rtl w:val="true"/>
          <w:lang w:bidi="fa-IR"/>
        </w:rPr>
        <w:t>.</w:t>
      </w:r>
    </w:p>
    <w:p>
      <w:pPr>
        <w:pStyle w:val="Heading2"/>
        <w:numPr>
          <w:ilvl w:val="1"/>
          <w:numId w:val="1"/>
        </w:numPr>
        <w:rPr/>
      </w:pPr>
      <w:bookmarkStart w:id="117" w:name="__RefHeading___Toc3804671_2870459653"/>
      <w:bookmarkStart w:id="118" w:name="_Toc38"/>
      <w:bookmarkEnd w:id="117"/>
      <w:r>
        <w:rPr>
          <w:rtl w:val="true"/>
        </w:rPr>
        <w:t>سابعاً</w:t>
      </w:r>
      <w:r>
        <w:rPr>
          <w:rtl w:val="true"/>
        </w:rPr>
        <w:t xml:space="preserve">: </w:t>
      </w:r>
      <w:r>
        <w:rPr>
          <w:rtl w:val="true"/>
        </w:rPr>
        <w:t>دعوة أهل اليمن للإسلام</w:t>
      </w:r>
      <w:bookmarkEnd w:id="11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 اليمن من مناطق الجزيرة العربية المهمة جدا من حيث جغرافيتها وغناها بالثروات الطبيعية ومواردها البشرية الكبيرة، وتماشياً مع هذه الأهمية وحرص الرسول صلى الله عليه وآله على إسلام أهلها، ورغبته في توحيد العرب الساكنين في الجزيرة تحت راية الإسلام، فنراه أرسل أكثر من حملة إلى هذه البلاد الواسعة، وكانت قبيلة همدان احدى القبائل المهمة والكثيرة العدد والمعروفة بشجاعتها التي وصلتها الدعوة، فأرسل اليها خالد بن الوليد في سرية ليدعوها إلى الإسلام، فبقي ستة أشهر هناك من دون أن يحقق نتيجة، وهو غير مأمور بالقتال بل الدعوة الى الإسلام فقط، ونتيجة لذلك امره النبي صلى الله عليه وآله بالعودة إلى المدينة، وخیر من كان معه بين الالتحاق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أرسله بديلاً عن خالد وبين الرجوع إلى المدينة، فذهب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عدد قليل من الصحابة الذين وفدوا معه، والتحق به عدد اخر من كانوا مع </w:t>
      </w:r>
    </w:p>
    <w:p>
      <w:pPr>
        <w:pStyle w:val="BookText"/>
        <w:rPr/>
      </w:pPr>
      <w:r>
        <w:rPr>
          <w:rFonts w:ascii="IRNazanin" w:hAnsi="IRNazanin" w:eastAsia="IRNazanin"/>
          <w:color w:val="111111"/>
          <w:sz w:val="28"/>
          <w:sz w:val="28"/>
          <w:szCs w:val="28"/>
          <w:rtl w:val="true"/>
          <w:lang w:bidi="fa-IR"/>
        </w:rPr>
        <w:t>خالد</w:t>
      </w:r>
      <w:r>
        <w:rPr>
          <w:rStyle w:val="FootnoteAnchor"/>
          <w:rtl w:val="true"/>
        </w:rPr>
        <w:footnoteReference w:id="431"/>
      </w:r>
      <w:r>
        <w:rPr>
          <w:rFonts w:ascii="Amiri" w:hAnsi="Amiri" w:eastAsia="Amiri" w:cs="Amiri"/>
          <w:color w:val="111111"/>
          <w:sz w:val="28"/>
          <w:sz w:val="28"/>
          <w:szCs w:val="28"/>
          <w:rtl w:val="true"/>
          <w:lang w:bidi="ar-SA"/>
        </w:rPr>
        <w:t>، وعندما وصل إلى وجهته واقترب من أرض اليمن خرجت قبيلة همدان لتقابله، فصلى بمن معه ثم صف اصحابه صفاً واحداً، ثم قرأ على القوم كتاب الرسول صلى الله عليه وآله فأسلمت قبيلة همدان جميعاً في يوم واحد، فكتب إلى رسول الله صلى الله عليه وآله بما جرى معه، فلما قرأ الكتاب خر ساجداً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همدان السلام على همدان، وبعد هذه الدعوة تتابع أهل اليمن على الإسلام</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ما تقدم يبين لنا امر غاية في الأهمية، وهو ان المهام التي لا يستطيع ان يؤديها احد من الصحابة يرسل لها الإمام علي ليؤديها بالصورة التي يريدها، کما انه صلى الله عليه وآله كان يريد ان يعرف المسلمين بإمكانات الإمام وقدراته القيادية، والادوار التي كان يؤديها كانت مكملة للدور النبوي وملازمة له، فالنبي صلى الله عليه وآله امر خالد بالدعوة للإسلام، ولم يأمره بالقتال لان اهل اليمن لم يكونوا اعداء للدعوة الإسلامية، بل من الممكن دعوتهم للإسلام بالحكمة والموعظة الحسنة، وهذا هو المنهج الذي قامت عليه الدعوة، لكن ستة اشهر كانت طويلة جداً، لماذا لم يدخل هؤلاء الى الإسلام؟، مع القيم العليا التي جاء بها، ولماذا قبل هؤلاء الدخول فيه بخطبة واحدة خطبها فيهم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هل السر یكمن في شخصية الإمام ام في قبيلة همدان نفسها؟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فيما سبق ان اليمن بلاد مهمة جدا والنبي صلى الله عليه وآله يعرف هذه الأهمية جيداً، فهي ممر لتجارة قريش الى الحبشة زيادة على كونها سوقاً مهمة، وعليه فهو يعرف اهلها وطبيعتهم، وهي ارض حضارة وشعبها شعب متمدن حكمته دول متعاقبة كان لها اثر كبير في الحضارة الإنسانية على عكس بلاد الجزيرة </w:t>
      </w:r>
    </w:p>
    <w:p>
      <w:pPr>
        <w:pStyle w:val="BookText"/>
        <w:rPr/>
      </w:pPr>
      <w:r>
        <w:rPr>
          <w:rFonts w:ascii="IRNazanin" w:hAnsi="IRNazanin" w:eastAsia="IRNazanin"/>
          <w:color w:val="111111"/>
          <w:sz w:val="28"/>
          <w:sz w:val="28"/>
          <w:szCs w:val="28"/>
          <w:rtl w:val="true"/>
          <w:lang w:bidi="fa-IR"/>
        </w:rPr>
        <w:t xml:space="preserve">الصحراوية، لذلك اعتنى بها النبي صلى الله عليه وآله عناية خاصة، ولم تكن بعثة خالد اليها هي الاولى، بل سبقتها مقدمات اخرى، وهذه المقدمات كان الإمام هو السباق فيها، وكأن هناك قصدية عند النبي صلى الله عليه وآله بان تكون دعوة اهل اليمن للإسلام على يد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الإمام أول من دخلها داعيا للإسلام في شهر رمضان من السنة العاشرة للهجرة، فجاء في الرواية ان النبي صلى الله عليه وآله ارسله اليها واوصاه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امض ولا تلتفت،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نزلت بساحتهم فلا تقاتلهم حتى يقاتلوك، فإن قاتلوك فلا تقاتلهم حتى يقتلوا منكم قتيلاً، فإن قتلوا منكم قتيلاً فلا تقاتلهم تلومهم ترهم أناه ثم 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لكم إلى أن تقولوا لا إله إلا الله فإن قالوا نعم فقل هل لكم أن تصلوا فإن قالوا نعم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لكم أن تخرجوا من أموالكم صدقة تردونها على فقرائكم، فإن قالوا نعم فلا تبغ منهم غير ذلك، والله لأن يهدي الله علي يدك رجلاً واحداً خیر لك مما طلعت عليه الشمس أو غربت</w:t>
      </w:r>
      <w:r>
        <w:rPr>
          <w:rFonts w:eastAsia="IRNazanin" w:cs="IRNazanin"/>
          <w:color w:val="111111"/>
          <w:sz w:val="28"/>
          <w:szCs w:val="28"/>
          <w:rtl w:val="true"/>
          <w:lang w:bidi="fa-IR"/>
        </w:rPr>
        <w:t>)</w:t>
      </w:r>
      <w:r>
        <w:rPr>
          <w:rStyle w:val="FootnoteAnchor"/>
          <w:rtl w:val="true"/>
        </w:rPr>
        <w:footnoteReference w:id="433"/>
      </w:r>
      <w:r>
        <w:rPr>
          <w:rFonts w:ascii="Amiri" w:hAnsi="Amiri" w:eastAsia="Amiri" w:cs="Amiri"/>
          <w:color w:val="111111"/>
          <w:sz w:val="28"/>
          <w:sz w:val="28"/>
          <w:szCs w:val="28"/>
          <w:rtl w:val="true"/>
          <w:lang w:bidi="ar-SA"/>
        </w:rPr>
        <w:t xml:space="preserve">، وهذه التوصيات التزم بها الإمام التزاماً حرفياً وهي دالة على الدعوة السلمية للإسلام، ولم يقاتل حتى اعترضته مجموعة من قبيلة مذحج لتمنع تقدمه فاستطاع ان ينتصر عليها ويغنم من ارض المعركة مجموعة من الغنائم، الأمر الذي تبعه مجيء وفد من رؤسائهم يعلنون إسلامهم وإسلام أتباعهم بعد ان شرح لهم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تعاليم الإسلام</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إن هذا أول دخول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اليمن بل هو أول دخول اسلامي لها، ويتضح هذا من خلال رواية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فكانت خيلهم أول </w:t>
      </w:r>
    </w:p>
    <w:p>
      <w:pPr>
        <w:pStyle w:val="BookText"/>
        <w:rPr/>
      </w:pPr>
      <w:r>
        <w:rPr>
          <w:rFonts w:ascii="Amiri" w:hAnsi="Amiri" w:eastAsia="Amiri" w:cs="Amiri"/>
          <w:color w:val="111111"/>
          <w:sz w:val="28"/>
          <w:sz w:val="28"/>
          <w:szCs w:val="28"/>
          <w:rtl w:val="true"/>
          <w:lang w:bidi="ar-SA"/>
        </w:rPr>
        <w:t>خيل دخلت تلك البلاد</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وفي المرة الثانية بعثه الرسول صلى الله عليه وآله يدعو من لم يسلم من أهل اليمن للدخول في الإسلام، وهي المرة التي أرجع فيها الرسول صلى الله عليه وآله سرية خالد بن الوليد، وأسلمت فيها همدان كلها، لأن الرواية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تتابع أهل اليمن على الإسلام</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تقدم يبين لنا ان الدعوة الى الإسلام في بلاد اليمن الواسعة كان لا يؤديها سوى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يستطيع غيره ادائها ومن خلال السياق الذي قدمناه نستنتج ان الرسول صلى الله عليه وآله ارسل الإمام الى ارض اليمن وهي ارض لم تطئها خيل المسلمين وهي واسعة وكبيرة وطبيعتها الجغرافية متنوعة ووعرة، وانظمتها السياسية متعددة ومتباينة من ممالك وولايات وتنظيمات قبلية، لذلك لا يستطيع القيام بهذه المهمة سوى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يمتلكه من قدرات عسكرية وسياسية فضلاً عن معرفته بطباع العرب وتركيبتها القبلية، وبالفعل استطاع ان يؤدي المهام الموكلة اليه من دون ان يعطي خسائر، بل انه دعى للإسلام باللين الطرق السلمية، واستجابت الناس ودخلت اليه بقناعة تامة، ثم ان الرسول صلى الله عليه وآله ارسل خالداً الى بقية القبائل اليمنية ليدعوها لدخول الإسلام، وبقي مع قوة عسكرية تحسباً للطوارئ لكنه لم يفلح في شيء على الرغم من بقائه ستة اشهر، وفي هذا دلالة كافية ان هذا الدور المهم لا يستطيع احد ان يؤديه الا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لذلك عندما ذهب الإمام دخلت همدان كلها الإسلام بوقت قياسي، ويعود هذا لطبيعة شخصية الامام الممتلئة ايمانا والتي لا تضاهيها شخصية اخرى ولا تقارن بشخصية مثل خالد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امضى عشرين سنة من عمره يحارب الاسلام، وطريقته في الدعوة للإسلام والتزام الامام الحرفي بتعليمات الرسول صلى الله عليه وآله، كذلك يعود الى طبيعة قبيلة همدان نفسها فقد كان معروفاً عنها شجاعتها ونخوتها وعزة نفسها فأرادت تكريما من نوع خاص، ففهم النبي صلى الله عليه وآله الأمر وكرمهم بإرسال ابن عمه الذي هو نفسه، وأقرب الناس إليه لكي يشعرهم بمكانتهم عنده، لاسيما أن العرب كانت تعد الإسلام عقداً بينهم وبين النبي صلى الله عليه وآله، وقد جرت العادة عندهم في العهود ونقضها أن يتولى ذلك الشخص نفسه أو من يمثله من أسرته</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هذا الأمر الرواية التي تحدثت عن نزول الآيات الأولى من سورة براءة سنة تسع للهجرة والتي كانت تتضمن جملة من الأمور منها العهود التي كانت تربط بين رسول الله صلى الله علیه وآله وأقوام من العرب، وعهود ومواثيق جديدة من جملتها ألا يطوف بالبيت عريان أو مشرك وغير ذلك</w:t>
      </w:r>
      <w:r>
        <w:rPr>
          <w:rStyle w:val="FootnoteAnchor"/>
          <w:rtl w:val="true"/>
        </w:rPr>
        <w:footnoteReference w:id="438"/>
      </w:r>
      <w:r>
        <w:rPr>
          <w:rFonts w:ascii="Amiri" w:hAnsi="Amiri" w:eastAsia="Amiri" w:cs="Amiri"/>
          <w:color w:val="111111"/>
          <w:sz w:val="28"/>
          <w:sz w:val="28"/>
          <w:szCs w:val="28"/>
          <w:rtl w:val="true"/>
          <w:lang w:bidi="ar-SA"/>
        </w:rPr>
        <w:t>، وقد شرحنا ذلك في موضوع سابق، زيادة على ذلك فإن المواصفات التي يتميز بها علي بن أبي طالب من الإيمان والإقدام والشجاعة والفصاحة والقدرة على الإقناع إلى غير ذلك من الصفات التي امتلأت بها كتب التاريخ والطبقات والتراجم والأدب وغيرها، ذلك كله أهله لأداء هذه المهمة</w:t>
      </w:r>
      <w:r>
        <w:rPr>
          <w:rFonts w:eastAsia="Amiri" w:cs="Amiri" w:ascii="Amiri" w:hAnsi="Amiri"/>
          <w:color w:val="111111"/>
          <w:sz w:val="28"/>
          <w:szCs w:val="28"/>
          <w:rtl w:val="true"/>
          <w:lang w:bidi="ar-SA"/>
        </w:rPr>
        <w:t xml:space="preserve">. </w:t>
      </w:r>
      <w:bookmarkStart w:id="119" w:name="pg9175_108904"/>
    </w:p>
    <w:p>
      <w:pPr>
        <w:pStyle w:val="Heading2"/>
        <w:numPr>
          <w:ilvl w:val="1"/>
          <w:numId w:val="1"/>
        </w:numPr>
        <w:rPr/>
      </w:pPr>
      <w:bookmarkStart w:id="120" w:name="__RefHeading___Toc3804673_2870459653"/>
      <w:bookmarkStart w:id="121" w:name="_Toc39"/>
      <w:bookmarkEnd w:id="119"/>
      <w:bookmarkEnd w:id="120"/>
      <w:r>
        <w:rPr>
          <w:rtl w:val="true"/>
        </w:rPr>
        <w:t>المصادر والمراجع</w:t>
      </w:r>
      <w:bookmarkEnd w:id="1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علي بن ابي الكرم بن محمد بن عبد الكريم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 دار الكتاب العربي، بيروت د 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دار صادر، بيروت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محمد بن اسماعيل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دار الفكر،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البيهقي، احمد 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الکبری، دار الفکر، د م، 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تحقيق ابو محمد عاشور، دار احياء التراث العبي، بيروت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الحسكاني، عبيد الله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تحقيق محمد باقر المحمودي، طهران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النيسابوري، ابو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اشراف يوسف عبد الرحمن المرعشلي، دار المعرفة، بيروت د 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حبان، ابو حاتم محمد 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مجلس دائرة المعارف العثمانية، حيدر آباد الدكن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حبان بترتيب ابن بلبان المتوفي سنة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شعيب الأرناؤوط، مؤسسة الرسالة، د د م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حبیب، محمد بن حبيب البغدادي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المنمق في اخبار قريش، تعلیق خورشيد احمد فائق، عالم الكتب، بيروت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شهاب الدین 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الباري في شرح صحيح البخاري،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المعرفة، بيروت 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ابي الحديد، عبد الحميد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تحقيق محمد ابو الفضل ابراهيم، دار احياء الكتب العربية، بيروت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الحلبي، علي بن برهان الدين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في سيرة الأمين والمأمون، دار المعرفة، بيروت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حنبل، 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احمد، دار صادر، بيروت د 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داود، سلیمان بن داود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ابي داود الطيالسي، دار المعرفة، بيروت 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 محمد بن احمد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ووفيات المشاهير والاعلام، تحقيق عمر عبد السلام تدمري،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اعلام النبلاء، تحقيق حسين الأسد، ط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مؤسسة الرسالة، بيروت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محمد بن سعد بن منيع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 دار صادر، بيروت 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سيد الناس، محمد بن عبد الله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الأثر في فنون المغازي والشائل والسير، مؤسسة عز الدين، 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السيوطي، جلال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بالمأثور، دار المعرفة، بيروت د 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الدين، عبد الحسين شرف الدين الموسوي،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 والاجتهاد، تحقیق ابو مجتبی، مطبعة سيد الشهداء،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مشیر الدین احمد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ابي طالب، مطبعة محمد كاظم الكتبي، النجف </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ابي شيبة الكوفي،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تحقیق سعيد اللحام، دار الفكر، بيروت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الصالحي الشامي،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الهدى والرشاد، تحقيق عادل احمد عبد الموجود، دار الكتب العلمية، بيروت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الطبرسي، احمد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تعلیق محمد باقر الخرسان، مطبعة النعمان، النجف الاشرف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محمد بن جريد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في تأويل آي القرآن، تحقيق خليل الميس، دار الفكر، 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الرسل والملوك، مراجعة نخبة من العلماء، مؤسسة الأعلمي للمطبوعات، بيروت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البر، ابو عمر يوسف بن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تحقيق محمد علي البجاوي، دار الجيل، بيروت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ابو القاسم علي بن الحسن بن هبة الله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دمشق، تحقيق علي شيري، دار الفكر، بيروت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 دار احياء التراث العبي، بيروت، د 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الفداء، عماد الدين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المختصر في اخبار البشر، دار المعرفة، بیروت 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ابو الفداء اسماعيل 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القرآن العظيم، تقديم يوسف عبد الرحمن المرعشلي، دار المعرفة، بیروت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تحقيق مصطفى عبد الواحد، دار المعرفة، بیروت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المسعودي، علي بن الحسين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التنبيه والاشراف، دار صعب، بیروت 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مسلم بن الحجاج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 دار الفکر، بیروت د 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المنقري،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وقعة صفين، تحقیق عبد السلام محمد هارون،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المؤسسة العربية الحديثة، مصر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علي بن محمد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سبط النبي، د 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المفيد، محمد بن محمد بن النعمان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في معرفة حجج الله على العباد، تحقیق مؤسسة آل البيت،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المفيد، بیروت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تصحیح علي اکبر الغفاري، دار المفيد، بیروت </w:t>
      </w:r>
      <w:r>
        <w:rPr>
          <w:rFonts w:eastAsia="IRNazanin" w:cs="IRNazanin"/>
          <w:color w:val="111111"/>
          <w:sz w:val="28"/>
          <w:szCs w:val="28"/>
          <w:lang w:bidi="fa-IR"/>
        </w:rPr>
        <w:t>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مقاتل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مقاتل بن سلیمان، تحقیق احمد فرید، دار الكتب العلمية، بيروت </w:t>
      </w:r>
      <w:r>
        <w:rPr>
          <w:rFonts w:eastAsia="IRNazanin" w:cs="IRNazanin"/>
          <w:color w:val="111111"/>
          <w:sz w:val="28"/>
          <w:szCs w:val="28"/>
          <w:lang w:bidi="fa-IR"/>
        </w:rPr>
        <w:t>2003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المقريزي، احمد بن علي بن عبد القادر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امتاع الأسماع بما للنبي صلى الله عليه وآله من الأحوال والأموال والحفدة والمتاع، </w:t>
      </w:r>
    </w:p>
    <w:p>
      <w:pPr>
        <w:pStyle w:val="BookText"/>
        <w:rPr/>
      </w:pPr>
      <w:r>
        <w:rPr>
          <w:rFonts w:ascii="IRNazanin" w:hAnsi="IRNazanin" w:eastAsia="IRNazanin"/>
          <w:color w:val="111111"/>
          <w:sz w:val="28"/>
          <w:sz w:val="28"/>
          <w:szCs w:val="28"/>
          <w:rtl w:val="true"/>
          <w:lang w:bidi="fa-IR"/>
        </w:rPr>
        <w:t xml:space="preserve">تحقیق محمد عبد الحميد النميسي، دار الكتب العلمية، بیروت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النسائي،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الكبرى، تحقیق عبد الغفار سلیمان و سید کسروي حسن، دار الكتب العلمية، بيروت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هشام، عبد الملك 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تحقيق محمد محيي الدين عبد الحميد، القاهرة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الواقدي، محمد بن عمر بن واقد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المغازي، تحقيق ماردسن جونس، دت، د 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اليعقوبي، احمد بن ابي يعقوب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اليعقوبي، دار صادر، بیروت د ت</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الرابع النبوة والإمامة في مرحلة التأسيس دراسة في العلاقة الأسرية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 عدنان العواد جامعة البصرة كلية الآداب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9175_108911"/>
      <w:bookmarkStart w:id="123" w:name="pg9175_108911"/>
      <w:bookmarkEnd w:id="123"/>
    </w:p>
    <w:p>
      <w:pPr>
        <w:pStyle w:val="Heading2"/>
        <w:numPr>
          <w:ilvl w:val="1"/>
          <w:numId w:val="1"/>
        </w:numPr>
        <w:rPr/>
      </w:pPr>
      <w:bookmarkStart w:id="124" w:name="pg9175_108911"/>
      <w:bookmarkStart w:id="125" w:name="__RefHeading___Toc3804675_2870459653"/>
      <w:bookmarkStart w:id="126" w:name="_Toc40"/>
      <w:bookmarkEnd w:id="124"/>
      <w:bookmarkEnd w:id="125"/>
      <w:r>
        <w:rPr>
          <w:rtl w:val="true"/>
        </w:rPr>
        <w:t>عراقة النسب والأصل الواحد</w:t>
      </w:r>
      <w:bookmarkEnd w:id="126"/>
    </w:p>
    <w:p>
      <w:pPr>
        <w:pStyle w:val="BookText"/>
        <w:rPr/>
      </w:pPr>
      <w:r>
        <w:rPr>
          <w:rFonts w:ascii="IRNazanin" w:hAnsi="IRNazanin" w:eastAsia="IRNazanin"/>
          <w:color w:val="111111"/>
          <w:sz w:val="28"/>
          <w:sz w:val="28"/>
          <w:szCs w:val="28"/>
          <w:rtl w:val="true"/>
          <w:lang w:bidi="fa-IR"/>
        </w:rPr>
        <w:t xml:space="preserve">اختص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بأنهما من أرومة واحدة في أطيب مغرس وأنمی منبت، فهما من شجرة واحدة، يقول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من أشجار شتّى، وأنا وأنت يا علي من شجرة واحدة</w:t>
      </w:r>
      <w:r>
        <w:rPr>
          <w:rFonts w:eastAsia="IRNazanin" w:cs="IRNazanin"/>
          <w:color w:val="111111"/>
          <w:sz w:val="28"/>
          <w:szCs w:val="28"/>
          <w:rtl w:val="true"/>
          <w:lang w:bidi="fa-IR"/>
        </w:rPr>
        <w:t>»</w:t>
      </w:r>
      <w:r>
        <w:rPr>
          <w:rStyle w:val="FootnoteAnchor"/>
          <w:rtl w:val="true"/>
        </w:rPr>
        <w:footnoteReference w:id="439"/>
      </w:r>
      <w:r>
        <w:rPr>
          <w:rFonts w:ascii="Amiri" w:hAnsi="Amiri" w:eastAsia="Amiri" w:cs="Amiri"/>
          <w:color w:val="111111"/>
          <w:sz w:val="28"/>
          <w:sz w:val="28"/>
          <w:szCs w:val="28"/>
          <w:rtl w:val="true"/>
          <w:lang w:bidi="ar-SA"/>
        </w:rPr>
        <w:t>، 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یا عليُّ من شجرة خُلْقِتُ منها</w:t>
      </w:r>
      <w:r>
        <w:rPr>
          <w:rFonts w:eastAsia="Amiri" w:cs="Amiri" w:ascii="Amiri" w:hAnsi="Amiri"/>
          <w:color w:val="111111"/>
          <w:sz w:val="28"/>
          <w:szCs w:val="28"/>
          <w:rtl w:val="true"/>
          <w:lang w:bidi="ar-SA"/>
        </w:rPr>
        <w:t>»</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الشجرة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اخْتَارَه مِنْ شَجَرَةِ الأَنْبِيَاءِ، ومِشْکَاۃِ</w:t>
      </w:r>
      <w:r>
        <w:rPr>
          <w:rStyle w:val="FootnoteAnchor"/>
          <w:rtl w:val="true"/>
        </w:rPr>
        <w:footnoteReference w:id="441"/>
      </w:r>
      <w:r>
        <w:rPr>
          <w:rFonts w:ascii="Amiri" w:hAnsi="Amiri" w:eastAsia="Amiri" w:cs="Amiri"/>
          <w:color w:val="111111"/>
          <w:sz w:val="28"/>
          <w:sz w:val="28"/>
          <w:szCs w:val="28"/>
          <w:rtl w:val="true"/>
          <w:lang w:bidi="ar-SA"/>
        </w:rPr>
        <w:t>الضِّيَاءِ، وذُؤَابَةِ</w:t>
      </w:r>
      <w:r>
        <w:rPr>
          <w:rStyle w:val="FootnoteAnchor"/>
          <w:rtl w:val="true"/>
        </w:rPr>
        <w:footnoteReference w:id="442"/>
      </w:r>
      <w:r>
        <w:rPr>
          <w:rFonts w:ascii="Amiri" w:hAnsi="Amiri" w:eastAsia="Amiri" w:cs="Amiri"/>
          <w:color w:val="111111"/>
          <w:sz w:val="28"/>
          <w:sz w:val="28"/>
          <w:szCs w:val="28"/>
          <w:rtl w:val="true"/>
          <w:lang w:bidi="ar-SA"/>
        </w:rPr>
        <w:t>الْعَلْيَاءِ</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إمعان في التركيز على طهارة الآباء وشرفهم، و أنهما من سلالة الأنبياء وذريتهم، تصديقا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السلالة وأصولها بالشجرة الكثيرة الأغصان، وإنما شبّهها بذلك بجامع الأصل الواحد، فالشجرة تقابل الأب الواحد في سلالة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تتفّرع عن أغصان كثيرة، أي أبناء كثر، وفي كلمة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إيحاء بالاصطفاء والعناية الإلهية للنبي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w:t>
      </w:r>
    </w:p>
    <w:p>
      <w:pPr>
        <w:pStyle w:val="BookText"/>
        <w:rPr/>
      </w:pPr>
      <w:r>
        <w:rPr>
          <w:rFonts w:ascii="IRNazanin" w:hAnsi="IRNazanin" w:eastAsia="IRNazanin"/>
          <w:color w:val="111111"/>
          <w:sz w:val="28"/>
          <w:sz w:val="28"/>
          <w:szCs w:val="28"/>
          <w:rtl w:val="true"/>
          <w:lang w:bidi="fa-IR"/>
        </w:rPr>
        <w:t xml:space="preserve">الخلق أشجار شتّى، ولكنَّ الله انتقاه من الشجرة الخاصة بالأنبياء، إشارة إلى أنّ الرسالة الإلهية واحدة الابتداء، وإن فصلت ما بينها القرون، وفي ذلك كله تعظیم للنبوة والأنبياء، وتعزيز الموقف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كونه من السلالة نفسها التي تنجب الأنبياء والمرسلين والأولياء الصالحين على مرّ تاريخ الإنسانية إلى ختام الوحي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النبوة والإمامة في الاصطفاء من تلك الشجرة التي صدع منها أنبياءه،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أَفْضَتْ کَرَامَةُ اللهَّ سُبْحَانَه وتَعَالَى إِلَى مُحَمَّدٍ صلى الله عليه وآله، فَأَخْرَجَه مِنْ أَفْضَلِ الْمَعَادِنِ مَنْبِتاً، وأَعَزِّ الأَرُومَاتِ مَغْرِساً، مِنَ الشَّجَرَةِ الَّتِي صَدَعَ مِنْهَا أَنْبِيَاءَه، وانْتَجَبَ مِنْهَا أُمَنَاءَه، عِتْرَتُه خَيْرُ الْعِتَرِ، وأُسْرَتُه خَيْرُ الأُسَرِ، وشَجَرَتُه خَيْرُ الشَّجَرِ، نَبَتَتْ فِي حَرَمٍ، وبَسَقَتْ</w:t>
      </w:r>
      <w:r>
        <w:rPr>
          <w:rStyle w:val="FootnoteAnchor"/>
          <w:rtl w:val="true"/>
        </w:rPr>
        <w:footnoteReference w:id="446"/>
      </w:r>
      <w:r>
        <w:rPr>
          <w:rFonts w:ascii="Amiri" w:hAnsi="Amiri" w:eastAsia="Amiri" w:cs="Amiri"/>
          <w:color w:val="111111"/>
          <w:sz w:val="28"/>
          <w:sz w:val="28"/>
          <w:szCs w:val="28"/>
          <w:rtl w:val="true"/>
          <w:lang w:bidi="ar-SA"/>
        </w:rPr>
        <w:t>فِي کَرَمٍ، لَها فُرُوعٌ طِوَالٌ، وثَمَرٌ لَا يُنَالُ</w:t>
      </w:r>
      <w:r>
        <w:rPr>
          <w:rFonts w:eastAsia="Amiri" w:cs="Amiri" w:ascii="Amiri" w:hAnsi="Amiri"/>
          <w:color w:val="111111"/>
          <w:sz w:val="28"/>
          <w:szCs w:val="28"/>
          <w:rtl w:val="true"/>
          <w:lang w:bidi="ar-SA"/>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جمع الإمام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الكلام أولا فضل النبوة، وأصل الأرومة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الشي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الشجرة، مشيرا بقوله في أول كلامه إلى ختام عهد النبوة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الإفضاء كأنّه سبب إلى أن يكون خلاصة في كل فضيلة، لا في النبوة وحدها،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في العقل والكمال والصبر والطهارة والتقوى والقرب من الله تعالى، ومن ثم فقد جمع بين النبوة والإمامة في الاصطفاء، فهو حين عمّ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أُفْضَلِ الْمَعَادِنِ مَنْبِتاً، وأَعَزِّ الأَرُومَاتِ مَغْرِساً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نسلا سامیا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إلى التخصيص،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الشَّجَرَةِ الَّتِي صَدَعَ مِنْهَا أَنْبِيَاءَه، وانْتَجَبَ مِنْهَا أُمَنَاءَه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شجرة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واتبعه بالتصريح متدرجا </w:t>
      </w:r>
    </w:p>
    <w:p>
      <w:pPr>
        <w:pStyle w:val="BookText"/>
        <w:rPr/>
      </w:pPr>
      <w:r>
        <w:rPr>
          <w:rFonts w:ascii="Amiri" w:hAnsi="Amiri" w:eastAsia="Amiri" w:cs="Amiri"/>
          <w:color w:val="111111"/>
          <w:sz w:val="28"/>
          <w:sz w:val="28"/>
          <w:szCs w:val="28"/>
          <w:rtl w:val="true"/>
          <w:lang w:bidi="ar-SA"/>
        </w:rPr>
        <w:t xml:space="preserve">بالأخص فالأخص، فبدأ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العترة الطاهرة،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عِتْرَتُه خَيْرُ الْعِتَرِ، وأُسْرَتُه خَیْرُ الأُسَرِ، وشَجَرَتُه خَیْرُ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یعني بعترته اهل بیته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والسيدة فاطمة وابناهما الإمامان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وأولاد الإمام الحسين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أصل واحد يتصل جذره بالنبي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آباؤه آباء رسول الله، وأُمهاته أٌمّهات رسول الله، وهو منوط لحمه ودمه، لم يفارقه منذ خلق الله آدم، إلى أنّ مات عبد المطلب افترقا بين الأخوين عبد الله و أبي طالب، وأمهما واحدة، فكان منهما سيدا الناس، هذا الأول وهذا التالي، وهذا المنذر، وهذا الهادي</w:t>
      </w:r>
      <w:r>
        <w:rPr>
          <w:rFonts w:eastAsia="Amiri" w:cs="Amiri" w:ascii="Amiri" w:hAnsi="Amiri"/>
          <w:color w:val="111111"/>
          <w:sz w:val="28"/>
          <w:szCs w:val="28"/>
          <w:rtl w:val="true"/>
          <w:lang w:bidi="ar-SA"/>
        </w:rPr>
        <w:t>»</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فان أي كلام عن النبي في هذا الجانب إنما يشمل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خصائصه وميزاته لأنهما واحد في الأصل والمغرس</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يفتخر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والأشد التصاقا به؛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الأَعْلَوْنَ نَسَباً والأَشَدُّونَ بِرسُولِ الله صلى الله عليه وآله نَوْطاً</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 أنّ عترته الأطايب، هم من طينته، وأنهم يشاركونه خصائصه التكوينية، إذ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لكل بني أب عصبة ينتمون إليه، إلا ولد فاطمة، فأنا وليهم، وأنا عصبتهم، وهم عترتي، خلقوا </w:t>
      </w:r>
    </w:p>
    <w:p>
      <w:pPr>
        <w:pStyle w:val="BookText"/>
        <w:rPr/>
      </w:pPr>
      <w:r>
        <w:rPr>
          <w:rFonts w:ascii="Amiri" w:hAnsi="Amiri" w:eastAsia="Amiri" w:cs="Amiri"/>
          <w:color w:val="111111"/>
          <w:sz w:val="28"/>
          <w:sz w:val="28"/>
          <w:szCs w:val="28"/>
          <w:rtl w:val="true"/>
          <w:lang w:bidi="ar-SA"/>
        </w:rPr>
        <w:t>من طينتي، ويل للمكذبين بفضلهم</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المتقي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يحيي حياتي، ويموت مماتي، ويسكن جنة عدن غرسها ربي، فليوال عليّاً من بعدي، وليوال وليه، وليقتد بالأئمة من بعدي، فأِنّهم عترتي، وخلقوا من طينتي، ورزقوا فهما وعلما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بالفاظ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العسجدية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مناقب آل ابي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ولإدراك معنى هذا التساخ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سيما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نصغي إلى الآية الكريمة التي أنزلته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نفس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يقول الحق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التي اجمع المفسرون أن المراد بنفس النبي هنا هو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السمعاني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التنزيل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القران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مفاتح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حيان الاندلسي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عدة مرات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کنفسه، كما في قوله بعد فتح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لينتهين بنو وليعة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لابعثن إليهم رجلا كنفسي ينفذ فيهم أمري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الحراني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شرح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الهيثمي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المتقي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حادثة أخرى</w:t>
      </w:r>
    </w:p>
    <w:p>
      <w:pPr>
        <w:pStyle w:val="BookText"/>
        <w:rPr/>
      </w:pPr>
      <w:r>
        <w:rPr>
          <w:rFonts w:ascii="IRNazanin" w:hAnsi="IRNazanin" w:eastAsia="IRNazanin"/>
          <w:color w:val="111111"/>
          <w:sz w:val="28"/>
          <w:sz w:val="28"/>
          <w:szCs w:val="28"/>
          <w:rtl w:val="true"/>
          <w:lang w:bidi="fa-IR"/>
        </w:rPr>
        <w:t>لما حاصر مدينة الطائف،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ليقيمن الصلاة، وليؤتن الزكاة، أو لابعثن إليهم رجلا مني أو كنفسي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اخذ بیدعلي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أكدت آیات الذكر الحكيم وأحاديث النبي وعترته على أن التنسيل الذري النبوي قائم على أساس الاصطفاء، إذ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اقتضت حكمة الباري أن يكون الأنبياء من ذوي الأنساب الأصيلة والأقوام العريقة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أمر الاجتباء منوط بإرادة الله تبارك وتعالى، فهو الذي حبي نبيه الكريم وخصه بما لا يمكن لمخلوق إن يضاهيه في مقاماته السامية، ومن تلك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اصطفاء أصله وعلو نسبه وكرامة حسبه، إذ خصه 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من شجرة الأنبياء، ومشكاة الضياء، وذؤابة العلياء، وسرة البطحاء، ومصابيح الظلمة، وينابيع الحكمة</w:t>
      </w:r>
      <w:r>
        <w:rPr>
          <w:rFonts w:eastAsia="Amiri" w:cs="Amiri" w:ascii="Amiri" w:hAnsi="Amiri"/>
          <w:color w:val="111111"/>
          <w:sz w:val="28"/>
          <w:szCs w:val="28"/>
          <w:rtl w:val="true"/>
          <w:lang w:bidi="ar-SA"/>
        </w:rPr>
        <w:t>»</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شجرة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هو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لان أكثر الأنبياء منهم</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وتوالت العناية الإلهية تكتنف الحبيب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بأعز اصطفاء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في خير قرون بني آدم قرنا فقرنا حتی بعثت في القرن الذي كنت فيه</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اصطفی کنانة من ولد إسماعيل، واصطفی قریشا من كنانة، </w:t>
      </w:r>
    </w:p>
    <w:p>
      <w:pPr>
        <w:pStyle w:val="BookText"/>
        <w:rPr/>
      </w:pPr>
      <w:r>
        <w:rPr>
          <w:rFonts w:ascii="Amiri" w:hAnsi="Amiri" w:eastAsia="Amiri" w:cs="Amiri"/>
          <w:color w:val="111111"/>
          <w:sz w:val="28"/>
          <w:sz w:val="28"/>
          <w:szCs w:val="28"/>
          <w:rtl w:val="true"/>
          <w:lang w:bidi="ar-SA"/>
        </w:rPr>
        <w:t>واصطفى من قريش بني هاشم، واصطفاني من بني هاشم</w:t>
      </w:r>
      <w:r>
        <w:rPr>
          <w:rFonts w:eastAsia="Amiri" w:cs="Amiri" w:ascii="Amiri" w:hAnsi="Amiri"/>
          <w:color w:val="111111"/>
          <w:sz w:val="28"/>
          <w:szCs w:val="28"/>
          <w:rtl w:val="true"/>
          <w:lang w:bidi="ar-SA"/>
        </w:rPr>
        <w:t>»</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نَسَخَ اللهَّ الْخَلْقَ فِرْقَتَيْنِ جَعَلَه فِي خَيْرِهِمَا، لَمْ يُسْهِمْ فِيه عَاهِرٌ ولَا ضَرَبَ فِيه فَاجِرٌ</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 وإلى المعنى ذاته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افترقت فرقتان منذ نسل آدم ولده الا كنت في خيرهما</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ففضلا عن دلالات هذه النصوص والأحاديث الشريفة على طهارة أصل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دنس الشرك والشك في النسب فانه يتبين لنا إن الاصطفاء الإلهي قد اختص بآباء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بعد طاهر، وطيب بعد طيب حتى أخرجه من أبوين طاهرين، وان هذا الاصطفاء قد حدد بسلسلة متصلة تميزت بأنها الأفضل والأكرم، وما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الافتراق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الحديث أعلاه إلا دلالة على أن التشعب قد حدث في ذلك الأصل، فمن نسل آدم كان اصطفاء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ولد إبراهيم كان اصطفاء إسماعيل ومن ولد إسماعيل كان الاصطفاء قد خص کنانة، ومن كنانة خص قريش، ومن بطون قریش خص بني هاشم ثم من بني هاشم خص بنو عبد المطلب، ومن بني عبد المطلب اختص بعبد الله و أبي طالب</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أنا وعلي نورا بين يدي الله مطيعا يسبح الله ذلك النور ويقدسه قبل أن يخلق آدم بأربعة عشر ألف عام فلما خلق الله ادم ركز ذلك النور في صلبه فلم نزل في شيء واحد حتى افترقنا في صلب عبد </w:t>
      </w:r>
    </w:p>
    <w:p>
      <w:pPr>
        <w:pStyle w:val="BookText"/>
        <w:rPr/>
      </w:pPr>
      <w:r>
        <w:rPr>
          <w:rFonts w:ascii="Amiri" w:hAnsi="Amiri" w:eastAsia="Amiri" w:cs="Amiri"/>
          <w:color w:val="111111"/>
          <w:sz w:val="28"/>
          <w:sz w:val="28"/>
          <w:szCs w:val="28"/>
          <w:rtl w:val="true"/>
          <w:lang w:bidi="ar-SA"/>
        </w:rPr>
        <w:t>المطلب فجزء أنا وجزء علي</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ولتحديد مسار العناية الإلهية في دائرة الاصطفاء بشكل أدق لنتأمل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عِتْرَتُه خَيْرُ الْعِتَرِ، وأُسْرَتُه خَيْرُ الأُسَرِ، وشَجَرَتُه خَيْرُ الشَّجَرِ، نَبَتَتْ فِي حَرَمٍ، وبَسَقَتْ فِي کَرَمٍ، لَها فُرُوعٌ طِوَالٌ، وثَمَرٌ لَا یُنَالُ</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وفي مورد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أُسْرَتُهُ خَيْرُ أُسْرَةٍ، و شَجَرَتُهُ خَيْرُ شَجَرَةٍ، أَغْصَانُهَا مُعْتَدِلَةٌ، وثِمَارُهَا مُتَهَدِّلَةٌ</w:t>
      </w:r>
      <w:r>
        <w:rPr>
          <w:rFonts w:eastAsia="Amiri" w:cs="Amiri" w:ascii="Amiri" w:hAnsi="Amiri"/>
          <w:color w:val="111111"/>
          <w:sz w:val="28"/>
          <w:szCs w:val="28"/>
          <w:rtl w:val="true"/>
          <w:lang w:bidi="ar-SA"/>
        </w:rPr>
        <w:t>»</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أن المراد بالشجرة هنا أما ابراهیم او اسماعیل او هاشم</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البعض ان يراد بها نفسه الشريفة على كون الاضافة بيانية</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المراد بالشجرة ابراهيم او اسماعيل فالمراد بالفروع الأنبياء من ذريتهما، واذا كان المراد بها هاشم أو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ولرب 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ورد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واصطفی قریشا من كنانة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يبدو فيه للوهلة الاولى امکان قبول تطبيق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الموصوفة في القرآن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لشمولها بالاصطفاء واختصاصها من کنانة دون باقي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شمول كل فروع قریش بالاصطفاء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ويرد هذا عدة امور، هي</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أسلفنا ان ورود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الأحاديث الشريفة تدلل على حدوث التشعب في كل اصل اصطفاه الله تعالى ورغم ان قریش مرت </w:t>
      </w:r>
    </w:p>
    <w:p>
      <w:pPr>
        <w:pStyle w:val="BookText"/>
        <w:rPr/>
      </w:pPr>
      <w:r>
        <w:rPr>
          <w:rFonts w:ascii="IRNazanin" w:hAnsi="IRNazanin" w:eastAsia="IRNazanin"/>
          <w:color w:val="111111"/>
          <w:sz w:val="28"/>
          <w:sz w:val="28"/>
          <w:szCs w:val="28"/>
          <w:rtl w:val="true"/>
          <w:lang w:bidi="fa-IR"/>
        </w:rPr>
        <w:t xml:space="preserve">في مسار التدرج الاصطفائي الا ان كلام النبي صلى الله عليه وآله واضح في انه قد خص من قريش فرعا واحدا او مسارا بعينه دون باقي الفروع، فالمعلوم أن قريشا يتفرع منها عدة بطون ولكن الاصطفاء قد خص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من اشجار شتی، وانا وانت يا علي من شجرة واحدة</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جبرائیل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قد طفت الارض شرقا وغربا، فلم اجد فيها اكرم منك ولا بيتا اکرم من بني هاشم</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الترمذي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خلق الخلق، فجعلني في خيرهم فرقة ثم جعلهم فرقتين، فجعلني في خيرهم فرقة، ثم جعلهم قبائل، فجعلني في خيرهم قبيلة ثم جعلهم بيوتا، فجعلني في خيرهم بيتا، وخيرهم نفسا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التأمل في كلمات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قادنا إلى الوقوف عند استعماله للتمثيل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 الطيبة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بانت في مظان کلامه صفاتها وميزاتها، يمكن أن نستوحي منها صفات الضد لتلك الشجرة الطيبة الثابتة المتعالية المتدلية 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مقام المقابلة بينها وبين نقيضها، وما ذاك الا جريا على نهج القرآن الكريم الذي نعت الشجرة الطيبة بأفضل الصفات ، و أشار إلى الشجرة الخبيثة واهم ساتها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كَلِمَةٍ خَبِيثَةٍ كَشَجَرَةٍ خَبِيثَةٍ اجْتُثَّتْ مِنْ فَوْقِ الْأَرْضِ مَا لَهَا مِنْ قَرَارٍ</w:t>
      </w:r>
      <w:r>
        <w:rPr>
          <w:rFonts w:eastAsia="IRNazanin" w:cs="IRNazanin"/>
          <w:color w:val="111111"/>
          <w:sz w:val="28"/>
          <w:szCs w:val="28"/>
          <w:rtl w:val="true"/>
          <w:lang w:bidi="fa-IR"/>
        </w:rPr>
        <w:t>»</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وابرز مصداق في كلام امير المؤمنين </w:t>
      </w:r>
      <w:bookmarkStart w:id="127" w:name="pg9175_108919"/>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حين وبخ أحد مناوئيه وهو المغيرة بن الاخنس</w:t>
      </w:r>
      <w:r>
        <w:rPr>
          <w:rStyle w:val="FootnoteAnchor"/>
          <w:rtl w:val="true"/>
        </w:rPr>
        <w:footnoteReference w:id="472"/>
      </w:r>
      <w:r>
        <w:rPr>
          <w:rFonts w:ascii="Amiri" w:hAnsi="Amiri" w:eastAsia="Amiri" w:cs="Amiri"/>
          <w:color w:val="111111"/>
          <w:sz w:val="28"/>
          <w:sz w:val="28"/>
          <w:szCs w:val="28"/>
          <w:rtl w:val="true"/>
          <w:lang w:bidi="ar-SA"/>
        </w:rPr>
        <w:t>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ابْنَ اللَّعِينِ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والشَّجَرَةِ الَّتِي لَا أَصْلَ لَها ولَا فَرَعْ</w:t>
      </w:r>
      <w:r>
        <w:rPr>
          <w:rFonts w:eastAsia="Amiri" w:cs="Amiri" w:ascii="Amiri" w:hAnsi="Amiri"/>
          <w:color w:val="111111"/>
          <w:sz w:val="28"/>
          <w:szCs w:val="28"/>
          <w:rtl w:val="true"/>
          <w:lang w:bidi="ar-SA"/>
        </w:rPr>
        <w:t>»</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كناية عن وضاعة اسرته وبعدها عن القيم، والملاحظ 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انما هو اقتباس من الآية الكريمة في أعلاه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خَبِيثَةٍ اجْتُثَّتْ مِنْ فَوْقِ الْأَرْضِ مَا لَهَا مِنْ 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فشجرة الانسان قبيلته التي يعزى اليها، واراد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أصل له، فيعرف ولا فرع له فيثمر ويورق</w:t>
      </w:r>
      <w:r>
        <w:rPr>
          <w:rStyle w:val="FootnoteAnchor"/>
          <w:rtl w:val="true"/>
        </w:rPr>
        <w:footnoteReference w:id="4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الولاية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من جانب ومن جانب آخر نجد ان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الى ان الاصل الواحد قد ينتج فرعا طيبا تتجلى فيه سمات الاصالة، في الوقت نفسه قد ينتج فرعا آخر مغايرا للاول في خصائصه</w:t>
      </w:r>
      <w:r>
        <w:rPr>
          <w:rFonts w:eastAsia="IRNazanin" w:cs="IRNazanin"/>
          <w:color w:val="111111"/>
          <w:sz w:val="28"/>
          <w:szCs w:val="28"/>
          <w:rtl w:val="true"/>
          <w:lang w:bidi="fa-IR"/>
        </w:rPr>
        <w:t>.</w:t>
      </w:r>
    </w:p>
    <w:p>
      <w:pPr>
        <w:pStyle w:val="Heading2"/>
        <w:numPr>
          <w:ilvl w:val="1"/>
          <w:numId w:val="1"/>
        </w:numPr>
        <w:rPr/>
      </w:pPr>
      <w:bookmarkStart w:id="128" w:name="__RefHeading___Toc3804677_2870459653"/>
      <w:bookmarkStart w:id="129" w:name="_Toc41"/>
      <w:bookmarkEnd w:id="128"/>
      <w:r>
        <w:rPr>
          <w:rtl w:val="true"/>
        </w:rPr>
        <w:t>مميزات السلالة الطاهرة</w:t>
      </w:r>
      <w:bookmarkEnd w:id="12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خلال إشارات القران واحادیث النبي واهل بيته يمكن ايجاز اهم ميزات السلالة الطاهرة للاباء والامهات التي احتضنت النور المحمدي والعلوي</w:t>
      </w:r>
      <w:r>
        <w:rPr>
          <w:rFonts w:eastAsia="IRNazanin" w:cs="IRNazanin"/>
          <w:color w:val="111111"/>
          <w:sz w:val="28"/>
          <w:szCs w:val="28"/>
          <w:rtl w:val="true"/>
          <w:lang w:bidi="fa-IR"/>
        </w:rPr>
        <w:t xml:space="preserve">: </w:t>
      </w:r>
      <w:bookmarkStart w:id="130" w:name="pg9175_108920"/>
    </w:p>
    <w:p>
      <w:pPr>
        <w:pStyle w:val="Heading2"/>
        <w:numPr>
          <w:ilvl w:val="1"/>
          <w:numId w:val="1"/>
        </w:numPr>
        <w:rPr/>
      </w:pPr>
      <w:bookmarkStart w:id="131" w:name="__RefHeading___Toc3804679_2870459653"/>
      <w:bookmarkStart w:id="132" w:name="_Toc42"/>
      <w:bookmarkEnd w:id="130"/>
      <w:bookmarkEnd w:id="131"/>
      <w:r>
        <w:rPr>
          <w:rtl w:val="true"/>
        </w:rPr>
        <w:t>أولا</w:t>
      </w:r>
      <w:r>
        <w:rPr>
          <w:rtl w:val="true"/>
        </w:rPr>
        <w:t xml:space="preserve">: </w:t>
      </w:r>
      <w:r>
        <w:rPr>
          <w:rtl w:val="true"/>
        </w:rPr>
        <w:t>الطهارة</w:t>
      </w:r>
      <w:r>
        <w:rPr>
          <w:rtl w:val="true"/>
        </w:rPr>
        <w:t>:</w:t>
      </w:r>
      <w:bookmarkEnd w:id="132"/>
    </w:p>
    <w:p>
      <w:pPr>
        <w:pStyle w:val="BookText"/>
        <w:rPr/>
      </w:pPr>
      <w:r>
        <w:rPr>
          <w:rFonts w:ascii="Amiri" w:hAnsi="Amiri" w:eastAsia="Amiri" w:cs="Amiri"/>
          <w:color w:val="111111"/>
          <w:sz w:val="28"/>
          <w:sz w:val="28"/>
          <w:szCs w:val="28"/>
          <w:rtl w:val="true"/>
          <w:lang w:bidi="ar-SA"/>
        </w:rPr>
        <w:t xml:space="preserve">من أهم ما تميزت به هذه السلالة طهارة الاصلاب والارحام التي تشرفت بحمل نور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تَنَاسَخَتْهُمْ کَرَائِمُ الأَصْلَابِ إِلَى مُطَهَّرَاتِ الأَرْحَامِ</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الطهارة تشمل 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دنس الرجس والزنا والسفاح وكل متعلقات و فواحش الجاهلية، اذ لم يكن في نسبهما وشب</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جاء في تفسير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نسبا وصهرا وحسبا ليس من آبائي من لدن آدم سفاح، كلنا بنكاح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ام، فما وجدت فيهن سفاحا ولا شيئا مما كان عليه اهل الجاهلية</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المحاضرات والمحاورات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مسني عرق سفاح قط، وما زلت انقل من الاصلاب السليمة من الوصوم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العيوب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والارحام البريئة من العيوب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قول آخر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من نکاح ولم اخرج من سفاح، من لدن آدم لم يصبني سفاح الجاهلية، ولم اخرج الا من طهر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الرامهرمزي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الفاصل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الاعتقادات في دين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لم يمسسني بسفاح في ارومتي</w:t>
      </w:r>
    </w:p>
    <w:p>
      <w:pPr>
        <w:pStyle w:val="BookText"/>
        <w:rPr/>
      </w:pPr>
      <w:r>
        <w:rPr>
          <w:rFonts w:ascii="IRNazanin" w:hAnsi="IRNazanin" w:eastAsia="IRNazanin"/>
          <w:color w:val="111111"/>
          <w:sz w:val="28"/>
          <w:sz w:val="28"/>
          <w:szCs w:val="28"/>
          <w:rtl w:val="true"/>
          <w:lang w:bidi="fa-IR"/>
        </w:rPr>
        <w:t>منذ اسماعیل بن ابراهيم إلى عبد الله بن عبد المطلب</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يقول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يُسْهِمْ فِيهِ عَاهِرٌ ولَا ضَرَبَ فِيه فَاجِرٌ</w:t>
      </w:r>
      <w:r>
        <w:rPr>
          <w:rFonts w:eastAsia="Amiri" w:cs="Amiri" w:ascii="Amiri" w:hAnsi="Amiri"/>
          <w:color w:val="111111"/>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اشارة ثانية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مُسْتَقَرُّه خَیُرْ مُسْتَقَرٍّ، ومَنْبِتُه أَشَرْفُ مَنْبِتٍ، فِي مَعَادِنِ الْكَرَامَةِ، ومَمَاهِدِ السَّلَامَةِ</w:t>
      </w:r>
      <w:r>
        <w:rPr>
          <w:rFonts w:eastAsia="Amiri" w:cs="Amiri" w:ascii="Amiri" w:hAnsi="Amiri"/>
          <w:color w:val="111111"/>
          <w:sz w:val="28"/>
          <w:szCs w:val="28"/>
          <w:rtl w:val="true"/>
          <w:lang w:bidi="ar-SA"/>
        </w:rPr>
        <w:t>»</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حمل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مماهد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 هنا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من العيوب اي في نسب طاهر غير مأفون ولا معيب</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لا يفوتنا تسجيله ما قد يتبادر للذهن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هذا التأكيد من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الجانب ؟ هل هناك من طعن في نسب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فاستلزم الأمر رده ام انها تدارك للامر قبل وقوعه؟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تصفحنا مرویات بعض المصادر التاريخية لوجدناها قد روجت لهذه الطعون وباتت الاجيال تتناقلها وكانها من المألوفات التي لا ضير فيها، ويمكن أن نستقرأ من خلالها رؤية تبين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فضل له الا النبوة، وانه کالاخرين الذين شابت انسابهم شوائب الجاهلية وارجاسها، لكن هذه الرؤية لا تمثل الجميع فهناك من ذهب الى رأي مخالف واكد على طهارة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وامهاته من هذه الناحية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وللماوردي</w:t>
      </w:r>
      <w:r>
        <w:rPr>
          <w:rStyle w:val="FootnoteAnchor"/>
          <w:rtl w:val="true"/>
        </w:rPr>
        <w:footnoteReference w:id="484"/>
      </w:r>
      <w:r>
        <w:rPr>
          <w:rFonts w:ascii="IRNazanin" w:hAnsi="IRNazanin" w:eastAsia="IRNazanin"/>
          <w:color w:val="111111"/>
          <w:sz w:val="28"/>
          <w:sz w:val="28"/>
          <w:szCs w:val="28"/>
          <w:rtl w:val="true"/>
          <w:lang w:bidi="fa-IR"/>
        </w:rPr>
        <w:t>کلام لطيف في هذا المجال يختصر المقال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طهارة مولده، فإن الله تعالى استخلص رسوله من اطيب المناکح، وحماه من دنس الفواحش، ونقله من اصلاب طاهرة إلى ارحام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ابن عباس في تأويل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وَتَقَلُّبَكَ فِي السَّاجِدِينَ</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تقلبك من اصلاب طاهرة من أب بعد أب إلى أن جعلك نبيا، وكان نور النبوة في آبائه ظاهرا، واذا خبرت حال نسبه، وعرفت طهارة مولده، علمت انه سلالة آباء کرام سادوا ورأسوا لانه محمد بن عبد الله بن عبد المطلب بن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وساق نسبه الى عدنان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آبائه خامل وله مسترذل ولا مغمور مستذل كلهم سادة قادة وهم اخص الناس بالمناكح الطاهرة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من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صرحت الآيات القرآنية والأحاديث النبوية وكلمات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بطهارة اسلافه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الكفر والشرك بالله الذي الحقته بعض المرويات التاريخية بآباء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والكافر لا يقال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مختار او کریم ولا طاهر لقوله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الْمُشْرِكُونَ نَجَسٌ</w:t>
      </w:r>
      <w:r>
        <w:rPr>
          <w:rFonts w:eastAsia="IRNazanin" w:cs="IRNazanin"/>
          <w:color w:val="111111"/>
          <w:sz w:val="28"/>
          <w:szCs w:val="28"/>
          <w:rtl w:val="true"/>
          <w:lang w:bidi="fa-IR"/>
        </w:rPr>
        <w:t>»</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دلالة لا لبس فيها على طهارة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شرك وكفر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تنتفي </w:t>
      </w:r>
    </w:p>
    <w:p>
      <w:pPr>
        <w:pStyle w:val="BookText"/>
        <w:rPr/>
      </w:pPr>
      <w:r>
        <w:rPr>
          <w:rFonts w:ascii="Amiri" w:hAnsi="Amiri" w:eastAsia="Amiri" w:cs="Amiri"/>
          <w:color w:val="111111"/>
          <w:sz w:val="28"/>
          <w:sz w:val="28"/>
          <w:szCs w:val="28"/>
          <w:rtl w:val="true"/>
          <w:lang w:bidi="ar-SA"/>
        </w:rPr>
        <w:t xml:space="preserve">تقولات بعض الرواة الذين نجد في مروياتهم ما يشير إلى أن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اشرك بالله وعبد الأصنام، كما هو الحال في الرواية المزعومة التي نسبت إلى 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خزيمة بن مدركة</w:t>
      </w:r>
      <w:r>
        <w:rPr>
          <w:rStyle w:val="FootnoteAnchor"/>
          <w:rtl w:val="true"/>
        </w:rPr>
        <w:footnoteReference w:id="487"/>
      </w:r>
      <w:r>
        <w:rPr>
          <w:rFonts w:ascii="Amiri" w:hAnsi="Amiri" w:eastAsia="Amiri" w:cs="Amiri"/>
          <w:color w:val="111111"/>
          <w:sz w:val="28"/>
          <w:sz w:val="28"/>
          <w:szCs w:val="28"/>
          <w:rtl w:val="true"/>
          <w:lang w:bidi="ar-SA"/>
        </w:rPr>
        <w:t>انه أول من وضع هبل في الكعبة حتى سمي هبل خزيمة</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خصه من ضمن آبائه الذين اكد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ملة ابراهيم فلا تذكروهم الا بخير</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 وذكر البلاذري أن تسمية عبد مناف 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نسبة الى صنم من الأصنام</w:t>
      </w:r>
      <w:r>
        <w:rPr>
          <w:rStyle w:val="FootnoteAnchor"/>
          <w:rtl w:val="true"/>
        </w:rPr>
        <w:footnoteReference w:id="490"/>
      </w:r>
      <w:r>
        <w:rPr>
          <w:rFonts w:ascii="IRNazanin" w:hAnsi="IRNazanin" w:eastAsia="IRNazanin"/>
          <w:color w:val="111111"/>
          <w:sz w:val="28"/>
          <w:sz w:val="28"/>
          <w:szCs w:val="28"/>
          <w:rtl w:val="true"/>
          <w:lang w:bidi="fa-IR"/>
        </w:rPr>
        <w:t xml:space="preserve">، بينما أصل التسمية يرجع إلى أنها كانت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واناف</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المغيرة بن قصي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يمكن قبول ما جاء في تلك الروايات الشائبة التي حاولت أن تلصق بآباء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الشرك بالله او اي عمل ينافي الشريعة الالهية والثوابت العقلية، وقد صرح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آباء واجداده کانوا موحدين وعلى ملة</w:t>
      </w:r>
      <w:bookmarkStart w:id="133" w:name="pg9175_108924"/>
    </w:p>
    <w:p>
      <w:pPr>
        <w:pStyle w:val="BookText"/>
        <w:rPr/>
      </w:pPr>
      <w:bookmarkEnd w:id="133"/>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مراجعة فاحصة لسير حياتهم نجد أن مَعْلَم التوحيد بارز في ثنياتها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نخلص إلى القول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ووصيه تميزا بانتسابهما الى اعرق واشرف الأنساب إذ قيض لهما الباري آباء وأمهات طاهرون مطهرون من كل شائبة ودنس رغم تواجدهم في بيئة مشوبة في الأعم الأغلب بالآثام، إلا أن المسار النبوي الطيب تنزه عن كل ذلك فتسامی طیباً کریماً معافی</w:t>
      </w:r>
      <w:r>
        <w:rPr>
          <w:rFonts w:eastAsia="IRNazanin" w:cs="IRNazanin"/>
          <w:color w:val="111111"/>
          <w:sz w:val="28"/>
          <w:szCs w:val="28"/>
          <w:rtl w:val="true"/>
          <w:lang w:bidi="fa-IR"/>
        </w:rPr>
        <w:t>.</w:t>
      </w:r>
    </w:p>
    <w:p>
      <w:pPr>
        <w:pStyle w:val="Heading2"/>
        <w:numPr>
          <w:ilvl w:val="1"/>
          <w:numId w:val="1"/>
        </w:numPr>
        <w:rPr/>
      </w:pPr>
      <w:bookmarkStart w:id="134" w:name="__RefHeading___Toc3804681_2870459653"/>
      <w:bookmarkStart w:id="135" w:name="_Toc43"/>
      <w:bookmarkEnd w:id="134"/>
      <w:r>
        <w:rPr>
          <w:rtl w:val="true"/>
        </w:rPr>
        <w:t>ثانيا</w:t>
      </w:r>
      <w:r>
        <w:rPr>
          <w:rtl w:val="true"/>
        </w:rPr>
        <w:t xml:space="preserve">: </w:t>
      </w:r>
      <w:r>
        <w:rPr>
          <w:rtl w:val="true"/>
        </w:rPr>
        <w:t>مكارم الأخلاق</w:t>
      </w:r>
      <w:r>
        <w:rPr>
          <w:rtl w:val="true"/>
        </w:rPr>
        <w:t>:</w:t>
      </w:r>
      <w:bookmarkEnd w:id="135"/>
    </w:p>
    <w:p>
      <w:pPr>
        <w:pStyle w:val="BookText"/>
        <w:rPr/>
      </w:pPr>
      <w:r>
        <w:rPr>
          <w:rFonts w:ascii="Amiri" w:hAnsi="Amiri" w:eastAsia="Amiri" w:cs="Amiri"/>
          <w:color w:val="111111"/>
          <w:sz w:val="28"/>
          <w:sz w:val="28"/>
          <w:szCs w:val="28"/>
          <w:rtl w:val="true"/>
          <w:lang w:bidi="ar-SA"/>
        </w:rPr>
        <w:t xml:space="preserve">لقد تميزت سلالة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بمكارم ومحامد كثيرة، وخصائص ذاتية، ومكارم أخلاقية اختص بها آباؤهما، من قبيل وصف بني هاشم بالكرم، والسخاء، والشجاعة، والفصاحة، والهيبة، اذ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نَحْنُ فَأَبْذَلُ لِمَا فِي أَيْدِينَا، وأَسْمَحُ عِنْدَ الْمَوْتِ بِنُفُوسِنَا،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أَفْصَحُ وأَنْصَحُ وأَصْبَحُ</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يسعنا الاستفاضة في تتبع مصاديق هذه الصفات والسجايا على جميع آباؤهما، بل سنركز الحديث على هاشم وولده عبد المطلب وولديه عبد الله وأبي طالب، لما لهذه الشخصيات من اثر ملحوظ لا يمكن تجاهله لذا صاروا محل افتخار النبي والامام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خصومهما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جانب الكرم والسخاء، فإنّا نجد هاشماً</w:t>
      </w:r>
      <w:r>
        <w:rPr>
          <w:rStyle w:val="FootnoteAnchor"/>
          <w:rtl w:val="true"/>
        </w:rPr>
        <w:footnoteReference w:id="495"/>
      </w:r>
      <w:r>
        <w:rPr>
          <w:rFonts w:ascii="Amiri" w:hAnsi="Amiri" w:eastAsia="Amiri" w:cs="Amiri"/>
          <w:color w:val="111111"/>
          <w:sz w:val="28"/>
          <w:sz w:val="28"/>
          <w:szCs w:val="28"/>
          <w:rtl w:val="true"/>
          <w:lang w:bidi="ar-SA"/>
        </w:rPr>
        <w:t xml:space="preserve">الذي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شهد له التاريخ بسخاء لا مثيل له، حتى أن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كناية عن جوده وكرمه، اذ عُرف به لتهشيمه الثريد لبني قومه في ازمة لحقتهم في عهده</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الزبعرى</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ليت أشياخي ببدر شهدوا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الخزرج من وقع الأسل اسلم عام الفتح، فكان من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العلا هشم الثريد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بمكة مسنتين عجاف</w:t>
      </w:r>
      <w:r>
        <w:rPr>
          <w:rStyle w:val="FootnoteAnchor"/>
          <w:rtl w:val="true"/>
        </w:rPr>
        <w:footnoteReference w:id="49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مائدته منصوبة لا ترفع في السراء والضراء، وكان يحمل ابن السبيل ويأوي الخائف</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وقد تولى هاشم مهام الرفادة وهي التي تتضمن تهيأة الطعام للحاج ایام الموسم</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209</w:t>
      </w:r>
    </w:p>
    <w:p>
      <w:pPr>
        <w:pStyle w:val="BookText"/>
        <w:rPr/>
      </w:pPr>
      <w:r>
        <w:rPr>
          <w:rFonts w:ascii="Amiri" w:hAnsi="Amiri" w:eastAsia="Amiri" w:cs="Amiri"/>
          <w:color w:val="111111"/>
          <w:sz w:val="28"/>
          <w:sz w:val="28"/>
          <w:szCs w:val="28"/>
          <w:rtl w:val="true"/>
          <w:lang w:bidi="ar-SA"/>
        </w:rPr>
        <w:t>، وكانت فضيلة اطعام الطعام من اكبر الفضائل التي يمتدح بها العرب، وينال صاحبها الاحترام العام، والمنزلة الرفيعة والسمعة الطيبة، بل كانوا يعتبرون المؤاكلة عقد رباط وجوار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هاشم قد وصل القمة في الكرم وذاع صيته عند قريش وخارجها، حتى عجز بعض فروع قريش ان يصنعوا</w:t>
      </w:r>
    </w:p>
    <w:p>
      <w:pPr>
        <w:pStyle w:val="BookText"/>
        <w:rPr/>
      </w:pPr>
      <w:r>
        <w:rPr>
          <w:rFonts w:ascii="Amiri" w:hAnsi="Amiri" w:eastAsia="Amiri" w:cs="Amiri"/>
          <w:color w:val="111111"/>
          <w:sz w:val="28"/>
          <w:sz w:val="28"/>
          <w:szCs w:val="28"/>
          <w:rtl w:val="true"/>
          <w:lang w:bidi="ar-SA"/>
        </w:rPr>
        <w:t>صنيعه في الكرم والاطعام كأمية بن عبد شمس في قضية المنافرة المعروفة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أحد کهاشم وإن هشم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أمرؤ كحاتم وان حتم</w:t>
      </w:r>
      <w:r>
        <w:rPr>
          <w:rStyle w:val="FootnoteAnchor"/>
          <w:rtl w:val="true"/>
        </w:rPr>
        <w:footnoteReference w:id="503"/>
      </w:r>
      <w:r>
        <w:rPr>
          <w:rFonts w:ascii="IRNazanin" w:hAnsi="IRNazanin" w:eastAsia="IRNazanin"/>
          <w:color w:val="111111"/>
          <w:sz w:val="28"/>
          <w:sz w:val="28"/>
          <w:szCs w:val="28"/>
          <w:rtl w:val="true"/>
          <w:lang w:bidi="fa-IR"/>
        </w:rPr>
        <w:t>وقد آلت اليه زعامة مكة، وساد قومه، واعاد إلى الأذهان سيرة جده قصي بن کلاب، وقد توفر لديه القدرة على الوفاء بالتزامات الرئاسة من الشجاعة والكرم ورجاحة العقل وبذل المال وغيرها من سمات هیأت له السيادة على قومه، يقول الشاعر مطرود بن کعب الخزاعي</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الرجل المحول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نزلت بدار عبد مناف</w:t>
      </w:r>
      <w:r>
        <w:rPr>
          <w:rStyle w:val="FootnoteAnchor"/>
          <w:rtl w:val="true"/>
        </w:rPr>
        <w:footnoteReference w:id="505"/>
      </w:r>
      <w:r>
        <w:rPr>
          <w:rFonts w:ascii="IRNazanin" w:hAnsi="IRNazanin" w:eastAsia="IRNazanin"/>
          <w:color w:val="111111"/>
          <w:sz w:val="28"/>
          <w:sz w:val="28"/>
          <w:szCs w:val="28"/>
          <w:rtl w:val="true"/>
          <w:lang w:bidi="fa-IR"/>
        </w:rPr>
        <w:t>وقد ورث ولده عبد المطلب من أبيه من صفات الكمال والجمال والسخاء ما فاق فيه من سواه، إذ كان سيدا من سادات العرب ومقدميهم، فصیحاً، عاقلاً، ذا اناة ونجدة، ومن الأربعة الذين وطد الله بهم قريش وبنو مكة ونظموها وتعاهدوا البيت الحرام</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صفاته الشخصية انه كان اوسم العرب شکلا، واعظمهم مهابة، واجملهم صفاتا، واطولهم قامة، واحسنهم وجهاً</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حلاء قريش وحكمائها، وكان مجاب الدعوة محرماً الخمر على نفسه، وهو أول من تحنث بحراء، وقد دأب على اطعام المساكين، وكان يرفع من مائدته </w:t>
      </w:r>
    </w:p>
    <w:p>
      <w:pPr>
        <w:pStyle w:val="BookText"/>
        <w:rPr/>
      </w:pPr>
      <w:r>
        <w:rPr>
          <w:rFonts w:ascii="Amiri" w:hAnsi="Amiri" w:eastAsia="Amiri" w:cs="Amiri"/>
          <w:color w:val="111111"/>
          <w:sz w:val="28"/>
          <w:sz w:val="28"/>
          <w:szCs w:val="28"/>
          <w:rtl w:val="true"/>
          <w:lang w:bidi="ar-SA"/>
        </w:rPr>
        <w:t>للطير والوحوش في رؤوس الجبال، ولذلك كان يقال له مطعم الطير، ويقال له الفياض</w:t>
      </w:r>
      <w:r>
        <w:rPr>
          <w:rStyle w:val="FootnoteAnchor"/>
          <w:rtl w:val="true"/>
        </w:rPr>
        <w:footnoteReference w:id="508"/>
      </w:r>
      <w:r>
        <w:rPr>
          <w:rFonts w:ascii="Amiri" w:hAnsi="Amiri" w:eastAsia="Amiri" w:cs="Amiri"/>
          <w:color w:val="111111"/>
          <w:sz w:val="28"/>
          <w:sz w:val="28"/>
          <w:szCs w:val="28"/>
          <w:rtl w:val="true"/>
          <w:lang w:bidi="ar-SA"/>
        </w:rPr>
        <w:t>وله من الهيبة التي ما رآه ملك قط إلا اكرمه وشفعه</w:t>
      </w:r>
      <w:r>
        <w:rPr>
          <w:rStyle w:val="FootnoteAnchor"/>
          <w:rtl w:val="true"/>
        </w:rPr>
        <w:footnoteReference w:id="509"/>
      </w:r>
      <w:r>
        <w:rPr>
          <w:rFonts w:ascii="Amiri" w:hAnsi="Amiri" w:eastAsia="Amiri" w:cs="Amiri"/>
          <w:color w:val="111111"/>
          <w:sz w:val="28"/>
          <w:sz w:val="28"/>
          <w:szCs w:val="28"/>
          <w:rtl w:val="true"/>
          <w:lang w:bidi="ar-SA"/>
        </w:rPr>
        <w:t>، وقد روي عن النبي الاعظم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يبعث جدي عبد المطلب أمة وحده في هيئة الانبياء وزيّ الملوك</w:t>
      </w:r>
      <w:r>
        <w:rPr>
          <w:rFonts w:eastAsia="Amiri" w:cs="Amiri" w:ascii="Amiri" w:hAnsi="Amiri"/>
          <w:color w:val="111111"/>
          <w:sz w:val="28"/>
          <w:szCs w:val="28"/>
          <w:rtl w:val="true"/>
          <w:lang w:bidi="ar-SA"/>
        </w:rPr>
        <w:t>»</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شرف به عبد المطلب عبادته، وزهده، وفصاحته، وموقفه الشجاع في مواجهة ابرهة صاحب الفيل، فكان أن لقبته قريش بابراهیم الثاني</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مفزع قريش في النوائب وملجأهم في الامور وشريفهم وسيدهم کمالا وفعالا</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مقراً بالتوحید، مثبتا للوعيد وتاركاً للتقليد</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شعره وفصاحته فاشهر من أن يذكر، وله ديوان شعر مطبوع</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بنوه ممن اشتهر بصفات ندر وجودها، حتى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في العرب عدة بني عبد المطلب، اشرف منهم ولا اجسم، ليس منهم رجل الا اشم العرنين، يشرب انفه قبل شفتيه، ويأكل الجذع، ويشرب الفرق</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لكل واحد من ولد عبد </w:t>
      </w:r>
    </w:p>
    <w:p>
      <w:pPr>
        <w:pStyle w:val="BookText"/>
        <w:rPr/>
      </w:pPr>
      <w:r>
        <w:rPr>
          <w:rFonts w:ascii="Amiri" w:hAnsi="Amiri" w:eastAsia="Amiri" w:cs="Amiri"/>
          <w:color w:val="111111"/>
          <w:sz w:val="28"/>
          <w:sz w:val="28"/>
          <w:szCs w:val="28"/>
          <w:rtl w:val="true"/>
          <w:lang w:bidi="ar-SA"/>
        </w:rPr>
        <w:t>المطلب شرف وذكر وفضل وقدر ومجد</w:t>
      </w:r>
      <w:r>
        <w:rPr>
          <w:rStyle w:val="FootnoteAnchor"/>
          <w:rtl w:val="true"/>
        </w:rPr>
        <w:footnoteReference w:id="516"/>
      </w:r>
      <w:r>
        <w:rPr>
          <w:rFonts w:ascii="Amiri" w:hAnsi="Amiri" w:eastAsia="Amiri" w:cs="Amiri"/>
          <w:color w:val="111111"/>
          <w:sz w:val="28"/>
          <w:sz w:val="28"/>
          <w:szCs w:val="28"/>
          <w:rtl w:val="true"/>
          <w:lang w:bidi="ar-SA"/>
        </w:rPr>
        <w:t>قال أبو حيان التوحيدي</w:t>
      </w:r>
      <w:r>
        <w:rPr>
          <w:rStyle w:val="FootnoteAnchor"/>
          <w:rtl w:val="true"/>
        </w:rPr>
        <w:footnoteReference w:id="5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انصرف العباس بن مرداس السلمي من 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سليم، اني رأيت أمراً، وسيكون خیر، رأيت بني عبد المطلب كأن قدودهم الرماح الردينية</w:t>
      </w:r>
      <w:r>
        <w:rPr>
          <w:rStyle w:val="FootnoteAnchor"/>
          <w:rtl w:val="true"/>
        </w:rPr>
        <w:footnoteReference w:id="518"/>
      </w:r>
      <w:r>
        <w:rPr>
          <w:rFonts w:ascii="Amiri" w:hAnsi="Amiri" w:eastAsia="Amiri" w:cs="Amiri"/>
          <w:color w:val="111111"/>
          <w:sz w:val="28"/>
          <w:sz w:val="28"/>
          <w:szCs w:val="28"/>
          <w:rtl w:val="true"/>
          <w:lang w:bidi="ar-SA"/>
        </w:rPr>
        <w:t>، وكأن وجوههم بدور الدجنة، وكأن عمائمهم فوق الرجال ألوية، وكأن منطقهم مطر الوبل على المحل؛ وإن الله إذا أراد ثمراً غرس له غرساً، وإن أولئك غرس الله؛ فترقبوا ثمرته، وتوكفوا غيثه، وتفيئوا ظلاله، واستبشروا بنعمة الله عليكم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الكلبي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يكن في العرب بنواب مثل بني عبد المطلب أشرف منهم ولا اجسم شم العرانين تشرب انوفهم قبل شفاههم</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اعلام النبوة للماوردي</w:t>
      </w:r>
      <w:r>
        <w:rPr>
          <w:rStyle w:val="FootnoteAnchor"/>
          <w:rtl w:val="true"/>
        </w:rPr>
        <w:footnoteReference w:id="5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وصار عبد المطلب سیداً عظیم القدر مطاع الأمر نجیب النسل حتى مر به أعرابي وهو جالس في الحجر وحوله بنوه کالأُسد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احب الله إنشاء دولة خلق لها امثال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الله لهم بالنبوة دولة خلد بها ذكرهم ورفع لها قدرهم حتی سادوا الانام وصاروا الاعلام وصار كل من قرب إلى رسول الله صلى الله تعالى عليه وسلم من آیاته أعظم ریاسة وتنوها وأكثر فضلا وتألها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أبرز أبناؤه عبد الله والد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كانت له أدوار واضحة في تاريخ مكة، فكان له موقفا مشهودا يوم الفيل، يقول اليعقوبي</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ابرهة ملك الحبشة صاحب الفيل مكة ليهدم الكعبة، فتهاربت قريش في رؤوس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اجتمعنا فدفعنا هذا الجيش عن 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فاقام عبد المطلب في الحرم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ابرح من حرم الله ولا اعوذ بغير الله فاخذ اصحاب ابرهة أبلاً لعبد المطلب وصار عبد المطلب الى ابرهة فلما أستاذن عليه،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أتاك سيد العرب وعظیم قریش وشريف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عليه أعظمه ابرهة وجل في قلبه لما رأى من جماله وكماله ونبله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إبلاً لي اخذها اصحابك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رأيتك فأجللتك واعظمتك وقد تراني حيث تهدم مکرمتك وشرفك فلم تسألني الانصراف، وتكلمني في ابلك، 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رب هذا الابل، ولهذا البيت الذي زعمت ترید هدمه رب يمنعك منه، فرد الابل وداخله ذعر لكلام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جمع ولده ومن معه ثم جاء إلى باب الكعبة فتعلق به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هم أن المرء يمنع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رحله فإمنع رحالك لايغلبن صليبهم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ومحالهم غدوا محالك ولئن فعلت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تتم به فعالك أن كنت تاركهم وقبلتنا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ما بدا لك واقام بموضعه فلما كان من غد بعث ابنه عبد الله ليأتيه بالخبر، ودنا وقد اجتمعت اليه من قریش جماعة ليقاتلوا معه، ان امكنهم ذلك، فأتی عبد الله على فرس شقراء يركض، وقد جردت ركبته، فقال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جاءكم عبد الله بشيرا ونذيرا والله ما رأيت ركبته قط قبل هذا اليوم فاخبرهم ما صنع الله باصحاب الفيل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هذا النص يوضح لنا وضع عبد المطلب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بقوة الاستطلاع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لمعرفة اخبار العدو متمثلة بولده عبد الله واختياره لعبد الله قد يعطينا انطباعا عن کون هذا الابن شخصية مهيأة لهكذا مواقف وهذا لا يعني أن عبد الله كان لوحده بل ربما كان قائدا لقوة الاستطلاع</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وممن برز من ولده وحاز سيادة قومه بعد أبيه ولده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اشتهر بالكرم والشجاعة والفصاحة والهيبة والجمال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کرمه، فقد كان کآبائه سخياً کریماً معطاءاً، حتى قيل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الجواد بما يملك من غير منة، والسمح بما يستطيع بلا طلب</w:t>
      </w:r>
      <w:r>
        <w:rPr>
          <w:rFonts w:eastAsia="IRNazanin" w:cs="IRNazanin"/>
          <w:color w:val="111111"/>
          <w:sz w:val="28"/>
          <w:szCs w:val="28"/>
          <w:rtl w:val="true"/>
          <w:lang w:bidi="fa-IR"/>
        </w:rPr>
        <w:t>»</w:t>
      </w:r>
      <w:r>
        <w:rPr>
          <w:rStyle w:val="FootnoteAnchor"/>
          <w:rtl w:val="true"/>
        </w:rPr>
        <w:footnoteReference w:id="523"/>
      </w:r>
      <w:r>
        <w:rPr>
          <w:rFonts w:ascii="Amiri" w:hAnsi="Amiri" w:eastAsia="Amiri" w:cs="Amiri"/>
          <w:color w:val="111111"/>
          <w:sz w:val="28"/>
          <w:sz w:val="28"/>
          <w:szCs w:val="28"/>
          <w:rtl w:val="true"/>
          <w:lang w:bidi="ar-SA"/>
        </w:rPr>
        <w:t>، وقد بلغ من جوده آن اعترف اعدائه له بهذه المكرمة</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دلیل شجاعته فانه لا يحتاج إلى بيان، اذ يكفي موقفه من نصرة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ووقوفه بوجه اعتی عتاة قريش، وقد عبر هو عن شجاعته بقوله</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انیّ تضام ولم أمُت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الشجاع العربد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ولد الناس ابو طالب لولدهم شجعاناً</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وقد جعلته هذه السمات السيد المطاع في قومه والافضل بين رجالات قريش وهذا ما اشارت اليه وفود قریش لما وفدوا عليه يشكون اليه امر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عاب دينهم وسفه </w:t>
      </w:r>
      <w:bookmarkStart w:id="136" w:name="pg9175_108931"/>
    </w:p>
    <w:p>
      <w:pPr>
        <w:pStyle w:val="BookText"/>
        <w:rPr/>
      </w:pPr>
      <w:bookmarkEnd w:id="136"/>
      <w:r>
        <w:rPr>
          <w:rFonts w:ascii="IRNazanin" w:hAnsi="IRNazanin" w:eastAsia="IRNazanin"/>
          <w:color w:val="111111"/>
          <w:sz w:val="28"/>
          <w:sz w:val="28"/>
          <w:szCs w:val="28"/>
          <w:rtl w:val="true"/>
          <w:lang w:bidi="fa-IR"/>
        </w:rPr>
        <w:t>احلامهم فخاطبوا ابو طالب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سیدنا وافضلنا في انفسنا</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 w:name="__RefHeading___Toc3804683_2870459653"/>
      <w:bookmarkStart w:id="138" w:name="_Toc44"/>
      <w:bookmarkEnd w:id="137"/>
      <w:r>
        <w:rPr>
          <w:rtl w:val="true"/>
        </w:rPr>
        <w:t>الإمامة في كنف النبوة</w:t>
      </w:r>
      <w:r>
        <w:rPr>
          <w:rtl w:val="true"/>
        </w:rPr>
        <w:t>:</w:t>
      </w:r>
      <w:bookmarkEnd w:id="138"/>
    </w:p>
    <w:p>
      <w:pPr>
        <w:pStyle w:val="BookText"/>
        <w:rPr/>
      </w:pPr>
      <w:r>
        <w:rPr>
          <w:rFonts w:ascii="IRNazanin" w:hAnsi="IRNazanin" w:eastAsia="IRNazanin"/>
          <w:color w:val="111111"/>
          <w:sz w:val="28"/>
          <w:sz w:val="28"/>
          <w:szCs w:val="28"/>
          <w:rtl w:val="true"/>
          <w:lang w:bidi="fa-IR"/>
        </w:rPr>
        <w:t xml:space="preserve">أن أبعاد العلاقة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تقتصر على كونهما من أصل واحد بل تمتد لتنشأ الإمامة وتمتد في كنف النبوة، إذ شاءت الإرادة الإلهية أن ينشأ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ويتربى على يدي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فكانت هذه التربية في بيت الرسالة بداية تفتّح ذهنّیته في الولوج إلى حقائق الكون وأسراره الکبری، فضلا عن ذلك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بخلوات يخلو بها مع رسول الله، لا يطلع أحداً من الناس على ما يدور بینهما،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ما يسأل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معاني القرآن، ومعاني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لم يسأل ابتدأه النبي بالتعليم والتثقيف</w:t>
      </w:r>
      <w:r>
        <w:rPr>
          <w:rStyle w:val="FootnoteAnchor"/>
          <w:rtl w:val="true"/>
        </w:rPr>
        <w:footnoteReference w:id="528"/>
      </w:r>
      <w:r>
        <w:rPr>
          <w:rFonts w:ascii="Amiri" w:hAnsi="Amiri" w:eastAsia="Amiri" w:cs="Amiri"/>
          <w:color w:val="111111"/>
          <w:sz w:val="28"/>
          <w:sz w:val="28"/>
          <w:szCs w:val="28"/>
          <w:rtl w:val="true"/>
          <w:lang w:bidi="ar-SA"/>
        </w:rPr>
        <w:t xml:space="preserve">، وروي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اذا سألت رسول الله أعطاني وإذا سكت ابتدأني</w:t>
      </w:r>
      <w:r>
        <w:rPr>
          <w:rFonts w:eastAsia="Amiri" w:cs="Amiri" w:ascii="Amiri" w:hAnsi="Amiri"/>
          <w:color w:val="111111"/>
          <w:sz w:val="28"/>
          <w:szCs w:val="28"/>
          <w:rtl w:val="true"/>
          <w:lang w:bidi="ar-SA"/>
        </w:rPr>
        <w:t>»</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الناس عهدا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Style w:val="FootnoteAnchor"/>
          <w:rtl w:val="true"/>
        </w:rPr>
        <w:footnoteReference w:id="530"/>
      </w:r>
      <w:r>
        <w:rPr>
          <w:rFonts w:ascii="Amiri" w:hAnsi="Amiri" w:eastAsia="Amiri" w:cs="Amiri"/>
          <w:color w:val="111111"/>
          <w:sz w:val="28"/>
          <w:sz w:val="28"/>
          <w:szCs w:val="28"/>
          <w:rtl w:val="true"/>
          <w:lang w:bidi="ar-SA"/>
        </w:rPr>
        <w:t xml:space="preserve">، من هنا شكلت علاقته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مثلي يندر أن يوجد لها نظير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الحقيقة نجدها ماثلة في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يصف لنا أبعاد هذه العلاقة منذ بواكير صباه،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عَلِمْتُمْ مَوْضِعِي مِنْ رَسُولِ اللهَّ صلى الله عليه وآله بِالْقَرَابَةِ الْقَرِيبَةِ، والْمُنْزِلَةِ الْخْصِیصَةِ، وَضَعَنِي فِي حِجْرِه وأَنَا وَليَدٌ یَضُمُّنِي إِلَى صَدْرِه، ويَكْنُفُنِي فِي فِرَاشِه، ویُمِسُّنِي جَسَدَه، ويُشِمُّنِي عَرْفَه، </w:t>
      </w:r>
    </w:p>
    <w:p>
      <w:pPr>
        <w:pStyle w:val="BookText"/>
        <w:rPr/>
      </w:pPr>
      <w:r>
        <w:rPr>
          <w:rFonts w:ascii="Amiri" w:hAnsi="Amiri" w:eastAsia="Amiri" w:cs="Amiri"/>
          <w:color w:val="111111"/>
          <w:sz w:val="28"/>
          <w:sz w:val="28"/>
          <w:szCs w:val="28"/>
          <w:rtl w:val="true"/>
          <w:lang w:bidi="ar-SA"/>
        </w:rPr>
        <w:t>وكَانَ يَمْضَغُ الشَّيْءَ ثُمَّ يُلْقِمُنِیه، ومَا وَجَدَ لِي کَذْبَةً فِي قَوْلٍ، ولَا خَطْلَةً فِي فِعْلٍ</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يشير النص الى استيعاب كل الوشائج والأواصر التي تشدّ الإمام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وتفاصيل الطريقة التي اتّبعها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تربيته وإعداده ليتحمل مسؤولية الرسالة من بعده</w:t>
      </w:r>
      <w:r>
        <w:rPr>
          <w:rStyle w:val="FootnoteAnchor"/>
          <w:rtl w:val="true"/>
        </w:rPr>
        <w:footnoteReference w:id="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احواله التي هي وجوه ذلك الاستعداد واسبابه؛ ومنها المنزلة الخصيصة التي من مصاديقها انه تربى في كنف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مكونات شخصية كل فرد تتأثر بعاملي الوراثة والبيئة معاً، ولكن بدرجات متفاوتة</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اثر الوراثة اكثر وضوحاً في النواحي الجسمية والعقلية، اما أثر البيئة فيظهر بوضوح اكثر في التكوين الخلقي والصفات النفسية والدوافع التي يكتسبها الفرد بالتعلم والخبرة، وكذلك ما يتكون عنده من اتجاهات وآراء ومثل عليا، وما يحصله من ضروب المعرفة والمهارات العملية وانواع الثقافة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تتبلور شخصية الفرد نتيجة تفاعل مكوناته الجسمية والعقلية مع البيئة التي يعيش فيها</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آخر فان العوامل الوراثية والبيئية تشترك معاً في رسم مسار النمو من حيث ان الوراثة تعطي الاستعداد، وتحدد السقف الاقصى للنمو، والبيئة تعمل على انجاز هذا الاستعداد ليصير واقعاً</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بعضهم قد جعل </w:t>
      </w:r>
      <w:bookmarkStart w:id="139" w:name="pg9175_108933"/>
    </w:p>
    <w:p>
      <w:pPr>
        <w:pStyle w:val="BookText"/>
        <w:rPr/>
      </w:pPr>
      <w:bookmarkEnd w:id="139"/>
      <w:r>
        <w:rPr>
          <w:rFonts w:ascii="Amiri" w:hAnsi="Amiri" w:eastAsia="Amiri" w:cs="Amiri"/>
          <w:color w:val="111111"/>
          <w:sz w:val="28"/>
          <w:sz w:val="28"/>
          <w:szCs w:val="28"/>
          <w:rtl w:val="true"/>
          <w:lang w:bidi="ar-SA"/>
        </w:rPr>
        <w:t>العامل البيئي هو الاشد اثراً في تكوين شخصية الانسان</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يكن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بوصفه بشراً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بمستثنى من هذه القاعدة، فقد أثرت هذه العوامل في جوانب من شخصيته الروحية والنفسية والأخلاقية، كما سيتضح لنا</w:t>
      </w:r>
      <w:r>
        <w:rPr>
          <w:rFonts w:eastAsia="Amiri" w:cs="Amiri" w:ascii="Amiri" w:hAnsi="Amiri"/>
          <w:color w:val="111111"/>
          <w:sz w:val="28"/>
          <w:szCs w:val="28"/>
          <w:rtl w:val="true"/>
          <w:lang w:bidi="ar-SA"/>
        </w:rPr>
        <w:t>:</w:t>
      </w:r>
    </w:p>
    <w:p>
      <w:pPr>
        <w:pStyle w:val="Heading2"/>
        <w:numPr>
          <w:ilvl w:val="1"/>
          <w:numId w:val="1"/>
        </w:numPr>
        <w:rPr/>
      </w:pPr>
      <w:bookmarkStart w:id="140" w:name="__RefHeading___Toc3804685_2870459653"/>
      <w:bookmarkStart w:id="141" w:name="_Toc45"/>
      <w:bookmarkEnd w:id="140"/>
      <w:r>
        <w:rPr>
          <w:rtl w:val="true"/>
        </w:rPr>
        <w:t>العامل الوراثي</w:t>
      </w:r>
      <w:r>
        <w:rPr>
          <w:rtl w:val="true"/>
        </w:rPr>
        <w:t>:</w:t>
      </w:r>
      <w:bookmarkEnd w:id="141"/>
    </w:p>
    <w:p>
      <w:pPr>
        <w:pStyle w:val="BookText"/>
        <w:rPr/>
      </w:pPr>
      <w:r>
        <w:rPr>
          <w:rFonts w:ascii="Amiri" w:hAnsi="Amiri" w:eastAsia="Amiri" w:cs="Amiri"/>
          <w:color w:val="111111"/>
          <w:sz w:val="28"/>
          <w:sz w:val="28"/>
          <w:szCs w:val="28"/>
          <w:rtl w:val="true"/>
          <w:lang w:bidi="ar-SA"/>
        </w:rPr>
        <w:t>يقصد بالوراثة انتقال بعض الصفات الى الفرد من ابويه عن طريق الجينات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كانت هذه الصفات فطرية عامة في الجنس ام كانت من التغييرات التي استجدت في الاباء</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يمكن الوقوف عند أثر هذا العامل في حد الاكتساب على الابوین، بل أن عملية الاكتساب الوراثي للصفات والسمات قد تتجاوز الى ما هو أبعد من ذلك إلى الأباء والأجداد، حتى يمكن ان تتصل باصل الحلقة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قدر علماء الوراثة ان للانسان جزءا نوعيا خاصا لا يموت صاحبه، بل يمتد ويستأنف حياته في نسله، وقسموا الوراثة حسب المشابهة الى ثلاثة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الوراثة بالتحيز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أن يشابه الفرع احد اصليه في كل الصفات او معظمها، كأن يكون الولد مثل ابيه في كثير من صفاته الجسمية والعقلية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الوراثة بالائتلاف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مخالفة الفرع لصفات اصلية، كأن يخالف الابن ابويه في مظاهرهما الشكلية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الوراثة بالاقتران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يكون الفرع مشابها لاحد اصليه في صفات، ويشابه للثاني في صفات اخرى واكد العلم الحديث على إنّ كثيرا من الصفات الوراثية تنتقل و بدون تجزئة او تغير </w:t>
      </w:r>
    </w:p>
    <w:p>
      <w:pPr>
        <w:pStyle w:val="BookText"/>
        <w:rPr/>
      </w:pPr>
      <w:r>
        <w:rPr>
          <w:rFonts w:ascii="Amiri" w:hAnsi="Amiri" w:eastAsia="Amiri" w:cs="Amiri"/>
          <w:color w:val="111111"/>
          <w:sz w:val="28"/>
          <w:sz w:val="28"/>
          <w:szCs w:val="28"/>
          <w:rtl w:val="true"/>
          <w:lang w:bidi="ar-SA"/>
        </w:rPr>
        <w:t>من احد الاصلين او منها الى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يرث الانسان صفات اجداده السابقين ومميزاتهم الشكلية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الکسیس کاریل</w:t>
      </w:r>
      <w:r>
        <w:rPr>
          <w:rFonts w:eastAsia="IRNazanin" w:cs="IRNazanin"/>
          <w:color w:val="111111"/>
          <w:sz w:val="28"/>
          <w:szCs w:val="28"/>
          <w:rtl w:val="true"/>
          <w:lang w:bidi="fa-IR"/>
        </w:rPr>
        <w:t>)</w:t>
      </w:r>
      <w:r>
        <w:rPr>
          <w:rStyle w:val="FootnoteAnchor"/>
          <w:rtl w:val="true"/>
        </w:rPr>
        <w:footnoteReference w:id="5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يمتد الزمن مثلما يمتد في الفراغ إلى ما وراء حدود جسمه، وحدوده الزمنية ليست اکثر دقة ولا ثباتا من حدوده الاتساعية فهو مرتبط بالماضي والمستقبل على الرغم من أن ذاته لاتمتد خارج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وتاتي فريدتنا کما نعلم إلى الوجود حينما يدخل الحويمن في البويضة ولكن عناصر الذات تكون موجودة قبل هذه اللحظة ومبعثرة في انسجة ابوینا واجدادنا واسلافنا البعيدين جدا لانا مصنوعون من مواد آبائنا وامهاتنا الخلوية، وتتوقف في الماضي على حالة عضوية لا تتحلل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وتحمل في انفسنا قطعا ضئيلة لاعداد من اجسام اسلافنا وما صفاتنا ونقائصنا الا امتداد لنقائصهم وصفاتهم</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xml:space="preserve">هذا المعنى أشار إليه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اذ 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لي غلام اسود،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کان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لك من 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الوانها؟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بينها جمل اورق؟</w:t>
      </w:r>
      <w:r>
        <w:rPr>
          <w:rStyle w:val="FootnoteAnchor"/>
          <w:rtl w:val="true"/>
        </w:rPr>
        <w:footnoteReference w:id="5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ابل اورق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ادري يا رسول الله، إلا أن يكون نزعه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لعله نزعه عرق</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فالحديث هنا صريح في أن الأبناء والأحفاد يرثون اغلب صفات آبائهم واجدادهم النفسية والجسمية، وأنها تنتقل اليهم بلا ارادة واختيار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ورثه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أسلافه؟ في البدء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تأملّنا قليلا في حديث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تبارك وتعالى خلق عليا من نوري، وخلقني من نوره، وكلانا نور واحد</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انا وعلي بين يدي الله تعالى قبل أن يخلق آدم</w:t>
      </w:r>
      <w:r>
        <w:rPr>
          <w:rFonts w:eastAsia="Amiri" w:cs="Amiri" w:ascii="Amiri" w:hAnsi="Amiri"/>
          <w:color w:val="111111"/>
          <w:sz w:val="28"/>
          <w:szCs w:val="28"/>
          <w:rtl w:val="true"/>
          <w:lang w:bidi="ar-SA"/>
        </w:rPr>
        <w:t>...»</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كانا صلوات الله عليهما في ارادة الله الازلية، نورين متعانقين بساق عرشه، فلسنا مبالغين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في الارادة الأزلية الربانية</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خلق الله تعالى آدم سلك ذلك النور في صلبه، فلم يزل الله تعالى ينقله من صلب الى صلب حتيأقره في صلب عبد المطلب، فقسمه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في صلب عبد الله، وقسما في صلب ابي طالب، فعلي مني وانا منه، لحمه لحمي، ودمه دمي</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وفي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نقلنا من صلب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اصلاب طاهرة إلى ارحام زكية، فما نقلت من صلب الا ونقل علي معي، فلم يزل كذلك حتى استودعني خير رحم وهي آمنة، واستودع عليا خير رحم وهي فاطمة بنت اسد</w:t>
      </w:r>
      <w:r>
        <w:rPr>
          <w:rFonts w:eastAsia="Amiri" w:cs="Amiri" w:ascii="Amiri" w:hAnsi="Amiri"/>
          <w:color w:val="111111"/>
          <w:sz w:val="28"/>
          <w:szCs w:val="28"/>
          <w:rtl w:val="true"/>
          <w:lang w:bidi="ar-SA"/>
        </w:rPr>
        <w:t>...»</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قد قدر في سابق علمه لهذا النور أن ينزل الى الاصلاب الطاهرة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نَسَخَ اللهَّ الْخَلْقَ فِرْقَتَيْنِ جَعَلَه فِي خَيْرِهِمَا</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مُسْتَقَرُّه خَیُرْ مُسْتَقَرَّ، ومَنْبِتُه أَشَرْفُ مَنْبتٍ، في </w:t>
      </w:r>
    </w:p>
    <w:p>
      <w:pPr>
        <w:pStyle w:val="BookText"/>
        <w:rPr/>
      </w:pPr>
      <w:r>
        <w:rPr>
          <w:rFonts w:ascii="Amiri" w:hAnsi="Amiri" w:eastAsia="Amiri" w:cs="Amiri"/>
          <w:color w:val="111111"/>
          <w:sz w:val="28"/>
          <w:sz w:val="28"/>
          <w:szCs w:val="28"/>
          <w:rtl w:val="true"/>
          <w:lang w:bidi="ar-SA"/>
        </w:rPr>
        <w:t>مَعَادِنِ الْكَرَامَةِ، ومَمَاهِدِ السَّلَامَةِ</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 حتى انتهى إلى صلب عبد المطلب، فاجتزأ النور الى جزأين، فجزأ في عبد الله والاخر في ابي طالب ثم نتج المولودان المبارکان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جانب انهما من اصل نوراني واحد، ومن جانب آخر، فإنَّ اصل ارومتهما نبوية خالصة، إذ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xml:space="preserve">، أي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الى نبي</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السيرة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 وفي حديث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يعضد هذا التأويل؛ إذ يقول في معرض حديثه عن اصل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فَأَخْرَجَه مِنْ أَفْضَلِ الْمَعَادِنِ مَنْبِتاً، وأَعَزِّ الأَرُومَاتِ مَغْرِساً، مِنَ الشَّجَرَةِ الَّتِي صَدَعَ مِنْهَا أَنْبِيَاءَه، وَانْتَجَبَ مِنْهَا أُمَنَاءَه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يكون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ورث صفات جسدية وعقلية ونفسية من تلك الاصلاب النبوية والارحام النورانية، التي لم يخامرها رجس ولا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ويدلنا على ذلك بوضوح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الاشباه</w:t>
      </w:r>
      <w:r>
        <w:rPr>
          <w:rStyle w:val="FootnoteAnchor"/>
          <w:rtl w:val="true"/>
        </w:rPr>
        <w:footnoteReference w:id="55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البطريق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نهج الحق ص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من الأحاديث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ينظر إلى آدم في خلقه، وانا</w:t>
      </w:r>
    </w:p>
    <w:p>
      <w:pPr>
        <w:pStyle w:val="BookText"/>
        <w:rPr/>
      </w:pPr>
      <w:r>
        <w:rPr>
          <w:rFonts w:ascii="Amiri" w:hAnsi="Amiri" w:eastAsia="Amiri" w:cs="Amiri"/>
          <w:color w:val="111111"/>
          <w:sz w:val="28"/>
          <w:sz w:val="28"/>
          <w:szCs w:val="28"/>
          <w:rtl w:val="true"/>
          <w:lang w:bidi="ar-SA"/>
        </w:rPr>
        <w:t>في خلقي، والى ابراهيم في خلّته، والى موسى في مناجاته، والى يحيى في زهده، والى عيسى في سنته، فلينظر الى علي بن ابي طالب اذا خطر بين الصفين، فكأنما يتقلع من صخر أو يتحدر من دهر</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تجدر الاشارة الى ان الشواهد المارة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احاديث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 كانت تدلل على أثر للجانب الوراثي الرسالي بالدرجة الاساس الا انها لا تخلو من دلالة على اكتساب بعض الموروثات العقلية والجسمانية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ورثه واكتسبه عن أبويه خاصة، فغير خاف على كلِّ متأمِّل في سيرة هذين الأبوين الموحدين الطاهرين وما تميزا به من خصال الشرف والنبل والكرم والشجاعة وغيرها من سمات كانت قد تركت اثراً كبيراً في شخصّية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يتسع المجال هنا للتفصيل في هذا الجانب، ونقتصر على اشارة ابن أبي الحديد حيث عد ابوة ابو طالب من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اقول في رجل ابوه ابو طالب سید البطحاء وشيخ قريش ورئيس مكة</w:t>
      </w:r>
      <w:r>
        <w:rPr>
          <w:rFonts w:eastAsia="IRNazanin" w:cs="IRNazanin"/>
          <w:color w:val="111111"/>
          <w:sz w:val="28"/>
          <w:szCs w:val="28"/>
          <w:rtl w:val="true"/>
          <w:lang w:bidi="fa-IR"/>
        </w:rPr>
        <w:t>»</w:t>
      </w:r>
      <w:r>
        <w:rPr>
          <w:rStyle w:val="FootnoteAnchor"/>
          <w:rtl w:val="true"/>
        </w:rPr>
        <w:footnoteReference w:id="555"/>
      </w:r>
      <w:r>
        <w:rPr>
          <w:rFonts w:ascii="Amiri" w:hAnsi="Amiri" w:eastAsia="Amiri" w:cs="Amiri"/>
          <w:color w:val="111111"/>
          <w:sz w:val="28"/>
          <w:sz w:val="28"/>
          <w:szCs w:val="28"/>
          <w:rtl w:val="true"/>
          <w:lang w:bidi="ar-SA"/>
        </w:rPr>
        <w:t>وقال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يدعي التقدم على الكل، والشرف على الكل، والنعمة على الكل، بابن عمه صلى الله عليه وآله، وبنفسه، وبأبيه ابي طالب، فأنه من قرأ علوم السير عرف ان الاسلام لولا ابو طالب علم يكن شيئا مذكورا</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142" w:name="pg9175_108938"/>
    </w:p>
    <w:p>
      <w:pPr>
        <w:pStyle w:val="BookText"/>
        <w:rPr/>
      </w:pPr>
      <w:bookmarkEnd w:id="142"/>
      <w:r>
        <w:rPr>
          <w:rFonts w:ascii="Amiri" w:hAnsi="Amiri" w:eastAsia="Amiri" w:cs="Amiri"/>
          <w:color w:val="111111"/>
          <w:sz w:val="28"/>
          <w:sz w:val="28"/>
          <w:szCs w:val="28"/>
          <w:rtl w:val="true"/>
          <w:lang w:bidi="ar-SA"/>
        </w:rPr>
        <w:t xml:space="preserve">اما امه فتعد من شواخص نساء التاريخ، وهي الزوجة الوحيدة لابي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اسلمت بعد عشرة من المسلمين فكانت الحادية عشرة، وهي أول امرأة بايعت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النساء وكان يكرمها ويدعوها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هاجرت إلى المدينة، ولما حضرتها الوفاة اوصت الى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وصيتها، وصلى عليها ونزل في لحدها</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 w:name="__RefHeading___Toc3804687_2870459653"/>
      <w:bookmarkStart w:id="144" w:name="_Toc46"/>
      <w:bookmarkEnd w:id="143"/>
      <w:r>
        <w:rPr>
          <w:rtl w:val="true"/>
        </w:rPr>
        <w:t>العامل البيئي</w:t>
      </w:r>
      <w:r>
        <w:rPr>
          <w:rtl w:val="true"/>
        </w:rPr>
        <w:t>:</w:t>
      </w:r>
      <w:bookmarkEnd w:id="144"/>
    </w:p>
    <w:p>
      <w:pPr>
        <w:pStyle w:val="BookText"/>
        <w:rPr/>
      </w:pPr>
      <w:r>
        <w:rPr>
          <w:rFonts w:ascii="IRNazanin" w:hAnsi="IRNazanin" w:eastAsia="IRNazanin"/>
          <w:color w:val="111111"/>
          <w:sz w:val="28"/>
          <w:sz w:val="28"/>
          <w:szCs w:val="28"/>
          <w:rtl w:val="true"/>
          <w:lang w:bidi="fa-IR"/>
        </w:rPr>
        <w:t>البيئة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له معنی خاص من وجهة نظر علم النفس ؛ اذ يقصد بها جميع المؤثرات التي يتلقاها الفرد من المحيط الذي يكتنفه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المتتبع لسيرة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الشريفة، يلاحظ بدقة تدخُّل العناية الإلهية في كل شأن يرتبط بوجوده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منذ ولادته حتی استشهاده؛ مما يدل على أنّ هذا الوجود رشحة من ألطاف الله عز وجل، واطلالة من نوره على هذه الخليقة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الرشحة المقدسة فرضتها حاجة الانسانية إلى هذا اللطف الرباني</w:t>
      </w:r>
      <w:r>
        <w:rPr>
          <w:rStyle w:val="FootnoteAnchor"/>
          <w:rtl w:val="true"/>
        </w:rPr>
        <w:footnoteReference w:id="559"/>
      </w:r>
      <w:r>
        <w:rPr>
          <w:rFonts w:ascii="Amiri" w:hAnsi="Amiri" w:eastAsia="Amiri" w:cs="Amiri"/>
          <w:color w:val="111111"/>
          <w:sz w:val="28"/>
          <w:sz w:val="28"/>
          <w:szCs w:val="28"/>
          <w:rtl w:val="true"/>
          <w:lang w:bidi="ar-SA"/>
        </w:rPr>
        <w:t xml:space="preserve">، واوضح مصداق على ذلك ولادته في بيت الله الحرام، فقد جرت مقادير السماء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التي هي قبلة الموحدين، موضعالولادة علي بن ابي طالب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هذه الفضيلة مما انفرد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حتى عرف باسم وليد الكعبة</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وكأنما كان ميلاده إيذانا بعهد جديد للكعبة، والعبادة فيها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هذا التخطيط الالهي من اوضح الاشارات الى طهر هذه الذات المصطفاة وقداستها، هذه الذات التي من أجلها استثنیت اعتبارات والتزامات شرعية هامة، الزم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سائر الناس تجاه بيته الحرام</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دلالات الولادة في بيت الله، أنّ الله أعدّ هذه الشخصيّة المطهرة لعملية تغييرية مهمة في بيته الحرام، وهي تطهيره من رجس الوثنية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 الله عز وجل ذا الاختصاص بالولادة في بيته، وفاءً مقدَّما منه تعالى إلى الوجود المطهر الوفي المعطاء، الذي علم الله عز وجل أنّه الرجل الذي لا يتغير جوهره، ولا تنحرف حركته عن خط الرسالة الاسلامية المرتقبة، تحت أیِّ ظرف من الظروف والاحوال، وكما کرمه الله عز وجل مع ذلك الشرف والقدر، أن جعل محطّ قدمه منكب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 لم يتسن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الصعود الى سطح الكعبة الا </w:t>
      </w:r>
    </w:p>
    <w:p>
      <w:pPr>
        <w:pStyle w:val="BookText"/>
        <w:rPr/>
      </w:pPr>
      <w:r>
        <w:rPr>
          <w:rFonts w:ascii="Amiri" w:hAnsi="Amiri" w:eastAsia="Amiri" w:cs="Amiri"/>
          <w:color w:val="111111"/>
          <w:sz w:val="28"/>
          <w:sz w:val="28"/>
          <w:szCs w:val="28"/>
          <w:rtl w:val="true"/>
          <w:lang w:bidi="ar-SA"/>
        </w:rPr>
        <w:t xml:space="preserve">على كتف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قدرت عناية السماء لهذا الامام أن يولد في بيت الله الحرام، فقد جرت قدرتها في أن ينتقل منه إلى بيت الرسالة، ليحظى برعاية النبي 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غرس الله عز وجل فيه ادبه وغامض علمه استعداداً للتلقي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اوضح ما تزخر به سيرته الشريفة هذه الفضيلة التي اختص بها دون سواه من الخلق، بان يكون في کنف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واللافت للنظر أنّه ص قد تعاهده منذ صغره، بل منذ أن كان وليدا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كان في طفولته واجدا لأثمن الذخائر الروحية والمادية من الوجهة الوراثية، ومن ناحية التربية قد تلقى المثل في اطهر اسرة، وكان مربيه الرسول الاعظم ص، لذا فهو جدير بأن يكون في الكبر قائد السعادة البشرية وامير جيش الايمان والتقوى</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تبنّی تربیته واعداده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نعني أن تربية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على نحو التأسيس لشيء كان يفتقده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تعليمه لعلم كان يجهل اسسه وقواعده، بل كان ذلك لعدة اغراض</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اثارة المواهب الكامنة في ذاته وتنميتها، بالاسلوب الطبيعي الذي يخرج المسألة عن الاعجاز المحض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عن هذا الاستعداد الذي تلقاه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المعهد الرباني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تأكيد الشعور في نفسه، بفضل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إلفات نظر الامة الى جوهر الصلة الرابطة بينه وبين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والامر الجدير بالطرح هنا حول هذه العلاقة الخاصة الخالصة ما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يمكن أن تقف عند حد علاقة رحم فيما بينهما؟ او انها تلتزم جانبا خاصا محدودا على مستوى توفير سكن ومأكل وملبس؟ کما تحاول بضعة روایات بائسة أن تحجم ابعاد تلك العلاقة الفريدة، لتعللها تعليلا يقف بهذه الاصرة عند حد ازمة اقتصادية عصفت بمكة فاضطرت والد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تفريق اولاده بين اقربائه، فيكون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حصة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تكون هذه الأزمة الاقتصادية من نعم الله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قادته اتفاقا الى احضان بیت الرسالة لينشأ في كنف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وبهذا يكون سبق اسلامه أمراً طبيعياً ما دام قد عاش في ظل تلك البيئة الرسالية التي تلقت وحي السماء، فأذعن افرادها للتكليف الالهي، وكانوا سباقين لاعتناق الدين الاسلامي</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يتضح من الرواية التي تقول في مطلعها، عن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عبد الله بن أبي نجيح، عن مجاهد بن جبر ابي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نعمة الله على علي بن ابي طالب او مما صنع الله له، و اراده به من الخير، أن قريشا اصابتها ازمة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الراوي تفاصيل ما جرى وكيف كانت هذه الأزمة </w:t>
      </w:r>
    </w:p>
    <w:p>
      <w:pPr>
        <w:pStyle w:val="BookText"/>
        <w:rPr/>
      </w:pPr>
      <w:r>
        <w:rPr>
          <w:rFonts w:ascii="IRNazanin" w:hAnsi="IRNazanin" w:eastAsia="IRNazanin"/>
          <w:color w:val="111111"/>
          <w:sz w:val="28"/>
          <w:sz w:val="28"/>
          <w:szCs w:val="28"/>
          <w:rtl w:val="true"/>
          <w:lang w:bidi="fa-IR"/>
        </w:rPr>
        <w:t xml:space="preserve">ذات مردود طيب على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 ضارة نافعة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ولكنها تركت اثارها السلبية على غيره بما فيهم ابويه اللذين اضطرا الى التنازل عن ابنائهم ومفارقتهم حسب زعم الرواية كما سيتضح 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ابو طالب ذا عيال كثيرة، فقال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للعباس عمه، وكان من ایسر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ان اخاك ابا طالب كثير العيال، وقد اصاب الناس ما ترى من هذه الازمة، فانطلق بنا اليه، فلنخفف من عياله، آخذ من بنیه رجلا، وتأخذ انت رجلا، فنكفلهما عنه،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فانطلقا حتی آتیا ابا طالب،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نريد ان نخفف من عيالك حتي ينكشف عن الناس ما هم فيه، فقال لهما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تركتما عقيلا فاصنعا ما شئتما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عقيلا وطالبا، 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فضمه اليه، واخذ العباس جعفرا فضمه اليه، فلم يزل علي مع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حتی بعثه الله تبارك وتعالى نبيا، فاتبعه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وآمن به وصدقه، ولم يزل جعفر عند العباس حتی اسلم واستغني عنه</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نتفق مع ما جاء لدى باحثين</w:t>
      </w:r>
      <w:r>
        <w:rPr>
          <w:rStyle w:val="FootnoteAnchor"/>
          <w:rtl w:val="true"/>
        </w:rPr>
        <w:footnoteReference w:id="570"/>
      </w:r>
      <w:r>
        <w:rPr>
          <w:rFonts w:ascii="Amiri" w:hAnsi="Amiri" w:eastAsia="Amiri" w:cs="Amiri"/>
          <w:color w:val="111111"/>
          <w:sz w:val="28"/>
          <w:sz w:val="28"/>
          <w:szCs w:val="28"/>
          <w:rtl w:val="true"/>
          <w:lang w:bidi="ar-SA"/>
        </w:rPr>
        <w:t>تناولا هذه الرواية بالنقد والتحليل، وخلصا الى نتيجة متوافقة، وكان مما سجلا على ما ورد فيها من ملاحظات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السبب لدعوة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العباس او العباس </w:t>
      </w:r>
    </w:p>
    <w:p>
      <w:pPr>
        <w:pStyle w:val="BookText"/>
        <w:rPr/>
      </w:pPr>
      <w:r>
        <w:rPr>
          <w:rFonts w:ascii="Amiri" w:hAnsi="Amiri" w:eastAsia="Amiri" w:cs="Amiri"/>
          <w:color w:val="111111"/>
          <w:sz w:val="28"/>
          <w:sz w:val="28"/>
          <w:szCs w:val="28"/>
          <w:rtl w:val="true"/>
          <w:lang w:bidi="ar-SA"/>
        </w:rPr>
        <w:t>وحمزة معا</w:t>
      </w:r>
      <w:r>
        <w:rPr>
          <w:rStyle w:val="FootnoteAnchor"/>
          <w:rtl w:val="true"/>
        </w:rPr>
        <w:footnoteReference w:id="571"/>
      </w:r>
      <w:r>
        <w:rPr>
          <w:rFonts w:ascii="Amiri" w:hAnsi="Amiri" w:eastAsia="Amiri" w:cs="Amiri"/>
          <w:color w:val="111111"/>
          <w:sz w:val="28"/>
          <w:sz w:val="28"/>
          <w:szCs w:val="28"/>
          <w:rtl w:val="true"/>
          <w:lang w:bidi="ar-SA"/>
        </w:rPr>
        <w:t>، هو بسبب الازمة الاقتصادية التي حلت بقريش، ولكن ما بال هذه الازمة شدت رحالها صوب بيت ابي طالب، على حين لم نسمع باي اثر لهذه الازمة على باقي البيوت القرشية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ثم ان المصادر لم تحدد لنا تاريخ هذه الازمةْ</w:t>
      </w:r>
      <w:r>
        <w:rPr>
          <w:rStyle w:val="FootnoteAnchor"/>
          <w:rtl w:val="true"/>
        </w:rPr>
        <w:footnoteReference w:id="573"/>
      </w:r>
      <w:r>
        <w:rPr>
          <w:rFonts w:ascii="IRNazanin" w:hAnsi="IRNazanin" w:eastAsia="IRNazanin"/>
          <w:color w:val="111111"/>
          <w:sz w:val="28"/>
          <w:sz w:val="28"/>
          <w:szCs w:val="28"/>
          <w:rtl w:val="true"/>
          <w:lang w:bidi="fa-IR"/>
        </w:rPr>
        <w:t xml:space="preserve">التي اصابت قريشاً ومدی اثرها، وكم دامت؟ ويرجح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يبدو من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وقعت بعد زواج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السيدة خديجة، لأَن الرواية واضحة في الاشارة الى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خارج بيت ابي طالب وانه متزوج وفي وضع مادي مقتدر يمكنه تخفيف الاعباء عن عمه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تشير الروايات إلى أن طالبا هو اکبر اولاد ابي طالب، فهو اكبر من عقیل بعشر سنوات، وعقيل اكبر من جعفر بعشر سنوات، وجعفر اکبر من علي بعشر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كان عليٌّ ابن ست سنوات، فلا مانع من أن يأخذه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ويربيه، ولكن هذا لا يصح بالنسبة الى جعفر الذي هو ابن ست عشرة سنة، ولا بالنسبة لعقيل الذي له من العمر ست وعشرون سنة، </w:t>
      </w:r>
    </w:p>
    <w:p>
      <w:pPr>
        <w:pStyle w:val="BookText"/>
        <w:rPr/>
      </w:pPr>
      <w:r>
        <w:rPr>
          <w:rFonts w:ascii="IRNazanin" w:hAnsi="IRNazanin" w:eastAsia="IRNazanin"/>
          <w:color w:val="111111"/>
          <w:sz w:val="28"/>
          <w:sz w:val="28"/>
          <w:szCs w:val="28"/>
          <w:rtl w:val="true"/>
          <w:lang w:bidi="fa-IR"/>
        </w:rPr>
        <w:t xml:space="preserve">والامر يبدو مستحيلا بالنسبة لطالب الذي له من العمر ست وثلاثون سنة، مع ان عمر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والحمزة وقتذاك ست وثلاثون سنة ایضا</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السبب في ایثار ابي طالب لولده الاوسط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الاجدر إيثار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لكونه الاصغر وبحاجة لرعاية والديه؟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يريد الرواة الربط ما بين المعتقد المستقبلي لاولاد ابو طالب ومعتقد من رباهم؟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فعقيل بقي مشركا لان اباه بزعمهم كان مشرکا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طالب فسلك مسلك مربیه العباس فلم يؤمن ثم خرج في بدر لمحاربة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جعفر فاعتنق الاسلام لان الحمزة قد اسلم</w:t>
      </w:r>
      <w:r>
        <w:rPr>
          <w:rStyle w:val="FootnoteAnchor"/>
          <w:rtl w:val="true"/>
        </w:rPr>
        <w:footnoteReference w:id="576"/>
      </w:r>
      <w:r>
        <w:rPr>
          <w:rFonts w:ascii="Amiri" w:hAnsi="Amiri" w:eastAsia="Amiri" w:cs="Amiri"/>
          <w:color w:val="111111"/>
          <w:sz w:val="28"/>
          <w:sz w:val="28"/>
          <w:szCs w:val="28"/>
          <w:rtl w:val="true"/>
          <w:lang w:bidi="ar-SA"/>
        </w:rPr>
        <w:t xml:space="preserve">، وكذا الحال بالنسبة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يعبد الاصنام لتربيته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وضعت هذه الرواية لتدلل على عدم ایمان ابي طالب، فهناك تأكيد على أن إسلام عقیل کان بعد وفاة أبيه لأنّه بقي في بيته، فلذا فسّروا تأخر اسلام ولده بتأثير منه، ومن ثم فإن إشارة الرواية بإنّه كان الاقرب الى قلب ابيه حتى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تركتما لي عقيلا فاصنعوا ما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فلماذا يفضله على باقي أولاده؟ وهل كان ابو طالب يفاضل بين أولاده؟ ثم أليس الاصغر سنا في الغالب هو الاشد تعلقا بوالديه؟ أليس الاولى أن يبقى جعفر او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كنفه لأنّهما اصغر منه؟ أم أنّ زعم الرواية لكونه الاشد قربا لقلب ابيه دعا الاخير لتفضيله </w:t>
      </w:r>
    </w:p>
    <w:p>
      <w:pPr>
        <w:pStyle w:val="BookText"/>
        <w:rPr/>
      </w:pPr>
      <w:r>
        <w:rPr>
          <w:rFonts w:ascii="Amiri" w:hAnsi="Amiri" w:eastAsia="Amiri" w:cs="Amiri"/>
          <w:color w:val="111111"/>
          <w:sz w:val="28"/>
          <w:sz w:val="28"/>
          <w:szCs w:val="28"/>
          <w:rtl w:val="true"/>
          <w:lang w:bidi="ar-SA"/>
        </w:rPr>
        <w:t>على اخوته رغم كونهم اصغر منه سنا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وردت ثمة اختلافات في التفاصيل بين هذه الرواية وباقي الروايات، فمثلا الرواية اعلاه صرحت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عمه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ذكرت رواية أخرى انه قصد العباس والحمزة معا</w:t>
      </w:r>
      <w:r>
        <w:rPr>
          <w:rStyle w:val="FootnoteAnchor"/>
          <w:rtl w:val="true"/>
        </w:rPr>
        <w:footnoteReference w:id="579"/>
      </w:r>
      <w:r>
        <w:rPr>
          <w:rFonts w:ascii="Amiri" w:hAnsi="Amiri" w:eastAsia="Amiri" w:cs="Amiri"/>
          <w:color w:val="111111"/>
          <w:sz w:val="28"/>
          <w:sz w:val="28"/>
          <w:szCs w:val="28"/>
          <w:rtl w:val="true"/>
          <w:lang w:bidi="ar-SA"/>
        </w:rPr>
        <w:t>، وكما هو واضح من اشارة الرواية إلى إن ابا طالب قد طلب منهم ان يتركوا له عقيلا، فقط في حين يعقب ابن هشام بأنّه يقال عقيلا وطالبا</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هذه الرواية وقع اختيار العباس علی جعفر، فيما تشير رواية أخرى الى أنّه ضم اليه طالبا الذي اهملت ذكره الرواية السابقة وانه بقي معه الى يوم بدر ثم فقد ولم يعرف له خبر، وان الحمزة قد انتخب جعفرا وظل ملازما له حتى مقتله في احد</w:t>
      </w:r>
      <w:r>
        <w:rPr>
          <w:rStyle w:val="FootnoteAnchor"/>
          <w:rtl w:val="true"/>
        </w:rPr>
        <w:footnoteReference w:id="581"/>
      </w:r>
      <w:r>
        <w:rPr>
          <w:rFonts w:ascii="Amiri" w:hAnsi="Amiri" w:eastAsia="Amiri" w:cs="Amiri"/>
          <w:color w:val="111111"/>
          <w:sz w:val="28"/>
          <w:sz w:val="28"/>
          <w:szCs w:val="28"/>
          <w:rtl w:val="true"/>
          <w:lang w:bidi="ar-SA"/>
        </w:rPr>
        <w:t>، وتأتي رواية ابن معده</w:t>
      </w:r>
      <w:r>
        <w:rPr>
          <w:rStyle w:val="FootnoteAnchor"/>
          <w:rtl w:val="true"/>
        </w:rPr>
        <w:footnoteReference w:id="582"/>
      </w:r>
      <w:r>
        <w:rPr>
          <w:rFonts w:ascii="Amiri" w:hAnsi="Amiri" w:eastAsia="Amiri" w:cs="Amiri"/>
          <w:color w:val="111111"/>
          <w:sz w:val="28"/>
          <w:sz w:val="28"/>
          <w:szCs w:val="28"/>
          <w:rtl w:val="true"/>
          <w:lang w:bidi="ar-SA"/>
        </w:rPr>
        <w:t>لتعيد جعفرا مرة اخرى الى احضان العباس بن عبد المطلب، وتنقل طالبا الى حمزة، وعلى الرغم من ان مصدر الرواية الاول ماخوذ عن ابن اسحاق، عن رواية مجاهد بن جبر، وان باقي المصادر قد نقلت عنه وصرحت بهذا النقل، الا أنّنا نلاحظ هذه الاختلافات والتناقضات في تفاصيل الرواية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الذي اطنبت رواية ابن اسحاق اعلاه في بيان اقتسام اولاد ابي طالب ما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واعمامه، اوجز البلاذري</w:t>
      </w:r>
      <w:r>
        <w:rPr>
          <w:rStyle w:val="FootnoteAnchor"/>
          <w:rtl w:val="true"/>
        </w:rPr>
        <w:footnoteReference w:id="583"/>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ابو طالب قد اقل واقتر فاخذ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إشارة لافتة للنظر يقف باحث مستغربا عند رواية الطبري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واكثر ما يدعو الى الاستغراب، رواية الطبري التي اكدت وقوع الازمة قبل البعثة، وان جعفرا بقي عند العباس الى ما بعد البعثة، أذ أشار الى 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 الاسلام قد جاء والعباس يموّن ابا طالب وعياله للأزمة التي أصابته ولولا أنّ العباس اخرج الى بدر مکرها لمات طالب وعقیل جوعا</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ولتفنيد هذه الرواية يقول المحمداوي</w:t>
      </w:r>
      <w:r>
        <w:rPr>
          <w:rStyle w:val="FootnoteAnchor"/>
          <w:rtl w:val="true"/>
        </w:rPr>
        <w:footnoteReference w:id="5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أن يستمر العباس في كفالته لجعفر حتى بعد زواجه واسلامه؟ واذا كان جعفر قد اسلم قديما، وقد اثبتنا أنّه من اوائل المسلمين، إذ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ثالث من اسلم بعد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بن حارثة، وهناك من يرى انه اسلم بعد خمسة وعشرين رجلا، ومهما يكن من شيء فانه اسلم مبكرا وهو في بيت العباس، فلماذا لم يسلم العباس، وبقي الى فتح مكة كما يدعي من يؤكد تأخّر اسلامه؟ فضلا عن ذلك عرف جعفر بسعة جوده وعطائه، فاذا كان فقيرا، فمن اين يعطي الفقراء حتى نعت بأبي المساكين، لانه كان يأتي بهم الى بيته، فاذا لم يجد لهم شيئا اخرج لهم آنية فيها عسل فيلعقون منها، فاذا كان في بيت عمه هل يجوز له أن يعطي الفقراء من اموال عمه وكيف يجوز له ذلك وهو عالة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يستطرد معترضا على الرواية بمزيد من الملاحظات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يمكن رد رواية الطبري، بالعودة الى مقدار اعمار اولاد ابي طالب، فإنّ اصغرهم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 وعمره حوالي احدى عشرة سنة، واذا اضفنا الى عمره سنوات </w:t>
      </w:r>
    </w:p>
    <w:p>
      <w:pPr>
        <w:pStyle w:val="BookText"/>
        <w:rPr/>
      </w:pPr>
      <w:r>
        <w:rPr>
          <w:rFonts w:ascii="Amiri" w:hAnsi="Amiri" w:eastAsia="Amiri" w:cs="Amiri"/>
          <w:color w:val="111111"/>
          <w:sz w:val="28"/>
          <w:sz w:val="28"/>
          <w:szCs w:val="28"/>
          <w:rtl w:val="true"/>
          <w:lang w:bidi="ar-SA"/>
        </w:rPr>
        <w:t xml:space="preserve">البعثة وهي عشر سنوات حتى هاجر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المدينة، يصبح عمره حوالي احدى وعشرين سنة مضافا اليها سنتان على اعتبار ان معركة بدر الوارد ذكرها، كانت سنة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وبهذا يكون مجموع عمره الشريف ثلاث وعشرين سنة، فاذا كان عمر اصغرهم هكذا، فجعفر يعلوه بعشر سنوات، فيكون عمره طبعا ثلاث وثلاثين سنة، والحال نفسها مع عقيل الذي يكون عمره طبقا لما اوردناه ثلاثا واربعين سنة، وطالب على فرض وجوده يكون عمره ثلاثا وخمسين سنة، اذن كيف يكون العباس يمّون عيال ابي طالب وهم في مثل هذه الاعمار؟ أليسوا هم باعمار تسمح لهم بالعمل والزواج؟ وكيف لا وعقيل له عدة زوجات؟</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على شخصية طالب انه شخصية لا اساس لها من الصحة؛ إذ إن كتب التاريخ لم تقدم لنا أيَّ معلومات عن شخصيته الا في هذه الرواية، والاشارة الى خروجه في بدر مشركا، فهل القول بوجود شخصية طالب لمقاصد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بعضهم تصور ان لابي طالب ولدا اسمه طالب، فابو طالب اسم وليس كنية، كما في اسم ابي لهب وابي جهل، والظاهر أن ابا طالب عرف بذلك لكثرة استجابته للمطالب</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ابا طالب كان كثير العيال قليل المال، والحال غير ذلك، فليس له من الاولاد الا ثلاثة وبنت واحدة هي ام هاني، أذا لاحظنا ان شخصية طالب لم تقو الادلة على اثباتها، واذا استثنينا جعفرا وعقيلا لانهما كبيران وقت الأزمة، فلا يبقى الا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هاني</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لما كان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في بيت ابي طالب، لم ترد الاشارة الى تفاقم وضعه المعاشي واولاده آنذاك كانوا ما يزالون صغار العمر، فلم يتدخل العباس ولا غيره في التخفيف عن كاهله؟ فكيف وقد تزوج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وولداه عقيل وجعفر كانا في عمر ينبغي لهما العمل فيه</w:t>
      </w:r>
      <w:r>
        <w:rPr>
          <w:rStyle w:val="FootnoteAnchor"/>
          <w:rtl w:val="true"/>
        </w:rPr>
        <w:footnoteReference w:id="58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 ومن جانب آخر فقد وردت شواهد تأريخية تفيد ان وضع ابي طالب المعاشي كان جيدا؛ اذ كان يعمل تاجرا وبائعا للعطور والبز</w:t>
      </w:r>
      <w:r>
        <w:rPr>
          <w:rStyle w:val="FootnoteAnchor"/>
          <w:rtl w:val="true"/>
        </w:rPr>
        <w:footnoteReference w:id="590"/>
      </w:r>
      <w:r>
        <w:rPr>
          <w:rFonts w:ascii="Amiri" w:hAnsi="Amiri" w:eastAsia="Amiri" w:cs="Amiri"/>
          <w:color w:val="111111"/>
          <w:sz w:val="28"/>
          <w:sz w:val="28"/>
          <w:szCs w:val="28"/>
          <w:rtl w:val="true"/>
          <w:lang w:bidi="ar-SA"/>
        </w:rPr>
        <w:t>وأنّه خرج الى الشام لغرض التجارة</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الادلة التي تثبت أنّه كان في وضع جيد ولم يكن فقيرا كما تصفه الرواية</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يبدو أنّ هذه الرواية قد وضعت للطعن في تربية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كنف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وللقول بانها جاءت لاسباب مادية</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xml:space="preserve">اذ ان تربيته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جعلته يسبق الجميع في اسلامه، إذ لو قدر له وبقى في بيت ابيه لما كانت له هذه المكانة وهذا المقام الرفيع والسبق في الاسلام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عن سند هذه الرواية، فعلى الرغم من انتشارها اللافت للنظر في مصادر السيرة، فان لها طريقن فقط، الاول كما هو واضح في رواية ابن هشام</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آنفة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الى ابن اسحاق، وهو اقدم من ذكرها الذي ينقلها عن مجاهد بن </w:t>
      </w:r>
    </w:p>
    <w:p>
      <w:pPr>
        <w:pStyle w:val="BookText"/>
        <w:rPr/>
      </w:pPr>
      <w:r>
        <w:rPr>
          <w:rFonts w:ascii="IRNazanin" w:hAnsi="IRNazanin" w:eastAsia="IRNazanin"/>
          <w:color w:val="111111"/>
          <w:sz w:val="28"/>
          <w:sz w:val="28"/>
          <w:szCs w:val="28"/>
          <w:rtl w:val="true"/>
          <w:lang w:bidi="fa-IR"/>
        </w:rPr>
        <w:t>جبر</w:t>
      </w:r>
      <w:r>
        <w:rPr>
          <w:rStyle w:val="FootnoteAnchor"/>
          <w:rtl w:val="true"/>
        </w:rPr>
        <w:footnoteReference w:id="595"/>
      </w:r>
      <w:r>
        <w:rPr>
          <w:rFonts w:ascii="Amiri" w:hAnsi="Amiri" w:eastAsia="Amiri" w:cs="Amiri"/>
          <w:color w:val="111111"/>
          <w:sz w:val="28"/>
          <w:sz w:val="28"/>
          <w:szCs w:val="28"/>
          <w:rtl w:val="true"/>
          <w:lang w:bidi="ar-SA"/>
        </w:rPr>
        <w:t>، والطريق الثاني ورد برواية ابي الفرج الاصفهاني</w:t>
      </w:r>
      <w:r>
        <w:rPr>
          <w:rStyle w:val="FootnoteAnchor"/>
          <w:rtl w:val="true"/>
        </w:rPr>
        <w:footnoteReference w:id="596"/>
      </w:r>
      <w:r>
        <w:rPr>
          <w:rFonts w:ascii="Amiri" w:hAnsi="Amiri" w:eastAsia="Amiri" w:cs="Amiri"/>
          <w:color w:val="111111"/>
          <w:sz w:val="28"/>
          <w:sz w:val="28"/>
          <w:szCs w:val="28"/>
          <w:rtl w:val="true"/>
          <w:lang w:bidi="ar-SA"/>
        </w:rPr>
        <w:t xml:space="preserve">الذي اسندها الى زيد الشهيد بن الامام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والملاحظ أنّ هاتين الشخصيتين كليهما من التابعين، فبالنسبة الى مجاهد ولد في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سنة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اختلاف الاقوال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زيد الشهيد فقد توفي سنة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وتفصلهما عن الحادثة مدة زمنية، ومن ثم فإنّهما لم يسندا روايتهما الى احد الصحابة فجاءت مرسلة، وبهذا لا يمكن الاطمئنان الى الرواية من ناحية السند</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نخلص الى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العلاقة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تقف عند الجانب المادي المزعوم، فأنّ ابا طالب كان من اشراف قريش وسادات مكة ووجهائها، وهو من تكفّل برسول الله ؊ في طفولته ورعاه في هذه الجوانب، ونصب نفسه منصب الحماية له من غوائل الدهر ومصاعب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يعجزه جانب من هذه الجوانب المادية حتى يتصدى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ليرد الفضل الى عمه، باشباع هذه الجوانب في حياة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تلقاه بيت الرسالة بطلا في صدارة ابطال الحق، ورائدا في حركة التغيير، وموجها للامة الى سبيل الهدى، حاملا لها شعلة الاصلاح والفضيلة، من </w:t>
      </w:r>
    </w:p>
    <w:p>
      <w:pPr>
        <w:pStyle w:val="BookText"/>
        <w:rPr/>
      </w:pPr>
      <w:r>
        <w:rPr>
          <w:rFonts w:ascii="Amiri" w:hAnsi="Amiri" w:eastAsia="Amiri" w:cs="Amiri"/>
          <w:color w:val="111111"/>
          <w:sz w:val="28"/>
          <w:sz w:val="28"/>
          <w:szCs w:val="28"/>
          <w:rtl w:val="true"/>
          <w:lang w:bidi="ar-SA"/>
        </w:rPr>
        <w:t xml:space="preserve">مركز الفكر الناهض المشع، من مدرسة الرسول الاعظم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واصلت عطاءها في اعداد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للقيادة العامة من بعده، وتهيئته لاستلام منصب الامامة امتدادا لوجوده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والسؤال الجدير بالطرح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هذا الاعداد النبوي لشخصية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مقتصرا على جانب واحد كالسياسي فقط او العقائدي او الاخلاقي مثلا؟ وهل اقتصرت رعايته لشخص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مرحلة الطفولة فقط؟ في الواقع أنّ الشواهد كثيرة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يعد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اعدادا متكاملا، شاملا لجميع الجوانب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روحيا وفكريا وعقائديا وسياسيا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ظاهر ملحوظ بارقامه الكثيرة في حياة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جانب آخر فإنّ الاستعداد في ذات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عاليا ودقيقا، مستوعبا للمفاهيم التي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يغرسها في شخصيته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العباس بن عبد المطلب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سئل عن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ايهم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اشد حبا؟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سألتك عن بنيه؟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احب عليه من بنيه جميعا وارأف، ما رأيناه زايله يوما من الدهر منذ كان طفلا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رأينا ابا ابر بإبن منه بعلي، ولا </w:t>
      </w:r>
    </w:p>
    <w:p>
      <w:pPr>
        <w:pStyle w:val="BookText"/>
        <w:rPr/>
      </w:pPr>
      <w:r>
        <w:rPr>
          <w:rFonts w:ascii="Amiri" w:hAnsi="Amiri" w:eastAsia="Amiri" w:cs="Amiri"/>
          <w:color w:val="111111"/>
          <w:sz w:val="28"/>
          <w:sz w:val="28"/>
          <w:szCs w:val="28"/>
          <w:rtl w:val="true"/>
          <w:lang w:bidi="ar-SA"/>
        </w:rPr>
        <w:t>ابنا اطوع لاب من علي له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نزاع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اصل الخلقة في غاية الذكاء والفطنة والاستعداد للعلم، وكان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العقلاء واعلم العلماء،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الحرص في طلب العلم، وكان محمد صلوات الله عليه وآله في غاية الحرص في تربية علي وفي ارشاده الى اكتساب الفضائل</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اشارة لابن ميثم</w:t>
      </w:r>
      <w:r>
        <w:rPr>
          <w:rStyle w:val="FootnoteAnchor"/>
          <w:rtl w:val="true"/>
        </w:rPr>
        <w:footnoteReference w:id="601"/>
      </w:r>
      <w:r>
        <w:rPr>
          <w:rFonts w:ascii="Amiri" w:hAnsi="Amiri" w:eastAsia="Amiri" w:cs="Amiri"/>
          <w:color w:val="111111"/>
          <w:sz w:val="28"/>
          <w:sz w:val="28"/>
          <w:szCs w:val="28"/>
          <w:rtl w:val="true"/>
          <w:lang w:bidi="ar-SA"/>
        </w:rPr>
        <w:t xml:space="preserve">في بيان كماله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القوى النظرية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علمت ان كمال القوة النظرية انما هو باستكمال الحكمة النظرية وهي كما علمت استعداد النفس الانسانية بتصور المعارف الحقيقية والتصديق بالحقائق النظرية بقدر الطاقة البشرية، ولا شك ان هذه الدرجة كانت ثابتة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اتم ما يمكن ادراكه لهذه الاشياء ادراك بحسب قوته الحدسية القدسية وادراك كثير الحكماء لها ادراك فكري محتاج الى كلفة ومشقة يستلزم اغلاطا عظيمة لا يخلو عنها الا آحاد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فاين احدهما من الآخر؟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انتخاب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مخططا هادفا لا شك ان للسماء اثراً واضحاً فيه، حتى قال ابن شهر اشوب</w:t>
      </w:r>
      <w:r>
        <w:rPr>
          <w:rStyle w:val="FootnoteAnchor"/>
          <w:rtl w:val="true"/>
        </w:rPr>
        <w:footnoteReference w:id="6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الرسول صلى الله عليه وآله ليتولى تأديبه ويتضمن حضانته وحسن تربيته الا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على التفرس فيه او الوحي من الله تعالى، فان كان بالتفرس فلا تخطئ فراسته ولا يخيب ظنه، وان كان بالوحي فلا </w:t>
      </w:r>
    </w:p>
    <w:p>
      <w:pPr>
        <w:pStyle w:val="BookText"/>
        <w:rPr/>
      </w:pPr>
      <w:r>
        <w:rPr>
          <w:rFonts w:ascii="Amiri" w:hAnsi="Amiri" w:eastAsia="Amiri" w:cs="Amiri"/>
          <w:color w:val="111111"/>
          <w:sz w:val="28"/>
          <w:sz w:val="28"/>
          <w:szCs w:val="28"/>
          <w:rtl w:val="true"/>
          <w:lang w:bidi="ar-SA"/>
        </w:rPr>
        <w:t>منزلة اعلى ولا حال ادل على الفضيلة والامامة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العناية لم تكن مجرد علاقة رحم وقرابة، بل إن الأمر مرتبط بحياة هذه الامة وهذه العلاقة ترتبط بامتداد فرع النبوة</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المتأمل في دلالات تلك المعاملة الفريدة التي حظي بها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النبي الاعظم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ليقف على رعاية حانية عظيمة انعدم نظيرها، إذ 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وَضَعَنِي فِي حِجْرِه وأَنَا وَلیَدٌ يَضُمُّنِي إِلَى صَدْرِه، ويَكْنُفُنِي فِي فِرَاشِه، ويُمِسُّنِي جَسَدَه، ويُشِمُّنِي عَرْفَه</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xml:space="preserve">، وهذا ما نجد صداه في بعض مرويات التاريخ، فحين ولد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 السيدة فاطمة بنت أسد، أن تجعل مهده الى جنب فراشه، وكان يلي اكثر تربيته، ويرعاه في نومه ويقظته، ويحمله على صدره وكتفه، ويحبوه بألطافه وتحفه</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يطهره وقت غسله ويوجره اللبن عند شربه، ويحرك مهده عند نومه، ويناغيه في يقظته</w:t>
      </w:r>
      <w:r>
        <w:rPr>
          <w:rStyle w:val="FootnoteAnchor"/>
          <w:rtl w:val="true"/>
        </w:rPr>
        <w:footnoteReference w:id="606"/>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يحمله دائما ويطوف به في جبال مكة وشعابها وأوديتها</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بلغ من شديد عناية النبي بالإمام علي انه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يَمْضَغُ الشَّيْءَ ثُمَّ يُلْقِمُنِيه</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 وفي رواية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يمضغ اللحمة </w:t>
      </w:r>
    </w:p>
    <w:p>
      <w:pPr>
        <w:pStyle w:val="BookText"/>
        <w:rPr/>
      </w:pPr>
      <w:r>
        <w:rPr>
          <w:rFonts w:ascii="Amiri" w:hAnsi="Amiri" w:eastAsia="Amiri" w:cs="Amiri"/>
          <w:color w:val="111111"/>
          <w:sz w:val="28"/>
          <w:sz w:val="28"/>
          <w:szCs w:val="28"/>
          <w:rtl w:val="true"/>
          <w:lang w:bidi="ar-SA"/>
        </w:rPr>
        <w:t>والتمرة حتى تلين، ويجعلها في فم علي وهو صغير في حجره</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ان نستقي من هذه الروايات بضعة ايحاءات مهمة،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هذه الطريقة الفريدة في تعامله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نابعة من علاقة الرحم التي تربطه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يقربني ما تعلمونه من القرب للنسب واللُحمة</w:t>
      </w:r>
      <w:r>
        <w:rPr>
          <w:rFonts w:eastAsia="Amiri" w:cs="Amiri" w:ascii="Amiri" w:hAnsi="Amiri"/>
          <w:color w:val="111111"/>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 xml:space="preserve">، فكل فعل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كان لحكمة ولا يمكن أن يكون اعتباطيا،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في تلك المدة مكلف بتبليغ الرسالة السماوية،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وبلا ادنی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مسددا من الله عز وجل</w:t>
      </w:r>
      <w:r>
        <w:rPr>
          <w:rStyle w:val="FootnoteAnchor"/>
          <w:rtl w:val="true"/>
        </w:rPr>
        <w:footnoteReference w:id="611"/>
      </w:r>
      <w:r>
        <w:rPr>
          <w:rFonts w:ascii="Amiri" w:hAnsi="Amiri" w:eastAsia="Amiri" w:cs="Amiri"/>
          <w:color w:val="111111"/>
          <w:sz w:val="28"/>
          <w:sz w:val="28"/>
          <w:szCs w:val="28"/>
          <w:rtl w:val="true"/>
          <w:lang w:bidi="ar-SA"/>
        </w:rPr>
        <w:t>، فكل ما يصدر منه فهو لحكمة بلا شك</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ذكره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اعلاه، وما يضارعه في مظان الروايات التاريخية الآنفة فيما يتعلق بتعهد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وتفاصيل معاملته له، يقودنا الى ترجيح انتقاله الى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طفولته، أي منذ أن كان وليداً، وليس كما ذكرته بعض المصادر الاخرى بان عمره حين انتقاله الى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سنوات، واشارت الروايات الى أنّه نفس 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انتقاله الى بيت عمه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فيما انفرد ابن شهر آشوب</w:t>
      </w:r>
      <w:r>
        <w:rPr>
          <w:rStyle w:val="FootnoteAnchor"/>
          <w:rtl w:val="true"/>
        </w:rPr>
        <w:footnoteReference w:id="613"/>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النبي حين تزوج خديجة قال لعمه ابي طالب اني احب ان تدفع اليّ بعض ولدك يعينني على امري ويكفيني واشكر لك بلاك عندي فقال ابو طالب خذ ايهم شئت فاخذ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التأمل في ظاهر هذا الخبر يبعد التسليم له؛ إذ كيف يمكن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تزوج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إن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بعد ثلاثين سنة من عام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 خديجة قبل ذلك بخمس سنين على المشهور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يحمل الخبر على خلاف المشهور في ميلاد الامام علي او زواج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المسامحة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تزوج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باكثر من سبع سنين</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ثمة تساؤل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طرح احتمال أن يكون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عاش سنوات طفولته في كنف والديه، وان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بحكم علاقته بالبيت الذي نشأ فيه ببيت عمه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يرتاده ويزوره حتى بعد زواجه بالسيدة خديجة واستقلاله ببيتهما،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وسلم قد تولاه، بتلك الرعاية الى ان بلغ عمر الاربع سنوات او الست سنوات ثم انتقل بعدها الى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في كنفه؟ إن التأمل في كلمات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الانفة الذكر، ومن يراقب فصول سيرته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تحكيها الروايات التأريخية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سيجدها تنطق بوضوح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تكفل تربية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صغره، وتعد هذه القضية من المسلمات، ومحل الخلاف فقط في السن </w:t>
      </w:r>
    </w:p>
    <w:p>
      <w:pPr>
        <w:pStyle w:val="BookText"/>
        <w:rPr/>
      </w:pPr>
      <w:r>
        <w:rPr>
          <w:rFonts w:ascii="Amiri" w:hAnsi="Amiri" w:eastAsia="Amiri" w:cs="Amiri"/>
          <w:color w:val="111111"/>
          <w:sz w:val="28"/>
          <w:sz w:val="28"/>
          <w:szCs w:val="28"/>
          <w:rtl w:val="true"/>
          <w:lang w:bidi="ar-SA"/>
        </w:rPr>
        <w:t xml:space="preserve">التي انتقل فيها الى بيت الرسالة، وان مقولة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الآنفة الذكر، فضلا عما يعضدها من روايات ذكرناها آنفاً تدلل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امره منذ طفولته، وان ما قام به من تفاصيل تلك المعاملة تدل على قربه منه، والتصاقه به، بل يبدو الأمر امر مداومة وليس عملا منفردا قام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لمرة واحدة، كتعهده بحمله وتغذيته ومناغاته وغسله وقرب مهده من 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غير المقبول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فراش في بيت عمه ينام فيه بعيدا عن زوجته السيدة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يبدو اقرب للمعقول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الى بيته في كنفه وكنف زوجته بعد استئذانه من ابيه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يمانع كما مر في رواية ابن شهر اشوب الانفة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أن تربية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تقتصر على وجوده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يتبعه حتى خارج مكة أيام تعبد النبي وتحّنثه، إذ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صراحة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كَانَ يُجَاوِرُ فِي كُلِّ سَنَةٍ بِحِرَاءَ</w:t>
      </w:r>
      <w:r>
        <w:rPr>
          <w:rStyle w:val="FootnoteAnchor"/>
          <w:rtl w:val="true"/>
        </w:rPr>
        <w:footnoteReference w:id="615"/>
      </w:r>
      <w:r>
        <w:rPr>
          <w:rFonts w:ascii="Amiri" w:hAnsi="Amiri" w:eastAsia="Amiri" w:cs="Amiri"/>
          <w:color w:val="111111"/>
          <w:sz w:val="28"/>
          <w:sz w:val="28"/>
          <w:szCs w:val="28"/>
          <w:rtl w:val="true"/>
          <w:lang w:bidi="ar-SA"/>
        </w:rPr>
        <w:t>، فَأَرَاه ولاَ يَرَاه غَيِرْي</w:t>
      </w:r>
      <w:r>
        <w:rPr>
          <w:rFonts w:eastAsia="Amiri" w:cs="Amiri" w:ascii="Amiri" w:hAnsi="Amiri"/>
          <w:color w:val="111111"/>
          <w:sz w:val="28"/>
          <w:szCs w:val="28"/>
          <w:rtl w:val="true"/>
          <w:lang w:bidi="ar-SA"/>
        </w:rPr>
        <w:t>»</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فيشير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حدث مهم متعلق بحياة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بعثته الشريفة، وهو دأبه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المجاورة في غار حراء في كل سنة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المجاورة، وهي الاعتكاف</w:t>
      </w:r>
      <w:r>
        <w:rPr>
          <w:rStyle w:val="FootnoteAnchor"/>
          <w:rtl w:val="true"/>
        </w:rPr>
        <w:footnoteReference w:id="618"/>
      </w:r>
      <w:r>
        <w:rPr>
          <w:rFonts w:ascii="Amiri" w:hAnsi="Amiri" w:eastAsia="Amiri" w:cs="Amiri"/>
          <w:color w:val="111111"/>
          <w:sz w:val="28"/>
          <w:sz w:val="28"/>
          <w:szCs w:val="28"/>
          <w:rtl w:val="true"/>
          <w:lang w:bidi="ar-SA"/>
        </w:rPr>
        <w:t xml:space="preserve">، ولا فرق بين الجوار والاعتكاف الا من وجه واحد، وهو أن الاعتكاف لا يكون الا داخل المسجد، والجوار قد يكون خارج المسجد، ولذلك لم يسم جواره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اعتكافا، لان حراء ليس من المسجد، ولكنه من جبال الحرم</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المفصل الهام من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البعثة الشريفة، اختص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اعتكافه في ذلك الغار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فَأَرَاه ولَا يَرَاه غَيْرِي</w:t>
      </w:r>
      <w:r>
        <w:rPr>
          <w:rFonts w:eastAsia="Amiri" w:cs="Amiri" w:ascii="Amiri" w:hAnsi="Amiri"/>
          <w:color w:val="111111"/>
          <w:sz w:val="28"/>
          <w:szCs w:val="28"/>
          <w:rtl w:val="true"/>
          <w:lang w:bidi="ar-SA"/>
        </w:rPr>
        <w:t>»</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ما يعضد ذلك في الروايات وفي كلام امير المؤمنين نفسه في ذات الخطبة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أشار ابو جعفر الاسكافي</w:t>
      </w:r>
      <w:r>
        <w:rPr>
          <w:rStyle w:val="FootnoteAnchor"/>
          <w:rtl w:val="true"/>
        </w:rPr>
        <w:footnoteReference w:id="622"/>
      </w:r>
      <w:r>
        <w:rPr>
          <w:rFonts w:ascii="IRNazanin" w:hAnsi="IRNazanin" w:eastAsia="IRNazanin"/>
          <w:color w:val="111111"/>
          <w:sz w:val="28"/>
          <w:sz w:val="28"/>
          <w:szCs w:val="28"/>
          <w:rtl w:val="true"/>
          <w:lang w:bidi="fa-IR"/>
        </w:rPr>
        <w:t xml:space="preserve">ان الامام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لا يجد انسا غيره ليله ونهاره، ایام مقامه بمكة يعبد الله معه سرا، ويتكلف له الحاجة جهرا، ويخدمه کالعبد يخدم مولاه، ويشفق عليه ويحوطه، وكالولد يبر والده ويعطف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يتعبد ويحتجب فلا يراه احد الا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ياتي له بالزاد وقد يعتكف معه</w:t>
      </w:r>
      <w:r>
        <w:rPr>
          <w:rFonts w:eastAsia="IRNazanin" w:cs="IRNazanin"/>
          <w:color w:val="111111"/>
          <w:sz w:val="28"/>
          <w:szCs w:val="28"/>
          <w:rtl w:val="true"/>
          <w:lang w:bidi="fa-IR"/>
        </w:rPr>
        <w:t>.</w:t>
      </w:r>
      <w:r>
        <w:rPr>
          <w:rStyle w:val="FootnoteAnchor"/>
          <w:rtl w:val="true"/>
        </w:rPr>
        <w:footnoteReference w:id="623"/>
      </w:r>
      <w:r>
        <w:rPr>
          <w:rFonts w:ascii="Amiri" w:hAnsi="Amiri" w:eastAsia="Amiri" w:cs="Amiri"/>
          <w:color w:val="111111"/>
          <w:sz w:val="28"/>
          <w:sz w:val="28"/>
          <w:szCs w:val="28"/>
          <w:rtl w:val="true"/>
          <w:lang w:bidi="ar-SA"/>
        </w:rPr>
        <w:t xml:space="preserve">ولكن هل اقتصرت معاملة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رعاية وحرص منقطع النظير على مرحلة الطفولة والصبا فقط؟ إن الذي تدلنا عليه الروايات ان هذه العلاقة الروحية التلازمية التي كانت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حتى آخر لحظات حياته، ومن شواهد ذلك ما جاء على لسان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يقول مفتخرا بتلك الرعاية التي كان يحظى بها من لدنه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وانا خاصته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وخالصته، وصنوه</w:t>
      </w:r>
      <w:r>
        <w:rPr>
          <w:rStyle w:val="FootnoteAnchor"/>
          <w:rtl w:val="true"/>
        </w:rPr>
        <w:footnoteReference w:id="624"/>
      </w:r>
      <w:r>
        <w:rPr>
          <w:rFonts w:ascii="Amiri" w:hAnsi="Amiri" w:eastAsia="Amiri" w:cs="Amiri"/>
          <w:color w:val="111111"/>
          <w:sz w:val="28"/>
          <w:sz w:val="28"/>
          <w:szCs w:val="28"/>
          <w:rtl w:val="true"/>
          <w:lang w:bidi="ar-SA"/>
        </w:rPr>
        <w:t>، ووصيه ووليه، وصاحب نجواه وسره</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القرب منه والاختصاص به انما كان بامر الله تعالى، اذ يقول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الله عز وجل امرني أن ادنيك ولا اقصيك، وأن اعلمك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اهملك، وأن اقربك ولا اجفوك</w:t>
      </w:r>
      <w:r>
        <w:rPr>
          <w:rFonts w:eastAsia="Amiri" w:cs="Amiri" w:ascii="Amiri" w:hAnsi="Amiri"/>
          <w:color w:val="111111"/>
          <w:sz w:val="28"/>
          <w:szCs w:val="28"/>
          <w:rtl w:val="true"/>
          <w:lang w:bidi="ar-SA"/>
        </w:rPr>
        <w:t>»</w:t>
      </w:r>
      <w:r>
        <w:rPr>
          <w:rStyle w:val="FootnoteAnchor"/>
          <w:rtl w:val="true"/>
        </w:rPr>
        <w:footnoteReference w:id="626"/>
      </w:r>
      <w:r>
        <w:rPr>
          <w:rFonts w:ascii="IRNazanin" w:hAnsi="IRNazanin" w:eastAsia="IRNazanin"/>
          <w:color w:val="111111"/>
          <w:sz w:val="28"/>
          <w:sz w:val="28"/>
          <w:szCs w:val="28"/>
          <w:rtl w:val="true"/>
          <w:lang w:bidi="fa-IR"/>
        </w:rPr>
        <w:t xml:space="preserve">، وهذه المنزلة الخصيصة هي التي اسهرت رسول الله صلى الله عليه وآله لحمی اصابت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ليلة،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أخذتني الحمى ليلة فاسهرتني، فسهر رسول الله صلى الله عليه وآله لسهري، فبات ليلته بيني وبين مصلاه، يصلي ما قدر له ثم يأتيني يسألني وينظر اليّ، فلم يزل ذلك دأبه حتى اصبح، فلما صلى بأصحابه الغداة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اشف عليا وعافه، فانه اسهرني الليل مما به</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 xml:space="preserve">، وفي رواية تحكي صنيعه معه صلى الله عليه وآله لما مرض مرضه، اذ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مرضت مرة مرضه، فعادني رسول الله صلى الله عليه وآله، فدخل عليّ وانا مضطجع، فاتی الى جنبي، ثم سجاني بثوبه، فلما رآني قد ضعفت قام الى المسجد يصلي، فلما قضى صلاته، جاء فرفع الثوب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يا علي، فقد برأت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وكأني ما اشتكيت 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سألت ربي شيئا الا اعطاني، وما سألت شيئا لي الا وسألت لك مثله</w:t>
      </w:r>
      <w:r>
        <w:rPr>
          <w:rFonts w:eastAsia="IRNazanin" w:cs="IRNazanin"/>
          <w:color w:val="111111"/>
          <w:sz w:val="28"/>
          <w:szCs w:val="28"/>
          <w:rtl w:val="true"/>
          <w:lang w:bidi="fa-IR"/>
        </w:rPr>
        <w:t>»</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هذه الآصرة فيما بينهما متبادلة في عمق ودِّها، فنجده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هذا المعنى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رسول الله صلى الله عليه وآله اذا اراد ان يتجه الى موضع اعلمني بذلك، فكان اذا ابطأ في ذلك الموضع صرت اليه لاعرف خبره، لأنه لا يتصابر قلبي على فراقه ساعة</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وكانت له خلوة برسول الله صلى الله عليه وآله لم تكن لاحد غيره، وهذا مما خُصَّ به دون سواه، اذ يحدثنا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منه مجلس سرٍّ لا يطلع عليه غيري</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 وفي قول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 من رسول الله صلى الله عليه وآله مدخلان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وبالنهار، وكنت اذا دخلت عليه وهو يصلي تنحنح</w:t>
      </w:r>
      <w:r>
        <w:rPr>
          <w:rFonts w:eastAsia="Amiri" w:cs="Amiri" w:ascii="Amiri" w:hAnsi="Amiri"/>
          <w:color w:val="111111"/>
          <w:sz w:val="28"/>
          <w:szCs w:val="28"/>
          <w:rtl w:val="true"/>
          <w:lang w:bidi="ar-SA"/>
        </w:rPr>
        <w:t>»</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لي من رسول الله صلى الله عليه وآله ساعة من السحر آتية فيها، فكنت اذا آتيت استأذنت، فان وجدته يصلي سبَّح</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xml:space="preserve">، 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يوما وهو في بعض حجراته فاستأذن عليه فأذن له، فلما دخل قال 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أما علمت ان بيتي بيتك، فما لك تستأذن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احببت أن افعل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احببت ما احب الله، واخذت بآداب الله</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اوضح الدلائل على أنّ تلك العلاقة فيما بينهما لا مثيل لها، انها قد اثارت غيرة عائشة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فزجرها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تؤذيني في علي، فانه اخي في الدنيا واخي في الآخرة</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تثار الغيرة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بينه وبين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خاصة،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وكنت ادخل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دخلة، و كل ليلة دخلة، فيخليني فيها ادور معه حيث دار، وقد علم اصحاب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يصنع ذلك بأحد من الناس غيري، فربما كان في بيتي يأتيني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ذلك في بيتي، وكنت اذا دخلت عليه في بعض منازله اخلاني واقام عني نسائه فلا يبقى عنده غيري، واذا اتاني للخلوة معي في منزلي لم تقم عني فاطمة ولا احد من بني</w:t>
      </w:r>
      <w:r>
        <w:rPr>
          <w:rFonts w:eastAsia="IRNazanin" w:cs="IRNazanin"/>
          <w:color w:val="111111"/>
          <w:sz w:val="28"/>
          <w:szCs w:val="28"/>
          <w:rtl w:val="true"/>
          <w:lang w:bidi="fa-IR"/>
        </w:rPr>
        <w:t>»</w:t>
      </w:r>
      <w:r>
        <w:rPr>
          <w:rStyle w:val="FootnoteAnchor"/>
          <w:rtl w:val="true"/>
        </w:rPr>
        <w:footnoteReference w:id="635"/>
      </w:r>
      <w:r>
        <w:rPr>
          <w:rFonts w:ascii="Amiri" w:hAnsi="Amiri" w:eastAsia="Amiri" w:cs="Amiri"/>
          <w:color w:val="111111"/>
          <w:sz w:val="28"/>
          <w:sz w:val="28"/>
          <w:szCs w:val="28"/>
          <w:rtl w:val="true"/>
          <w:lang w:bidi="ar-SA"/>
        </w:rPr>
        <w:t xml:space="preserve">، بل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يلازمه ليلا ونهارا</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ما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تهلل وجهه فرحا، واذا افتقده او ابطأ عنه حزن وتألم، كما في الحادثتين أدناه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قبا ؆ وعند نفر من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بي تهلل وجهه وتبسم، حتى نظرت الى بياض اسنانه يبرق،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علي، إلي يا علي، فما زال يدنيني حتى ألصق فخذي بفخذه، ثم اقبل على اصحابه،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 اقبلت اليكم الرحمة باقبال علي اخي اليكم معاشر اصحابي، ان عليا مني وانا منه، روحه من روحي، وطينته من طينتي، وهو اخي ووصيي، وخليفتي على امتي، في حياتي وبعد موتي، من اطاعه اطاعني، ومن وافقه وافقني، ومن خالفه خالفني</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والغريب انك تصادف في سيرته الشريفة، أنه كما كان رسول الله يتولى تغذيته بيديه الشريفتين وهو صغير، نجده يفعل مثيل هذا في شبابه أيضا، اذ تقول الرواية عن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اهدي الى النبي قنو</w:t>
      </w:r>
      <w:r>
        <w:rPr>
          <w:rStyle w:val="FootnoteAnchor"/>
          <w:rtl w:val="true"/>
        </w:rPr>
        <w:footnoteReference w:id="638"/>
      </w:r>
      <w:r>
        <w:rPr>
          <w:rFonts w:ascii="Amiri" w:hAnsi="Amiri" w:eastAsia="Amiri" w:cs="Amiri"/>
          <w:color w:val="111111"/>
          <w:sz w:val="28"/>
          <w:sz w:val="28"/>
          <w:szCs w:val="28"/>
          <w:rtl w:val="true"/>
          <w:lang w:bidi="ar-SA"/>
        </w:rPr>
        <w:t xml:space="preserve">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يقشر الموزة ويجعلها في فمي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تحب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أن عليا مني وأنا منه</w:t>
      </w:r>
      <w:r>
        <w:rPr>
          <w:rFonts w:eastAsia="Amiri" w:cs="Amiri" w:ascii="Amiri" w:hAnsi="Amiri"/>
          <w:color w:val="111111"/>
          <w:sz w:val="28"/>
          <w:szCs w:val="28"/>
          <w:rtl w:val="true"/>
          <w:lang w:bidi="ar-SA"/>
        </w:rPr>
        <w:t>»</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فسر بعضهم ذاك الفعل معه في صغره على أنه مجرد عناية بطفل صغير تكفلها ذو رحم ينشد رد الفضل بها لابويه على ما فعلاه معه حال يتمه وحاجته اليهما، فماذا سيقول بهذا الصنيع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شبابه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الواقع أن هذه الشواهد تقودنا إلى نتيجة اساسية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تحجيم ذاك الافق الواسع لعلاقة النبي بربيبه المرتضى وايقافها عند حدود علاقة القرب والرحم ورد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فعله معه في صغره ما زال دائبا على مثيله او ما يقاربه من فعال في عمر الصبا والشباب وحتى آخر لحظات حياته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حق له أن يفتخر واصفا طبيعة علاقته بالنبي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مِنْ رَسُولِ اللّهَّ کَالضَّوْءِ مِنَ الضَّوْءِ، وَالذِّرَاعِ مِنَ الْعَضُدِ</w:t>
      </w:r>
      <w:r>
        <w:rPr>
          <w:rFonts w:eastAsia="Amiri" w:cs="Amiri" w:ascii="Amiri" w:hAnsi="Amiri"/>
          <w:color w:val="111111"/>
          <w:sz w:val="28"/>
          <w:szCs w:val="28"/>
          <w:rtl w:val="true"/>
          <w:lang w:bidi="ar-SA"/>
        </w:rPr>
        <w:t>»</w:t>
      </w:r>
      <w:r>
        <w:rPr>
          <w:rStyle w:val="FootnoteAnchor"/>
          <w:rtl w:val="true"/>
        </w:rPr>
        <w:footnoteReference w:id="640"/>
      </w:r>
      <w:r>
        <w:rPr>
          <w:rFonts w:ascii="IRNazanin" w:hAnsi="IRNazanin" w:eastAsia="IRNazanin"/>
          <w:color w:val="111111"/>
          <w:sz w:val="28"/>
          <w:sz w:val="28"/>
          <w:szCs w:val="28"/>
          <w:rtl w:val="true"/>
          <w:lang w:bidi="fa-IR"/>
        </w:rPr>
        <w:t>، وفي قول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من رسول الله صلى الله عليه وآله كالعضد من المنكب وكالذراع من العضد، وکالكف من الذراع، رباني صغيرا، وآخاني كبيرا</w:t>
      </w:r>
      <w:r>
        <w:rPr>
          <w:rFonts w:eastAsia="IRNazanin" w:cs="IRNazanin"/>
          <w:color w:val="111111"/>
          <w:sz w:val="28"/>
          <w:szCs w:val="28"/>
          <w:rtl w:val="true"/>
          <w:lang w:bidi="fa-IR"/>
        </w:rPr>
        <w:t>»</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شبه الامام نفسه بالضوء الثاني، وشبه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بالضوء الاول، وشبه منبع الاضواء والانوار بالشمس التي توجب الضوء الاول، ثم الضوء الاول يوجب الضوء الثاني</w:t>
      </w:r>
      <w:r>
        <w:rPr>
          <w:rStyle w:val="FootnoteAnchor"/>
          <w:rtl w:val="true"/>
        </w:rPr>
        <w:footnoteReference w:id="642"/>
      </w:r>
      <w:r>
        <w:rPr>
          <w:rFonts w:ascii="Amiri" w:hAnsi="Amiri" w:eastAsia="Amiri" w:cs="Amiri"/>
          <w:color w:val="111111"/>
          <w:sz w:val="28"/>
          <w:sz w:val="28"/>
          <w:szCs w:val="28"/>
          <w:rtl w:val="true"/>
          <w:lang w:bidi="ar-SA"/>
        </w:rPr>
        <w:t xml:space="preserve">، وشبه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بالذراع الذي اصله العضد، كناية عن شدة الامتزاج والقرب بينهما</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اجاد ابن ابي الحديد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شعاع من شمسه وغصن من غرسه، وقوة من قوى نفسه، ومنسوب اليه نسبة الغد الى يومه، واليوم الى امسه، فما هما الا سابق ولاحق، وقائد وسائق، وساکت وناطق، ومجل ومصل، سبقا لمحة البارق، وانارا سدفه الغاسق</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مظاهر اختصاصه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بالنبي وقربه منه، تلك المصاهرة الطيبة، إذ زوجه من السيدة فاطمة عليها السلام التي هي بضعة منه وروحه التي بين جنبيه، تلك المصاهرة التي افضت الى النسل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وطالما افتخر أمير المؤمنين بذلك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النبي اخي وصهري ٭٭٭ وحمزة سيد الشهداء عمي</w:t>
      </w:r>
      <w:r>
        <w:rPr>
          <w:rStyle w:val="FootnoteAnchor"/>
          <w:rtl w:val="true"/>
        </w:rPr>
        <w:footnoteReference w:id="645"/>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كفؤ ابنته التي لولاه لم يكن لها كفؤ على وجه الارض آدم فما دونه</w:t>
      </w:r>
      <w:r>
        <w:rPr>
          <w:rStyle w:val="FootnoteAnchor"/>
          <w:rtl w:val="true"/>
        </w:rPr>
        <w:footnoteReference w:id="646"/>
      </w:r>
      <w:r>
        <w:rPr>
          <w:rFonts w:ascii="Amiri" w:hAnsi="Amiri" w:eastAsia="Amiri" w:cs="Amiri"/>
          <w:color w:val="111111"/>
          <w:sz w:val="28"/>
          <w:sz w:val="28"/>
          <w:szCs w:val="28"/>
          <w:rtl w:val="true"/>
          <w:lang w:bidi="ar-SA"/>
        </w:rPr>
        <w:t>اذ تزوج من البنت الوحيدة</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بأن السيدة خديجة ولدت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فاطمة والقاسم فقط، أما باقي البنات فهن ربائب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 بنات أختها 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ربائبه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 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الصائب في إثبات الربائب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وجود أبناء للسيدة خديجة غير السيدة فاطمة والقاسم، ويقول بان باقي البنات إنما هنّ شخصيات مختلقة، وانه لا اصل لوجودهن، وبيّن فلسفة وضع الروايات القائلة بوجودهن، داعماً أرائه بالأدلة العقلية والنقلية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صاحبة التسبيح المقدس ص </w:t>
      </w:r>
      <w:r>
        <w:rPr>
          <w:rFonts w:eastAsia="Amiri" w:cs="Amiri" w:ascii="Amiri" w:hAnsi="Amiri"/>
          <w:color w:val="111111"/>
          <w:sz w:val="28"/>
          <w:szCs w:val="28"/>
          <w:lang w:bidi="ar-SA"/>
        </w:rPr>
        <w:t>17</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للنبي وهي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ذات الكمالات المعروفة والمنزلة السامية</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هذا الزواج بإرادة الهية، اذ 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ان الله أمرني ان اتخذك صهراً</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xml:space="preserve">، وعن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يقرأ عليك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 فاطمة من علي، فزوجها منه</w:t>
      </w:r>
      <w:r>
        <w:rPr>
          <w:rFonts w:eastAsia="Amiri" w:cs="Amiri" w:ascii="Amiri" w:hAnsi="Amiri"/>
          <w:color w:val="111111"/>
          <w:sz w:val="28"/>
          <w:szCs w:val="28"/>
          <w:rtl w:val="true"/>
          <w:lang w:bidi="ar-SA"/>
        </w:rPr>
        <w:t>»</w:t>
      </w:r>
      <w:r>
        <w:rPr>
          <w:rStyle w:val="FootnoteAnchor"/>
          <w:rtl w:val="true"/>
        </w:rPr>
        <w:footnoteReference w:id="650"/>
      </w:r>
      <w:r>
        <w:rPr>
          <w:rFonts w:ascii="IRNazanin" w:hAnsi="IRNazanin" w:eastAsia="IRNazanin"/>
          <w:color w:val="111111"/>
          <w:sz w:val="28"/>
          <w:sz w:val="28"/>
          <w:szCs w:val="28"/>
          <w:rtl w:val="true"/>
          <w:lang w:bidi="fa-IR"/>
        </w:rPr>
        <w:t>، وايضا روي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 صلى الله عليه وآله فغشيه الوحي، فلما سرى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أنس أتدري ما جاءني به جبرائیل من عند صاحب العرش؟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أمرني ان أزوج فاطمة عليها السلام من علي</w:t>
      </w:r>
      <w:r>
        <w:rPr>
          <w:rFonts w:eastAsia="IRNazanin" w:cs="IRNazanin"/>
          <w:color w:val="111111"/>
          <w:sz w:val="28"/>
          <w:szCs w:val="28"/>
          <w:rtl w:val="true"/>
          <w:lang w:bidi="fa-IR"/>
        </w:rPr>
        <w:t>»</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عدّت هذه المصاهرة من أبرز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افضت الى النسل الاطهر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ائمة اهل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كان الصحابة يغبطونه عليها، من ذلك ما روي عن عمر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أوتي علي بن أبي طالب ثلاث خصال لان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ابنته فولدت له، وسد الأبواب إلا بابه، وأعطاه الراية يوم خيبر</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سنخ تلك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معدن النبوة</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النبوة والامامة في الاصطفاء من تلك الشجرة </w:t>
      </w:r>
    </w:p>
    <w:p>
      <w:pPr>
        <w:pStyle w:val="BookText"/>
        <w:rPr/>
      </w:pPr>
      <w:r>
        <w:rPr>
          <w:rFonts w:ascii="Amiri" w:hAnsi="Amiri" w:eastAsia="Amiri" w:cs="Amiri"/>
          <w:color w:val="111111"/>
          <w:sz w:val="28"/>
          <w:sz w:val="28"/>
          <w:szCs w:val="28"/>
          <w:rtl w:val="true"/>
          <w:lang w:bidi="ar-SA"/>
        </w:rPr>
        <w:t xml:space="preserve">التي صدع منها انبیاءه کما مر بنا آنفا،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أَفْضَتْ كَرَامَةُ اللَّهَّ سُبْحَانَه وتَعَالَی إِلَى مُحَمَّدٍ صلی الله علیه وآله فَأَخْرَجَه مِنْ أَفْضَلِ الْمَعَادِنِ مَنْبِتاً، وأَعَزِّ الْأَرُومَاتِ مَغْرِساً، مِنَ الشَّجَرَةِ الَّتِي صَدَعَ مِنْهَا أَنْبِيَاءَه، وانْتَجَبَ مِنْهَا أُمَنَاءَه، عِتْرَتُه خَيْرُ الْعِتَرِ، وأُسْرَتُه خَيْرُ الْأُسَرِ، وشَجَرَتُه خَيْرُ الشَّجَرِ، نَبَتَتْ فِي حَرَمٍ، وَبَسَقَتْ</w:t>
      </w:r>
      <w:r>
        <w:rPr>
          <w:rStyle w:val="FootnoteAnchor"/>
          <w:rtl w:val="true"/>
        </w:rPr>
        <w:footnoteReference w:id="654"/>
      </w:r>
      <w:r>
        <w:rPr>
          <w:rFonts w:ascii="Amiri" w:hAnsi="Amiri" w:eastAsia="Amiri" w:cs="Amiri"/>
          <w:color w:val="111111"/>
          <w:sz w:val="28"/>
          <w:sz w:val="28"/>
          <w:szCs w:val="28"/>
          <w:rtl w:val="true"/>
          <w:lang w:bidi="ar-SA"/>
        </w:rPr>
        <w:t>فِي كَرَمٍ، لَهَا فُرُوعٌ طِوَالٌ، وثَمَرٌ لاَ یُنَالُ</w:t>
      </w:r>
      <w:r>
        <w:rPr>
          <w:rFonts w:eastAsia="Amiri" w:cs="Amiri" w:ascii="Amiri" w:hAnsi="Amiri"/>
          <w:color w:val="111111"/>
          <w:sz w:val="28"/>
          <w:szCs w:val="28"/>
          <w:rtl w:val="true"/>
          <w:lang w:bidi="ar-SA"/>
        </w:rPr>
        <w:t>»</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حين عمّ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أَفْضَلِ الْمَعَادِنِ مَنْبِتاً، وأَعَزِّ الْأَرُومَاتِ مَغْرِساً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نسلا ساميا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الى التخصيص،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الشَّجَرَةِ الَّتِي صَدَعَ مِنْهَا أَنْبِيَاءَه، وانْتَجَبَ مِنْهَا أُمَنَاءَه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واتبعه بالتصريح متدرجا بالاخص فالاخص، فبدأ باهل البيت عليهم السلام وهم العترة الطاهرة،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عِتْرَتُه خَيْرُ الْعِتَرِ، وأُسْرَتُه خَيْرُ الأُسَرِ، وشَجَرَتُه خَيْرُ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بعترته اهل بیته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والسيدة فاطمة وابناهما الإمامان الحسن والحسين عليهما السلام، واولاد الإمام الحسين من الائمة المعصومين</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العترة لفظ نبويٌّ محفوظ في اذهان المسلمين لكثرة تردده فيهم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اشتد غضبه على من أراق دمي، وآذاني في عترتي</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ابرار عترتي واطايب ارومتي احلم الناس صغارا، واعلم الناس كبارا</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احدهما </w:t>
      </w:r>
    </w:p>
    <w:p>
      <w:pPr>
        <w:pStyle w:val="BookText"/>
        <w:rPr/>
      </w:pPr>
      <w:r>
        <w:rPr>
          <w:rFonts w:ascii="Amiri" w:hAnsi="Amiri" w:eastAsia="Amiri" w:cs="Amiri"/>
          <w:color w:val="111111"/>
          <w:sz w:val="28"/>
          <w:sz w:val="28"/>
          <w:szCs w:val="28"/>
          <w:rtl w:val="true"/>
          <w:lang w:bidi="ar-SA"/>
        </w:rPr>
        <w:t>اكبر من الاخر، كتاب الله حبل ممدود من السماء الى الارض، وعترتي اهل بيتي، وانهما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xml:space="preserve">، ويبدو أن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اعادة ذكر اللفظ ذاته، لأنه بات مصطَلَحا عليهم وحدهم، وليذكر المسلمين مجددا بعد عهود من تغييبهم</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اثار التربية النبوية التي كانت شديدة الوضوح في شخصية الامام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صاغ منه خُلقا يماثل خلقه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مثيله في الاخلاق والسلوكيات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وللكنجي الشافعي</w:t>
      </w:r>
      <w:r>
        <w:rPr>
          <w:rStyle w:val="FootnoteAnchor"/>
          <w:rtl w:val="true"/>
        </w:rPr>
        <w:footnoteReference w:id="663"/>
      </w:r>
      <w:r>
        <w:rPr>
          <w:rFonts w:ascii="Amiri" w:hAnsi="Amiri" w:eastAsia="Amiri" w:cs="Amiri"/>
          <w:color w:val="111111"/>
          <w:sz w:val="28"/>
          <w:sz w:val="28"/>
          <w:szCs w:val="28"/>
          <w:rtl w:val="true"/>
          <w:lang w:bidi="ar-SA"/>
        </w:rPr>
        <w:t xml:space="preserve">تعليق ذا دلالة واضحة في هذا المضمار اذ قال في معرض حديثه عن مؤاخاة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صنيعه في المؤاخاة بين الصحابة، جعل يضم الشكل الى الشكل، والمثل الى المثل، فيؤالف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وادخر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واختصه بأخوته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فالمعلوم بان التربية من ابرز العوامل المؤثرة في عملية الاعداد الخلقي والسلوكي للفرد</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خص به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تربى في كنف ادیب السماء والذي شهد له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xml:space="preserve">، وقد اشار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اثر السماء في اعداد النبي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أَنْ کَانَ فَطِیماً أَعْظَمَ مَلَكٍ مِنْ مَلَائِکَتِه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یَسْلُكُ بِه طَرِیقَ الْمَکَارِمِ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ومَحَاسِنَ أَخْلَاقِ الْعَالَمِ لَیْلَه ونَهَارَه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أَتَّبِعُه اتِّبَاعَ الْفَصِيلِ أَثَرَ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لِي فِي كُلِّ يَوْمٍ مِنْ أَخْلاَقِه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ويَأْمُرُنِي بِالِاقْتِدَاءِ بِه</w:t>
      </w:r>
      <w:r>
        <w:rPr>
          <w:rFonts w:eastAsia="Amiri" w:cs="Amiri" w:ascii="Amiri" w:hAnsi="Amiri"/>
          <w:color w:val="111111"/>
          <w:sz w:val="28"/>
          <w:szCs w:val="28"/>
          <w:rtl w:val="true"/>
          <w:lang w:bidi="ar-SA"/>
        </w:rPr>
        <w:t>»</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الله، والامام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 كان للاساليب التربوية العميقة والحكيمة التي اتخذها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احيت جميع مواهبه الكامنة واوصلته في مدة قصيرة الى اعلى مدارج الكمال</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وبذا احتل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الذرى في كل ميادين الحياة، وهو الذي عبر عن علو مرتبته وسمو مكانه بكلمة وجيزة قصرت الفاظها واتسعت معانيها لتجلي عظمته بكل ما فيها من تشعب وشمول واحاطة،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یَنْحَدِرُ عَنِّي السَّیْلُ، ولَا یَرْقَی إِلَيَّ الطَّیْرُ</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به انه عالي المكان بعيد المرتقی، لان السيل لا ينحدر الا عن الاماكن العالية والمواضع المرتفعة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المعنى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یَرْقَی إِلَيَّ </w:t>
      </w:r>
    </w:p>
    <w:p>
      <w:pPr>
        <w:pStyle w:val="BookText"/>
        <w:rPr/>
      </w:pPr>
      <w:r>
        <w:rPr>
          <w:rFonts w:ascii="IRNazanin" w:hAnsi="IRNazanin" w:eastAsia="IRNazanin"/>
          <w:color w:val="111111"/>
          <w:sz w:val="28"/>
          <w:sz w:val="28"/>
          <w:szCs w:val="28"/>
          <w:rtl w:val="true"/>
          <w:lang w:bidi="fa-IR"/>
        </w:rPr>
        <w:t>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ولأنه ليس كل مكان عال من استقرار السيل عليه واقتضى تحدره منه، يكون مما لا يرقى اليه الطير، فان هذا وصف يقتضي بلوغ الغاية في العلو والارتفاع</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من مختصاته ولم يحسن هذا القول من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ابرز جوانب التفرد في شخصيته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اخلاقه التي ضرب بها مثلا فكان اسوة کما ان رسول الله صلى الله عليه وآله اسوة وقدوة في مکارم اخلاقه، فعمت اخلاقه الحميدة حتى شملت اعداءه، ومخالفيه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الخصائص الخلقية، والفضائل النفسانية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جلاها وطلاع ثناياها</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انا ابن جلا وطّلاع الثنايا ٭٭٭ متى اضع العمامة تعرفوني وابن جلا جلا أي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الواضح، وطلاع الثنايا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السمو الى معالي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والثنايا جمع ثنية وهي الطريق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الامثال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لطافة الاخلاق، وسجاحة الشيم على قاعدة عجيبة جميلة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وقد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بعض تلك المكارم في مناسبات شتی،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یُسْرِعَ أَحَدٌ قَبْلِي إِلَی دَعْوَةِ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وصِلَهِ رَحِمٍ وَ عَائِدَهِ کَرَمٍ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حديثه عن صدق لهجته وصواب منطقه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کَتَمْتُ وَشْمَةً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کَذَبْتُ کِذْبَةً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وقد اشار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جوانب متعددة من خلقه الكريم في تعامله مع من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أَحْسَنْتُ جِوَارَکُمْ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وأَحَطْتُ بِجُهْدِي مِنْ وَرَائِکُمْ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وأَعْتَقْتُکُمْ مِنْ رِبَقِ الذُّلِّ وحَلَقِ الضَّیْمِ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شُکْراً مِنِّی لِلْبِرِّ الْقَلِیلِ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وإِطْرَاقاً عَمَّا أَدْرَکَه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وشَهِدَه الْبَدَنُ مِنَ الْمُنْکَرِ الْکَثِیرِ</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هنا الى مظاهر منهجه الاخلاقي وسيرته مع الناس بأنه شكر قليل ما يصدر منهم بالبر والاحسان، ويتغاضى عن كثير من الهفوات والاخطاء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يطلق كلامه بكل ثقة واطمئنان فلا يجرأ احد على ان يطعن فيما يقوله لانه قد وافق قوله فعله وهو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لا رفع نفسي ان انهى الناس عما لست انتهي عنه، او آمرهم بما لا اسبقهم اليه بعملي، او ارضي منهم بما لا يرضي ربي</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 xml:space="preserve">، وقد فرضت اخلاقه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لونا من الجود والكرم قل نظيره اذ اختلف عما تعارف عليه الناس، فنجده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توسل احد اليّ بوسيلة، اجل عندي من يد سبقت مني اليه، لأربيها عنده، باتباعها اختها، فان منع الاواخر يقطع شكر الاوائل</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مثال آخر يوضح لنا بعدا آخر من ابعاد ذلك الخلق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بات لرجل عندي موعد قط، فبات يتململ على فراشه ليغدوا بالظفر بحاجته، اشد من تململي على فراشي حرصا على الخروج اليه من دين عدته، وخوفا من عائق يوجب الخلف، فان خلف الوعد ليس من اخلاق الكرام</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الذي يمكن عده من تلك الفضائل الخلقية في هذه العجالة فقد استفاضت المؤلفات التي تحدثت عن سجاياه ومکارم اخلاقه حتى بلغت من </w:t>
      </w:r>
    </w:p>
    <w:p>
      <w:pPr>
        <w:pStyle w:val="BookText"/>
        <w:rPr/>
      </w:pPr>
      <w:r>
        <w:rPr>
          <w:rFonts w:ascii="Amiri" w:hAnsi="Amiri" w:eastAsia="Amiri" w:cs="Amiri"/>
          <w:color w:val="111111"/>
          <w:sz w:val="28"/>
          <w:sz w:val="28"/>
          <w:szCs w:val="28"/>
          <w:rtl w:val="true"/>
          <w:lang w:bidi="ar-SA"/>
        </w:rPr>
        <w:t>العظم والجلالة، والانتشار مبلغا يسمج</w:t>
      </w:r>
      <w:r>
        <w:rPr>
          <w:rStyle w:val="FootnoteAnchor"/>
          <w:rtl w:val="true"/>
        </w:rPr>
        <w:footnoteReference w:id="677"/>
      </w:r>
      <w:r>
        <w:rPr>
          <w:rFonts w:ascii="IRNazanin" w:hAnsi="IRNazanin" w:eastAsia="IRNazanin"/>
          <w:color w:val="111111"/>
          <w:sz w:val="28"/>
          <w:sz w:val="28"/>
          <w:szCs w:val="28"/>
          <w:rtl w:val="true"/>
          <w:lang w:bidi="fa-IR"/>
        </w:rPr>
        <w:t>منه التعرض لذكرها والتصدي لتفصيلها، فصارت کما قال ابو العيناء</w:t>
      </w:r>
      <w:r>
        <w:rPr>
          <w:rStyle w:val="FootnoteAnchor"/>
          <w:rtl w:val="true"/>
        </w:rPr>
        <w:footnoteReference w:id="678"/>
      </w:r>
      <w:r>
        <w:rPr>
          <w:rFonts w:ascii="Amiri" w:hAnsi="Amiri" w:eastAsia="Amiri" w:cs="Amiri"/>
          <w:color w:val="111111"/>
          <w:sz w:val="28"/>
          <w:sz w:val="28"/>
          <w:szCs w:val="28"/>
          <w:rtl w:val="true"/>
          <w:lang w:bidi="ar-SA"/>
        </w:rPr>
        <w:t>لعبيد الله بن يحيى بن خاقان</w:t>
      </w:r>
      <w:r>
        <w:rPr>
          <w:rStyle w:val="FootnoteAnchor"/>
          <w:rtl w:val="true"/>
        </w:rPr>
        <w:footnoteReference w:id="6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رأيتني فيما اتعاطى من وصف فضلك، كالمخبر عن ضوء النهار الباهر، والقمر الزاهر، الذي لا يخفى على الناظر، فايقنت اني حيث انتهى بي القول منسوب الى العجز مقصر عن الغاية، فانصرفت عن الثناء عليك الى الدعاء لك، ووكلت الاخبار عنك الى علم الناس بك</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مظاهر اختصاصه بالنبي صلى الله عليه وآله انه كان تلميذه الاول واختص الامام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التلميذ الاول للنبي وباب مدينة علمه الرباني لا ينافسه احد في هذا المقام وقد تواترت الاحاديث والاخبار والروايات في بيان فضله وتفرده في علمه واختصاصه بالنبي يستقي علمه منه ويخصه بوافر عنايته وتعليمه وليس هذا محض ادعاء، بل حقيقة ثابتة لم یکن يخفيها، فلطالما أفصح عنها في خطب بليغة يلقيها على الملأ العظيم، وفيهم كثير من الصحابة الذين عاشوا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وعرفوه وعرفوا غيره من الصحابة، فمن ذلك قوله في مقارنة بينه وبين غيره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ولَيْسَ كُلُّ أَصْحَابِ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يَسْأَلُه ويَسْتَفْهِمُه، حَتَّى إِنْ كَانُوا لَيُحِبُّونَ أَنْ يَجِيءَ الأَعْرَابِيُّ والطَّارِئُ، فَيَسْأَلَهُ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يَسْمَعُوا، وكَانَ لَا يَمُرُّ بِي مِنْ ذلِكَ شَيْءٌ إِلَّا سَأَلْتُه عَنْه وحَفِظْتُه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وفوق هذا كانت هناك عناية ربانية خاصة ترعاه إذ شملته رعاية السماء في كثير من جوانب العظمة والارتقاء،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أدنيك ولا أقصيك، وان أعلمك وان تعي، وحق على الله تعالى أن تعي،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3"/>
      </w:r>
      <w:r>
        <w:rPr>
          <w:rFonts w:ascii="IRNazanin" w:hAnsi="IRNazanin" w:eastAsia="IRNazanin"/>
          <w:color w:val="111111"/>
          <w:sz w:val="28"/>
          <w:sz w:val="28"/>
          <w:szCs w:val="28"/>
          <w:rtl w:val="true"/>
          <w:lang w:bidi="fa-IR"/>
        </w:rPr>
        <w:t>، 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نزلت هذه الآية،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الله عز وجل أن يجعلها أذنك يا علي،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نسيت شيئا من بعد وما كان لي أن أنسی</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أهله لأن يصرح بعظمة علمه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انْدَمْجَتُ عَلَى مَكْنُونِ عِلْمٍ لَوْ بُحْتُ بِه لَاضْطَرَبْتُمْ، اضْطِرَابَ الأَرْشِيَةِ فِي الطَّوِيِّ الْبَعِيدَةِ</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xml:space="preserve">، إذ بهذا النص الجلي وصف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غزارة علمه، وما تنطوي عليه شخصيته العلمية من شمول وعمق بجوانب متعددة، لذا نجده يتحدى كل من يدعي العلم من غير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الَّذِینَ زَعَمُوا أَنَّهُمْ الرَّاسِخُونَ فِي الْعِلْمِ دُونَنَا، کَذِباً وبَغْیاً عَلَیْنَا أَنْ رَفَعَنَا اللَّهَّ ووَضَعَهُمْ، وأَعْطَانَا وَحَرَمَهُمْ وأَدْخَلَنَا وأَخْرَجَهُمْ</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القدر من العلم أصبح هو الوحيد الذي لم </w:t>
      </w:r>
    </w:p>
    <w:p>
      <w:pPr>
        <w:pStyle w:val="BookText"/>
        <w:rPr/>
      </w:pPr>
      <w:r>
        <w:rPr>
          <w:rFonts w:ascii="Amiri" w:hAnsi="Amiri" w:eastAsia="Amiri" w:cs="Amiri"/>
          <w:color w:val="111111"/>
          <w:sz w:val="28"/>
          <w:sz w:val="28"/>
          <w:szCs w:val="28"/>
          <w:rtl w:val="true"/>
          <w:lang w:bidi="ar-SA"/>
        </w:rPr>
        <w:t xml:space="preserve">يحتج إلى أحد في علمه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ومثال ذلك 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خاطب طلحة والزبير، مشيرا إلى أنه في غنى عن رأيهما على الصعيد العلمي وغيره، وذلك حينما عتبا عليه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نراه يستشيرنا في أمر، ولا يفاوضنا في رأي، ويقطع الأمر دوننا ويستبد بالحكم عنا</w:t>
      </w:r>
      <w:r>
        <w:rPr>
          <w:rStyle w:val="FootnoteAnchor"/>
          <w:rtl w:val="true"/>
        </w:rPr>
        <w:footnoteReference w:id="68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أَفْضَتْ إِلَیيَّ نَظَرْتُ إِلَی کِتَابِ اللَّهَّ ومَا وَضَعَ لَنَا، وأَمَرَنَا بِالْحُکْمِ بِه فَاتَّبَعْتُه، ومَا اسْتَنَّ اَلنَّبِیيُّ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فَاقْتَدَیْتُه، فَلَمْ أَحْتَجْ فِي ذَلِكَ إِلَی رَأْیِکُمَا ولَا رَأْيِ غَیْرِ کُمَا، ولَا وَقَعَ حُکْمٌ جَهِلْتُهُ فَأَسْتَشِیرَکُمَا وإِخْوَانِي مِنَ اَلْمُسْلِمِینَ، ولَوْ کَانَ ذَلِكَ لَمْ أَرْغَبْ عَنْکُمَا ولَا عَنْ غَیْرِکُمَا</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أشار الى علمه إجمالا في النصوص المتقدمة في وصفه لسعة علمه، فانه في نصوص أخرى قد تكلم بلون من التفصيل عما يشتمل عليه من العلوم في الميادين المختلفة ومن تلك الميادين علمه بسنة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يبرهن للناس على علمه التفصيلي الدقيق بالسنة، كما هو في الكتاب، في خطاب يأخذ بمجاميع القلوب، ما سمع الناس نظيرا له من صحابي غيره قط،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وَخَلَّفَ فِیکُمْ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خَلَّفَتِ الأَنبِیَاءُ فِي اُمَمِهَا، إِذْ لَمْ یَتْرُکُوهُمْ هَمَلًا بِغَیْرِ طَرِیقٍ وَاضِحٍ ولَا عَلَمٍ قَائِمٍ، کِتَابَ رَبِّکُمْ فِیکُمْ مُبَیِّناً حَلَالَه وَحَرَامَه، وفَرَائِضَه وفَضَائِلَه ونَاسِخَه ومَنْسُوخَه، ورُخَصَه وعَزَائِمَه وخَاصَّه وعَامَّه، وعِبَرَه وأَمْثَالَه ومُرْسَلَه ومَحْدُودَه، ومُحْکَمَه ومُتَشَابِهَه، مُفَسِّراً مُجْمَلَه ومُبَیِّناً غَوَامِضَه، بَیْنَ مَأْخُوذٍ مِیثَاقُ عِلْمِه ومُوَسَّعٍ عَلَی الْعِبَادِ فِي جَهْلِه، وبَیْنَ مُثْبَتٍ فِي الْکِتَابِ فَرْضُه، ومَعْلُومٍ فِي اَلسُّنَّةِ نَسْخُه، ووَاجِبٍ فِي السُّنَّةِ أَخْذُه، ومُرَخَّصٍ فِي الْکِتَابِ تَرْکُه، وبَیْنَ وَاجِبٍ بِوَقْتِه وزَائِلٍ فِی مُسْتَقْبَلِه، ومُبَایَنٌ بَیْنَ مَحَارِمِه مِنْ کَبِیرٍ أَوْعَدَ عَلَیْهِ نِیرَانَه، أَوْ صَغِیرٍ أَرْصَدَ لَه </w:t>
      </w:r>
    </w:p>
    <w:p>
      <w:pPr>
        <w:pStyle w:val="BookText"/>
        <w:rPr/>
      </w:pPr>
      <w:r>
        <w:rPr>
          <w:rFonts w:ascii="Amiri" w:hAnsi="Amiri" w:eastAsia="Amiri" w:cs="Amiri"/>
          <w:color w:val="111111"/>
          <w:sz w:val="28"/>
          <w:sz w:val="28"/>
          <w:szCs w:val="28"/>
          <w:rtl w:val="true"/>
          <w:lang w:bidi="ar-SA"/>
        </w:rPr>
        <w:t>غُفْرَانَه، وبَيْنَ مَقْبُولٍ فِي أَدْنَاه مُوَسَّعٍ فِي أَقْصَاه</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هذه أبواب من السنن فتحت على علوم جمة توفر عليها، مع بصيرة لا يخشى عليها لبس ولا توهم</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اختصاصه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الأولى بوراثته علما ومنهاجا والأحق به من بعده، وقد مر بنا دلالات ومعالم هذا الاختصاص الفريد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معلم من معالم ملازمته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وحرصه على اعداده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خصه بعلم الكتاب والسنة الشريفة، إذ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نزلت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من القرآن إلا أقرأنيها وأملاها علي فكتبتها بخطي، وعلمني تأويلها وتفسيرها وناسخها ومنسوخها، ومحكمها ومتشابهها، وخاصها وعامها، ودعا الله إن يعطيني فهمها وحفظها، فما نسيت آية من كتاب الله ولا علما أملاه علي وكتبته منذ دعا الله لي بما دعا، وما ترك شيئا علمه الله من حلال وحرام، ولا أمر ولا نهي کان أو يكون، ولا كتاب منزل على احد قبله من طاعة أو معصية إلا علمنيه وحفظته، فلم أنس حرفا واحدا ثم وضع يده على صدري ودعا الله لي أن يملا قلبي علما وفهما وحکما ونورا</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وبالقدر الذي كان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حريصا على إعداد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ونشأته علميا في كنف النبوة المقدسة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شديد الحرص على التزام شخص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واخذ العلم عنه، إذ جاءت کلماته صريحة في بيان هذه الملازمة وهذا الحرص منه</w:t>
      </w:r>
      <w:r>
        <w:rPr>
          <w:rStyle w:val="FootnoteAnchor"/>
          <w:rtl w:val="true"/>
        </w:rPr>
        <w:footnoteReference w:id="692"/>
      </w:r>
      <w:r>
        <w:rPr>
          <w:rFonts w:ascii="Amiri" w:hAnsi="Amiri" w:eastAsia="Amiri" w:cs="Amiri"/>
          <w:color w:val="111111"/>
          <w:sz w:val="28"/>
          <w:sz w:val="28"/>
          <w:szCs w:val="28"/>
          <w:rtl w:val="true"/>
          <w:lang w:bidi="ar-SA"/>
        </w:rPr>
        <w:t>، وفي نص 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دخل نوم عيني، ولا غمض رأسي على </w:t>
      </w:r>
    </w:p>
    <w:p>
      <w:pPr>
        <w:pStyle w:val="BookText"/>
        <w:rPr/>
      </w:pPr>
      <w:r>
        <w:rPr>
          <w:rFonts w:ascii="IRNazanin" w:hAnsi="IRNazanin" w:eastAsia="IRNazanin"/>
          <w:color w:val="111111"/>
          <w:sz w:val="28"/>
          <w:sz w:val="28"/>
          <w:szCs w:val="28"/>
          <w:rtl w:val="true"/>
          <w:lang w:bidi="fa-IR"/>
        </w:rPr>
        <w:t xml:space="preserve">عهد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علمت ما نزل به جبرئیل من حلال، أو حرام، أو سنة أو كتاب، أو أمر أو نهي، وفيمن نزل</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الاختصاص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توجيه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أدنينك ولا أقصيك، وان أعلمك، وان تعي، حق على الله أن تعي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 أُذُنٌ وَاعِيَةٌ</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هذه الخصوصية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وسنته سوى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حُکم بسنة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أحق الناس وأولاهم بها</w:t>
      </w:r>
      <w:r>
        <w:rPr>
          <w:rFonts w:eastAsia="IRNazanin" w:cs="IRNazanin"/>
          <w:color w:val="111111"/>
          <w:sz w:val="28"/>
          <w:szCs w:val="28"/>
          <w:rtl w:val="true"/>
          <w:lang w:bidi="fa-IR"/>
        </w:rPr>
        <w:t>»</w:t>
      </w:r>
      <w:r>
        <w:rPr>
          <w:rStyle w:val="FootnoteAnchor"/>
          <w:rtl w:val="true"/>
        </w:rPr>
        <w:footnoteReference w:id="695"/>
      </w:r>
      <w:r>
        <w:rPr>
          <w:rFonts w:ascii="Amiri" w:hAnsi="Amiri" w:eastAsia="Amiri" w:cs="Amiri"/>
          <w:color w:val="111111"/>
          <w:sz w:val="28"/>
          <w:sz w:val="28"/>
          <w:szCs w:val="28"/>
          <w:rtl w:val="true"/>
          <w:lang w:bidi="ar-SA"/>
        </w:rPr>
        <w:t xml:space="preserve">، وقد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مرجعية علومه ومصدرها هو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لا يَجْرِمَنَّكُمْ شِقاقِي، وَلَا يَسْتَهْوِيَنَّكُمْ عِصْيَانِي، وَلَا تَتَرَامَوْا بِالأَبْصَارِ عِنْدَ مَا تَسْمَعُونَه مِنِّی، فَوَ الَّذِی فَلَقَ الْحَبَّهَ وَبَرَأَ النَّسَمَةَ، إِنَّ الَّذِي أُنَبِّئُکُمْ بِه عَنِ النَّبِیِّ الأُمِّیِّ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مَا کَذَبَ الْمُبَلِّغُ، ولَا جَهِلَ السَّامِعُ</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 ولشدة التصاقه برسول الله صلى الله عليه وآله وحمله علومه ومعارفه،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يفرغ عن لسانه، ولا يتردد في تأكيد ذلك بكل اطمئنان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أَسْمَعَكُمُ الرَّسُولُ شَيْئاً، إِلَّا وهَا أَنَا ذَا مُسْمِعُكُمُوه</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145" w:name="pg9175_108974"/>
    </w:p>
    <w:p>
      <w:pPr>
        <w:pStyle w:val="Heading2"/>
        <w:numPr>
          <w:ilvl w:val="1"/>
          <w:numId w:val="1"/>
        </w:numPr>
        <w:rPr/>
      </w:pPr>
      <w:bookmarkStart w:id="146" w:name="__RefHeading___Toc3804689_2870459653"/>
      <w:bookmarkStart w:id="147" w:name="_Toc47"/>
      <w:bookmarkEnd w:id="145"/>
      <w:bookmarkEnd w:id="146"/>
      <w:r>
        <w:rPr>
          <w:rtl w:val="true"/>
        </w:rPr>
        <w:t xml:space="preserve">الامامة تفّدي النبوة </w:t>
      </w:r>
      <w:r>
        <w:rPr>
          <w:rtl w:val="true"/>
        </w:rPr>
        <w:t>(</w:t>
      </w:r>
      <w:r>
        <w:rPr>
          <w:rtl w:val="true"/>
        </w:rPr>
        <w:t>الفداء الأكبر في مواطن المحن العظيمة</w:t>
      </w:r>
      <w:r>
        <w:rPr>
          <w:rtl w:val="true"/>
        </w:rPr>
        <w:t>):</w:t>
      </w:r>
      <w:bookmarkEnd w:id="147"/>
    </w:p>
    <w:p>
      <w:pPr>
        <w:pStyle w:val="BookText"/>
        <w:rPr/>
      </w:pPr>
      <w:r>
        <w:rPr>
          <w:rFonts w:ascii="IRNazanin" w:hAnsi="IRNazanin" w:eastAsia="IRNazanin"/>
          <w:color w:val="111111"/>
          <w:sz w:val="28"/>
          <w:sz w:val="28"/>
          <w:szCs w:val="28"/>
          <w:rtl w:val="true"/>
          <w:lang w:bidi="fa-IR"/>
        </w:rPr>
        <w:t xml:space="preserve">وهو الذي كان مشروع فداء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اوقات المحن والازمات العظيمة يفديه بنفسه ويقيه بمهجته في مواقف بطولية عز نظيرها ملؤها الاخلاص والايثار، فكم من مرة جعل نفسه عرضة للموت المؤكد حفاظا على سلامة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يبيت في فراشه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الاولى في حصار الشعب لما كان والده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دأب على تغيير مكان مبيته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مرات حفاظا على حياته من كيد المشركين المتربصين به، فيجعل مكانه امیر المؤمنين عرضة للسيوف الوشيكة دون ادنی تملل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والثانية في ليلة هجرته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قریش خبر عزمه على ترك مكة فاجمعوا امرهم على ان ينتخبوا من كل قبيلة فرد فيضربوه ضربة رجل واحد فيضيع دمه بين القبائل</w:t>
      </w:r>
      <w:r>
        <w:rPr>
          <w:rStyle w:val="FootnoteAnchor"/>
          <w:rtl w:val="true"/>
        </w:rPr>
        <w:footnoteReference w:id="699"/>
      </w:r>
      <w:r>
        <w:rPr>
          <w:rFonts w:ascii="Amiri" w:hAnsi="Amiri" w:eastAsia="Amiri" w:cs="Amiri"/>
          <w:color w:val="111111"/>
          <w:sz w:val="28"/>
          <w:sz w:val="28"/>
          <w:szCs w:val="28"/>
          <w:rtl w:val="true"/>
          <w:lang w:bidi="ar-SA"/>
        </w:rPr>
        <w:t xml:space="preserve">، فلما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بأمرهم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اوثق الناس عنده وامثلهم في نفسه، وابذلهم في ذات الاله لمهجته، واسرعهم اجابة الى طاعته</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فاوكل اليه ثلاث مهام لا يقوم بها الا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يماثله في نفسه اذ جاء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 أن ينام في فراشه الذي كان ينام فيه،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يصل إليك منهم أمرا تكرهه، واوصاه بحفظ ذمته وأداء أمانته ظاهراً على أعين الناس، حيث كانت قريش تدعو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الجاهلية بالأمين، وأمره أن يبتاع رواحل له وللفواطم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وفاطمة بنت أسد أم الإمام علي </w:t>
      </w:r>
    </w:p>
    <w:p>
      <w:pPr>
        <w:pStyle w:val="BookText"/>
        <w:rPr/>
      </w:pPr>
      <w:r>
        <w:rPr>
          <w:rFonts w:ascii="IRNazanin" w:hAnsi="IRNazanin" w:eastAsia="IRNazanin"/>
          <w:color w:val="111111"/>
          <w:sz w:val="28"/>
          <w:sz w:val="28"/>
          <w:szCs w:val="28"/>
          <w:rtl w:val="true"/>
          <w:lang w:bidi="fa-IR"/>
        </w:rPr>
        <w:t>وفاطمة بنت الزبير بن عبد المطلب، ولم يهاجر معه من بني هاشم ومن ضعفاء المؤمنين احد وقال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أبرمت ما أمرتك به كنّ على أهبة الهجرة إلى الله ورسوله وسر لقدوم کتابي عليك</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هو واضح ان المهام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امره ان يبيت في فراشه ويلتحف ببرده ليروا بانه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 وهو خارج بأذن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الطاعة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كطواعية نفسه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قريشا أغلظ الناس على رسول اللهَّ صلى اللهَّ عليه وآله، وأقساهم قلبا، وما يعرفه كل عاقل من الفرق بين الاستسلام للعدوّ المناصب، والمبغض المعاند، الذي يريد أن يشفي نفسه، ولا يبلغ الغاية في شفائها، إلَّا بنهاية التنكيل وغاية الأذى بضروب الآلام، وبين الاستسلام للوّلي المحبّ، والوالد المشفق، الذي يغلب في الظنّ أنّ إشفاقه يحول بينه وبين إيقاع الضرر بولده</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لهذه التضحية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سلامة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المنزلة الرفيعة وكم اظهر فيها من الشجاعة والاخلاص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للاسكافي</w:t>
      </w:r>
      <w:r>
        <w:rPr>
          <w:rStyle w:val="FootnoteAnchor"/>
          <w:rtl w:val="true"/>
        </w:rPr>
        <w:footnoteReference w:id="703"/>
      </w:r>
      <w:r>
        <w:rPr>
          <w:rFonts w:ascii="Amiri" w:hAnsi="Amiri" w:eastAsia="Amiri" w:cs="Amiri"/>
          <w:color w:val="111111"/>
          <w:sz w:val="28"/>
          <w:sz w:val="28"/>
          <w:szCs w:val="28"/>
          <w:rtl w:val="true"/>
          <w:lang w:bidi="ar-SA"/>
        </w:rPr>
        <w:t xml:space="preserve">وقفة تحليلة رائعة لموقف النبي والامام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فمنعه أولا من التحرز وإعمال الحيلة، وصده عن الاستظهار لنفسه بنوع من أنواع المكايد والجهات التي يحتاط بها الناس لنفوسهم، وألجأه إلى أن يعرض نفسه لظبات السيوف الشحيذة من أرباب الحنق والغيظة، فأجاب إلى ذلك سامعا مطيعا، طيبة بها نفسه، ونام على فراشه صابرا محتسبا، واقيا له بمهجته ينتظر القتل، ولا نعلم فوق بذل النفس درجة يلتمسها صابر، ولا يبلغها </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والجود بالنفس أقصى غاية 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رسول الله صلى الله عليه وآله علم أنه أهل لذلك لما أهله، ولو كان عنده نقص في صبره أو في شجاعته أو في مناصحته لابن عمه واختير لذلك، لكان من اختاره منقوضا في رأيه، مضرا في اختياره ولا يجوز أن يقول هذا أحد من أهل الاسلام، وكلهم مجمعون على أن الرسول صلى الله عليه وآله عمل الصواب، وأحسن 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ذلك إذا تأمله المتأمل وجوه من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أنه وإن كان عنده في موضع الثقة فإنه غير مأمون عليه ألا يضبط السر فيفسد التدبير بإفشائه تلك الليلة إلى من يلقيه إلى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أنه وإن كان ضابطا للسر وثقة عند من اختاره فغير مأمون عليه الجبن عند مفاجأة المكروه ومباشرة الأهوال، فيفر من الفراش، فيفطن لموضع الحيلة ويطلب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فيظفر به ومنها أنه وإن كان ثقة ضابطا للسر شجاعا نجدا فلعله غير محتمل للمبيت على الفراش، لان هذا أمر خارج عن الشجاعة إن كان قد قامه مقام المكتوف الممنوع، بل هو أشد مشقة من المكتوف الممنوع، لان المكتوف الممنوع يعلم من نفسه أنه لا سبيل إلى الهرب وهذا يجد السبيل إلى الهرب وإلى الدفع عن نفسه، ولا يهرب ولا يدافع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أنه وإن كان ثقة عنده ضابطا للسر شجاعا محتملا للمبيت على الفراش فإنه غير مأمون أن يذهب صبره عند العقوبة الواقعة، والعذاب النازل بساحته، حتى يبوح بما عنده ويصير إلى الاقرار بما يعلمه، وهو أنه أخذ طريق كذا، فيطلب فيؤخذ</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عد العلماء هذا الموقف منه اعظم المحن التي عز نظيرها بل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فاق في تصبره وطواعيته محنة اسماعيل النبي لما اخبره ابوه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بعزمه على ذبحه تنفيذا لامر الله جل وعلا</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خصه الله عز وجل بآية من آيات ذكره الحكيم، وباهی به سادة ملائكته</w:t>
      </w:r>
      <w:r>
        <w:rPr>
          <w:rStyle w:val="FootnoteAnchor"/>
          <w:rtl w:val="true"/>
        </w:rPr>
        <w:footnoteReference w:id="705"/>
      </w:r>
      <w:r>
        <w:rPr>
          <w:rFonts w:ascii="Amiri" w:hAnsi="Amiri" w:eastAsia="Amiri" w:cs="Amiri"/>
          <w:color w:val="111111"/>
          <w:sz w:val="28"/>
          <w:sz w:val="28"/>
          <w:szCs w:val="28"/>
          <w:rtl w:val="true"/>
          <w:lang w:bidi="ar-SA"/>
        </w:rPr>
        <w:t>اذ نزل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واوصاه بحفظ ذمته وأداء أمانته ظاهراً على أعين الناس، حيث كانت قريش تدعو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الجاهلية بالأمين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ايضا لم يكن بالامر الهين ففيه من المخاطر على حياته من يتربصون به ولا يفوتنا دلالة الاشارة في النص اعلاه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ظاهرا على اعين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يجعله بمرأى ومسمع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لم يجرؤ احد منهم على التعرض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يصحب معه الفواطم ويخرج مهاجرا لاحقا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xml:space="preserve">، فهو لم يأتمن غيره على بضعته الطاهرة الصديقة فاطمة ع ومن معها من الفواطم ليأتيه بها الى حين استقراره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هذه المهام هينة ومن لمثلها غير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وأقام الإمام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بمكة ثلاث ليال وأيامها، حتى أدى عن رسول الله الودائع التي كانت عنده للناس</w:t>
      </w:r>
      <w:r>
        <w:rPr>
          <w:rStyle w:val="FootnoteAnchor"/>
          <w:rtl w:val="true"/>
        </w:rPr>
        <w:footnoteReference w:id="708"/>
      </w:r>
      <w:r>
        <w:rPr>
          <w:rFonts w:ascii="IRNazanin" w:hAnsi="IRNazanin" w:eastAsia="IRNazanin"/>
          <w:color w:val="111111"/>
          <w:sz w:val="28"/>
          <w:sz w:val="28"/>
          <w:szCs w:val="28"/>
          <w:rtl w:val="true"/>
          <w:lang w:bidi="fa-IR"/>
        </w:rPr>
        <w:t>، حيث قام منادياً بالابطح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له قبل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أمانة فليأت ترد إليه أمانته وقضى حوائجه وجميع أموره وابتاع ركايب وأجمالاً بسبب المهاجرة، وبقي ينتظر مجيء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ورد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نزل في بني عمر بن عوف بقباء، فأراده أبو بكر على دخول المدينة واصر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بداخلها حتى يقدم ابن عمي وابنتي</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علي بن أبي طالب كتابا بيد أبا واقد الليثي يأمره بالمسير إليه وقلة التلوم، فلما أتاه الكتاب تهيأ للهجرة؛ فاعلم من كان معه من ضعفاء المؤمنين فأمرهم أن يتسللوا ويتخفوا تحت جنح الليل إلى ذي طوى وخرج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فاطمة بنت أسد بن هاشم، وفاطمة بنت الزبير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هي ضباعة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وتبعهم أيمن بن أم أيمن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واقد رسول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فجعل أبو واقد يسوق بالرواحل فاعنف بهم،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أرفق بالنسوة يا أبا واقد إنهن من الضعائف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أخاف أن يدركنا الطلب،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عليك،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يصلوا من الآن إليك بما تكرهه ثم جعل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بهن سوقاً رفيقاً وهو يرتجز ويقول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إلا الله فارفع ظنكا ٭٭٭ يكفيك رب الناس ما اهمكا وأدركه الطلب من المشركين وعددهم سبعة فوارس من قريش، متلثمين وثامنهم مولى لحرب بن أمية يدعى جناحاً، فاقبل علي على أم ايمن وأبي واقد، وقد تراءى القوم،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أنيخا الإبل واعقلاها، وتقدم حتى انزل النسوة، ودنا القوم فأستقبلهم منتضياً سيفه، فاقبلوا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أظننت انك يا غدر ناج بالنسوة؟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لا أبا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افعل؟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لترجعن راغماً، أو لنرجعن باكثرك شعراً واهون بك من هالك، ودنا الفوارس من النسوة والمطايا ليثوروها، فحال </w:t>
      </w:r>
    </w:p>
    <w:p>
      <w:pPr>
        <w:pStyle w:val="BookText"/>
        <w:rPr/>
      </w:pPr>
      <w:r>
        <w:rPr>
          <w:rFonts w:ascii="Amiri" w:hAnsi="Amiri" w:eastAsia="Amiri" w:cs="Amiri"/>
          <w:color w:val="111111"/>
          <w:sz w:val="28"/>
          <w:sz w:val="28"/>
          <w:szCs w:val="28"/>
          <w:rtl w:val="true"/>
          <w:lang w:bidi="ar-SA"/>
        </w:rPr>
        <w:t>علي بينهم وبينها، فأهوى له جناح بسيفه، فراغ علي عن ضربته وتختله علي فضربه على عاتقه، فأسرع السيف مصيباً فيه حتى مس كاثبة فرسه، فكان يشد على قدمه شد الفرس أو الفارس على فرسه، فشد عليهم بسيفه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خلوا سبيل الجاهد المجاهد ٭٭٭ آليت لا اعبد غير الواحد فتصرع عنه القوم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اغن عنا نفسك يا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منطلق إلى ابن عمي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بيثرب فمن سره أن افري لحمه وأريق دمه فليتعقبني أو فليدن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على صاحبيه ايمن وأبي واقد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أطلقا مطاياكما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ظاهراً قاهراً حتى لحق به نفر من المستضعفين من المؤمنين وفيهم أم ايمن مولاة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فظل ليلته تلك هو والفواطم طوراً يصلون وطوراً يذكرون الله قياماً وقعوداً وعلى جنوبهم، فلم يزالوا كذلك حتى طلع الفجر فصلي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صلاة الفجر، ثم سار لوجهه يجوب منزلاً بعد منزل لا يفتر عن ذكر الله، والفواطم كذلك وغيرهم ممن صحبه حتى قدموا المدينة، وقد نزل الوحي بما كان في شأنهم قبل قدومهم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يَذْكُرُونَ اللَّهَ قِيَامًا وَقُعُودًا وَعَلَى جُنُوبِهِمْ وَيَتَفَكَّرُونَ فِي خَلْقِ السَّمَاوَاتِ وَالْأَرْضِ رَبَّنَا مَا خَلَقْتَ هَذَا بَاطِلًا سُبْحَانَكَ فَقِنَا عَذَابَ النَّارِ رَبَّنَا إِنَّكَ مَنْ تُدْخِلِ النَّارَ فَقَدْ أَخْزَيْتَهُ وَمَا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وَكَفِّرْ عَنَّا سَيِّئَاتِنَا وَتَوَفَّنَا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وَآتِنَا مَا وَعَدْتَنَا عَلَى رُسُلِكَ وَلَا تُخْزِنَا يَوْمَ الْقِيَامَةِ إِنَّكَ لَا تُخْلِفُ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 بَعْضُكُمْ مِنْ بَعْضٍ</w:t>
      </w:r>
      <w:r>
        <w:rPr>
          <w:rFonts w:eastAsia="Amiri" w:cs="Amiri" w:ascii="Amiri" w:hAnsi="Amiri"/>
          <w:color w:val="111111"/>
          <w:sz w:val="28"/>
          <w:szCs w:val="28"/>
          <w:rtl w:val="true"/>
          <w:lang w:bidi="ar-SA"/>
        </w:rPr>
        <w:t>»</w:t>
      </w:r>
      <w:r>
        <w:rPr>
          <w:rStyle w:val="FootnoteAnchor"/>
          <w:rtl w:val="true"/>
        </w:rPr>
        <w:footnoteReference w:id="711"/>
      </w:r>
      <w:r>
        <w:rPr>
          <w:rFonts w:ascii="IRNazanin" w:hAnsi="IRNazanin" w:eastAsia="IRNazanin"/>
          <w:color w:val="111111"/>
          <w:sz w:val="28"/>
          <w:sz w:val="28"/>
          <w:szCs w:val="28"/>
          <w:rtl w:val="true"/>
          <w:lang w:bidi="fa-IR"/>
        </w:rPr>
        <w:t xml:space="preserve">فالذکر </w:t>
      </w:r>
      <w:bookmarkStart w:id="148" w:name="pg9175_108980"/>
    </w:p>
    <w:p>
      <w:pPr>
        <w:pStyle w:val="BookText"/>
        <w:rPr/>
      </w:pPr>
      <w:bookmarkEnd w:id="148"/>
      <w:r>
        <w:rPr>
          <w:rFonts w:ascii="Amiri" w:hAnsi="Amiri" w:eastAsia="Amiri" w:cs="Amiri"/>
          <w:color w:val="111111"/>
          <w:sz w:val="28"/>
          <w:sz w:val="28"/>
          <w:szCs w:val="28"/>
          <w:rtl w:val="true"/>
          <w:lang w:bidi="ar-SA"/>
        </w:rPr>
        <w:t xml:space="preserve">علي والأنثى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الفواطم وهن من علي</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لي علياً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 يقدر أن يمشي، فأتاه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فلما رآه اعتنقه وبكى رحمه لما بقدميه من الورم، وكانتا تقطران دماً، فاخذ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ريقه، ومسح بها قدميه فبرئتا من المرض ولم يشكو بعد ذلك منهما شيئاً</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تقتصر مصاديق الفداء على هذه المشاهد المشرفة بل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طوال مسيرته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المضحين والمدافعين عنه واشد الناس حرصا على وجوده وسلامته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يفّديه ويقيه بنفسه في كل محنة ومعظلة في حروبه ومساجلاته ومواطن تصديه لاعدائه، بل ان ذلك لم يقتصر على ايام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نجده في اعظم محنة مرت على البيت النبوي بعد رحيل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مصلحة الاسلام ويصون امته ولو كان ذلك على حساب نفسه واستحقاقاته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 w:name="__RefHeading___Toc3804691_2870459653"/>
      <w:bookmarkStart w:id="150" w:name="_Toc48"/>
      <w:bookmarkEnd w:id="149"/>
      <w:r>
        <w:rPr>
          <w:rtl w:val="true"/>
        </w:rPr>
        <w:t>الإمامة ترثي النبوة</w:t>
      </w:r>
      <w:r>
        <w:rPr>
          <w:rtl w:val="true"/>
        </w:rPr>
        <w:t>:</w:t>
      </w:r>
      <w:bookmarkEnd w:id="15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هذه العلاقة الروحية الوثيقة بين النبي صلى الله عليه وآله وامير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نجدها تتمثل ايضا في الايام الاخيرة من عمر النبي صلى الله عليه وآله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جواره، فلم يرسله ضمن سرية اسامة بن زيد الى </w:t>
      </w:r>
    </w:p>
    <w:p>
      <w:pPr>
        <w:pStyle w:val="BookText"/>
        <w:rPr/>
      </w:pPr>
      <w:r>
        <w:rPr>
          <w:rFonts w:ascii="Amiri" w:hAnsi="Amiri" w:eastAsia="Amiri" w:cs="Amiri"/>
          <w:color w:val="111111"/>
          <w:sz w:val="28"/>
          <w:sz w:val="28"/>
          <w:szCs w:val="28"/>
          <w:rtl w:val="true"/>
          <w:lang w:bidi="ar-SA"/>
        </w:rPr>
        <w:t>الشام، ثم هو الذي تولى غسله صلى الله عليه وآله وكفنه ودفنه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اذ لما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اسامة بن زيد بن حارثه،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الى مقتل ابيك فأوطئهم الخيل فقد وليتك على هذا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ضمن الجيش وجوه المهاجرين</w:t>
      </w:r>
      <w:r>
        <w:rPr>
          <w:rStyle w:val="FootnoteAnchor"/>
          <w:rtl w:val="true"/>
        </w:rPr>
        <w:footnoteReference w:id="716"/>
      </w:r>
      <w:r>
        <w:rPr>
          <w:rFonts w:ascii="Amiri" w:hAnsi="Amiri" w:eastAsia="Amiri" w:cs="Amiri"/>
          <w:color w:val="111111"/>
          <w:sz w:val="28"/>
          <w:sz w:val="28"/>
          <w:szCs w:val="28"/>
          <w:rtl w:val="true"/>
          <w:lang w:bidi="ar-SA"/>
        </w:rPr>
        <w:t xml:space="preserve">، فيما لم يذكر أي مصدر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ضمن الجيش وهذا فيه دلالة على مدى اختصاصه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اكد هذه الحقيقة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مخاطباً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وفاضت بين نحري وصدري نفسك</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روي عن عائشة انها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سحري ونحري</w:t>
      </w:r>
      <w:r>
        <w:rPr>
          <w:rFonts w:eastAsia="Amiri" w:cs="Amiri" w:ascii="Amiri" w:hAnsi="Amiri"/>
          <w:color w:val="111111"/>
          <w:sz w:val="28"/>
          <w:szCs w:val="28"/>
          <w:rtl w:val="true"/>
          <w:lang w:bidi="ar-SA"/>
        </w:rPr>
        <w:t>»</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حاول ابن ابي الحديد التوفيق بين الروايتين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اعلم بحقيقة هذا الحال، ولا يبعد عندي ان يصدق الخبران معاً، بأن يكون رسول الله صلى الله عليه وآله وقت الوفاة مستنداً الى علي وعائشة جميعاً، فقد وقع الاتفاق على انه مات وهو حاضر لموته، وهو الذي كان يقلبه بعد موته، وهو الذي كان يعلله ليالي مرضه، فيجوز ان يكون مستنداً الى زوجه وابن عمه، ومثل هذا لا يبعد وقوعه في زماننا هذا، فكيف في ذلك الزمان الذي كان النساء فيه والرجال مختلطين، لا يستتر البعض عن البعض، فأن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تعمل بآية الحجاب، وما صح من استتار ازواج الرسول صلى الله عليه وآله عن الناس بعد نزولها؟ قلت قد وقع اتفاق المحدثين كلهم على ان العباس كان ملازماً للرسول </w:t>
      </w:r>
    </w:p>
    <w:p>
      <w:pPr>
        <w:pStyle w:val="BookText"/>
        <w:rPr/>
      </w:pPr>
      <w:r>
        <w:rPr>
          <w:rFonts w:ascii="Amiri" w:hAnsi="Amiri" w:eastAsia="Amiri" w:cs="Amiri"/>
          <w:color w:val="111111"/>
          <w:sz w:val="28"/>
          <w:sz w:val="28"/>
          <w:szCs w:val="28"/>
          <w:rtl w:val="true"/>
          <w:lang w:bidi="ar-SA"/>
        </w:rPr>
        <w:t xml:space="preserve">صلى الله عليه وآله ايام مرضه في بيت عائشة، وهذا لا ينكره احد، فعلى القاعدة التي كان العباس ملازمه صلى الله عليه وآله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ملازمه، وذلك يكون باحد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بأن نسائه لا يستترن من العباس وعلي لكونهما اهل الرجل وجزءاً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لعل النساء كن يختمرن باخمرتهن، ويخالطن الرجال فلا يرون وجههن، وما كانت عائشة وحدها في البيت عند موته، بل كان نسائه كلهن في البيت، وكانت ابنته فاطمة عند رأسه صلى الله عليه وآله</w:t>
      </w:r>
      <w:r>
        <w:rPr>
          <w:rFonts w:eastAsia="Amiri" w:cs="Amiri" w:ascii="Amiri" w:hAnsi="Amiri"/>
          <w:color w:val="111111"/>
          <w:sz w:val="28"/>
          <w:szCs w:val="28"/>
          <w:rtl w:val="true"/>
          <w:lang w:bidi="ar-SA"/>
        </w:rPr>
        <w:t>»</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يلاحظ على الروايتين اعلاه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تعدد رواة القائلين بان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بين سحر الامام وصدره واقتصار القائلين على عائشه عليها وعلى ابن اختها عروة بن الزبير المعروف بعدائه اللدود للأمام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 يستقرىء الروايات التي تتحدث عن الايام الأخيرة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 الدور الكبير للأمام والسيدة فاطمة عليهما السلام دون سواهما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الملاحظ ان رواية عائشه لم تأت لتوضح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بين سحرها ونحرها، وانما لتنفي الوصية عن الأمام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وضعت لهذا الغرض</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وضعت الرواية من قبل عروة بن الزبير بأعتباره من ضمن اللجنه التي وضعها معاوية لأختلاق فضائل مقابل فضائل الأمام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استعراضه لاحداث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ومراسيم تجهيزه ودفنه لاحظ ابن ابي الحديد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المتصدي لكل لذلك، اذ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تأمل هذه الاخبار، علم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الاصل والجملة والتفصيل في امر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وجهازه، الا ترى ان اوس بن خولي</w:t>
      </w:r>
      <w:r>
        <w:rPr>
          <w:rStyle w:val="FootnoteAnchor"/>
          <w:rtl w:val="true"/>
        </w:rPr>
        <w:footnoteReference w:id="720"/>
      </w:r>
      <w:r>
        <w:rPr>
          <w:rFonts w:ascii="Amiri" w:hAnsi="Amiri" w:eastAsia="Amiri" w:cs="Amiri"/>
          <w:color w:val="111111"/>
          <w:sz w:val="28"/>
          <w:sz w:val="28"/>
          <w:szCs w:val="28"/>
          <w:rtl w:val="true"/>
          <w:lang w:bidi="ar-SA"/>
        </w:rPr>
        <w:t>لا يخاطب احداً من الجماعة غيره، ولا يسأل غيره في حضور الغسل والنزول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انظر الى كرم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وسجاحة اخلاقه وطهارة شيمته، كيف يضن بمثل هذه المقامات الشريفة عن اوس؛ وهو رجل غريب من الانصار، فعرف له حقه واطلبه بما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بين هذه السجية الشريفة، وبين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استقبلت من امري ما استدبرت ما غسل الرسول صلى الله عليه وآله الا نساؤه، ولو كان في ذلك المقام غيره من اولى الطباع الخشنة وارباب الفظاظة والغلظة، وقد سأل اوس ذلك لزجر وانتهر ورجع خائباً</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bookmarkStart w:id="151" w:name="pg9175_108984"/>
    </w:p>
    <w:p>
      <w:pPr>
        <w:pStyle w:val="Heading2"/>
        <w:numPr>
          <w:ilvl w:val="1"/>
          <w:numId w:val="1"/>
        </w:numPr>
        <w:rPr/>
      </w:pPr>
      <w:bookmarkStart w:id="152" w:name="__RefHeading___Toc3804693_2870459653"/>
      <w:bookmarkStart w:id="153" w:name="_Toc49"/>
      <w:bookmarkEnd w:id="151"/>
      <w:bookmarkEnd w:id="152"/>
      <w:r>
        <w:rPr>
          <w:rtl w:val="true"/>
        </w:rPr>
        <w:t>المصادر والمراجع</w:t>
      </w:r>
      <w:bookmarkEnd w:id="153"/>
    </w:p>
    <w:p>
      <w:pPr>
        <w:pStyle w:val="BookText"/>
        <w:rPr/>
      </w:pPr>
      <w:r>
        <w:rPr>
          <w:rFonts w:ascii="Amiri" w:hAnsi="Amiri" w:eastAsia="Amiri" w:cs="Amiri"/>
          <w:color w:val="111111"/>
          <w:sz w:val="28"/>
          <w:sz w:val="28"/>
          <w:szCs w:val="28"/>
          <w:rtl w:val="true"/>
          <w:lang w:bidi="ar-SA"/>
        </w:rPr>
        <w:t>القرآن الكريم المصادرالاولية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الفضل شهاب الدين السيد محمود البغدادي كان حيا في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المعاني في تفسير القرآن العظيم والسبع المثاني،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احمد الامد وعمر عبد السلام السلامي،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احياء التراث العربي،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عز الدين علي بن محمد 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الغابة في معرفة الصحابة،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خليل مأمون شيحة،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في التاريخ، دار صادر، بيروت،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عيسى 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الغمة في معرفة الائمة،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الوليد محمد بن عبد الله بن احمد ت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أخبار مكة وما جاء فيها من الاثار،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رشدي الصالح ملحس،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السير والمغازي،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الفكر،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محمد بن أحمد بن زكريا ت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الوهاب بشرح منهج الطلاب،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الدين بن عبد الرحمن بن أحمد ت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المواقف،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عميرة،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موسى 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المؤتمر العالمي للإمام الرضا،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مشهد،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التوبلي الموسوي 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المرام وحجة الخصام في تعيين الإمام من طريق الخاص والعام،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عاشور،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إسماعيل بن محمد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 الصغير،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إبراهيم،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دار الفكر،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يحيى بن الحسن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عمدة عيون صحاح الأخبار في مناقب إمام الأبرار،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بن عمر ت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خزانة الأدب ولب لباب لسان العرب،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هارون، القاهرة،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مسعود بن محمد الفراء ت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البغوي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عبد الرحمن العك، دار المعرفة، بيروت،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يحيى بن جابر 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انساب الأشراف،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مجمع إحياء الثقافة الإسلامية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أنساب الأشراف،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زر كلي،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عبد الله بن عمر ت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البيضاوي المسمى أنوار التنزيل،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 دار الفكر، بيروت،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أحمد بن محمد بن إبراهيم 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الثعلبي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عاشور، دار إحياء التراث العربي، بيروت،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علي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 الهجري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نهج الإيمان،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مشهد،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الاسكافي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المعتزلي 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المعيار والموازنة،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نقض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من الكتاب ملحقة بكتاب العثمانية للجاحظ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الجيل،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جمال الدين عبد الرحمن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زاد المسير في علم التفسير، 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عبدالله،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الفكر، بیروت،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 الغفور،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إدريس الرازي 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القرآن العظيم،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محمد الطيب، دار الفكر، بيروت،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عبيد الله بن أحمد الحنفي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الخامس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شواهد التنزيل لقواعد التفضيل،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مجمع إحياء الثقافة الإسلامية، طهران،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المرعشلي، دار المعرفة،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علوم الحديث،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الآفاق الجديدة،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البستي التميمي 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الثقات،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حیدر آباد الدكن، الهند،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مشاهير علماء الأمصار،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مرزوق علي،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الوفاء،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البغدادي ت ما بعد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المنمق،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احمد فاروق؛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حیدر آباد الدكن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الإصابة في تمييز الصحابة،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الفيومي، دار الفكر، بيروت،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تهذيب التهذیب،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صدقي جميل العطار،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الفكر،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الباري،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المعرفة، بیروت،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المیزان،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حیدر آباد الدكن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عبد الحميد بن هبة الله المدائني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نهج البلاغة،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الجيل، بیروت،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الحسين يحیی بن حمزة بن علي ت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الديباج الوضي في الكشف عن اسرار کلام الوصي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قاسم بن محمد المتوكل،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الامام زید بن علي الثقافية، صنعاء،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يحيى القاسمي 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التحفة العسجدية في ما دار من الاختلاف بين العدلية والجبرية، أبو أيمن للطباعة، صنعاء،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احمد بن محمد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 دار صادر، بیروت،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يوسف بن علي بن يوسف الأندلسي الحياني ت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ابن حيان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وآخرين،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دارالکتب العلمية، بيروت، </w:t>
      </w:r>
      <w:r>
        <w:rPr>
          <w:rFonts w:eastAsia="IRNazanin" w:cs="IRNazanin"/>
          <w:color w:val="111111"/>
          <w:sz w:val="28"/>
          <w:szCs w:val="28"/>
          <w:lang w:bidi="fa-IR"/>
        </w:rPr>
        <w:t>2001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محمد بن علي القمي 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كفاية الأثر في النص على الائمة الاثني عشر،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اللطيف الحسيني،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الخيام،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الخطيب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احمد بن علي 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تاریخ بغداد،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 مط السعادة، القاهرة، </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المؤيد موفق الدين بن أحمد البكري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المناقب،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الخرسان، النجف،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خليفة،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دار الفکر، بیروت، </w:t>
      </w:r>
      <w:r>
        <w:rPr>
          <w:rFonts w:eastAsia="IRNazanin" w:cs="IRNazanin"/>
          <w:color w:val="111111"/>
          <w:sz w:val="28"/>
          <w:szCs w:val="28"/>
          <w:lang w:bidi="fa-IR"/>
        </w:rPr>
        <w:t>1993</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احمد الباعوني الشافعي ت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جواهر المطالب في مناقب الإمام الجليل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الديار 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الحسن 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الخميس في أحوال أنفس النفيس، دار صادر، بیروت،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الإسلام،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تدمري، دار الكتاب العربي، بیروت،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تذكرة الحفاظ،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الحرم المكي،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سير أعلام النبلاء،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العمروي،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الاعتدال،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 الكريم بن محمد ت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العزيز،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 دار الفكر،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الرامهرمزي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الرحمن بن خلاد 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المحدث الفاصل بين الراوي والواعي،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عجاج الخطيب،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الفكر،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إبراهيم ت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ابن راهويه،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الغفور عبد الحق،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مكتبة الإيمان، المدينة المنورة،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مرتضی ت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تاج العروس، مكتبة الحياة، بيروت،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بن يوسف الحنفي ت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معارج الوصول إلى معرفة فضل آل الرسول والبتول،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المحمودي،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مجمع إحياء الثقافة الإسلامية،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نظم درر السمطين في فضائل المصطفى والمرتضى والبتول والسبطين، مكتبة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أساس البلاغة،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دار ومطابع الشعب، 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الفائق في غريب الحديث،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الكشاف عن حقائق وغوامض التنزيل وعيون الأقاويل، دار الكتاب العربي، بیروت،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الزيلعي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جمال الدین ت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تخريج الأحاديث والآثار،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السعد،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ابن خزيمة، الرياض،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السرخسي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ت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المبسوط،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 الأفاضل، دار 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الکبری،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بیروت،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عبيد الهروي ت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المعين خان،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منصور بن محمد ت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السمعاني،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بن إبراهيم، وغنيم بن عباس،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الوطن، الرياض،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المحدث ابو القاسم عبد الرحمن ت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الروض الانف في شرح السيرة النبوية لابن هشام ت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عمر عبد السلام السلامي،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احیاء التراث العربي،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سيد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يحيی </w:t>
      </w: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عيون الأثر، مؤسسة عز الدين،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بیروت، </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الفضل جلال الدين عبد الرحمن بن أبي بكر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تاریخ الخلفاء،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محي الدين عبد الحميد، منشورات 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التعظيم والمنة في ان ابوي رسول الله في الجنة، منشور ضمن الرسائل العشر للسيوطي،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بیروت،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تنزيه الأنبياء عن تشبيه الاغبياء، منشور ضمن الرسائل العشر للسيوطي،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 الصغير في أحاديث البشير النذير،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الدر المنثور في التفسير بالمأثور،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بغداد،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الدرج المنيفة في الاباء الشريفة، منشور ضمن الرسائل العشر للسيوطي،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السبل الجلية في الاباء العلية، منشور ضمن الرسائل العشر للسيوطي،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كفاية الطالب اللبيب في خصائص الحبيب المعروف بالخصائص الکبری، دار الكتاب العربي،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المحاضرات والمحاورات،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الجبوري،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الغرب الإسلامي، بيروت،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مسالك الحنفا في والدي المصطفی، منشور ضمن الرسائل العشر للسيوطي،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بيروت،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المقامة السندسية في النسبة المصطفوية، منشور ضمن الرسائل العشر للسيوطي،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العلمين المنيفين في اخبار الابوين الشريفين، منشور ضمن الرسائل العشر للسيوطي،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الدین شاذان بن جبرئيل القمي ت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الروضة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الشكرجي،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مرکز الأمير،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الفضائل، مطبعة الحيدرية، النجف الأشرف،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إدریس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مسند الشافعي، دار الكتب العلمية، بيروت،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جمال الدین یوسف بن حاتم العاملي 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النظيم، مؤسسة النشر الإسلامي، قم،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ت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مغني المحتاج، دار إحياء التراث العربي،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ضبط نصه وابتكر فهارسه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دار </w:t>
      </w:r>
    </w:p>
    <w:p>
      <w:pPr>
        <w:pStyle w:val="BookText"/>
        <w:rPr/>
      </w:pPr>
      <w:r>
        <w:rPr>
          <w:rFonts w:ascii="IRNazanin" w:hAnsi="IRNazanin" w:eastAsia="IRNazanin"/>
          <w:color w:val="111111"/>
          <w:sz w:val="28"/>
          <w:sz w:val="28"/>
          <w:szCs w:val="28"/>
          <w:rtl w:val="true"/>
          <w:lang w:bidi="fa-IR"/>
        </w:rPr>
        <w:t xml:space="preserve">الاسوة، طهران،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المرتضي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علي بن الحسين علم الهدی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الامالي،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الشنقيطي،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رسائل المرتضی،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رجائي،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شعبة الحراني أبو محمد الحسن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 العقول عن آل الرسول صلى الله عليه وآله،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غفاري، مؤسسة النشر الإسلامي،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علي 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آل أبي طالب، المطبعة الحيدرية، النجف،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الصنعاني 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 القدير الجامع بين فني الرواية والدراية في علم التفسير، مط عالم الكتب،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المصنف،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الشامي ت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سبل الهدى والرشاد في سيرة خير العباد،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الحسن بن بابويه القمي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الخصال،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غفاري، جماعة المدرسين،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علل الشرائع، المطبعة الحيدرية، النجف،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 شریعت، المكتبة الحيدرية،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يحضره الفقیه،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اکبر غفاري،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جماعة المدرسين،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الصلاح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بن نجم الدين بن عبيد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في الفقه،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أستادي، مكتبة أمير المؤمنين، أصفهان،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الرزاق بن همام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المصنف،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الاعظمي،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العلمي،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رضي الدين علي بن موسی بن جعفر بن محمد ت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الطرائف في معرفة مذهب الطوائف،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محق،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الخيام، قم،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سلیمان بن احمد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المعجم الأوسط،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الحسيني، دار الحرمين، القاهرة،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إحياء التراث العربي،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ابن تيمية، القاهرة،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أبي نصر الحسن بن الفضل 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مکارم الاخلاق،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منشورات الشريف الرضي، </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علي بن أبي طالب 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الخرسان، مطبعة النعمان، النجف،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الفضل بن الحسن 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إعلام الوری بأعلام الهدی،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آل البيت،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جریر 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الأمم والملوك، مؤسسة الاعلمي، بيروت،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 البيان عن تأویل آي القرآن، ب، محق،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 مکا، </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الطبري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جریر 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دلائل الإمامة،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البحرین،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الحسيني،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طلحة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مطالب السؤول في مناقب آل الرسول،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بن أحمد العطية،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الامالى،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دار الثقافة للنشر،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تهذیب الأحکام،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الخرسان وآخرين،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الكتب الإسلامية،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التبيان في تفسير القرآن،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قصير العاملي،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إحياء التراث العربي،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يوسف القرطبي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الاستيعاب في أسماء الأصحاب،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الجيل، بیروت،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علي بن الحسن ابن هبة الله الشافعي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مدينة دمشق،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شيري،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الفکر،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محمد بن سعيد ت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الولاية، جمع نصوصه، عبد الرزاق حرز الدين،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جمعه ورتبه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حرز الدين،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الواعظين،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قم،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مفاتح الغيب،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الرحمن الخليل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وإبراهيم السامرائي، دار الهجرة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الفرج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الاغاني، دار إحياء التراث العربي، بيروت،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الطالبيين، تقديم واشراف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المظفر،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المكتبة الحيدرية، النجف الاشرف،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عبدالله بن مسلم الدينوري 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المعارف،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عكاشة، القاهرة،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الدين أبي محمد عبد الله بن احمد 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المغني،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 دار الكتاب العربي،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 الكبير،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الكتاب العربي، بیروت،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احمد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القاهرة، دار الكتب المصرية،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القندوزي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إبراهيم الحنفي 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ينابيع المودة لذوي القربی،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علي جمال الحسيني،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الأسوة،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عماد الدين إسماعيل بن عمرت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البداية والنهاية، اعتني به، حنان عبد المنان، بیت الأفكار الدولية،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ابن كثير،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السيرة النبوية،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الواحد، دار المعرفة، بیروت،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الكراكجي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محمد بن علي 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کنز الفوائد،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مطبعة الغدير، مكتبة مصطفوي، قم،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يعقوب 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تح علي اکبر غفاري،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الكتب الإسلامية،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يوسف بن محمد ت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كفاية الطالب في مناقب علي بن أبي طالب، تح محمد الاميني،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النجف،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أحياء الثقافة الإسلامية،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المازندراني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محمد صالح ت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أصول الكافي، ضبط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عاشور،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إحياء التراث العربي، بیروت،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البصري 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إعلام النبوة،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محمد اللحام،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مكتبة الهلال، بیروت، </w:t>
      </w:r>
      <w:r>
        <w:rPr>
          <w:rFonts w:eastAsia="IRNazanin" w:cs="IRNazanin"/>
          <w:color w:val="111111"/>
          <w:sz w:val="28"/>
          <w:szCs w:val="28"/>
          <w:lang w:bidi="fa-IR"/>
        </w:rPr>
        <w:t>1989</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بن علي 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کنز العمال في سنن الأقوال والأفعال،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حیدر آباد الدكن، الهند، </w:t>
      </w:r>
      <w:r>
        <w:rPr>
          <w:rFonts w:eastAsia="IRNazanin" w:cs="IRNazanin"/>
          <w:color w:val="111111"/>
          <w:sz w:val="28"/>
          <w:szCs w:val="28"/>
          <w:lang w:bidi="fa-IR"/>
        </w:rPr>
        <w:t>1950</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الأنوار،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الوفاء، بیروت،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 الله ت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ذخائر العقبی، مكتبة القدسي، القاهرة،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الرياض النضرة،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حسن عبد الوهاب،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نجم الدین جعفر بن الحسن 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شرائع الإسلام،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الشيرازي،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احمد بن موسى الاصفهاني ت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مناقب علي بن أبي طالب،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حرز الدين،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الحدیث،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اثبات الوصية للامام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قم،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مروج الذهب ومعادن الجوهر في التاريخ، 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النعسان وعبد المجيد طعمة،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النيسابوري 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 مسلم،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 دار الفکر، بیروت،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شمس الدين فخار بن معد الموسوي 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على الذاهب إلى كفر أبي طالب،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بحر العلوم،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محمد الواسطي الشافعي 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مناقب علي بن أبي طالب،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إنتشارات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المفيد،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المقنعة،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 المؤتمر العالمي للشيخ المفيد،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أبو العباس احمد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إمتاع الأسماع بما للنبي من الأحوال والأموال والحفدة والمتاع، تحقیق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الحميد، منشورات محمد علي بيضون،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بيروت،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جمال الدين محمد بن مکرم ت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لسان العرب،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أحياء التراث العربي، أدب الحوزة،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بن علي البحراني ت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مئة كلمة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عني بطبعه ونشره وتصحيحه والتعليق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جلال الدين الحسيني الإرموي المحدث، منشورات جماعة المدرسين،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 قم،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الأمثال،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 السعادة، مصر،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احمد بن شعیب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السنن الکبری،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بیروت، </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البرکات عبد الله بن أحمد بن محمود ت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النسفي المسمى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التنزيل وحقائق التأويل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اکبر غفاري، طهران،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محيي الدين أبو زکریا یحیی بن شرف الدمشقي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الطالبين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 عادل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محمد، بیروت،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صحیح مسلم،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الكتاب العربي، بیروت،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المجموع، من شرح المهذب، دار الفكر،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الملك الحميري 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السيرة النبوية،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محمد علي، مصر، </w:t>
      </w:r>
      <w:r>
        <w:rPr>
          <w:rFonts w:eastAsia="Amiri" w:cs="Amiri" w:ascii="Amiri" w:hAnsi="Amiri"/>
          <w:color w:val="111111"/>
          <w:sz w:val="28"/>
          <w:szCs w:val="28"/>
          <w:lang w:bidi="ar-SA"/>
        </w:rPr>
        <w:t>19663</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مجمع الزوائد ومنبع الفوائد، مكتبة القدسي، القاهرة،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أحمد النيسابوري ت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أسباب النزول، دار الباز، مؤسسة الحلبي، القاهرة،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الواسطي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 الدين أبو الحسن علي بن محمد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عيون الحكم والمواعظ،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الحديث، قم،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الرومي 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الأدباء، ط الأخيرة، مكتبة عيسى الحلبي، مصر،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البلدان،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وستنفلد، لا يبزج،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أبي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في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المنصور،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 مهر، دار الاعتصام،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علي التميمي الموصلي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أبو يعلى،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أسد، دار المأمون للتراث، بیروت ۔ دمشق،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المراجع الثانوية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فرج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طهر الميلاد ومجد الاستشهاد،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الشؤون الفكربة والثقافية في العتبة العباسية المقدسة،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 دار الضياء، النجف الاشرف،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آباء النبي محمد صلى الله عليه وآله من آدم إلى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مختصرة ورد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ومكتبة البصائر، بیروت،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إرواء الغليل في تخريج أحاديث منار السبيل،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المكتب الإسلامي،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خليفة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علم النفس التعليمي،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القلم، الكويت،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محمد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علم النفس التربوي، ط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دار المسيرة، عمان،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العلماء والمكتشفين والمخترعين، دار ومكتبة الهلال، بيروت،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الله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الهاشمي 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البراعة في شرح 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عاشور،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احياء التراث العربي، بيروت،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طاهر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كما وصف نفسه،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ومكتبة الهلال، بيروت،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جنان سعيد اساسيات في علم النفس،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الدار العربية للعلوم، بيروت،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الريشهري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ميزان الحكمة، دار الحديث،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الأعلام، دار العلم للملايين،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زيني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ت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السيرة النبوية، الطبعة الجديدة، دار احياء التراث العربي، بيروت،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حسن مجيسر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 النبي محمد صلى الله عليه وآله رسالة ماجستير غير منشورة، كلية الآداب، جامعة البصرة،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منهاج الصالحين، 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حياة السيدة خديجة بنت خويلد، دار ومكتبة الهلال، بيروت،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النفس العام،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النهج، حلب،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أمه وأبيه، بیروت،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آباء النبي صلى الله عليه وآله في الكتاب والسنة، مجلة صدى القرآن، العدد الثاني، السنة الاولى،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ضبط نصه وابتكر فهارسه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ط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دار الاسوة، طهران،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حسن مجيسر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والدا النبي محمد صلى الله عليه وآله، رسالة ماجستير غير منشورة، كلية الآداب، جامعة البصرة،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رحيم حسين هاشم بن عبد مناف، دراسة في سيرته الشخصية، رسالة ماجستير غير منشورة، جامعة البصرة، كلية التربية،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التربية ودورها في تشكيل السلوك،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مرتضى بنات النبي أم ربائبه،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المركز الإسلامي للدراسات، 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الصائب في إثبات الربائب،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تاريخ السنة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ثلاثون عاما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ب مکا،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الثقلين،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مطبعة الآداب، النجف،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عبقرية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بغداد،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انتصار عدنان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تاريخية، مؤسسة البديل، بیروت، </w:t>
      </w:r>
    </w:p>
    <w:p>
      <w:pPr>
        <w:pStyle w:val="BookText"/>
        <w:rPr/>
      </w:pPr>
      <w:r>
        <w:rPr>
          <w:rFonts w:eastAsia="Times New Roman" w:cs="Times New Roman" w:ascii="Times New Roman" w:hAnsi="Times New Roman"/>
          <w:color w:val="111111"/>
          <w:sz w:val="28"/>
          <w:szCs w:val="28"/>
          <w:lang w:val="en-US" w:bidi="en-US"/>
        </w:rPr>
        <w:t>2009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النبوية برؤية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في نهج البلاغة، دار الفيحاء، بیروت،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علي حسين بلاغة النهج في 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مؤسسة دار الصادق الثقافية ودار الرضوان، الاردن،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الطفل بين الوراثة والتربية، تعريب وتعليق فاضل الحسيني الميلاني،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 دار سبط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تركوا بصمات على قسمات التاريخ، بلا 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معجم قبائل العرب القديمة والحديثة،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العلم للملايين، بيروت،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السيرة النبوية برواية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الجديدة، دار المرتضی، بیروت،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ابراهيم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مآثر آل البيت وبني هاشم،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الدار العربية للموسوعات، بیروت،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المحمداوي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صالح رسن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طالب بن عبد المطلب،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البصرة للكتاب الثقافي، دار ومكتبة البصائر، بیروت،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احقاق الحق، تح وتعليق السید شهاب الدين المرعشي،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الميانجي، ب ط، ب مط، منشورات مكتبة آية الله المرعشي، قم،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یحیی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الوسيط في تاريخ العرب قبل الإسلام، دار الكتب، الموصل،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المير جهاني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الطباطبائي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مصباح البلاغة في مشكاة الصياغة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سيرة الرسول الأعظم من نهج البلاغة، نشر العتبة العلوية المقدسة، النجف الاشرف،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مكارم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نفحات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 شرح عصري جامع لنهج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بمساعدة مجموعة من الفضلاء، 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الحمراني،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جواد الائمة عليهم السلام، بيروت،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رحاب البصرة، مطبعة الغدير، البصرة،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فكر معتزلة البصرة، دار الفيحاء، بيروت،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نهج البلاغة لابن أبي الحديد رؤية اعتزالية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ذوي القربى، قم،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الإمام علي تنسب لغيره، الحلقة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الولادة في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مركز الأبحاث العقائدية، النجف،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صاحبة التسبيح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حوارية تاريخية في رد الشبهات عن سيرة السيدة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الرافد للمطبوعات، بغداد،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الغروي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التاريخ الإسلامي،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مجمع الفكر الإسلامي،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الخامس النبوة والإمامة ومسارات التكامل الأدائي دراسة في حتمية التلازم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كريم محمد جامعة ميسان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9175_109005"/>
      <w:bookmarkStart w:id="155" w:name="pg9175_109005"/>
      <w:bookmarkEnd w:id="155"/>
    </w:p>
    <w:p>
      <w:pPr>
        <w:pStyle w:val="Heading2"/>
        <w:numPr>
          <w:ilvl w:val="1"/>
          <w:numId w:val="1"/>
        </w:numPr>
        <w:rPr/>
      </w:pPr>
      <w:bookmarkStart w:id="156" w:name="pg9175_109005"/>
      <w:bookmarkStart w:id="157" w:name="__RefHeading___Toc3804695_2870459653"/>
      <w:bookmarkStart w:id="158" w:name="_Toc50"/>
      <w:bookmarkEnd w:id="156"/>
      <w:bookmarkEnd w:id="157"/>
      <w:r>
        <w:rPr>
          <w:rtl w:val="true"/>
        </w:rPr>
        <w:t>المقدمة</w:t>
      </w:r>
      <w:bookmarkEnd w:id="15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الرغم من كثرة الاشتغالات الفكرية التي استهدفت موضوعة الترابط بين النبوة والإمامة، ظلت على الدوام مثار نزوع فکري يستقطب مراجعات جديدة، فهي لا تزال تدرس بمعايير تقليدية ترتد لفواعل الانتماء المذهبي والسياسي والفكري، وهي بهذا التباين تظل محدودة التأثير والاقناع، والجدوى في الكشف عن طبيعة ذلك الترابط والدور الذي أداه على مستوى الحدث الداخلي لمسار الإسلام التاريخي، وعلى مستوى التأثير والانعکاس في الثقافة الإسلامية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يبدو الموضوع بحاجة لضرب آخر من المراجعة، يعمل على تفكيك الحدث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الحراك أو الفعل المادي للحدث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صورته المنتجة عبر المواقف والآراء المتبناة في مادته النصية، فمن المعلوم أن الصورة النصية غالباً ما تمثل اعادة انتاج للأحداث والآراء والمواقف المتخذة حيالها، وهي غالبا ما تمثل رؤية ووجهة نظر السائد القادر على إزاحة من يخالفه في الانتماء والرأي، وقد حفلت مدونة السيرة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ابن اسحاق وتهذيبها على يد ابن هشام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المجال الثقافي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طبيعة موضوعها وانتاجها النصي المبكر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تجلت فيه مساحة الترابط والتفاعل الأدائي بين النبوة والإمامة، حفلت بمواطن متعدد للتشكل وفق معايير السائد والمهمش، بل إننا نستطيع القول أنها إنما تشكلت بمجملها وفق هذا المنظور</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يرغب البحث باختراق تلك الصور النصية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 المكونة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والولوج إلى حقيقتها الكائنة، عبر تفعيل حراك النسق الداخلي للحدث وأسباب تشكله ومعطياته ومنطق تحققه التاريخي، للكشف عن </w:t>
      </w:r>
    </w:p>
    <w:p>
      <w:pPr>
        <w:pStyle w:val="BookText"/>
        <w:rPr/>
      </w:pPr>
      <w:r>
        <w:rPr>
          <w:rFonts w:ascii="Amiri" w:hAnsi="Amiri" w:eastAsia="Amiri" w:cs="Amiri"/>
          <w:color w:val="111111"/>
          <w:sz w:val="28"/>
          <w:sz w:val="28"/>
          <w:szCs w:val="28"/>
          <w:rtl w:val="true"/>
          <w:lang w:bidi="ar-SA"/>
        </w:rPr>
        <w:t>كيفية تحكمه بصياغة طبيعة الترابط وحتمية التلازم والتكامل الأدائي بين النبوة والإمامة، والذي رغبت المدونة السيرية بتغيير مساره و طرائق فهمه والتعاطي معه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ذلك عندما تعلل المدونة السيرية نشأة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الإسلام والإيمان، بدعوى حدوث المجاعة في قريش وتكفله من قبل النبي صلى الله عليه وآله وتكفل أخويه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الحمزة والعباس للتخفيف عن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فهي تتجاهل المنطق التاريخي الذي لا نكاد نعثر معه على شخصية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موجود فعلاً فقد بلغ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جعفر فقد 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قادران على الاعتماد على نفسيهما، فضلاً عن ذلك فهذا التأويل يتجاهل حقيقة الاقتران التي صرح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الإشارة لتعلقه بمجاعة أو ما شاكل</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تعمل المدونة على تغييب دور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تولي مسؤولية الهجرة بعائلة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يجتمع له فضل المبيت على فراشه وتأدية أمانته والائتمان على عائلته؛ نجدها تضطر لإسقاط حدث هجرة العائلة النبوية من مفاصل السيرة</w:t>
      </w:r>
      <w:r>
        <w:rPr>
          <w:rFonts w:eastAsia="Amiri" w:cs="Amiri" w:ascii="Amiri" w:hAnsi="Amiri"/>
          <w:color w:val="111111"/>
          <w:sz w:val="28"/>
          <w:szCs w:val="28"/>
          <w:rtl w:val="true"/>
          <w:lang w:bidi="ar-SA"/>
        </w:rPr>
        <w:t>!</w:t>
      </w:r>
      <w:r>
        <w:rPr>
          <w:rStyle w:val="FootnoteAnchor"/>
          <w:rtl w:val="true"/>
        </w:rPr>
        <w:footnoteReference w:id="725"/>
      </w:r>
      <w:r>
        <w:rPr>
          <w:rFonts w:ascii="IRNazanin" w:hAnsi="IRNazanin" w:eastAsia="IRNazanin"/>
          <w:color w:val="111111"/>
          <w:sz w:val="28"/>
          <w:sz w:val="28"/>
          <w:szCs w:val="28"/>
          <w:rtl w:val="true"/>
          <w:lang w:bidi="fa-IR"/>
        </w:rPr>
        <w:t xml:space="preserve">، مما شكل فجوة كبيرة واضحة المعالم في بنيتها التدوينية، عُمل على ملئها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بروایات </w:t>
      </w:r>
    </w:p>
    <w:p>
      <w:pPr>
        <w:pStyle w:val="BookText"/>
        <w:rPr/>
      </w:pPr>
      <w:r>
        <w:rPr>
          <w:rFonts w:ascii="Amiri" w:hAnsi="Amiri" w:eastAsia="Amiri" w:cs="Amiri"/>
          <w:color w:val="111111"/>
          <w:sz w:val="28"/>
          <w:sz w:val="28"/>
          <w:szCs w:val="28"/>
          <w:rtl w:val="true"/>
          <w:lang w:bidi="ar-SA"/>
        </w:rPr>
        <w:t>متهافتة ومتناقضة</w:t>
      </w:r>
      <w:r>
        <w:rPr>
          <w:rStyle w:val="FootnoteAnchor"/>
          <w:rtl w:val="true"/>
        </w:rPr>
        <w:footnoteReference w:id="726"/>
      </w:r>
      <w:r>
        <w:rPr>
          <w:rFonts w:ascii="Amiri" w:hAnsi="Amiri" w:eastAsia="Amiri" w:cs="Amiri"/>
          <w:color w:val="111111"/>
          <w:sz w:val="28"/>
          <w:sz w:val="28"/>
          <w:szCs w:val="28"/>
          <w:rtl w:val="true"/>
          <w:lang w:bidi="ar-SA"/>
        </w:rPr>
        <w:t>، دلت بشكل صريح على نية مبيته في التعتيم على الحقيقة</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تعمل على حسم معركة الخندق بالخلاف الذي أوقعه نعيم بن مسعود بين قریش واليهود، وبهبوب الريح على معسكر الأحزاب، نلحظ بأنها تحاول تجاوز أو تسطيح عامل الحسم الأبرز في المعركة وهو قتل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لقائد جیش الأحزاب عمر بن عبد ود</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تحاول تضبيب الحقيقة الكامنة وراء حسم معركة خيبر وتشويهها نلمس منها رغبة طاغية في توزيع أدوار الحسم على أكبر عدد من الصحابة ومصادرة تفرد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الشواهد وغيرها تعطي أدلة متتابعة على خضوع المدونة السيرية لمعايير السائد والمهمش، وبالتالي خضوع مفاهيم الترابط بين النبوة والإمامة فيها لهذه المعايير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يرغب البحث بتفعيل مبدأ الحركة الية للأحداث وطبيعة مسارها، والسماح له بالكشف عن النسق الواقعي والحقيقي لها وما تم حجبه في صورها النصية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أخرى قراءة الحادثة وفق معطياتها التاريخية وأسباب تشکلها، للوقوف على ضرورة أو إلزامية التلازم بين النبوة والإمامة ومسارات تکامل الأداء الوظيفي بينهما، ومدى إمكانية تحقق الوظيفة الأدائية للنبي بدون وجود الإمام؟، عبر تجاوز مساحة أو نطاق النص والولوج إلى الحدث نفسه، والتحرك خلاله وإعادة الاعتبار لما أهمل منه، وصولاً إلى صورته الحقيقية الكائنة وفرضیات تحققها الممكنة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يجدر الالتفات هنا إلى أن النص القرآني يقدم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عرضه لقصص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التلازم بين النبي ومن يؤازره في أداء وظيفة النبوة أو يخلفه فيها، کما في مثال ابراهيم واسماعيل أو يعقوب ويوسف أو سليمان وداود أو موسی وهارون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أنها سنة كونية في تاريخ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بحيث لا يمكن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المنطق التاريخي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أداء الوظيفة النبوية التي كلف بها النبي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إسكان الذرية واعادة بناء البيت العتيق</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أيقونة النبي اسماعیل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يمكن تحقق اختبار وبلاء يعقوب برفع أيقونة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والعكس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بالنسبة لسليمان وداود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أكد النص القرآني على لسان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بحاجة ماسة لمساندة أخيه هارون في اكمال رسالته وأدائها على أكمل وجه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وَزِيرًا مِنْ أَهْلِي ٭ هَارُونَ أَخِي ٭ اشْدُدْ بِهِ أَزْرِي ٭ وَأَشْرِكْهُ فِي أَمْرِي</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وَأَخِي هَارُونُ هُوَ أَفْصَحُ مِنِّي لِسَانًا فَأَرْسِلْهُ مَعِيَ رِدْءًا يُصَدِّقُنِي إِنِّي أَخَافُ أَنْ يُكَذِّبُونِ ٭ قَالَ سَنَشُدُّ عَضُدَكَ بِأَخِيكَ وَنَجْعَلُ لَكُمَا سُلْطَانًا فَلَا يَصِلُونَ إِلَيْكُمَا بِآيَاتِنَا أَنْتُمَا وَمَنِ اتَّبَعَكُمَا الْغَالِبُونَ</w:t>
      </w:r>
      <w:r>
        <w:rPr>
          <w:rFonts w:eastAsia="Amiri" w:cs="Amiri" w:ascii="Amiri" w:hAnsi="Amiri"/>
          <w:color w:val="111111"/>
          <w:sz w:val="28"/>
          <w:szCs w:val="28"/>
          <w:rtl w:val="true"/>
          <w:lang w:bidi="ar-SA"/>
        </w:rPr>
        <w:t>»</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فالنص القرآني يخُضع تأدية تلك الأدوار أو المهام الأدائية المتلازمة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المتكاملة لمنطقها التاريخي وعللها المادية الطبيعية، التي فرضت حتمية التلازم بين النبي ومن يؤازره أو يخلفه في تحقيقها، وبالتالي تأكيد المسار التكاملي لعملية الأداء بينهما، كقاعدة عملية ثابتة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اللحاظ يغدو اختبار فرضية التلازم والتكامل بين النبي صلى الله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وآله 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بالاعتماد على مبدأ الحتمية التاريخية</w:t>
      </w:r>
      <w:r>
        <w:rPr>
          <w:rStyle w:val="FootnoteAnchor"/>
          <w:rtl w:val="true"/>
        </w:rPr>
        <w:footnoteReference w:id="733"/>
      </w:r>
      <w:r>
        <w:rPr>
          <w:rFonts w:ascii="IRNazanin" w:hAnsi="IRNazanin" w:eastAsia="IRNazanin"/>
          <w:color w:val="111111"/>
          <w:sz w:val="28"/>
          <w:sz w:val="28"/>
          <w:szCs w:val="28"/>
          <w:rtl w:val="true"/>
          <w:lang w:bidi="fa-IR"/>
        </w:rPr>
        <w:t xml:space="preserve">، وتفعيل حاکمية المنطق التاريخي للحدث، ضرورة علمية ملحة وحرية بالاهتمام، فغالباً ما كانت التناولات السابقة للأدوار والمهام التي تفرد بها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بقية الصحابة في الصدر الأول من الإسلام، تنتظم في اطار إبراز جانب الفضيلة والتميز والخصائص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الالتفات لعلة هذا التفرد والتميز والتخصص، والأسباب المنطقية الكامنة في أُس الحدث وديناميته الحركية، ودون الاهتمام بشكل وافٍ لخضوعه لمبدأ التكامل الأدائي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 المسألة لم تكن خاضعة للحظتها الآنية وظرف حدوثها كما يبدو، بقدر ما كانت اللحظة الآنية كاشفة عن انتظام هذا التلازم والتكامل وفق اعداد مقدس مسبق درج عليه تاريخ البعثات والنبوات، ولعل هذا ما يُشعِر به قول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موضعي من رسول الله صلى الله عليه وآله بالقرابة القريبة، والمنزلة الخصيصة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وضعني في حجره وأنا ولد يضمني إلى صدره، ويكنفني إلى فراشه، ويمسني جسده ويشمني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رائحته الطيبة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يمضغ الشيء ثم يلقمنيه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كنت أتبعه اتباع الفصيل أثر أمه، يرفع لي في كل يوم من أخلاقه علما ويأمرني بالاقتداء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كان يجاور في كل سنة بحراء فأراه ولا يراه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يجمع بیت واحد يومئذ في الاسلام غیر رسول الله صلى الله عليه وآله وخديجة وأنا ثالثهما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نور الوحي والرسالة، وأشم ريح النبوة ولقد سمعت رنة الشيطان حين نزل الوحي عليه،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الشيطان آیس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تسمع ما أسمع وترى ما أرى إلا أنك لست بنبي، ولكنك وزير، وإنك لعلى خير</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يستفاد من هذا النص أن التأسيس لمبدأ التلازم والترابط بين النبي صلى الله عليه وآله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ابتدأ منذ اللحظة الأولى لنزول الوحي، على أنه سبق بمرحلة اعداد مبكرة تمثلت بتربية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 وبیت النبي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ذلك فهو يفتح أفق العلاقة والترابط بين النبي صلى الله عليه وآله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أبعد مستوى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مجال التحقق العملي أو التطبيقي لهذا الترابط سيتضح بشكله المكثف في العهد المدني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على ذلك أن النص يُوحي بانتماء هذه العلاقة الترابطية لمثيلاتها بين الأنبياء وأوصيائهم أو خلفائهم في الحالات القرآنية السابقة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وأننا سنجد النصوص القرآنية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آية المباهلة والتطهير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حديث المنزلة والولاية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والتاريخية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كل المعارك الفاصلة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تؤكد هذه الحقيقة بأدق تفاصيلها وحيثياتها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ولخصوصية البحث وحصره بتتبع مناطق التلازم والتكامل في الأداء الوظيفي بين النبي صلى الله عليه وآله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سيتغاضى عن كثير من حيثيات الترابط الأخرى، ويحاول رصد الحالات التي انطوت على مسار تكاملي في تأدية مهمة أو وظيفة ما</w:t>
      </w:r>
      <w:r>
        <w:rPr>
          <w:rFonts w:eastAsia="IRNazanin" w:cs="IRNazanin"/>
          <w:color w:val="111111"/>
          <w:sz w:val="28"/>
          <w:szCs w:val="28"/>
          <w:rtl w:val="true"/>
          <w:lang w:bidi="fa-IR"/>
        </w:rPr>
        <w:t xml:space="preserve">. </w:t>
      </w:r>
      <w:bookmarkStart w:id="159" w:name="pg9175_109011"/>
    </w:p>
    <w:p>
      <w:pPr>
        <w:pStyle w:val="Heading2"/>
        <w:numPr>
          <w:ilvl w:val="1"/>
          <w:numId w:val="1"/>
        </w:numPr>
        <w:rPr/>
      </w:pPr>
      <w:bookmarkStart w:id="160" w:name="__RefHeading___Toc3804697_2870459653"/>
      <w:bookmarkStart w:id="161" w:name="_Toc51"/>
      <w:bookmarkEnd w:id="159"/>
      <w:bookmarkEnd w:id="160"/>
      <w:r>
        <w:rPr>
          <w:rtl w:val="true"/>
        </w:rPr>
        <w:t>أولاً</w:t>
      </w:r>
      <w:r>
        <w:rPr>
          <w:rtl w:val="true"/>
        </w:rPr>
        <w:t xml:space="preserve">: </w:t>
      </w:r>
      <w:r>
        <w:rPr>
          <w:rtl w:val="true"/>
        </w:rPr>
        <w:t>مبدأ التكامل الأدائي في حدث الهجرة</w:t>
      </w:r>
      <w:r>
        <w:rPr>
          <w:rtl w:val="true"/>
        </w:rPr>
        <w:t>.</w:t>
      </w:r>
      <w:bookmarkEnd w:id="161"/>
    </w:p>
    <w:p>
      <w:pPr>
        <w:pStyle w:val="BookText"/>
        <w:rPr/>
      </w:pPr>
      <w:r>
        <w:rPr>
          <w:rFonts w:ascii="Amiri" w:hAnsi="Amiri" w:eastAsia="Amiri" w:cs="Amiri"/>
          <w:color w:val="111111"/>
          <w:sz w:val="28"/>
          <w:sz w:val="28"/>
          <w:szCs w:val="28"/>
          <w:rtl w:val="true"/>
          <w:lang w:bidi="ar-SA"/>
        </w:rPr>
        <w:t>لعل من أبرز المواطن التي انطوت على مبدأ حتمية التلازم وتكامل الأداء بين النبوة والإمامة في المرحلة المكية، هي حادثة الهجرة النبوية من مكة إلى المدينة وما تعلق بها من حيثيات ممهدة ومكملة للفعل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المعلوم أن النبي صلى الله عليه وآله اشتهر قبل بعثته بلقب الأمين</w:t>
      </w:r>
      <w:r>
        <w:rPr>
          <w:rStyle w:val="FootnoteAnchor"/>
          <w:rtl w:val="true"/>
        </w:rPr>
        <w:footnoteReference w:id="735"/>
      </w:r>
      <w:r>
        <w:rPr>
          <w:rFonts w:ascii="Amiri" w:hAnsi="Amiri" w:eastAsia="Amiri" w:cs="Amiri"/>
          <w:color w:val="111111"/>
          <w:sz w:val="28"/>
          <w:sz w:val="28"/>
          <w:szCs w:val="28"/>
          <w:rtl w:val="true"/>
          <w:lang w:bidi="ar-SA"/>
        </w:rPr>
        <w:t>، أو الصادق الأمين</w:t>
      </w:r>
      <w:r>
        <w:rPr>
          <w:rStyle w:val="FootnoteAnchor"/>
          <w:rtl w:val="true"/>
        </w:rPr>
        <w:footnoteReference w:id="736"/>
      </w:r>
      <w:r>
        <w:rPr>
          <w:rFonts w:ascii="Amiri" w:hAnsi="Amiri" w:eastAsia="Amiri" w:cs="Amiri"/>
          <w:color w:val="111111"/>
          <w:sz w:val="28"/>
          <w:sz w:val="28"/>
          <w:szCs w:val="28"/>
          <w:rtl w:val="true"/>
          <w:lang w:bidi="ar-SA"/>
        </w:rPr>
        <w:t>، وعلى هذا الأساس كان أهل مكة يودعونه أماناتهم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النبي صلى الله عليه وآله طلب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يبيت في فراشه وأن يؤدي عنه أماناته لأهل مكة</w:t>
      </w:r>
      <w:r>
        <w:rPr>
          <w:rStyle w:val="FootnoteAnchor"/>
          <w:rtl w:val="true"/>
        </w:rPr>
        <w:footnoteReference w:id="737"/>
      </w:r>
      <w:r>
        <w:rPr>
          <w:rFonts w:ascii="Amiri" w:hAnsi="Amiri" w:eastAsia="Amiri" w:cs="Amiri"/>
          <w:color w:val="111111"/>
          <w:sz w:val="28"/>
          <w:sz w:val="28"/>
          <w:szCs w:val="28"/>
          <w:rtl w:val="true"/>
          <w:lang w:bidi="ar-SA"/>
        </w:rPr>
        <w:t xml:space="preserve">، ومن ثم يحمل عائلته إليه، وهنا بغض النظر عن اسقاط جزئية الهجرة بالعائلة النبوية من مرويات السيرة الرسمية، ومقدار التشويه والتجني، ومحاولات خلط الأوراق وتمييع الحقائق، والقفز على المنطق التاريخي والعقلي وحتى النصي، لفك الارتباط بين النبي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تبقى طبيعة الحدث حاكمة بالاقتران لتأدية مهمة الهجرة على أكمل وجه، وبالنتيجة حتمية التكامل في أدائها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المعلوم أن عموم المسلمين قد خرجوا من مكة، ولم يبق فيها إلا عائلة </w:t>
      </w:r>
    </w:p>
    <w:p>
      <w:pPr>
        <w:pStyle w:val="BookText"/>
        <w:rPr/>
      </w:pPr>
      <w:r>
        <w:rPr>
          <w:rFonts w:ascii="IRNazanin" w:hAnsi="IRNazanin" w:eastAsia="IRNazanin"/>
          <w:color w:val="111111"/>
          <w:sz w:val="28"/>
          <w:sz w:val="28"/>
          <w:szCs w:val="28"/>
          <w:rtl w:val="true"/>
          <w:lang w:bidi="fa-IR"/>
        </w:rPr>
        <w:t xml:space="preserve">النبي صلى الله عليه وآله 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لو فرضنا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هاجر مع النبي صلى الله عليه وآله أو مع المسلمين، أو لم يقم بتلك الأدوار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المبيت، اداء الأمانات، رعاية العائلة والمهاجرة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يمكن أن ينتظم حدث الهجرة بتلك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النبي صلى الله عليه وآله سينجو تلك الليلة من محاولة الاغتيال؟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بمقدوره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 تاريخية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يهاجر؟، وبالنتيجة هل كانت ستقوم دولة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 بإمكان النبي صلى الله عليه وآله الهجرة دون تأدية الأمانات؟، هل كان يملك الفرصة لأدائها؟، وإن لم تؤد هل كان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سیبقی ساري المفعول حينها؟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ولولم يقم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بحماية العائلة النبوية والمهاجرة بها، هل كان بالإمكان الحديث عن امتداد طبيعي للنبي صلى الله عليه وآله سيتشكل بعنوان أهل البيت والقربی؟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بإمكان أي شخص آخر أداء هذه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لماذا قدمت المدونة السيرية الحدث بهذه الألوان الباهتة؟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وتغاضت عن أسباب تشکله الأساسية والحقيقية؟، بل وأسقطت جزءاً كبيراً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بالعائلة النبوية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وحاولت معالجته بروایات مفككة ومتناقضة، ومفتقدة للترابط المنطقي والتاريخي، بل ومتعامدة مع المسار التاريخي للحدث، وهي كالتالي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رواية ابن هشام التي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 بن عبد المطلب حمل فاطمة وأم کلثوم ابنتي رسول الله من مكة يريد بهما المدينة، فنخس بهما الحویرث بن نقید فرمی بها إلى الأرض</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رواية مجزوءة وغير متكاملة وعليها ما عليها من الملاحظات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البلاذري، الحاكم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والبلاذري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قدماها بدون اسناد، أما الحاكم فقدمها بسند ينتهي إلى السيدة عائشة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بعث أبا رافع وزيد بن حارثة، لحمل ابنتيه فاطمة وأم كلثوم ومعهن زوجته سودة بنت زمعة، وأخذ من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سعد لا يذكر مصدر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فدفعها إليهما، وأعطاهما بعيرين، وكتب أبو بكر إلى ولده عبد الله يأمره بحمل أم رومان امراته وعائشة وأسماء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لا يذكر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مع أبي رافع وزيد عبد الله بن أريقط الديلي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تضيف رواية الحاكم أن أبا بكر بعث معه ببعيرين أو ثلاثة وأنهم لما وصلوا إلى قديد</w:t>
      </w:r>
      <w:r>
        <w:rPr>
          <w:rStyle w:val="FootnoteAnchor"/>
          <w:rtl w:val="true"/>
        </w:rPr>
        <w:footnoteReference w:id="740"/>
      </w:r>
      <w:r>
        <w:rPr>
          <w:rFonts w:ascii="IRNazanin" w:hAnsi="IRNazanin" w:eastAsia="IRNazanin"/>
          <w:color w:val="111111"/>
          <w:sz w:val="28"/>
          <w:sz w:val="28"/>
          <w:szCs w:val="28"/>
          <w:rtl w:val="true"/>
          <w:lang w:bidi="fa-IR"/>
        </w:rPr>
        <w:t xml:space="preserve">اشتری زيد بالخمسمائة درهم ثلاثة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قدموا مكة التقوا بطلحة بن عبيد الله يريد الهجرة فتصاحبوا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لم يذكر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زيد وأبو رافع بفاطمة وأم كلثوم وسودة بنت زمعة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وحبس زینب زوجها أبو العاص بن الربيع، وحمل زید زوجته أم أيمن وأسامة بن زيد، وخرج عبد الله بأم رومان وأختيه عائشة وأسماء فقدموا المدينة ورسول الله صلى الله عليه وآله يبني المسجد</w:t>
      </w: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هذه الروايات متأتية من مصدر واحد، ولكنها بذات الوقت متقاطعة مع بعضها، ومع مسار بعض الأحداث الأخرى، وهي أيضاً عليها ما عليها من الملاحظات التي تظهر تهافتها وعدم اتساقها مع مجمل الفعل التاريخي للهجرة النبوية</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النسق الداخلي للحدث يحكم بأن كل ما تحقق بعد الانتقال من مرحلة مكة إلى مرحلة المدينة كان منوطاً بتكامل الأدوار والأداء لحدث الهجرة بين النبي صلى الله عليه وآله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نتجاوز صورة الحدث النصية، ونلج إلى طبيعته الكائنة، سندرك أن المسألة كانت تسير وفق تنظيم وتخطيط مقدس للأشياء، ولكنه بذات الوقت أُريد له التحقق حسب المبدأ أو المنطق الطبيعي، وعبر </w:t>
      </w:r>
    </w:p>
    <w:p>
      <w:pPr>
        <w:pStyle w:val="BookText"/>
        <w:rPr/>
      </w:pPr>
      <w:r>
        <w:rPr>
          <w:rFonts w:ascii="Amiri" w:hAnsi="Amiri" w:eastAsia="Amiri" w:cs="Amiri"/>
          <w:color w:val="111111"/>
          <w:sz w:val="28"/>
          <w:sz w:val="28"/>
          <w:szCs w:val="28"/>
          <w:rtl w:val="true"/>
          <w:lang w:bidi="ar-SA"/>
        </w:rPr>
        <w:t>فرض الاقتران، وبالتالي حتمية التلازم والتكامل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يؤكده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الْمَاكِرِينَ</w:t>
      </w:r>
      <w:r>
        <w:rPr>
          <w:rFonts w:eastAsia="Amiri" w:cs="Amiri" w:ascii="Amiri" w:hAnsi="Amiri"/>
          <w:color w:val="111111"/>
          <w:sz w:val="28"/>
          <w:szCs w:val="28"/>
          <w:rtl w:val="true"/>
          <w:lang w:bidi="ar-SA"/>
        </w:rPr>
        <w:t>»</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فالآية تتحدث بصيغة المضارعة، أي اللحظة الآنية لوقوع الحدث، وقد أجمعت المصادر على أنها نزلت عند مبيت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فراش النبي صلى الله عليه وآله ليلة الهجرة</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فضلًا عن اخبار النبي صلى الله عليه وآله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الوحي نزل عليه وأخبره بضرورة القيام بهذه المهمة على هذه الشاكلة، فأجاب سامعاً مطيعاً مختاراً كما أجاب اسماعيل أباه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أُمر بذبحه</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النسق الداخلي للحادثة إضافة لكونه يحتم عملية التلازم وتكامل الأداء وفق المعطيات التاريخية والطبيعية، فهو يؤكد بأنها تنتظم وفق أسباب تشكل خاصة تربط الحدث بمجمل الأداء والفعل النبوي المخطط وفق المشيئة الإلهية، وهو يعكس بالضرورة سنة کونية قارة لمبدأ التلازم والتكامل</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مما يؤكد ذلك وفق منظور الفعل التاريخي، أننا إذا عدنا لموضوعة الأمانات، نجد أنها في هذا اللحاظ تبتعد لأكثر من ليلة الهجرة، فقد نص ابن سعد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رسول الله صلى الله عليه وآله أمر منادياً أن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عند رسول الله عدة أو دين فليأتني، فكان يبعث كل عام عند العقبة يوم النحر من يصيح بذلك، فلا يأتي أحد من خلق الله إلى علي </w:t>
      </w:r>
      <w:bookmarkStart w:id="162" w:name="pg9175_109015"/>
    </w:p>
    <w:p>
      <w:pPr>
        <w:pStyle w:val="BookText"/>
        <w:rPr/>
      </w:pPr>
      <w:bookmarkEnd w:id="162"/>
      <w:r>
        <w:rPr>
          <w:rFonts w:ascii="Amiri" w:hAnsi="Amiri" w:eastAsia="Amiri" w:cs="Amiri"/>
          <w:color w:val="111111"/>
          <w:sz w:val="28"/>
          <w:sz w:val="28"/>
          <w:szCs w:val="28"/>
          <w:rtl w:val="true"/>
          <w:lang w:bidi="ar-SA"/>
        </w:rPr>
        <w:t xml:space="preserve">بحق ولا باطل إلا أعطاه، حتى توفي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كان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ذلك حتى توفي، ثم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 وانقطع ذلك بعده</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امتداد التماثل وتكامل الدور الأدائي حتی بعد وفاة النبي صلى الله عليه وآله، ولذلك قال النبي صلى الله عليه وآله بحق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أخي ووزيري تقضي ديني وتنجز موعدي وتبرئ ذمتي</w:t>
      </w:r>
      <w:r>
        <w:rPr>
          <w:rFonts w:eastAsia="IRNazanin" w:cs="IRNazanin"/>
          <w:color w:val="111111"/>
          <w:sz w:val="28"/>
          <w:szCs w:val="28"/>
          <w:rtl w:val="true"/>
          <w:lang w:bidi="fa-IR"/>
        </w:rPr>
        <w:t>»</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فتكامل الدور الأدائي كان حتمية تاريخية لا مفر منها، وهنا يجدر أن تتسع زاوية الرؤية لحدث الهجرة بالمجمل، فهي تنفتح بأداء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أبعد من مستوى الفضيلة المتعلقة بذات الفعل، لتصوغه بعنوان رهان وجود على كينونة الإسلام ككل</w:t>
      </w:r>
      <w:r>
        <w:rPr>
          <w:rFonts w:eastAsia="Amiri" w:cs="Amiri" w:ascii="Amiri" w:hAnsi="Amiri"/>
          <w:color w:val="111111"/>
          <w:sz w:val="28"/>
          <w:szCs w:val="28"/>
          <w:rtl w:val="true"/>
          <w:lang w:bidi="ar-SA"/>
        </w:rPr>
        <w:t>!.</w:t>
      </w:r>
    </w:p>
    <w:p>
      <w:pPr>
        <w:pStyle w:val="Heading2"/>
        <w:numPr>
          <w:ilvl w:val="1"/>
          <w:numId w:val="1"/>
        </w:numPr>
        <w:rPr/>
      </w:pPr>
      <w:bookmarkStart w:id="163" w:name="__RefHeading___Toc3804699_2870459653"/>
      <w:bookmarkStart w:id="164" w:name="_Toc52"/>
      <w:bookmarkEnd w:id="163"/>
      <w:r>
        <w:rPr>
          <w:rtl w:val="true"/>
        </w:rPr>
        <w:t>ثانياً</w:t>
      </w:r>
      <w:r>
        <w:rPr>
          <w:rtl w:val="true"/>
        </w:rPr>
        <w:t xml:space="preserve">: </w:t>
      </w:r>
      <w:r>
        <w:rPr>
          <w:rtl w:val="true"/>
        </w:rPr>
        <w:t>حتمية التلازم ومسارات التكامل في المنحى العسكري</w:t>
      </w:r>
      <w:r>
        <w:rPr>
          <w:rtl w:val="true"/>
        </w:rPr>
        <w:t>.</w:t>
      </w:r>
      <w:bookmarkEnd w:id="16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تكثفت صور التلازم والتكامل الأدائية بين النبوة والإمامة في المرحلة المدنية بشكل ملحوظ، سيما بعد تأسيس دولة الإسلام، فكانت هذه المرحلة زاخرة بتلك الصور التي إن دلت على شيء فإنما تدل على أن حتمية التلازم والتكامل كانت تسير وفق مخطط مقدس للمسار الأدائي لوظيفة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معركة أُحد هي الرهان الثاني الذي برز فيه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كمحافظ على حياة النبي صلى الله عليه وآله والكينونة الإسلامية ككل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المعلوم أن المسلمين هزموا في يوم أحد وارتبكت صفوفهم حتى ضرب بعضهم بعضا</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کان </w:t>
      </w:r>
    </w:p>
    <w:p>
      <w:pPr>
        <w:pStyle w:val="BookText"/>
        <w:rPr/>
      </w:pPr>
      <w:r>
        <w:rPr>
          <w:rFonts w:ascii="Amiri" w:hAnsi="Amiri" w:eastAsia="Amiri" w:cs="Amiri"/>
          <w:color w:val="111111"/>
          <w:sz w:val="28"/>
          <w:sz w:val="28"/>
          <w:szCs w:val="28"/>
          <w:rtl w:val="true"/>
          <w:lang w:bidi="ar-SA"/>
        </w:rPr>
        <w:t>النبي صلى الله عليه وآله 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فلان، إلي يا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يتركونه ويهربون إلى الجبل، وما رجع إليه منهم أحد</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خضم هذه اللحظات الحرجة وانکسار معنويات المسلمين وهزيمتهم بعد استشهاد الحمزة بن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وإصابة النبي صلى الله عليه وآله،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يقاتل يميناً وشمالاً بكل بسالة وفداء ليدفع جموع المشركين التي تحاول قتل النبي صلى الله عليه وآله بعد أن أعياه جرحه، فما زال يفديه بنفسه ويرد عنه الكتيبة تلو الكتيبة، حتی نادی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فتى إلا علي ولا سيف إلا ذو الفقار</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بغض النظر عن عملية التشكيك أو التكذيب لهذه المقولة، أو إزاحتها من معركة أحد إلى معركة بدر</w:t>
      </w:r>
      <w:r>
        <w:rPr>
          <w:rStyle w:val="FootnoteAnchor"/>
          <w:rtl w:val="true"/>
        </w:rPr>
        <w:footnoteReference w:id="751"/>
      </w:r>
      <w:r>
        <w:rPr>
          <w:rFonts w:ascii="IRNazanin" w:hAnsi="IRNazanin" w:eastAsia="IRNazanin"/>
          <w:color w:val="111111"/>
          <w:sz w:val="28"/>
          <w:sz w:val="28"/>
          <w:szCs w:val="28"/>
          <w:rtl w:val="true"/>
          <w:lang w:bidi="fa-IR"/>
        </w:rPr>
        <w:t xml:space="preserve">، لمصادرة تفرد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الثبات في تلك المعركة، وتغييب حراجة الموقف الانهزامي للجماعة الإسلامية، سیما رموز السلطة الحاكمة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تبقى طبيعة هذه المقولة وما تعكسه من صورة للحدث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انعکاس دينامية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تنسجم مع معركة بدر بقدر ما تتطابق مع معركة أحد، فمع بروز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معركة بدر، وقتله لما يقرب من </w:t>
      </w:r>
    </w:p>
    <w:p>
      <w:pPr>
        <w:pStyle w:val="BookText"/>
        <w:rPr/>
      </w:pPr>
      <w:r>
        <w:rPr>
          <w:rFonts w:ascii="Amiri" w:hAnsi="Amiri" w:eastAsia="Amiri" w:cs="Amiri"/>
          <w:color w:val="111111"/>
          <w:sz w:val="28"/>
          <w:sz w:val="28"/>
          <w:szCs w:val="28"/>
          <w:rtl w:val="true"/>
          <w:lang w:bidi="ar-SA"/>
        </w:rPr>
        <w:t>نصف عدد قتلى المشركين فيها</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حضور لباقي المسلمين كحمزة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وعبيدة بن الحارث وغيرهم، وهذا المقولة تتحدث عن تفرد واستثناء تام، يُوحي بهزيمة كل الآخرين وغيابهم، وهو ما حدث في معركة أحد لا في معركة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يبدو إن المصادر التي ذكرت أن هذا النداء حدث في معركة بدر، إنما تعمدت الخلط بين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سيف ذو الفقار كان لنبيه بن الحجاج، أو للعاص بن منبه بن الحجاج، وقد قتله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فنفله رسول الله سيفه</w:t>
      </w:r>
      <w:r>
        <w:rPr>
          <w:rStyle w:val="FootnoteAnchor"/>
          <w:rtl w:val="true"/>
        </w:rPr>
        <w:footnoteReference w:id="753"/>
      </w:r>
      <w:r>
        <w:rPr>
          <w:rFonts w:ascii="Amiri" w:hAnsi="Amiri" w:eastAsia="Amiri" w:cs="Amiri"/>
          <w:color w:val="111111"/>
          <w:sz w:val="28"/>
          <w:sz w:val="28"/>
          <w:szCs w:val="28"/>
          <w:rtl w:val="true"/>
          <w:lang w:bidi="ar-SA"/>
        </w:rPr>
        <w:t>، وبين خبر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فالمنطق التاريخي للأحداث يفرض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على هذا السيف بعد نهاية معركة بدر، أي أنه لم يقاتل به حينها؟ وقد جاء في رواية منقولة عن الزبير بن بكار أن النبي صلى الله عليه وآله قلده إياه في معركة أحد</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حال نجد مبدأ حتمية التلازم يفرض نفسه مرة أخرى في إيقاع الحدث التاريخي، وتكامل الأداء بينه وبين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فرضنا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موجوداً في تلك اللحظة، أو لم يقم بما قام به، فهل كان النبي صلى الله عليه وآله سيبقى على قيد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ستستمر دولة الإسلام؟ المعطيات التاريخية لطبيعة حركة الحدث لاشك تجيب بالنفي، سيما وأننا نتحدث عن واقعة تشكلت حسب المجريات الطبيعية، ولا دخل لعنصر الإعجاز فيها؟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اللحظة كان ضامناً لبقاء النبي صلى الله عليه وآله على قيد الحياة، وبالنتيجة ضامناً لبقاء دولة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تحققاً </w:t>
      </w:r>
    </w:p>
    <w:p>
      <w:pPr>
        <w:pStyle w:val="BookText"/>
        <w:rPr/>
      </w:pPr>
      <w:r>
        <w:rPr>
          <w:rFonts w:ascii="IRNazanin" w:hAnsi="IRNazanin" w:eastAsia="IRNazanin"/>
          <w:color w:val="111111"/>
          <w:sz w:val="28"/>
          <w:sz w:val="28"/>
          <w:szCs w:val="28"/>
          <w:rtl w:val="true"/>
          <w:lang w:bidi="fa-IR"/>
        </w:rPr>
        <w:t>إلزامياً لمبدأ التلازم والتكامل حسب المعطى التاريخي، مع ملاحظة جديرة بالاهتمام هنا، وهي أن المسألة الفارقة في أحداث معركة أحد عن أحداث الهجرة أنها جرت وفق منطقها الآني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ودون اخبار أو اعداد وتهيئة مسبقة كما في حدث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المنظور الإلهي يسجل اختباراً لكل من النبي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اللحظة الحرجة، كما هي بلاءات واختبارات الأنبياء السابقين، ولذا نجد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تستحضر هذا المعنى الذي تكرر في كل المواجهات الإسلامية الحاسمة في خطبتها الاحتجاجية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فأنقذكم الله بنبيه صلى الله عليه وآله بعد اللتيا والتي، وبعد أن مني ببهم الرجال وذؤبان العرب، كلما حشوا نارا للحرب أطفأها الله، ونجم قرن الضلالة ونفر فاغر من المشركين قذف أخاه في لهواتها، فلا ينكفئ حتی يطأ صماخها بأخمصه، ويخمد لهبها بسيفه، مكدودا دؤبا في ذات الله</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معركة الخندق التي أسهب النص القرآني في وصف الحالة المعنوية المنهزمة للمسلمين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جَاءُوكُمْ مِنْ فَوْقِكُمْ وَمِنْ أَسْفَلَ مِنْكُمْ وَإِذْ زَاغَتِ الْأَبْصَارُ وَبَلَغَتِ الْقُلُوبُ الْحَنَاجِرَ وَتَظُنُّونَ بِاللَّهِ الظُّنُونَا ٭ هُنَالِكَ ابْتُلِيَ الْمُؤْمِنُونَ وَزُلْزِلُوا زِلْزَالًا شَدِيدًا ٭ وَإِذْ يَقُولُ الْمُنَافِقُونَ وَالَّذِينَ فِي قُلُوبِهِمْ مَرَضٌ مَا وَعَدَنَا اللَّهُ وَرَسُولُهُ إِلَّا غُرُورًا ٭ وَإِذْ قَالَتْ طَائِفَةٌ مِنْهُمْ يَا أَهْلَ يَثْرِبَ لَا مُقَامَ لَكُمْ فَارْجِعُوا وَيَسْتَأْذِنُ فَرِيقٌ مِنْهُمُ النَّبِيَّ يَقُولُونَ إِنَّ بُيُوتَنَا عَوْرَةٌ وَمَا هِيَ بِعَوْرَةٍ إِنْ يُرِيدُونَ إِلَّا فِرَارًا ٭ وَلَوْ دُخِلَتْ عَلَيْهِمْ مِنْ أَقْطَارِهَا ثُمَّ سُئِلُوا الْفِتْنَةَ لَآتَوْهَا وَمَا تَلَبَّثُوا بِهَا إِلَّا يَسِيرًا</w:t>
      </w:r>
      <w:r>
        <w:rPr>
          <w:rFonts w:eastAsia="Amiri" w:cs="Amiri" w:ascii="Amiri" w:hAnsi="Amiri"/>
          <w:color w:val="111111"/>
          <w:sz w:val="28"/>
          <w:szCs w:val="28"/>
          <w:rtl w:val="true"/>
          <w:lang w:bidi="ar-SA"/>
        </w:rPr>
        <w:t>»</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حراجة ذلك الموقف والخوف الشديد المصاحب له، وانهيار معنويات المسلمين إلى درجة اليأس والشك بالله وبالنبي صلى الله عليه وآله أن عمرو بن </w:t>
      </w:r>
    </w:p>
    <w:p>
      <w:pPr>
        <w:pStyle w:val="BookText"/>
        <w:rPr/>
      </w:pPr>
      <w:r>
        <w:rPr>
          <w:rFonts w:ascii="Amiri" w:hAnsi="Amiri" w:eastAsia="Amiri" w:cs="Amiri"/>
          <w:color w:val="111111"/>
          <w:sz w:val="28"/>
          <w:sz w:val="28"/>
          <w:szCs w:val="28"/>
          <w:rtl w:val="true"/>
          <w:lang w:bidi="ar-SA"/>
        </w:rPr>
        <w:t>عبد ود كان يطلب البراز فلم يبرز له أحد، حتى صار يستهزئ بالمسلمين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بححت من النداء بجمعكم هل من مبارز؟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يجبه أحدٌ من المسلمين، وهنا انبرى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تحدي وثقة وشجاعة واطمئنان فقتله وفتح الله للمسلمين على يديه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لم يكن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أو لم يقم بقتل عمرو بن عبد ود، ألم يكن بمقدور جيش الأحزاب النفوذ لمعسكر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ما تحقق ذلك ما ستكون النتيجة يا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المدونة السيرية عندما تحسم الأمر بهبوب الريح القوية التي أخافت جيش الأحزاب، إنما تحاول القفز على المنطق التاريخي للأحداث وتراتبها الطبيعي، فعمرو بن عبد ود فتح ثغرة في خندق المسلمين واستطاع اجتيازها، واستهزأ بالمسلمين وتحداهم، فقتله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هبوب الريح ودخول الرعب في قلوب الأحزاب، بل إن قتله هو من أدخل الرعب في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فالمنطق التاريخي يفرض أن الحسم كان على يديه، وبدلالة الثناء العالي المضمون في قول النبي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الإيمان كله إلى الشرك کله</w:t>
      </w:r>
      <w:r>
        <w:rPr>
          <w:rFonts w:eastAsia="IRNazanin" w:cs="IRNazanin"/>
          <w:color w:val="111111"/>
          <w:sz w:val="28"/>
          <w:szCs w:val="28"/>
          <w:rtl w:val="true"/>
          <w:lang w:bidi="fa-IR"/>
        </w:rPr>
        <w:t>»</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مبارزة علي يوم الخندق أفضل من اعمال أمتي إلى يوم القيامة</w:t>
      </w:r>
      <w:r>
        <w:rPr>
          <w:rFonts w:eastAsia="Amiri" w:cs="Amiri" w:ascii="Amiri" w:hAnsi="Amiri"/>
          <w:color w:val="111111"/>
          <w:sz w:val="28"/>
          <w:szCs w:val="28"/>
          <w:rtl w:val="true"/>
          <w:lang w:bidi="ar-SA"/>
        </w:rPr>
        <w:t>»</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 الصحابي عبد الله بن مسعود أنه كان يقرأ الآية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كفاهم القتال بعلي</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كان التلازم بين النبوة والإمامة حتمية تاريخية مقرورة لتجاوز هذه المرحلة وهذا الاختبار العسير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معركة خيبر، فلولا التلازم لما اكتمل الحدث، وتحقق الأداء المطلوب، فقد أعطى النبي صلى الله عليه وآله الراية لأبي بكر فرجع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أعطاها لعمر فرجع يجبن أصحابه وهم يجبنونه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كراراً ليس فراراً، يحب الله ورسوله، ويحبه الله ورسوله، لا يرجع حتى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دعا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يشكو الرمد، فمسح على عينيه فشفيتا، وأعطاه الراية، فخرج يهرول هرولة، وركز رايته في كوم من الحجارة، فقتل مرحباً اليهودي، وقلع باب خيبر وفتح الحصن</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المصادر حاولت التغطية على انهزام أبي بكر وعمر وجماعتهما المهاجمة للحصن أو التخفيف من حدته وحراجته، و لكن المقارنة التي عقدها قول النبي صلى الله عليه وآله بين 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وموقف الآخرين تؤكد أنهم فروا من المواجهة وانهزموا؟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صفوة القول إن نسق الحدث وحراكه الداخلي يحتم التلازم ويفرض تكامل 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قيادة الحملة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الحصن وتحقيق هدفها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الملفت للنظر أن النبي صلى الله عليه وآله ينص في حديثه على حتمية الفتح قبل وقوعه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كرارا ليس فرارا، </w:t>
      </w:r>
      <w:bookmarkStart w:id="165" w:name="pg9175_109021"/>
    </w:p>
    <w:p>
      <w:pPr>
        <w:pStyle w:val="BookText"/>
        <w:rPr/>
      </w:pPr>
      <w:bookmarkEnd w:id="165"/>
      <w:r>
        <w:rPr>
          <w:rFonts w:ascii="Amiri" w:hAnsi="Amiri" w:eastAsia="Amiri" w:cs="Amiri"/>
          <w:color w:val="111111"/>
          <w:sz w:val="28"/>
          <w:sz w:val="28"/>
          <w:szCs w:val="28"/>
          <w:rtl w:val="true"/>
          <w:lang w:bidi="ar-SA"/>
        </w:rPr>
        <w:t>لا يرجع حتى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يجدر بنا التساؤل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أخر النبي صلى الله عليه وآله خروج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واستنفذ محاولات سابقة بهذا المجال، بل إن نصه يستغرق مساحة التحقق ويفتحها أمام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اشر أبت لها الأعناق، بمعنى أنه كان بإمكان كل المسلمين طلب تجربة القيام بالفتح حتى مجيئ الغد واعطاء الراية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نظير تأخير خروجه في يوم الخندق، ففي كل مرة ينادي بها عمر بن ود هل من مبارز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فيقعده النبي صلى الله عليه وآله حتى أذن له في المرة الثالثة</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يتضح أن النبي صلى الله عليه وآله أراد أن يضع المسلمين أمام حتمية أن الفتح مرتبط بشخص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وبالنتيجة فإن الأداء الوظيفي المكلف به النبي صلى الله عليه وآله والمسلمين، لا يتسنى له التحقق دون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تنفتح زاوية الرؤية لهذا الفعل من مجال الفضيلة والتميز والتفرد، ليبدو انعكاساً لذات الفعل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يتحول من جزئية الحدث إلى كليته، فانتفائه يوقف وقوع الحدث وتحققه بصورته الكاملة والتامة</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3804701_2870459653"/>
      <w:bookmarkStart w:id="167" w:name="_Toc53"/>
      <w:bookmarkEnd w:id="166"/>
      <w:r>
        <w:rPr>
          <w:rtl w:val="true"/>
        </w:rPr>
        <w:t>ثالثاً</w:t>
      </w:r>
      <w:r>
        <w:rPr>
          <w:rtl w:val="true"/>
        </w:rPr>
        <w:t xml:space="preserve">: </w:t>
      </w:r>
      <w:r>
        <w:rPr>
          <w:rtl w:val="true"/>
        </w:rPr>
        <w:t>حتمية التلازم ومسارات التكامل في المنحى الديني والسياسي</w:t>
      </w:r>
      <w:r>
        <w:rPr>
          <w:rtl w:val="true"/>
        </w:rPr>
        <w:t>.</w:t>
      </w:r>
      <w:bookmarkEnd w:id="16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حتمية التلازم والتكامل في الاختبارات السابقة قد أقرها الفعل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ورهنها بشخص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لخصوصية عسكرية أو ما شابه، فإن شمول مبدأ التلازم والتكامل للأداءات المتعلقة بالفعل </w:t>
      </w:r>
    </w:p>
    <w:p>
      <w:pPr>
        <w:pStyle w:val="BookText"/>
        <w:rPr/>
      </w:pPr>
      <w:r>
        <w:rPr>
          <w:rFonts w:ascii="Amiri" w:hAnsi="Amiri" w:eastAsia="Amiri" w:cs="Amiri"/>
          <w:color w:val="111111"/>
          <w:sz w:val="28"/>
          <w:sz w:val="28"/>
          <w:szCs w:val="28"/>
          <w:rtl w:val="true"/>
          <w:lang w:bidi="ar-SA"/>
        </w:rPr>
        <w:t xml:space="preserve">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التبليغي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والسياسي والاجتماعي، تشي بأن حتمية التلازم لم تكن مقروراً لطبيعة ظرف تاريخي أو مرحلة دون أخرى، فهي تستحوذ على مجمل الفعل الأدائي للرسالة النبوية، وتسير وفق مخطط معدود سلفاً يقرن بين النبوة والإمامة، بحيث لا تنفك احداهما عن الأخرى، ولا يمكن لأي منهما القيام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مما يؤكد ذلك أن مساحات التلازم والتكامل في الأداء الديني والسياسي والاجتماعي، كانت مقرورة بنصوص تشريعية حاكمة فهي في حادثة المباهلة قد أُشترِطت مسبقاً وبنص قرآني، بل ووسعت أدواتها التنفيذية لتنفتح على كينونة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 xml:space="preserve">بمعنى الانتقال من مفهوم التلازم بين النبي صلى الله عليه وآله وشخص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التلازم بينه وبين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الإمامة كعنوان متعدد الشخوص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يغدو النظر لموضوعة زواج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أمر إلهي وحسب تعبير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زوجته ولكن الله زوجه</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 على أنه اعداد مسبق لحتمية تلازمية لاحقة، فلولا تحقق ذلك الزواج لما تحققت حادثة المباهلة، ولما تحققت آية التطهير، ولما تحققت كينونة آل البيت والقربي، ولما تحقق امتداد الإمامة؟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خصوصية الحادثة ومساحتها التأثيرية عبر توسيعها أدوات التلازم، وكونها مقابلة بين المسيحية المحرفة والإسلام، وصيغتها الشرطية الحازمة، تمتلك ما لا تمتلكه غيرها من محطات حتمية التلازم الأخرى، ولذلك استهدفها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المستشرق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Louis Massignon</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لويس ماسينيون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xml:space="preserve">بدراسة خاصة تحت عنوان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La Mobahala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أصدرها في ميلان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ترجمها ونشرها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الكتاب الذي ألفه من عمليات جمع وترجمة مماثلة تحت عنوان شخصيات قلقة في الإسلام خلال الصفحات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مما قاله بشأنها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الاتفاق مع أهل نجران كان الوحيد الذي لم يكن من شأن موت محمد أن يبطله؛ وهذا لأنه شارك فيه ضامنون عاشوا بعده وحافظوا عليه، ولم يكونوا مجرد شهود على صحة توقيعه مادياً إبان حياته، بل كانوا أيضاً أبدالاً حقيقيين،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أبدالاً عنه بنطق سابق لصيغة شعائرية</w:t>
      </w:r>
      <w:r>
        <w:rPr>
          <w:rFonts w:eastAsia="Amiri" w:cs="Amiri" w:ascii="Amiri" w:hAnsi="Amiri"/>
          <w:color w:val="111111"/>
          <w:sz w:val="28"/>
          <w:szCs w:val="28"/>
          <w:rtl w:val="true"/>
          <w:lang w:bidi="ar-SA"/>
        </w:rPr>
        <w:t>»</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صيغة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والإمام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الإمامين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يجدر الانتباه إلى أن الصيغة الشرطية لأداء حدث المباهلة هي من فرضت الاقتران وحتمية التلازم والتكامل في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ما في أيدي الوفد النصراني وسرعان </w:t>
      </w:r>
    </w:p>
    <w:p>
      <w:pPr>
        <w:pStyle w:val="BookText"/>
        <w:rPr/>
      </w:pPr>
      <w:r>
        <w:rPr>
          <w:rFonts w:ascii="Amiri" w:hAnsi="Amiri" w:eastAsia="Amiri" w:cs="Amiri"/>
          <w:color w:val="111111"/>
          <w:sz w:val="28"/>
          <w:sz w:val="28"/>
          <w:szCs w:val="28"/>
          <w:rtl w:val="true"/>
          <w:lang w:bidi="ar-SA"/>
        </w:rPr>
        <w:t>ما انتهت المباهلة قبل بدئها</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وبالانتقال لحتمية التلازم والتكامل التي فرضتها معركة تبوك، نجد ذلك التماهي والتماثل ووحدة الذات بين النبي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يستثني إلا النبوة، فيصرح النبي صلى الله عليه وآله بأن المدينة بما تمثله من مركز قيادة للدولة والأمة الإسلامية حينها، لا يصلح أمرها إلا ببقائه أو بقاء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تواجده فيها يقوم مقام تواجد النبي صلى الله عليه وآله فخاطبه بعد أن استخلفه على المدينة وسار إلى تبوك</w:t>
      </w:r>
      <w:r>
        <w:rPr>
          <w:rStyle w:val="FootnoteAnchor"/>
          <w:rtl w:val="true"/>
        </w:rPr>
        <w:footnoteReference w:id="768"/>
      </w:r>
      <w:r>
        <w:rPr>
          <w:rFonts w:ascii="Amiri" w:hAnsi="Amiri" w:eastAsia="Amiri" w:cs="Amiri"/>
          <w:color w:val="111111"/>
          <w:sz w:val="28"/>
          <w:sz w:val="28"/>
          <w:szCs w:val="28"/>
          <w:rtl w:val="true"/>
          <w:lang w:bidi="ar-SA"/>
        </w:rPr>
        <w:t>في السنة التاسعة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يجدر الالتفات لأمر غاية في الأهمية وهو أن هذه هي المرة الأولى والمعركة الوحيدة التي لم يشارك بها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أمره النبي صلى الله عليه وآله بالبقاء في المدينة، وهو لا يمكن أن يستغني عن مشاركته في المعركة إن حدثت، سيما وأنه كان عنصر الحسم في كل المعارك الإسلامية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خصوصية المادة اللغوية المستخدمة هذه المرة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قراءة النسق الداخلي للحدث، يفرض حتمية التلازم بناء على الفعل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التاريخي، فمن المعروف أن الجيش المتوجه إلى تبوك سمي بجيش العسرة وقد استغرق خروج النبي صلى الله عليه وآله وعودته إلى المدينة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وشعبان ورمضان، وعاد في شوال</w:t>
      </w:r>
      <w:r>
        <w:rPr>
          <w:rStyle w:val="FootnoteAnchor"/>
          <w:rtl w:val="true"/>
        </w:rPr>
        <w:footnoteReference w:id="770"/>
      </w:r>
      <w:r>
        <w:rPr>
          <w:rFonts w:ascii="Amiri" w:hAnsi="Amiri" w:eastAsia="Amiri" w:cs="Amiri"/>
          <w:color w:val="111111"/>
          <w:sz w:val="28"/>
          <w:sz w:val="28"/>
          <w:szCs w:val="28"/>
          <w:rtl w:val="true"/>
          <w:lang w:bidi="ar-SA"/>
        </w:rPr>
        <w:t>، وقد سمي جيش العسرة، لأنهم أمروا بالخروج لما طابت الثمار، واشتد الحر، ولبعد المسافة، وقلة الماء، وقلة النفقة والدواب</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استغلت فئة المنافقين هذه الأوضاع الحرجة لتشتيت الجماعة الإسلامية وتفريق رأيهم، وحملهم على معصية الرسول، فاستجاب عدد غير قليل من المسلمين لدعواتهم، وقد أسهب النص القرآني باستعراض طبيعة الأجواء الاجتماعية السائدة في المدينة حينها،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تَنْفِرُوا يُعَذِّبْكُمْ عَذَابًا أَلِيمًا وَيَسْتَبْدِلْ قَوْمًا غَيْرَكُمْ وَلَا تَضُرُّوهُ شَيْئًا 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خِفَافًا وَثِقَالًا وَجَاهِدُوا بِأَمْوَالِكُمْ وَأَنْفُسِكُمْ فِي سَبِيلِ اللَّهِ ذَلِكُمْ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عَرَضًا قَرِيبًا وَسَفَرًا قَاصِدًا لَاتَّبَعُوكَ وَلَكِنْ بَعُدَتْ عَلَيْهِمُ الشُّقَّةُ وَسَيَحْلِفُونَ بِاللَّهِ لَوِ اسْتَطَعْنَا لَخَرَجْنَا مَعَكُمْ يُهْلِكُونَ أَنْفُسَهُمْ وَاللَّهُ يَعْلَمُ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يَسْتَأْذِنُكَ الَّذِينَ يُؤْمِنُونَ بِاللَّهِ وَالْيَوْمِ الْآخِرِ أَنْ يُجَاهِدُوا بِأَمْوَالِهِمْ وَأَنْفُسِهِمْ وَاللَّهُ عَلِيمٌ بِالْمُتَّقِينَ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يَسْتَأْذِنُكَ الَّذِينَ لَا يُؤْمِنُونَ بِاللَّهِ وَالْيَوْمِ الْآخِرِ وَارْتَابَتْ قُلُوبُهُمْ فَهُمْ فِي رَيْبِهِمْ يَتَرَدَّدُونَ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أَرَادُوا الْخُرُوجَ لَأَعَدُّوا لَهُ عُدَّةً وَلَكِنْ كَرِهَ اللَّهُ انْبِعَاثَهُمْ فَثَبَّطَهُمْ وَقِيلَ اقْعُدُوا مَعَ 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 الْمُخَلَّفُونَ بِمَقْعَدِهِمْ خِلَافَ رَسُولِ اللَّهِ وَكَرِهُوا أَنْ يُجَاهِدُوا بِأَمْوَالِهِمْ وَأَنْفُسِهِمْ فِي سَبِيلِ اللَّهِ وَقَالُوا لَا تَنْفِرُوا فِي الْحَرِّ قُلْ </w:t>
      </w:r>
    </w:p>
    <w:p>
      <w:pPr>
        <w:pStyle w:val="BookText"/>
        <w:rPr/>
      </w:pPr>
      <w:r>
        <w:rPr>
          <w:rFonts w:ascii="Amiri" w:hAnsi="Amiri" w:eastAsia="Amiri" w:cs="Amiri"/>
          <w:color w:val="111111"/>
          <w:sz w:val="28"/>
          <w:sz w:val="28"/>
          <w:szCs w:val="28"/>
          <w:rtl w:val="true"/>
          <w:lang w:bidi="ar-SA"/>
        </w:rPr>
        <w:t>نَارُ جَهَنَّمَ أَشَدُّ حَرًّا لَوْ كَانُوا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فَلْيَضْحَكُوا قَلِيلًا وَلْيَبْكُوا كَثِيرًا جَزَاءً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أُنْزِلَتْ سُورَةٌ أَنْ آمِنُوا بِاللَّهِ وَجَاهِدُوا مَعَ رَسُولِهِ اسْتَأْذَنَكَ أُولُو الطَّوْلِ مِنْهُمْ وَقَالُوا ذَرْنَا نَكُنْ مَعَ 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 بِأَنْ يَكُونُوا مَعَ الْخَوَالِفِ وَطُبِعَ عَلَى قُلُوبِهِمْ فَهُمْ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الرَّسُولُ وَالَّذِينَ آمَنُوا مَعَهُ جَاهَدُوا بِأَمْوَالِهِمْ وَأَنْفُسِهِمْ وَأُولَئِكَ لَهُمُ الْخَيْرَاتُ وَأُولَئِكَ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جَنَّاتٍ تَجْرِي مِنْ تَحْتِهَا الْأَنْهَارُ خَالِدِينَ فِيهَا ذَلِكَ الْفَوْزُ الْعَظِيمُ</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فالحالة المعنوية والنفسية لغالبية المسلمين الذين خرجوا للقتال مع النبي صلى الله عليه وآله، لم تكن بأفضل من حالة من تخلف منهم، وعليه كان النبي صلى الله عليه وآله في وضع حرج لا يحسد عليه، فهو مأمور بالمسير إلى تبوك، وبذات الوقت يخشى انفلات الوضع في المدينة، ولم يكن بإمكان أي أحد أن يسد مسده في المدينة باستثناء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أن أمره بالبقاء وقاد هو تلك الحملة، ولعله قد علم مسبقاً بعدم وقوع القتال فيها، وأنها كانت على نحو الاختبار والامتحان والتمحيص للجماعة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في الأمر أن طبيعة الحدث الداخلي كانت تفرض التلازم بين النبي والإمام وتكامل المسار الأدائي لوظيفة النبوة، ولذلك كانت المادة اللغوية المستخدمة في تأكيد التلازم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ناظرة لتماثل العلاقة من حيث الأخوة النسبية والسببية وتلازم الدور الأدائي بينهما مع ما سبق من التماثل والتلازم بين النبي موسى وأخاه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يلحظ هذا الإلزام الإلهي بتعلق الأداء بشخص النبي صلى الله عليه وآله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حصراً، في موضوعة تبليغ سورة براءة، فمن المعلوم أنه </w:t>
      </w:r>
    </w:p>
    <w:p>
      <w:pPr>
        <w:pStyle w:val="BookText"/>
        <w:rPr/>
      </w:pPr>
      <w:r>
        <w:rPr>
          <w:rFonts w:ascii="Amiri" w:hAnsi="Amiri" w:eastAsia="Amiri" w:cs="Amiri"/>
          <w:color w:val="111111"/>
          <w:sz w:val="28"/>
          <w:sz w:val="28"/>
          <w:szCs w:val="28"/>
          <w:rtl w:val="true"/>
          <w:lang w:bidi="ar-SA"/>
        </w:rPr>
        <w:t>بعث مبدئياً أبا بكر، ثم أرجعه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 عني غيري أو رجل مني</w:t>
      </w:r>
      <w:r>
        <w:rPr>
          <w:rFonts w:eastAsia="Amiri" w:cs="Amiri" w:ascii="Amiri" w:hAnsi="Amiri"/>
          <w:color w:val="111111"/>
          <w:sz w:val="28"/>
          <w:szCs w:val="28"/>
          <w:rtl w:val="true"/>
          <w:lang w:bidi="ar-SA"/>
        </w:rPr>
        <w:t>»</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الأمر عبثاً تحاول بعض المصادر تعليل هذا الاستبدال بدعوى أن العرب جرت عادتهم على أن يتولى عقد عهودهم ونقضها من أبرم معهم العهد أو أحد أهل بيته</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هل كان النبي صلى الله عليه وآله أو أبو بكر نفسه لم يلتفتا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أبا بكر عندما رجع سأل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نزل فيَّ شيء من القرآن فأرجعتني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النبي صلى الله عليه وآله بأن الوحي أمره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لم يكن ناظراً لحتمية التلازم والتكامل في الأداء في هذه الجزئية حتى أخبره الوحي بلزوم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فالمسألة لم تكن تدور مدار ما اعتادت عليه العرب، وليس من المقبول تأويلها بهذا التأويل المتغابي، أو نسبتها لرغبة النبي صلى الله عليه وآله أو تخطيطه وتحوطاته السياسية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فالخصوص في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 عني غيري أو رجل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ناظراً لعلاقة نسبية أو قرابة دم، وإلا لقال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عني إلا أنا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لكان المعنى منصرف لغير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يبدو أن المادة اللغوية المستخدمة في تأكيد حتمية التلازم والتكامل، راغبة بوصل وتماثل هذه الحلقة من عملية الأداء النبوي مع سابقتها في غزوة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وبالانتقال لمثال آخر من أمثلة الأداء السياسي المتلازم، نجد الحدث الداخلي لفتح مكة يفرض قيام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بتدارك الخطأ الذي وقع فيه سعد </w:t>
      </w:r>
    </w:p>
    <w:p>
      <w:pPr>
        <w:pStyle w:val="BookText"/>
        <w:rPr/>
      </w:pPr>
      <w:r>
        <w:rPr>
          <w:rFonts w:ascii="Amiri" w:hAnsi="Amiri" w:eastAsia="Amiri" w:cs="Amiri"/>
          <w:color w:val="111111"/>
          <w:sz w:val="28"/>
          <w:sz w:val="28"/>
          <w:szCs w:val="28"/>
          <w:rtl w:val="true"/>
          <w:lang w:bidi="ar-SA"/>
        </w:rPr>
        <w:t>بن عبادة، فلولا تأديته هذه المهمة على أكمل وجه لكان من المحتمل أن يتغير مجرى الأحداث في عملية الفتح، ولربما أصيبت الحملة بالفشل، أو على الأقل تحول دخول مكة من دخول سلمي دون إشهار للسلاح، إلى دخولها عنوة وبقوة السلاح والحرب، إذ كانت العملية تعتمد عنصر المفاجئة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سعد بن عبادة دخل مكة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 الملحمة، اليوم تستحل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سعداً، وخذ الراية منه، فكن أنت الذي تدخل بها، فأخذها ودخل بها مكة، وهو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 المرحمة اليوم تصان الحرمة</w:t>
      </w:r>
      <w:r>
        <w:rPr>
          <w:rStyle w:val="FootnoteAnchor"/>
          <w:rtl w:val="true"/>
        </w:rPr>
        <w:footnoteReference w:id="775"/>
      </w:r>
      <w:r>
        <w:rPr>
          <w:rFonts w:ascii="Amiri" w:hAnsi="Amiri" w:eastAsia="Amiri" w:cs="Amiri"/>
          <w:color w:val="111111"/>
          <w:sz w:val="28"/>
          <w:sz w:val="28"/>
          <w:szCs w:val="28"/>
          <w:rtl w:val="true"/>
          <w:lang w:bidi="ar-SA"/>
        </w:rPr>
        <w:t xml:space="preserve">، فاستدرك ما كاد يفوت من صواب التدبير، ويجدر الالتفات هنا لخصوصية انتداب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 الراية من سعد بن عبادة وتصحيح الموقف، فسعد كان ينظر لكل الصحابة الآخرين على أنهم مساوين له بالفضل والمنزلة إن لم يكن هو أفضل من كثير منهم على المستوى الشخصي، فضلاً عن كونه يمثل زعامة الأنصار، وبالتالي ليس من السهولة استبداله بأي شخص آخر، إلا أن يكون النبي صلى الله عليه وآله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هذا ما يشي به قول سعد بن عبادة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مني</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هو ورسول الله صلى الله عليه وآله من أزالا الأصنام عن الكعبة وكانت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 صنم خزاعة وكان منصوباً فوق الكعبة، فحاول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النبي صلى الله عليه وآله ليكسر الصنم ولكنه لم يستطع حمله، فحمل </w:t>
      </w:r>
    </w:p>
    <w:p>
      <w:pPr>
        <w:pStyle w:val="BookText"/>
        <w:rPr/>
      </w:pPr>
      <w:r>
        <w:rPr>
          <w:rFonts w:ascii="IRNazanin" w:hAnsi="IRNazanin" w:eastAsia="IRNazanin"/>
          <w:color w:val="111111"/>
          <w:sz w:val="28"/>
          <w:sz w:val="28"/>
          <w:szCs w:val="28"/>
          <w:rtl w:val="true"/>
          <w:lang w:bidi="fa-IR"/>
        </w:rPr>
        <w:t xml:space="preserve">النبي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به وكسره</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هذا الأداء المتلازم والمتكامل بدخول مكة وتكسير الأصنام لم يكن مصادفة أو استجابة للحظة آنية، بقدر ما كان يحمل دلالة على تلازم مسار الأداء وتمثله الأساسي بشخصي النبي صلى الله عليه وآله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قبالة المكون القرشي المشرك، طوال مرحلة الدعوة الإسلامية في مكة ومسيرته الجهادية العسكرية في المدينة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فتح مكة أوكل النبي صلى الله عليه وآله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مهمة تدارك آثار غدر خالد بن الوليد ببني جذيمة بعد أن أسلموا، فقد أرسله النبي صلى الله عليه وآله يدعوهم للإسلام دون أن يقاتلهم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قتلوا عمه الفاكهة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ومعه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المهاجرين والأنصار وبني سليم، فلما وصلوا إلى بني جذيمة وجدوهم قد أسلموا، وأقروا بالشهادتين وأقاموا مساجد في ساحتهم، فغدر بهم خالد وقتل جماعة كثيرة منهم، ولما علم النبي صلى الله عليه وآله بذلك غضب على خالد،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أبرأ إليك مما صنع خالد، وسارع لاستقراض بعض الأموال من مكة، وأرسل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ليؤدي ديات القتلى، وما نهب من بني جذيمة، فقدم عليهم وأدى دياتهم وخسائرهم، حتى ميلغة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وزادهم بتفريق ما بقي من الأموال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رسول الله، حتى أرضاهم ورجع إلى النبي صلى الله عليه وآله فشكر له ما صنع</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تمثيل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صلى الله عليه وآله في </w:t>
      </w:r>
    </w:p>
    <w:p>
      <w:pPr>
        <w:pStyle w:val="BookText"/>
        <w:rPr/>
      </w:pPr>
      <w:r>
        <w:rPr>
          <w:rFonts w:ascii="Amiri" w:hAnsi="Amiri" w:eastAsia="Amiri" w:cs="Amiri"/>
          <w:color w:val="111111"/>
          <w:sz w:val="28"/>
          <w:sz w:val="28"/>
          <w:szCs w:val="28"/>
          <w:rtl w:val="true"/>
          <w:lang w:bidi="ar-SA"/>
        </w:rPr>
        <w:t xml:space="preserve">هذه الحادثة لا ينفك عن نياباته الأخرى السابقة عنه، سيما الاداء المتعلق بحقوق الآخرين تجاهه، فهو ينتظم وفق النسق المتعلق بأداء الأمانات والتبليغ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 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فإن هذا الأداء السياسي يعبر عن مبدأ الحتمية في التلازم والتكامل الأدائي بين النبي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لمجمل الوظيفة النبوية، بدلالة توفر الخيارات الأخرى، واحجام النبي صلى الله عليه وآله عن اختيار شخص آخر للقيام بهذه المهمة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ختام المسار الأدائي المتلازم بين النبي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نزل الأمر الإلهي بإعلان ولايته على المسلمين،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Amiri" w:cs="Amiri" w:ascii="Amiri" w:hAnsi="Amiri"/>
          <w:color w:val="111111"/>
          <w:sz w:val="28"/>
          <w:szCs w:val="28"/>
          <w:rtl w:val="true"/>
          <w:lang w:bidi="ar-SA"/>
        </w:rPr>
        <w:t>»</w:t>
      </w: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فصرح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النص القرآني والحديثي انتقل بحتمية التلازم وتكامل المسار الأدائي من نطاق الخصوص والجزئيات المتعلقة ببعض الأفعال كالمبيت على الفراش أو المباهلة أو تبليغ براءة أو فتح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نحو العموم وفتح مساحة التماثل والتلازم على أوسع مدى لها، وهو إعلان </w:t>
      </w:r>
    </w:p>
    <w:p>
      <w:pPr>
        <w:pStyle w:val="BookText"/>
        <w:rPr/>
      </w:pPr>
      <w:r>
        <w:rPr>
          <w:rFonts w:ascii="Amiri" w:hAnsi="Amiri" w:eastAsia="Amiri" w:cs="Amiri"/>
          <w:color w:val="111111"/>
          <w:sz w:val="28"/>
          <w:sz w:val="28"/>
          <w:szCs w:val="28"/>
          <w:rtl w:val="true"/>
          <w:lang w:bidi="ar-SA"/>
        </w:rPr>
        <w:t xml:space="preserve">وجوب الطاعة والولاية، فقد نص عدد من المفسرين أن هذه الآية نزلت بحق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w:t>
      </w:r>
      <w:r>
        <w:rPr>
          <w:rStyle w:val="FootnoteAnchor"/>
          <w:rtl w:val="true"/>
        </w:rPr>
        <w:footnoteReference w:id="781"/>
      </w:r>
      <w:r>
        <w:rPr>
          <w:rFonts w:ascii="Amiri" w:hAnsi="Amiri" w:eastAsia="Amiri" w:cs="Amiri"/>
          <w:color w:val="111111"/>
          <w:sz w:val="28"/>
          <w:sz w:val="28"/>
          <w:szCs w:val="28"/>
          <w:rtl w:val="true"/>
          <w:lang w:bidi="ar-SA"/>
        </w:rPr>
        <w:t xml:space="preserve">، فكان وجوب ولايته على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الفرائض الإلهية المبلغ بها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وحقيقة الحال إن النسق الداخلي للحدث ينبئ عن ابتعاد مضمون التبليغ بالولاية عما أُريد من موضعته بتغابي واضح عند معان مغايرة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بالتصرف والتدبير أو الأولى بالمحبة أو الأولى بالتعظيم والفضل أو القرابة ونحو ذلك،</w:t>
      </w:r>
      <w:r>
        <w:rPr>
          <w:rFonts w:eastAsia="Amiri" w:cs="Amiri" w:ascii="Amiri" w:hAnsi="Amiri"/>
          <w:color w:val="111111"/>
          <w:sz w:val="28"/>
          <w:szCs w:val="28"/>
          <w:rtl w:val="true"/>
          <w:lang w:bidi="ar-SA"/>
        </w:rPr>
        <w:t>!</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المعاني معروفة سلفاً وهي مستجيبة لطبيعة البيئة العربية، سيما وأنهم أدعوا أن المبيت بالفراش وتبليغ براءة وما شابه من المواقف كان مردوداً لهذه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فمن غير المنطقي ولا المتفق مع التفكير السليم والمنطق العلمي أن يقوم النبي صلى الله عليه وآله بإيقاف جموع المسلمين في مكان واحد، وفي وقت الظهيرة، وفي يوم شديد الحر، وفي مفترق الطريق بين مكة والمدينة، وفي مكان ليس فيه ظلال أو أشجار، حتى أن بعض المسلمين كان يضع بعض ردائه على رأسه، وبعضه تحت قدميه من شدة الحر، ومن ثم يخطب بهم ويحذرهم من الضلال ويذكرهم بالآخرة ويخبرهم بدنو أجله، ويؤكد عليهم بالشهادة له بالرسالة والولاية عليهم وبالإيمان بالجنة والنار، ومن ثم يوصيهم بالكتاب والعترة</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 xml:space="preserve">ذلك ليبلغهم بأن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عمه وأولى بنصرته وتولي شؤونه الخاصة وأولى بمحبته وأنه جدير بالتعظيم والمحبة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مما يؤكد تهافت هذا الطرح، أن النسق الداخلي للحدث ينص على أن المسلمين بايعوا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حينها، وسلموا عليه بالولاية، حتى أن عمر بن الخطاب خاطبه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 يا ابن أبي طالب أصبحت وأمسيت مولى كل مؤمن ومؤمنة</w:t>
      </w:r>
      <w:r>
        <w:rPr>
          <w:rFonts w:eastAsia="Amiri" w:cs="Amiri" w:ascii="Amiri" w:hAnsi="Amiri"/>
          <w:color w:val="111111"/>
          <w:sz w:val="28"/>
          <w:szCs w:val="28"/>
          <w:rtl w:val="true"/>
          <w:lang w:bidi="ar-SA"/>
        </w:rPr>
        <w:t>»</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ياعلي</w:t>
      </w:r>
      <w:r>
        <w:rPr>
          <w:rFonts w:eastAsia="Amiri" w:cs="Amiri" w:ascii="Amiri" w:hAnsi="Amiri"/>
          <w:color w:val="111111"/>
          <w:sz w:val="28"/>
          <w:szCs w:val="28"/>
          <w:rtl w:val="true"/>
          <w:lang w:bidi="ar-SA"/>
        </w:rPr>
        <w:t>..</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حاول البعض سلوك الطريق الأقصر في دفع معنى الولاية المنصرفة للمقام مقام النبوة وحتميتها التاريخية، عبر اسقاط الحديث أو تكذيب رواته وتضعيفهم</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حراك الحدث الداخلي وانتظامه ضمن مسار طويل متتابع من مساحات التلازم والتكامل في الأداء، ابتداءً منذ السنوات الأولى لولادة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وانتهاءً بإعلان الولاية في الأيام الأخيرة من حياة النبي صلى الله عليه وآله، والاشتغال الايديولوجي الواضح على المادة اللغوية للنصوص المصاحبة للأحداث ومحاولة تأويلها أو تكذيبها أو تشويهها أو تضعيف رواتها، بقدر ما يؤكد انصراف مسارات التلازم والتكامل لمؤدى الولاية بمعنى المقام مقام النبوة، فإنه يشير لتحكم الحدث التاريخي بفرض وصياغة مبدأ حتمية التلازم </w:t>
      </w:r>
    </w:p>
    <w:p>
      <w:pPr>
        <w:pStyle w:val="BookText"/>
        <w:rPr/>
      </w:pPr>
      <w:r>
        <w:rPr>
          <w:rFonts w:ascii="Amiri" w:hAnsi="Amiri" w:eastAsia="Amiri" w:cs="Amiri"/>
          <w:color w:val="111111"/>
          <w:sz w:val="28"/>
          <w:sz w:val="28"/>
          <w:szCs w:val="28"/>
          <w:rtl w:val="true"/>
          <w:lang w:bidi="ar-SA"/>
        </w:rPr>
        <w:t>والتكامل، واخضاع التصور الإسلامي لمنطقه، مما يشكل احراجاً شديداً لوجهة النظر الرافضة لهذا المبدأ، فتلجأ إلى خرقه عبر القفز على منطقه التاريخي، وتجاهل معطياته المادية وأسباب تشكل أحداثه، وتوجيهها حسب موقع الانتماء بالتأويل المتعسف تارة وبالتكذيب والتضعيف تارة أخرى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ويجدر الانتباه هنا إلى إن تشكل المادة اللغوية الخاصة بمجمل هذه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النص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لا حق للحدث نفسه، بمعنى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جزء كبير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انعكاس متأخر لطبيعة التصورات والرؤى والمناهج الفكرية والانتماءات العقدية والسياسية التي كانت عليها الجماعة الإسلامية خلال عصور التدوين، وهي الأخرى خاضعة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 كونية قارة، وحتمية تاريخية متكررة في تاريخ الأنبياء تتمثل في انقلاب الأمم وارتدادها بعد أنبيائها، فقد أثر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افترقت اليهود على إحدى وسبعين فرقة، واحدة في الجنة وسبعون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وافترقت النصارى على ثنتين وسبعين فرقة، إحدى وسبعون في النار وواحدة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لتفترقن أمتي على ثلاث وسبعين فرقة، واحدة في الجنة وثنتان وسبعون في النار</w:t>
      </w:r>
      <w:r>
        <w:rPr>
          <w:rFonts w:eastAsia="Amiri" w:cs="Amiri" w:ascii="Amiri" w:hAnsi="Amiri"/>
          <w:color w:val="111111"/>
          <w:sz w:val="28"/>
          <w:szCs w:val="28"/>
          <w:rtl w:val="true"/>
          <w:lang w:bidi="ar-SA"/>
        </w:rPr>
        <w:t>»</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 المسلمين من مغبة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فليبلغ الشاهد الغائب، لا ترجعوا بعدي كفارا يضرب بعضكم رقاب بعض</w:t>
      </w:r>
      <w:r>
        <w:rPr>
          <w:rFonts w:eastAsia="Amiri" w:cs="Amiri" w:ascii="Amiri" w:hAnsi="Amiri"/>
          <w:color w:val="111111"/>
          <w:sz w:val="28"/>
          <w:szCs w:val="28"/>
          <w:rtl w:val="true"/>
          <w:lang w:bidi="ar-SA"/>
        </w:rPr>
        <w:t>»</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بذلك يصدر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عَلَى أَعْقَابِكُمْ وَمَنْ يَنْقَلِبْ عَلَى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عَقِبَيْهِ فَلَنْ يَضُرَّ اللَّهَ شَيْئًا وَسَيَجْزِي اللَّهُ الشَّاكِرِينَ</w:t>
      </w:r>
      <w:r>
        <w:rPr>
          <w:rFonts w:eastAsia="Amiri" w:cs="Amiri" w:ascii="Amiri" w:hAnsi="Amiri"/>
          <w:color w:val="111111"/>
          <w:sz w:val="28"/>
          <w:szCs w:val="28"/>
          <w:rtl w:val="true"/>
          <w:lang w:bidi="ar-SA"/>
        </w:rPr>
        <w:t>»</w:t>
      </w:r>
      <w:r>
        <w:rPr>
          <w:rStyle w:val="FootnoteAnchor"/>
          <w:rtl w:val="true"/>
        </w:rPr>
        <w:footnoteReference w:id="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مسألة خلافة النبي صلى الله عليه وآله والقيام مقامه هي سبب الاختلاف والانقسام بين أبناء الجماعة الإسلامية منذ انتهاء عصر النبوة، وعبثاً يحاول المفسرون وغيرهم موضوعة هذا النص القرآني عند ما جرى في معركة أحد أو سحبها لما اصطلح على تسميته تاريخياً بحروب الردة</w:t>
      </w:r>
      <w:r>
        <w:rPr>
          <w:rStyle w:val="FootnoteAnchor"/>
          <w:rtl w:val="true"/>
        </w:rPr>
        <w:footnoteReference w:id="791"/>
      </w:r>
      <w:r>
        <w:rPr>
          <w:rFonts w:ascii="Amiri" w:hAnsi="Amiri" w:eastAsia="Amiri" w:cs="Amiri"/>
          <w:color w:val="111111"/>
          <w:sz w:val="28"/>
          <w:sz w:val="28"/>
          <w:szCs w:val="28"/>
          <w:rtl w:val="true"/>
          <w:lang w:bidi="ar-SA"/>
        </w:rPr>
        <w:t>، فالآية وإن كانت نزلت في معركة أحد، فهي تفصح بجلاء عن امتداد الزمن الافتراضي لحدوث هذا الانقلاب، أما مسيلمة الكذاب والأسود العنسي وجماعتهما فكتب السيرة تنص على أنهم لم يُسلموا، وأنهم ادعوا النبوة في حياة النبي صلى الله عليه وآله وأنه قال في إحدى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قد رأيت ليلة القدر في ذراعي سوارين من ذهب، فكرهتهما، فنفختهما فطارا، فأولتهما هذين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اليمن، وصاحب اليمامة</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أنها تنص على أن مسيلمة الكذاب كتب للنبي صلى الله عليه وآله كتاباً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مسيلمة رسول الله، إلى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أما بعد، فإني قد أشركت في الأمر معك، وإن لنا نصف الأرض، ولقريش نصف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النبي صلى الله عليه وآله لرسولي مسيلمة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تقولان أنتما؟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کما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لولا أن الرسل لا تقتل لضربت أعناقكما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كتب إليه من محمد رسول الله إلى مسيلمة </w:t>
      </w:r>
    </w:p>
    <w:p>
      <w:pPr>
        <w:pStyle w:val="BookText"/>
        <w:rPr/>
      </w:pPr>
      <w:r>
        <w:rPr>
          <w:rFonts w:ascii="Amiri" w:hAnsi="Amiri" w:eastAsia="Amiri" w:cs="Amiri"/>
          <w:color w:val="111111"/>
          <w:sz w:val="28"/>
          <w:sz w:val="28"/>
          <w:szCs w:val="28"/>
          <w:rtl w:val="true"/>
          <w:lang w:bidi="ar-SA"/>
        </w:rPr>
        <w:t>الكذاب،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على من اتبع الهدى،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الأرض الله يورثها من يشاء من عباده، والعاقبة للمتقين</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فصرف الآية نحو هذين الموضعين، واهمال تعلقها بالاختلاف والانقسام حول منصب الخلافة والإمامة بعد النبي صلى الله عليه وآله يبدو متغاضياً عن المنطق التاريخي للأحداث وطبيعة حركتها، بل ومتناقضا معها بشكل واضح جداً، عبر اللجوء لمؤدى انعكاساتها المتأخرة في المادة النصية المنتجة وفق الانتماءات المتباينة، مما شكل هذا الموروث المفكك والسطحي، الذي مارس تجهيل العقلية الإسلامية وتقييدها والحجر عليها على امتداد المسار التاريخي للجماعة الإسلامية وصولاً للوقت الحاضر، فموروثنا التأريخي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الأمر يفتقر لروحه وصبغته التاريخية، وهو لا يسهم بالكشف عن حقيقة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ما يسهم في تضبيبها وتشويهها، وانتزاع صفتها التاريخية والواقعية، فأسس لظاهرة الاختلاف والخلاف أكثر مما أسس لظاهرة الاتفاق والائتلاف</w:t>
      </w:r>
      <w:r>
        <w:rPr>
          <w:rFonts w:eastAsia="Amiri" w:cs="Amiri" w:ascii="Amiri" w:hAnsi="Amiri"/>
          <w:color w:val="111111"/>
          <w:sz w:val="28"/>
          <w:szCs w:val="28"/>
          <w:rtl w:val="true"/>
          <w:lang w:bidi="ar-SA"/>
        </w:rPr>
        <w:t xml:space="preserve">. </w:t>
      </w:r>
      <w:bookmarkStart w:id="168" w:name="pg9175_109036"/>
    </w:p>
    <w:p>
      <w:pPr>
        <w:pStyle w:val="Heading2"/>
        <w:numPr>
          <w:ilvl w:val="1"/>
          <w:numId w:val="1"/>
        </w:numPr>
        <w:rPr/>
      </w:pPr>
      <w:bookmarkStart w:id="169" w:name="__RefHeading___Toc3804703_2870459653"/>
      <w:bookmarkStart w:id="170" w:name="_Toc54"/>
      <w:bookmarkEnd w:id="168"/>
      <w:bookmarkEnd w:id="169"/>
      <w:r>
        <w:rPr>
          <w:rtl w:val="true"/>
        </w:rPr>
        <w:t>المصادر والمراجع</w:t>
      </w:r>
      <w:bookmarkEnd w:id="1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أبي الحسن علي بن أبي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 الوهبية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السعادات مجد الدين بن محمد بن عبد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منال الطالب في شرح طوال 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محمود الطناحي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مركز البحث العلمي وإحياء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أعثم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 الدين عبد الرحمان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محمد بن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الحسن الأسدي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الوحي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عيون صحاح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الاسلامي التابعة لجماعة المدرسين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حسين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 الرحمن العك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احمد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حمید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 من أنساب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وریاض زركلي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فتوح البلدان، وضع ملاحقه وفهارسه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الدين المنجد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مکتبة النهضة المصرية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احمد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الكبري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دائرة المعارف النظامية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الدكن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عيسى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بسنن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تقي الدين أحمد بن عبد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 الفتاوی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الثعلبي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أحمد بن محمد بن إبراهيم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عاشور، 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الساعدي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عثمان عمرو بن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العثمانية،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أحمد بن علي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جعفر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المعيار والموازنة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إيران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عبد الرحمن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المسير في علة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عبد الله،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هاجر السعيد بسيوني زغلول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المنتظم في تاريخ الملوك والأمم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ومصطفى عبد القادر عطا،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زرزور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السقيفة وفدك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شركة الكتبي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العلم للملايين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محمد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أحمد الحذاء الحنفي النيسابوري من أعلام القرن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 الميلادي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مجمع أحياء الثقافة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محمد بن أحمد التميمي البستي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دائرة المعارف النظامية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الدكن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في تميز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وعلي محمد معوض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مؤسسة الأعلمي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بشرح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الحديد، عز الدين ابو حامد بن هبة الله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تحقيق محمد ابو الفضل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احیاء الكتب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حنبل بن هلال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المطبعة الميمنية،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المبتدأ والخبر في تاريخ العرب والبرر ومن عاصرهم من ذوي الشأن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شحادة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بن أحمد بن محمد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مؤسسة النشر الإسلامي التابعة لجماعة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عبد الله بن محمد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الهواتف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مؤسسة الكتب الثقافية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أبو عبد الله محمد بن أحمد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الإسلام،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الكتاب العربي،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وحسين 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سعد بن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الطبقات الکبری،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مكتبة الخانجي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المظفر منصور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إبراهيم وغنيم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سيد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الأثر في فنون المغازي والشمائل والسير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مؤسسة 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السيوطي، جلال الدين عبد الرحمن بن أبي بكر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 الميمنية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لباب النقول في أسباب النزول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شبة 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تفهيم محمد شلتوت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عبد الله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 في الاحاديث والاخبار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اللحام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سبل الهدى والرشاد في سيرة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w:t>
      </w:r>
    </w:p>
    <w:p>
      <w:pPr>
        <w:pStyle w:val="BookText"/>
        <w:rPr/>
      </w:pPr>
      <w:r>
        <w:rPr>
          <w:rFonts w:ascii="Amiri" w:hAnsi="Amiri" w:eastAsia="Amiri" w:cs="Amiri"/>
          <w:color w:val="111111"/>
          <w:sz w:val="28"/>
          <w:sz w:val="28"/>
          <w:szCs w:val="28"/>
          <w:rtl w:val="true"/>
          <w:lang w:bidi="ar-SA"/>
        </w:rPr>
        <w:t xml:space="preserve">احمد عبد الموجود وعلي محمد معوض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الحيدرية ومطبعتها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القاسم سلیمان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الرسل والملوك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دار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البيان عن تأویل آي القرآن،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الميس، ضبط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صدقي جميل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طيفور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بن أبي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مکتبة بصيرتي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يوسف أحمد بن عبد الله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محمد عطا ومحمد علي معوض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في اختصار المغازي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الرزاق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وتخریج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المجلس العلمي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علي بن الحسن ابن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 وذكر فضلها وتسمية من حلها من الأماثل أو اجتاز بنواحيها من وارديها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وتقديم وترتیب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محمود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 في شرح صحيح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فخر الدين محمد بن عمر بن الحسن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محمد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العصرية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الدين إسماعيل بن علي صاحب 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التبر المسبوك في تواريخ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زينهم محمد عزب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لثقافة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أبي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 الحسينية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الكتب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مؤسسة دار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أحمد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لأحكام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احیاء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إبراهيم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ينابيع المودة لذوي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جمال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الأسوة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الفداء إسماعيل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الكلاعي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الربيع سليمان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الاكتفاء في مغازي رسول الله والثلاثة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مكتبة الخانجي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يعقوب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دار الكتب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يزيد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وترتیب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الفكر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النصر علي بن أبي القاسم هبة الله بن علي ابن جعفر بن علکان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الإكمال في رفع الارتياب عن المؤتلف والمختلف في الأسماء والكنى والأنساب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تصحیح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نايف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الكتاب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علي بن حسام الدين الهندي البرهان 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 في سنن الأقوال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ضبطه وفسر غریبه وصححه ووضع فهارسه ومفتاحه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بكري حياني وصفوة السقا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والإشراف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 ومعادن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اعتناء ومراجعة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حسن مرعي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المكتبة العصرية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البدء والتاريخ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مكتبة الثقافة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أحمد بن علي بن عبد القادر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إمتاع الأسماع بما للنبي من الأحوال والأموال والحفدة والمتاع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الحميد النميسي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مسلم بن الحجاج بن مسلم القشيري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الواسطي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مكتبة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العكبري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دار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أحمد بن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الصابوني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جامعة أم القرى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أحمد بن شعيب بن علي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مجمع إحياء الثقافة الإسلامية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النعمان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النعمان بن محمد بن منصور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الإسلام وذكر الحلال والحرام والقضايا والأحكام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علی 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نهاية الإرب في فنون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قميحة وحسن نور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الكتب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عبد الملك بن هشام بن أيوب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مکتبة محمد علي صبيح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علي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الواحدي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مؤسسة الحلبي وشركاؤه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 في تفسير الكتاب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دار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سوريا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عمر 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المغازي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لمستشرق مارسدن جونس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عالم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یاقوت الحموي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الدين أبو عبد الله یاقوت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يعقوب بن جعفر بن وهب ابن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حياً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المثنى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أبي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وخرج أحاديثه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سليم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المأمون للتراث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سوریا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المراجع الثانوية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شخصيات قلقة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مصر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المستشرقين،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دار العلم للملايين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انتصار عدنان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السيرة النبوية برؤية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في نهج البلاغة، دار الفيحاء، بیروت،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کریم 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صورة أصحاب الكساء بين تجني النص واستباحة الخطاب الاستشراقي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هنري لامنس أنموذجا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نقدية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المركز الإسلامي للدراسات الاستراتيجية التابع للعتبة العباسية المقدسة،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المؤسسة العربية للدراسات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الإمام علي تنسب لغيره، الحلقة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الولادة في الكعبة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الأبحاث العقائدية، النجف، </w:t>
      </w:r>
      <w:r>
        <w:rPr>
          <w:rFonts w:eastAsia="IRNazanin" w:cs="IRNazanin"/>
          <w:color w:val="111111"/>
          <w:sz w:val="28"/>
          <w:szCs w:val="28"/>
          <w:lang w:bidi="fa-IR"/>
        </w:rPr>
        <w:t>2009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الدوريات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کریم محمد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منهجية اقصاء سيرة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السيرة النبوية لابن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منشور في مجلة المبين العدد الثاني، لسنة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السادس النبوة والإمامة في المدونة السيرية قراءة في عرض الاحداث ووعي الترابط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رحيم أبو الهيل جامعة ذي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9175_109049"/>
      <w:bookmarkStart w:id="172" w:name="pg9175_109049"/>
      <w:bookmarkEnd w:id="172"/>
    </w:p>
    <w:p>
      <w:pPr>
        <w:pStyle w:val="Heading2"/>
        <w:numPr>
          <w:ilvl w:val="1"/>
          <w:numId w:val="1"/>
        </w:numPr>
        <w:rPr/>
      </w:pPr>
      <w:bookmarkStart w:id="173" w:name="pg9175_109049"/>
      <w:bookmarkStart w:id="174" w:name="__RefHeading___Toc3804705_2870459653"/>
      <w:bookmarkStart w:id="175" w:name="_Toc55"/>
      <w:bookmarkEnd w:id="173"/>
      <w:bookmarkEnd w:id="174"/>
      <w:r>
        <w:rPr>
          <w:rtl w:val="true"/>
        </w:rPr>
        <w:t>المقدمة</w:t>
      </w:r>
      <w:bookmarkEnd w:id="175"/>
    </w:p>
    <w:p>
      <w:pPr>
        <w:pStyle w:val="BookText"/>
        <w:rPr/>
      </w:pPr>
      <w:r>
        <w:rPr>
          <w:rFonts w:ascii="Amiri" w:hAnsi="Amiri" w:eastAsia="Amiri" w:cs="Amiri"/>
          <w:color w:val="111111"/>
          <w:sz w:val="28"/>
          <w:sz w:val="28"/>
          <w:szCs w:val="28"/>
          <w:rtl w:val="true"/>
          <w:lang w:bidi="ar-SA"/>
        </w:rPr>
        <w:t xml:space="preserve">يمثل النص السيري المدون عند كثير من المتلقين له بمثابة الأنموذج الأكمل في عرض شخصية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وصل الأمر بأحدهم إلى القول بأن كل الناس عيال في معرفة السيرة على مجموعة من ناقلي ومدوني السيرة</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 هذا القول لا يمثل حقيقة الواقع الملموس الذي عرضت من خلاله سيرة الرسول وأحداث عصره، فيكفي في ذلك ما ذكره ابن هشام من رفضه لأجزاء من السيرة كونها لا توافق هوى الناس المعاصرين له فاقتطعها عنها وهذا ما صرح به واضحا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وتارك بعض ما ذكره ابن اسحاق في هذا الكتاب مما ليس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وأشياء بعضها يشنع الحديث به، وبعض يسوء بعض الناس ذكره</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من الغريب أن نلحظ مدى التغييب والطمس الذي هيمن واستباح سيرة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جوانبها الكثيرة، وهو أمر لا مفر منه ويمكن ملاحظته في عدة روايات شوهاء عرضت من خلالها تلك السيرة المباركة والتي اصبحت مادة مثلت أساس النقد والتجريح عند الأطراف الأخرى التي وجدت ضالتها في التراث الإسلامي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أننا نحاول في هذا البحث التعرض إلى جنبة من الطمس أفاضت بها المدونات السيرية وذلك من خلال عرضها للتلازم والترابط الواضح والصريح </w:t>
      </w:r>
      <w:bookmarkStart w:id="176" w:name="pg9175_109050"/>
    </w:p>
    <w:p>
      <w:pPr>
        <w:pStyle w:val="BookText"/>
        <w:rPr/>
      </w:pPr>
      <w:bookmarkEnd w:id="176"/>
      <w:r>
        <w:rPr>
          <w:rFonts w:ascii="IRNazanin" w:hAnsi="IRNazanin" w:eastAsia="IRNazanin"/>
          <w:color w:val="111111"/>
          <w:sz w:val="28"/>
          <w:sz w:val="28"/>
          <w:szCs w:val="28"/>
          <w:rtl w:val="true"/>
          <w:lang w:bidi="fa-IR"/>
        </w:rPr>
        <w:t>بین خاتمية النبي وإمامة أمير المؤمنين ومدى التوجيه والتلاعب والحذف 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غير حقيقة الحدث والغاية وغيبت الترابط</w:t>
      </w:r>
      <w:r>
        <w:rPr>
          <w:rFonts w:eastAsia="IRNazanin" w:cs="IRNazanin"/>
          <w:color w:val="111111"/>
          <w:sz w:val="28"/>
          <w:szCs w:val="28"/>
          <w:rtl w:val="true"/>
          <w:lang w:bidi="fa-IR"/>
        </w:rPr>
        <w:t>.</w:t>
      </w:r>
    </w:p>
    <w:p>
      <w:pPr>
        <w:pStyle w:val="Heading2"/>
        <w:numPr>
          <w:ilvl w:val="1"/>
          <w:numId w:val="1"/>
        </w:numPr>
        <w:rPr/>
      </w:pPr>
      <w:bookmarkStart w:id="177" w:name="__RefHeading___Toc3804707_2870459653"/>
      <w:bookmarkStart w:id="178" w:name="_Toc56"/>
      <w:bookmarkEnd w:id="177"/>
      <w:r>
        <w:rPr>
          <w:rtl w:val="true"/>
        </w:rPr>
        <w:t>أولاً</w:t>
      </w:r>
      <w:r>
        <w:rPr>
          <w:rtl w:val="true"/>
        </w:rPr>
        <w:t xml:space="preserve">: </w:t>
      </w:r>
      <w:r>
        <w:rPr>
          <w:rtl w:val="true"/>
        </w:rPr>
        <w:t>المجاعة وتغيب الارتباط</w:t>
      </w:r>
      <w:bookmarkEnd w:id="178"/>
    </w:p>
    <w:p>
      <w:pPr>
        <w:pStyle w:val="BookText"/>
        <w:rPr/>
      </w:pPr>
      <w:r>
        <w:rPr>
          <w:rFonts w:ascii="IRNazanin" w:hAnsi="IRNazanin" w:eastAsia="IRNazanin"/>
          <w:color w:val="111111"/>
          <w:sz w:val="28"/>
          <w:sz w:val="28"/>
          <w:szCs w:val="28"/>
          <w:rtl w:val="true"/>
          <w:lang w:bidi="fa-IR"/>
        </w:rPr>
        <w:t xml:space="preserve">تشكل حالة الترابط بين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واضحة في سيرة كلیهما، فالنبي يحتضن أمير المؤمنين منذ الطفولة وهذا الأمر يلقي بظلاله على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وأمير المؤمنين يفتخر بهذا الترابط وهذا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المدونة السيرية برّزت هذا الارتباط وكأنه نتاج حالة اضطرار کانت قائمة على مجاعة اجتاحت مجتمع مكة كان ابو طالب قد اثقل منها مما دفعه إلى أن يقسم ابناءه على اخوته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بطلب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 يساعدوه في إعالتهم، فوقع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ونتيجة لهذا الظرف من حصة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نصت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قريشا أصابتهم أزمة شديدة وكان أبو طالب ذا عيال كثير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للعباس عمه وكان من أيسر بني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عباس إن أخاك أبا طالب كثير العيال، وقد أصاب الناس ما ترى من هذه الأزمة فانطلق بنا إليه نخفف عنه من عياله، آخذ من بنيه رجلا وتأخذ أنت رجلا فنكفلهما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فضمه إليه</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وبناء على تلك الرواية فقد راج في المدونات الإسلامية بشقيها السيرية والحديثي على أنه من نعم الله تعالى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أصبح </w:t>
      </w:r>
    </w:p>
    <w:p>
      <w:pPr>
        <w:pStyle w:val="BookText"/>
        <w:rPr/>
      </w:pPr>
      <w:r>
        <w:rPr>
          <w:rFonts w:ascii="Amiri" w:hAnsi="Amiri" w:eastAsia="Amiri" w:cs="Amiri"/>
          <w:color w:val="111111"/>
          <w:sz w:val="28"/>
          <w:sz w:val="28"/>
          <w:szCs w:val="28"/>
          <w:rtl w:val="true"/>
          <w:lang w:bidi="ar-SA"/>
        </w:rPr>
        <w:t>وبسبب تلك الأزمة في كنف الرسول صلى الله عليه وآله</w:t>
      </w:r>
      <w:r>
        <w:rPr>
          <w:rStyle w:val="FootnoteAnchor"/>
          <w:rtl w:val="true"/>
        </w:rPr>
        <w:footnoteReference w:id="797"/>
      </w:r>
      <w:r>
        <w:rPr>
          <w:rFonts w:ascii="Amiri" w:hAnsi="Amiri" w:eastAsia="Amiri" w:cs="Amiri"/>
          <w:color w:val="111111"/>
          <w:sz w:val="28"/>
          <w:sz w:val="28"/>
          <w:szCs w:val="28"/>
          <w:rtl w:val="true"/>
          <w:lang w:bidi="ar-SA"/>
        </w:rPr>
        <w:t>، في إلغاء تام وتجاهل الواقعية وحقيقة ذلك الأمر الإلهي وتسليم مطلق لتلك الرواية، ومن ثم فإن اهم ما يترشح من هذه الرواية أن مجاعة قريش كانت هي المسبب لذلك الارتباط الذي حدث بين النبي وأمير المؤمنين لتخفي أي دور للاجتباء الإلهي، فهل أن ما راج في تلك الروايات هو الحقيقة أم أن تربية أمير المؤمنين عند النبي كانت من ضمن الأمور المبتوت بها في عالم الغيب الإلهي، خصوصا وأن الرواية التي ادعت خلاف ذلك عليها جملة من الملاحظات أهما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المصادر التاريخية أكدت أن أبا طالب كان صاحب تجارة وقوافل تخرج وتتاجر خارج مكة وكان يخرج بنفسه معها حتى انه اخذ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في تجارته الى الشام وهذا يدلل على أن ابا طالب كان تاجرا شانه شأن باقي اهل مكة، كما أنه قد تكفل زواج النبي وقبلها کفالته ولو لم يكن موسرا لما فعل ذلك</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المصادر التاريخية لا تعطي معلومات مفصلة عن تلك الازمة التي اجتاحت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انها تكتفي فقط بالإشارة الى أن الأزمة ادت الى عدم استطاعة ابي طالب من اعالة ابنائه، ولا تشير لا من قريب ولا بعيد عن أسبابها وتاريخها والمتأثرين بها غير أبو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الرواية جعلت سبب اقدام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w:t>
      </w:r>
    </w:p>
    <w:p>
      <w:pPr>
        <w:pStyle w:val="BookText"/>
        <w:rPr/>
      </w:pPr>
      <w:r>
        <w:rPr>
          <w:rFonts w:ascii="Amiri" w:hAnsi="Amiri" w:eastAsia="Amiri" w:cs="Amiri"/>
          <w:color w:val="111111"/>
          <w:sz w:val="28"/>
          <w:sz w:val="28"/>
          <w:szCs w:val="28"/>
          <w:rtl w:val="true"/>
          <w:lang w:bidi="ar-SA"/>
        </w:rPr>
        <w:t xml:space="preserve">اليهم بعض الروايات الحمزة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اعالة ابناء ابي طالب هو كثرة عياله وقلة ماله، وبعد التمحيص في عدد اولاد ابي طالب لا نكاد نجد ان عددهم قد يتجاوز الخمسة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وعقيل وجعفر وأمير المؤمنين وأم هانئ، وإذا كانت المصادر تختلف بوجود طالب فلا يبقى الا جعفر وعقيل وعلي وأم هاني، وحتى مع وجوده فإن المصادر تذكر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اولاد ابي طالب ابنه طالب وهو اكبر من عقيل بعشر سنوات، وعقيل اكبر من جعفر بعشر سنوات، وجعفر اكبر من علي بعشر سنوات</w:t>
      </w:r>
      <w:r>
        <w:rPr>
          <w:rFonts w:eastAsia="Amiri" w:cs="Amiri" w:ascii="Amiri" w:hAnsi="Amiri"/>
          <w:color w:val="111111"/>
          <w:sz w:val="28"/>
          <w:szCs w:val="28"/>
          <w:rtl w:val="true"/>
          <w:lang w:bidi="ar-SA"/>
        </w:rPr>
        <w:t>)</w:t>
      </w:r>
      <w:r>
        <w:rPr>
          <w:rStyle w:val="FootnoteAnchor"/>
          <w:rtl w:val="true"/>
        </w:rPr>
        <w:footnoteReference w:id="799"/>
      </w:r>
      <w:r>
        <w:rPr>
          <w:rFonts w:ascii="Amiri" w:hAnsi="Amiri" w:eastAsia="Amiri" w:cs="Amiri"/>
          <w:color w:val="111111"/>
          <w:sz w:val="28"/>
          <w:sz w:val="28"/>
          <w:szCs w:val="28"/>
          <w:rtl w:val="true"/>
          <w:lang w:bidi="ar-SA"/>
        </w:rPr>
        <w:t xml:space="preserve">، وبعض المصادر تشير إلى أن الأزمة قد اجتاحت قريش وعمر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Style w:val="FootnoteAnchor"/>
          <w:rtl w:val="true"/>
        </w:rPr>
        <w:footnoteReference w:id="800"/>
      </w:r>
      <w:r>
        <w:rPr>
          <w:rFonts w:ascii="Amiri" w:hAnsi="Amiri" w:eastAsia="Amiri" w:cs="Amiri"/>
          <w:color w:val="111111"/>
          <w:sz w:val="28"/>
          <w:sz w:val="28"/>
          <w:szCs w:val="28"/>
          <w:rtl w:val="true"/>
          <w:lang w:bidi="ar-SA"/>
        </w:rPr>
        <w:t xml:space="preserve">فمعناها عمر جعفر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وعقيل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طالب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هؤلاء يحتاجون إلى كفالة حتى يكفلهم الحمزة والعباس ألا يجدر بهم أن يمتهنوا ويعملوا ما كانت تعمل به قريش من المتاجرة والبيع والشراء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ضعف الحالة المادية هي المسبب لتقسيم أبناءه بين اخوته، فهلا تركوهم وساعدوه بما سينفقوه عليهم من أموال وهم عنده، ولماذا أبا طالب هو الوحيد الذي اجتاحته الأزمة من بين قريش وبني هاشم، فالملاحظ أن النبي والعباس والحمزة لم يتضرروا منها، والمفروض أنهم كلهم قد عانوا من تلك الأزمة لا أبو طالب وحده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الناظر إلى تراث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يجده يشير إلى حقيقة وبداية علاقته بالرسول ولم يشر من قريب أو بعيد لأزمة معينه فهو يصف تلك</w:t>
      </w:r>
    </w:p>
    <w:p>
      <w:pPr>
        <w:pStyle w:val="BookText"/>
        <w:rPr/>
      </w:pPr>
      <w:r>
        <w:rPr>
          <w:rFonts w:ascii="Amiri" w:hAnsi="Amiri" w:eastAsia="Amiri" w:cs="Amiri"/>
          <w:color w:val="111111"/>
          <w:sz w:val="28"/>
          <w:sz w:val="28"/>
          <w:szCs w:val="28"/>
          <w:rtl w:val="true"/>
          <w:lang w:bidi="ar-SA"/>
        </w:rPr>
        <w:t>البداية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علمتم موضعي من رسول الله صلى الله عليه وآله بالقرابة القريبة والمنزلة الخصيصة، وضعني في حجره وأنا ولد يضمني إلى صدره، ويكنفني فراشه، ويمسني جسده، ويشمني عرفه، وكان يمضغ الشيء ثم يلقمنيه</w:t>
      </w:r>
      <w:r>
        <w:rPr>
          <w:rFonts w:eastAsia="Amiri" w:cs="Amiri" w:ascii="Amiri" w:hAnsi="Amiri"/>
          <w:color w:val="111111"/>
          <w:sz w:val="28"/>
          <w:szCs w:val="28"/>
          <w:rtl w:val="true"/>
          <w:lang w:bidi="ar-SA"/>
        </w:rPr>
        <w:t>»</w:t>
      </w:r>
      <w:r>
        <w:rPr>
          <w:rStyle w:val="FootnoteAnchor"/>
          <w:rtl w:val="true"/>
        </w:rPr>
        <w:footnoteReference w:id="801"/>
      </w: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اتبعه اتباع الفصيل اثر أمه</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يعني أن التحاقه بالنبي كان منذ وقت مبكر وليس کما ذهبت إليه المصادر، وكذلك فهو يشير إلى حقيقة غير تلك التي عرضتها الروايات بل وتتجاوز حدود بذل القوت أو الإعالة المادية لترتقي إلى تفرد القرابة الروحية والمنزلة المخصوصة له سلام الله عليه التي جعلته مخصوصا بهذه العلاقة دون غيره من البشر جميعا وإنما كانت تلك العلاقة استثناء خالصا له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تفسیر کلام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بما أخفاه وجنح عنه الكثيرون، فإن وضع الإمام عند الرسول لم يكن إلا بمبادرة نبوية لا علاقة لها بأي مؤثر مزعوم، فكلام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الرسول صلى الله عليه وآله قد تشبت بعدم مفارقته سلام الله عليه منذ ولادته لا بعد أن طرأت أزمة أو ما شاكل ذلك، وليس هذا فحسب بل اتبع معه عادت ممتزجة تارة بالعاطفة واخرى بالعشق الحقيقي لذلك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فيضمه لصدره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يكنفه فراشه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يمسه جسده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يمضغ الشيء ثم يلقمه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الأمور الغير مألوفة في العلاقة الإنسانية مع وليد صغير والتي لا نظير لها في بيئة ومجتمع عرفت عنه الغلظة والكبرياء الذي يمنع الأب من تقبيل أبناءه</w:t>
      </w:r>
      <w:r>
        <w:rPr>
          <w:rStyle w:val="FootnoteAnchor"/>
          <w:rtl w:val="true"/>
        </w:rPr>
        <w:footnoteReference w:id="803"/>
      </w:r>
      <w:r>
        <w:rPr>
          <w:rFonts w:ascii="Amiri" w:hAnsi="Amiri" w:eastAsia="Amiri" w:cs="Amiri"/>
          <w:color w:val="111111"/>
          <w:sz w:val="28"/>
          <w:sz w:val="28"/>
          <w:szCs w:val="28"/>
          <w:rtl w:val="true"/>
          <w:lang w:bidi="ar-SA"/>
        </w:rPr>
        <w:t xml:space="preserve">، لهي علاقة مختلفة عن عصرها وبيئتها وليس لها </w:t>
      </w:r>
    </w:p>
    <w:p>
      <w:pPr>
        <w:pStyle w:val="BookText"/>
        <w:rPr/>
      </w:pPr>
      <w:r>
        <w:rPr>
          <w:rFonts w:ascii="IRNazanin" w:hAnsi="IRNazanin" w:eastAsia="IRNazanin"/>
          <w:color w:val="111111"/>
          <w:sz w:val="28"/>
          <w:sz w:val="28"/>
          <w:szCs w:val="28"/>
          <w:rtl w:val="true"/>
          <w:lang w:bidi="fa-IR"/>
        </w:rPr>
        <w:t>إلا حقيقة واحدة وهي الإعداد والتنشأة لغاية مستقبلية متوخاة من قبل الإرادة الإلهية وأنه سبحانه جعلها لأمير المؤمنين وخصه بها، لذا تحولت فيما بعد إلى تسليم مطلق ومعرفة حقيقة بشخصية الرسول صلى الله عليه وآله، وتميز غير قابل للطعن حتی امدتنا تلك العلاقة بتفردية في عرض مشرق لسيرة النبي الأكرم صلی الله عليه وآله في وصف لرسول الله وحالته قبيل النبوة لا يجرء على الخوض فيه إلا من امتزجت نفسه بنفس رسول الله، إذ ورد عنه سلام الله عليه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قرن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لدن أن كان فطيما أعظم ملك من ملائكته يسلك به طريق المكارم ومحاسن أخلاق العالم ليله ونهاره، ولقد كنت اتبعه إتباع الفصيل اثر أمه، يرفع لي في كل يوم من أخلاقه علما ويأمرني بالاقتداء به، ولقد كان يجاور في كل سنة بحراء فأراه ولا يراه غيري، ولم يجمع بيت واحد يومئذ في الإسلام غیر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وخديجة وأنا ثالثهما، أری نور الوحي والرسالة وأشم ريح النبوة، ولقد سمعت رنة الشيطان حين نزل الوحي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الرنة؟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الشيطان ایس من عبادته، انك تسمع ما اسمع وترى ما أرى إلا انك لست بنبي ولكنك وزير، وانك لعلى خير</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يبدو لي من رواية المجاعة أنها انطلقت من حاضنة العصر العباسي لما فيها من دلائل على مكانة للعباس وتفضل على آل أبي طالب وإعلاء لكعب العباس اجتماعيا واقتصاديا، وطعن بما ذكرناه من حقيقة العلاقة بين النبي وأمير المؤمنين</w:t>
      </w:r>
      <w:r>
        <w:rPr>
          <w:rFonts w:eastAsia="Amiri" w:cs="Amiri" w:ascii="Amiri" w:hAnsi="Amiri"/>
          <w:color w:val="111111"/>
          <w:sz w:val="28"/>
          <w:szCs w:val="28"/>
          <w:rtl w:val="true"/>
          <w:lang w:bidi="ar-SA"/>
        </w:rPr>
        <w:t xml:space="preserve">. </w:t>
      </w:r>
      <w:bookmarkStart w:id="179" w:name="pg9175_109055"/>
    </w:p>
    <w:p>
      <w:pPr>
        <w:pStyle w:val="Heading2"/>
        <w:numPr>
          <w:ilvl w:val="1"/>
          <w:numId w:val="1"/>
        </w:numPr>
        <w:rPr/>
      </w:pPr>
      <w:bookmarkStart w:id="180" w:name="__RefHeading___Toc3804709_2870459653"/>
      <w:bookmarkStart w:id="181" w:name="_Toc57"/>
      <w:bookmarkEnd w:id="179"/>
      <w:bookmarkEnd w:id="180"/>
      <w:r>
        <w:rPr>
          <w:rtl w:val="true"/>
        </w:rPr>
        <w:t>ثانياً</w:t>
      </w:r>
      <w:r>
        <w:rPr>
          <w:rtl w:val="true"/>
        </w:rPr>
        <w:t xml:space="preserve">: </w:t>
      </w:r>
      <w:r>
        <w:rPr>
          <w:rtl w:val="true"/>
        </w:rPr>
        <w:t>حادثة الدار والموقف التدويني من ترابط النبوة والإمامة</w:t>
      </w:r>
      <w:bookmarkEnd w:id="181"/>
    </w:p>
    <w:p>
      <w:pPr>
        <w:pStyle w:val="BookText"/>
        <w:rPr/>
      </w:pPr>
      <w:r>
        <w:rPr>
          <w:rFonts w:ascii="Amiri" w:hAnsi="Amiri" w:eastAsia="Amiri" w:cs="Amiri"/>
          <w:color w:val="111111"/>
          <w:sz w:val="28"/>
          <w:sz w:val="28"/>
          <w:szCs w:val="28"/>
          <w:rtl w:val="true"/>
          <w:lang w:bidi="ar-SA"/>
        </w:rPr>
        <w:t>تشكل حادثة الدار عنصرا أساس تغيا الرسول من خلاها جملة من الأهداف، أبرزها التنفيذ للأمر الإلهي بعرض الرسالة على عشيرته الأقربين ليخرج من خلالهم إلى فضاء الدعوة العامة التي حتما ستشمل أطياف مختلفة التوجهات والأفكار، وحصوله على دعم الأقربين يعني أن النظام السياسي والاقتصادي والديني المهيمن على حياة مكة سيكون مقوما أساس لدعوته ومعضدا لها مما يضعف أي توجهات معارضة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ما يلفت الانتباه في هذه الغاية السالفة الذكر والتي عرضت وكأنها هي المبتغى الوحيد في تلك الحادثة قد شفعت واتبعت بأمر فوجئ الجميع به، حتى اعتبره البعض حادثا عرضيا، ألا وهو الدعوة الصريحة من قبل الرسول إلى أن يترشح شخص لخلافته، هذا الأمر يدعونا إلى جملة من التساؤلات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حادثة الدار كان هدفها عرض الإسلام والاستقواء بالعشيرة فقط، أم أنها هادفة اظهار الترابط بين النبوة والإمامة والتي لا تستقيم الرسالة إلا بترابطهما متوخية التصريح العلني عن ذلك، ومالذي دعا الرسول أن يعلن عن خليفته وهو في بداية أمر دعوته التي لم تكن حينها قد تجاوزت الأفراد القلائل؟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كان ذلك الوقت مثاليا لتحديد الخليفة من بعده وهل كانت الخلافة التي صرح بها يوم الدار هي الخلافة السياسية أم الخلافة الدينية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هي ألفاظ حادثة الدار، هل فعلا فيها إشارات إلى الخلافة، وما موقف اصحاب السير والحديث من هذا الترابط والارتباط؟</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الاطلاع على النص الذي رواه محمد بن اسحاق واورده الطبري عن تلك الحادثة نراه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إني والله ما أعلم شابا في العرب جاء قومه بأفضل مما قد جئتكم به، إني </w:t>
      </w:r>
    </w:p>
    <w:p>
      <w:pPr>
        <w:pStyle w:val="BookText"/>
        <w:rPr/>
      </w:pPr>
      <w:r>
        <w:rPr>
          <w:rFonts w:ascii="IRNazanin" w:hAnsi="IRNazanin" w:eastAsia="IRNazanin"/>
          <w:color w:val="111111"/>
          <w:sz w:val="28"/>
          <w:sz w:val="28"/>
          <w:szCs w:val="28"/>
          <w:rtl w:val="true"/>
          <w:lang w:bidi="fa-IR"/>
        </w:rPr>
        <w:t>قد جئتكم بخير الدنيا والآخرة وقد أمرني الله تعالى أن أدعوكم إليه فأيكم يؤازرني على هذا الأمر على أن يكون أخي ووصيي وخليفتي 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فأحجم القوم عنها جميعا وقلت وإني لأحدثهم سنا وأرمصهم عينا وأعظمهم بطنا وأحمشهم 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نبي الله أكون وزیرك عليه، فاخذ برقبتي ثم قال إن هذا أخي ووصيي وخليفتي فيكم فاسمعوا له وأطيعوا،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يضحكون ويقولون لأبي طالب قد أمرك أن تسمع لابنك وتطيع</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يعني أن الرسول كان متوخيا وبجدية واضحة إظهار أمرين الأول هو الإيمان برسالته والخلافة ثانيا وذلك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فأيكم يؤازرني على أن يكون 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يدلل على حقيقة الترابط بين الإيمان بالله تعالى ورسالة النبي من جهة والخلافة من جهة أخرى وانهما يسيران في خط واحد، فالرسول لو لم يكن عالما بمكانة الخلافة بالنسبة لنبوته وانه كان مأمورا على إظهار ترابطها مع دعوته إلى الوحدانية وفي هذا الموقف تحديدا أي يوم الدار وفي هذا التوقيت لقلنا ان عرضه لها وهو في موقف يريد أن يستميل الزعماء وذوي الأسنان ويؤمر عليهم فتى لم يتجاوز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أمر غير عقلائي وهو منفر لهم وأن نتائجه محسومة مبكرا، فإضافة إلى ما ترسخ في الأذهان من ضرورة السن في الخليفة، هو يعني أن القيادة السياسية قد تنحصر وتختزل في شخص الخليفة وفرعه الذي ينتمي إليه وأن الباقون عبارة عن اتباع لا أكثر ولا أقل، وأن النبي ما جاء بهذا إلا ليؤكد هيمنة بني عبد المطلب على الرئاسة الدينية والسياسية في مكة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المعطيات تجعلنا نذهب إلى أن القصدية واضحة لكونها تعبر عن الإرادة الإلهية والتي حتمت عليه صلى الله عليه وآله أن يقول لأمير المؤمنين أنت اخي وخليفتي وإن كانت قد أوجدت ردة فعلا عكسية تجاه دعوته إذ بمجرد أن قالها </w:t>
      </w:r>
    </w:p>
    <w:p>
      <w:pPr>
        <w:pStyle w:val="BookText"/>
        <w:rPr/>
      </w:pPr>
      <w:r>
        <w:rPr>
          <w:rFonts w:ascii="Amiri" w:hAnsi="Amiri" w:eastAsia="Amiri" w:cs="Amiri"/>
          <w:color w:val="111111"/>
          <w:sz w:val="28"/>
          <w:sz w:val="28"/>
          <w:szCs w:val="28"/>
          <w:rtl w:val="true"/>
          <w:lang w:bidi="ar-SA"/>
        </w:rPr>
        <w:t xml:space="preserve">هزء منه ابناء عشيرته فوجهوه على شكل خطاب لأبي طالب حين قالوا وهم يضحكون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كان مصرا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تنصيب أمير المؤمنين خليفة في يوم الدار قد أوجد ردة الفعل التي عرضناها عند المعاصرين لها رافضين خلافته، فقد تبعتها هزات ارتدادية لا عند اصحاب الدار من المشركين بل عند أهل السير والحديث هذه المرة، فقد تشظت المواقف تجاه ما جرى من تصريح بهذا الترابط بين النبوة المتمثلة بالخاتم صلى الله عليه وآله والخلافة المتمثلة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ضاربا عدة جهات من هذه الحادثة اهمها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الإحجام عن ذكر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هذا الأمر بابن هشام إذ أنه لم يتطرق لها لا من قريب ولا بعيد وهي من ضمن ما حذفه لكونه من البعض الذي يسوء بعض الناس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الاضطراب في عرض الحادثة ومثله الطبري، إذ أنه بالرغم من ذكره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يكون وصيي وخليفتي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تاريخه، عاد في تفسيره جامع البيان لينقل الحادثة بما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فأيكم يؤازرني على هذا الامر، على أن يكون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فأحجم القوم عنها جميعا، وقلت وإني لأحدثهم سنا، وأرمصهم عينا، وأعظمهم بطنا، وأخمشهم ساقا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نبي الله أكون وزیرك، فأخذ برقبتي،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أخي وكذا وكذا، فاسمعوا له وأطيعوا،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القوم يضحكون، ويقولون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أمرك أن تسمع لابنك وتطيع</w:t>
      </w:r>
      <w:r>
        <w:rPr>
          <w:rFonts w:eastAsia="IRNazanin" w:cs="IRNazanin"/>
          <w:color w:val="111111"/>
          <w:sz w:val="28"/>
          <w:szCs w:val="28"/>
          <w:lang w:bidi="fa-IR"/>
        </w:rPr>
        <w:t>1</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دلالة ما نقله الطبري توضح وبما لا يقبل الشك أن ما حرف إلى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تدلل على الخلافة، فهو بعد أن قال وكذا وكذا أردفها بقول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يقولون لأبي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منه عن مدلولها، وإنها لو لم تدلل على الخلافة لأصبحت لا معنى لها، ومع وجودها ودلالتها فإن هذا الطاعة والانقياد لا تدلل إلا على مفردة واحدة ألا وهي الخلافة 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ذهب إليه الطبري في تفسيره قد انسحب على مجموعة من آخرين الذين أغفلوا الرواية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فركزوا على رواية كذا وكذا، متناسين ما تناساه الطبري من دلالة ذيل الرواية أو انهم أتوا بروايات لا تمثل حقيقة يوم الدار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لاشك ولا ريب إن ابن كثير من اهم الشخصيات التي حولت مسار حادثة الدار وغايتها وحاول جاهدا وبشتى الوسائل إن يخفي أي وجود لأمير المؤمنين فيها لذا اتبع عدة امور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الطبري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الحادثة على أنها دعوة من النبي إلى بني المطلب واعلامهم بأنه لا يغني عنهم من الله شيء دون التعرض من قريب أو بعيد إلى واقع حادثة الدار فهو يروي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أنزل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 فصعد عليه ثم 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الناس إليه بين رجل يجئ إليه وبين رجل يبعث رسوله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بني عبد المطلب، یا بني فهر، یا بني لؤي، أرأيتم لو أخبرتكم أن خيلا بسفح هذا الجبل تريد أن تغير عليکم صدقتموني؟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نذير لكم بين يدي عذاب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فاطمة ابنة محمد یا </w:t>
      </w:r>
    </w:p>
    <w:p>
      <w:pPr>
        <w:pStyle w:val="BookText"/>
        <w:rPr/>
      </w:pPr>
      <w:r>
        <w:rPr>
          <w:rFonts w:ascii="IRNazanin" w:hAnsi="IRNazanin" w:eastAsia="IRNazanin"/>
          <w:color w:val="111111"/>
          <w:sz w:val="28"/>
          <w:sz w:val="28"/>
          <w:szCs w:val="28"/>
          <w:rtl w:val="true"/>
          <w:lang w:bidi="fa-IR"/>
        </w:rPr>
        <w:t>صفية ابنة عبد المطلب یا بني عبد المطلب لا أملك لكم من الله شيئا سلوني من مالي ما شئتم</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حادثة الدار كانت نتيجة لرغبة الرسول في أن يكون هناك من بني عبد المطلب من يقضي دينه ويكون خليفته في أهله إذ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بيته فاجتمع ثلاثون فأكلوا وشربوا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يضمن عني ديني ومواعيدي ويكون معي في الجنة ويكون خليفتي في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لم يسمه شريك يا رسول الله أنت كنت بحري من يقوم بهذا قال ثم 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فعرض ذلك على أهل بيته فقال علي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فأيكم يبايعني على أن يكون أخي وصاحبي أيكم يقضي عني ديني ويكون خليفتي في أهلي</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النفي للحادثة جملة وتفصيلا وهذا كان موقف ابن تيمية، إذ عد وجود مثل هذه الحادثة بأنه من المكذوبات التي اجمع عليها علماء الأمة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وإضافة على ما سبق فإنه يوجد جملة من الملاحظات على بعض المصادر التي نقلت حادثة الدار أهمها</w:t>
      </w:r>
      <w:r>
        <w:rPr>
          <w:rFonts w:eastAsia="Amiri" w:cs="Amiri" w:ascii="Amiri" w:hAnsi="Amiri"/>
          <w:color w:val="111111"/>
          <w:sz w:val="28"/>
          <w:szCs w:val="28"/>
          <w:rtl w:val="true"/>
          <w:lang w:bidi="ar-SA"/>
        </w:rPr>
        <w:t xml:space="preserve">: </w:t>
      </w:r>
      <w:bookmarkStart w:id="182" w:name="pg9175_109060"/>
    </w:p>
    <w:p>
      <w:pPr>
        <w:pStyle w:val="BookText"/>
        <w:rPr/>
      </w:pPr>
      <w:bookmarkEnd w:id="18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رافق العرض السيري حالة من عدم اللياقة في النقل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فالرواية تقول أنه اخذ اللحم بأسنان ونثره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فقدمت إليهم تلك الجفنة فأخذ منها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جذبة فشقها بأسنانه ثم رمى بها في نواحيها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فأكل القوم حتى نهلوا عنه</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الصفات الجسمانية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واني لأسوأهم هيئة، لأحدثهم سنا، وأرمصهم عينا، وأعظمهم بطنا، و أخمشهم ساقا</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بعض المرويات قد اضافت مجموعة من الصفات على الرواية دون أن تشير إلى الخلافة فقد جعلت الإمام علي يقضي دين الرسول وغيره وهي تغیت تغییب الحالة الحقيقية للرواية وهي التصريح بالخلافة</w:t>
      </w:r>
      <w:r>
        <w:rPr>
          <w:rFonts w:eastAsia="IRNazanin" w:cs="IRNazanin"/>
          <w:color w:val="111111"/>
          <w:sz w:val="28"/>
          <w:szCs w:val="28"/>
          <w:rtl w:val="true"/>
          <w:lang w:bidi="fa-IR"/>
        </w:rPr>
        <w:t>.</w:t>
      </w:r>
    </w:p>
    <w:p>
      <w:pPr>
        <w:pStyle w:val="Heading2"/>
        <w:numPr>
          <w:ilvl w:val="1"/>
          <w:numId w:val="1"/>
        </w:numPr>
        <w:rPr/>
      </w:pPr>
      <w:bookmarkStart w:id="183" w:name="__RefHeading___Toc3804711_2870459653"/>
      <w:bookmarkStart w:id="184" w:name="_Toc58"/>
      <w:bookmarkEnd w:id="183"/>
      <w:r>
        <w:rPr>
          <w:rtl w:val="true"/>
        </w:rPr>
        <w:t>ثالثاً</w:t>
      </w:r>
      <w:r>
        <w:rPr>
          <w:rtl w:val="true"/>
        </w:rPr>
        <w:t xml:space="preserve">: </w:t>
      </w:r>
      <w:r>
        <w:rPr>
          <w:rtl w:val="true"/>
        </w:rPr>
        <w:t>رزية يوم الخميس ما بين استلاب النص وتغييب الترابط</w:t>
      </w:r>
      <w:bookmarkEnd w:id="184"/>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تشكل رزية يوم الخميس واقع مؤلما مدونا عن حالة من التصرف المج الذي تمثل به مجموعة من الصحابة يقودهم عمر بن الخطاب في محضر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فالرسول يشير إلى أصحابه وهو على فراش الموت ويأمرهم بأن يأتوا له ما يخصهم به في أخر أيامهم، قائلا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آتوني أكتب لكم كتابا لن تظلوا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وعمر يقول دعوه انه يهجر حسبنا کتاب الله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وقبل البدء لا بد من الملاحظة إلى أن رغبة الرسول في كتابة كتاب لم تكن وليدة خاطرة قد خطرة مفصولة عن واقع اللحظة التي يعيشها الرسول وما لوحظ من إمارات التمرد آنذاك، بل لابد من انها حاصلة من أن أمرا استلزم أن يطلب رسول الله أن يكتب كتابا للأمة يقيها من الضلال وإن هذا الطلب لم يتأتى من فراغ، وفسح المجال للعقل يؤكد وبما لا يقبل للشكك بان هذا الكتاب ما هو إلا توثيق لحالة الترابط بين النبوة والإمامة وأن خلافة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المصداق الذي أراد الرسول أن يبينه في هذا الكتاب فالرسول يشير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أكتب کتابا لن تضلوا بعده ابدا</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 xml:space="preserve">وهو يؤكد في عدة مواقف 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تارك فيكم ما إن تمسكتم به لن تضلوا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أعظم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إلى الأرض وعترتي أهل بيتي ولن يتفرقا حتى یردا على الحوض فانظروا كيف تخلفوني فيهما</w:t>
      </w:r>
      <w:r>
        <w:rPr>
          <w:rFonts w:eastAsia="IRNazanin" w:cs="IRNazanin"/>
          <w:color w:val="111111"/>
          <w:sz w:val="28"/>
          <w:szCs w:val="28"/>
          <w:rtl w:val="true"/>
          <w:lang w:bidi="fa-IR"/>
        </w:rPr>
        <w:t>»</w:t>
      </w:r>
      <w:r>
        <w:rPr>
          <w:rStyle w:val="FootnoteAnchor"/>
          <w:rtl w:val="true"/>
        </w:rPr>
        <w:footnoteReference w:id="813"/>
      </w:r>
      <w:r>
        <w:rPr>
          <w:rFonts w:ascii="IRNazanin" w:hAnsi="IRNazanin" w:eastAsia="IRNazanin"/>
          <w:color w:val="111111"/>
          <w:sz w:val="28"/>
          <w:sz w:val="28"/>
          <w:szCs w:val="28"/>
          <w:rtl w:val="true"/>
          <w:lang w:bidi="fa-IR"/>
        </w:rPr>
        <w:t xml:space="preserve">، فالرسول هنا میز عدم الضلال من خلال التمسك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وبرجوعنا إلى ما جرى يوم الرزية نجد أن من اعترض كان ملتفتا إلى أن الكتاب يخص العترة إذا ورد أن عمر بعد طلب الرسول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يشير إلى امرين، إما أن عمر قد سمع من الرسول أن الكتاب يخص العترة، أو احس بناء على كلمة لن تضلوا، وإلا لما قال حسبنا کتاب الله مركزا على الكتاب ومقصياً للعترة المباركة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تلته من شطحات كلامية لعمر أكدت ذلك وأنه كان واثقا من أن هذا الكتاب يخص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يتضح مما رواه ابن أبي الحديد عن عمر بن الخطاب في محاورة بينه وبين ابن عباس وكان قد قاله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أين جئت يا عبد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خلفت ابن عمك؟ فظننته یعنی عبد الله بن جعفر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يلعب مع أترابه،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اعن ذلك، إنما عنيت عظیمكم أهل البيت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خلفته يمتح بالغرب على نخیلات من فلان وهو يقرأ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عليك دماء البدن إن كتمتنيها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بقي في نفسه شيء من أمر الخلافة؟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أيزعم ان رسول الله صلى الله عليه وآله نص عليه؟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وأزيدك سالت أبي عما يدعيه،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من رسول الله صلى الله عليه وآله في امره ذرو من قول لا يثبت حجة، ولا يقطع عذرا، ولقد كان يربع في امره وقتا ما، ولقد أراد في مرضه ان يصرح باسمه فمنعت من ذلك إشفاقا وحيطة على الاسلام، لا ورب هذه البنية لا تجتمع عليه قریش ابدا ولو وليها لانتقضت عليه العرب من أقطارها، فعلم رسول الله صلى الله عليه وآله اني علمت ما في نفسه، فامسك وأبى الله إلا امضاء ما حتم</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الرواية دليل لا يقبل الشك على أن المقصود من الكتاب هو اثبات الترابط بين الإمامة والنبوة وأن واقع قيادة الأمة يجب أن لا يفصل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أننا وفي مقابل هذا التصريح وهذه الصراحة عندما نراجع المدونات التي حفظت لنا هذه الحادثة نلاحظها تشرق تارة وتغرب أخرى، في معالجات تتسم بالمغايرة تارة وبالتكذيب أخرى والتوجيه ثالثة، في اختراق تامة للغاية التي ارادها الرسول من هذا الحديث</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أن من ابرز هذه المغايرة هو جرها نحو خانة الدلائل المتعلقة بخلافة أبي بكر فقد نسج البخاري حديثا على غرار ما جاء في يوم رزية الخميس من رغبة </w:t>
      </w:r>
    </w:p>
    <w:p>
      <w:pPr>
        <w:pStyle w:val="BookText"/>
        <w:rPr/>
      </w:pPr>
      <w:r>
        <w:rPr>
          <w:rFonts w:ascii="Amiri" w:hAnsi="Amiri" w:eastAsia="Amiri" w:cs="Amiri"/>
          <w:color w:val="111111"/>
          <w:sz w:val="28"/>
          <w:sz w:val="28"/>
          <w:szCs w:val="28"/>
          <w:rtl w:val="true"/>
          <w:lang w:bidi="ar-SA"/>
        </w:rPr>
        <w:t xml:space="preserve">الرسول في كتابة كتاب للأمة بخلافة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روى أن رسول الله قال لعائشة في مرضه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ادعي لي أباك وأخاك حتى أكتب لأبي بكر كتاباً لا يختلف عليه الناس من بعدي ثم قال يأبى الله والمؤمنون إلا أبا بكر</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مدونة البخاري التي سطرت هذا الحديث اعتبرت جذرا أساس لكل من حاول التلاعب بغاية رسول الله من كتابة الكتاب في يوم الرزية، فقد ذكر النووي أنه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 أن یکتب استخلاف أبي بكر ثم ترك ذلك اعتمادا على ما علمه من تقدير الله تعالى ذلك كما هم بالكتاب في أول مرضه حين قال وا رأساه ثم ترك الكتاب وقال يأبى الله والمؤمنون إلا أبا بكر ثم نبه أمته على استخلاف أبي بكر بتقديمه إياه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المراد بيان أحكام الدين ورفع الخلاف فيها فقد علم عمر حصول ذلك لقوله تعالى أكملت لکم دینکم وعلم أنه لا تقع واقعة إلى يوم القيامة إلا وفي الكتاب أو السنة بيانها نصا أو دلالة وفي تكلم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مع شدة وجعه کتابة ذلك مشقة ورأي عمر الاقتصار على ما سبق بيانه إياه نصا أو دلالة تخفيفا عليه ولئلا يفسد باب الاجتهاد على أهل العلم والاستنباط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فرأى عمر الصواب تركهم على هذه الجملة لما فيه من فضيلة العلماء بالاجتهاد مع التخفيف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الانکار على عمر دلیل </w:t>
      </w:r>
    </w:p>
    <w:p>
      <w:pPr>
        <w:pStyle w:val="BookText"/>
        <w:rPr/>
      </w:pPr>
      <w:r>
        <w:rPr>
          <w:rFonts w:ascii="IRNazanin" w:hAnsi="IRNazanin" w:eastAsia="IRNazanin"/>
          <w:color w:val="111111"/>
          <w:sz w:val="28"/>
          <w:sz w:val="28"/>
          <w:szCs w:val="28"/>
          <w:rtl w:val="true"/>
          <w:lang w:bidi="fa-IR"/>
        </w:rPr>
        <w:t>على استصوابه</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ابن حجر فقد 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 في المراد بالكتاب فقيل كان أراد أن يكتب كتابا ينص فيه على الاحكام ليرتفع الاختلاف وقيل بل أراد أن ينص على أسامي الخلفاء بعده حتى لا يقع بينهم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أوائل مرضه وهو عند عائشة ادعي لي أباك وأخاك حتى اكتب كتابا فانی أخاف أن يتمنی متمن ويقول قائل ويأبى الله والمؤمنون الا أبا بكر</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حين اخذ هذا الحديث صدی رحبا عند ابن تيمية وهو المتربص بكل ماله علاقة بأمير المؤمنين لذا نراه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وإما قصة الكتاب الذي كان رسول الله يريد أن يكتبه فقد جاء مبين كما في الصحيحين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في مرضه ادعي لي اباك وأخاك حتى اكتب كتابا فإني أخاف ان يتمني متمن ويقول قائل أنا أولى ويأبى الله والمؤمنين الإ أبا بكر</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موقف آخر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الصحيح أنه قال لعائشة في مرضه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ادعي لي أباك وأخاك حتى أكتب لأبي بکر کتاباً لا يختلف عليه الناس من بعدي ثم قال یأبي الله والمؤمنون إلا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يوم الخميس همَّ أن يكتب كتابا فقال عمر ماله أهجر؟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عباس الرزية كل الرزية ما حال بین رسول الله صلى الله عليه وسلم وبين أن یکتب الكتاب فإنها رزية أي مصيبة في حق الذين شكوا في خلافة أبي بكر وطعنوا فيها، وابن عباس قال ذلك لما ظهر أهل الأهواء من الخوارج والروافض</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يكمل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 ابن عباس إن الرزية كل الرزية ما حال بین رسول الله صلى الله عليه وسلم وبين أن يكتب الكتاب يقتضي أن هذا الحائل كان رزية وهو رزية في حق من شك في خلافة الصديق أو اشتبه عليه الأمر فإنه لو كان هناك كتاب لزال هذا الشك فأما من علم أن خلافته حق فلا رزية في حقه ولله الحمد</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هذا العرض يمكن أن نبين عدة أمور نرد من خلالها على مجمل تلك الآراء التي أسس لها البخاري في صحيحه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حدیث ادعوا لي أباك وأخاك قد ولج إلى التراث الإسلامي عن طريق سلسلة ابتدأت بالسيدة عائشة، ولو نظرنا إلى موضوعه فإنه قد أتي في بيان تحشيد الأدلة على خلافة أبيها وهو شهادة منها لم تردف بشهادة آخرين، إذ انحصر نقل هذا الحديث بها ولم يرد أن الرسول صلى الله عليه وآله قد تكلم به أمام أصحابه أو نقله أحد منهم مما يشير إلى إشكالية واضحة خصوصا وأن الفقه في مدرسة الخلفاء لا يقبل شهادة الابن لأبيه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هذا فيما يخص السيدة عائشة، ولكن الناقل الثاني لهذا الحديث هو عروة ابن الزبير، وهو شخص يشكل مصدرا قلقا في نقل أحادیث السيدة عائشة، فعروة من ابرز الذين انغمسوا في روايات المكذوبات والشواذ عن السيدة عائشة مستغلا قرابته منها ودخوله وخروجه عليها ولعل من أبرز تلك المرويات الشاذة التي رواها عنها والتي تدلل على حجم الطعن على الإمام ما نسب للنبي على لسانها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هذين يموتان على غير ملتي أو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ديني</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xml:space="preserve">يقصد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رواه عن السيدة عائشة أيضا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النبي إذ أقبل العباس وعلي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عايشة إن سرك إن تنظري إلى رجلين من أهل النار، فانظري إلى هذين قد طلعا، فنظرت فإذا العباس وعلي بن أبي طالب</w:t>
      </w:r>
      <w:r>
        <w:rPr>
          <w:rFonts w:eastAsia="IRNazanin" w:cs="IRNazanin"/>
          <w:color w:val="111111"/>
          <w:sz w:val="28"/>
          <w:szCs w:val="28"/>
          <w:rtl w:val="true"/>
          <w:lang w:bidi="fa-IR"/>
        </w:rPr>
        <w:t>»</w:t>
      </w:r>
      <w:r>
        <w:rPr>
          <w:rStyle w:val="FootnoteAnchor"/>
          <w:rtl w:val="true"/>
        </w:rPr>
        <w:footnoteReference w:id="822"/>
      </w:r>
      <w:r>
        <w:rPr>
          <w:rFonts w:ascii="Amiri" w:hAnsi="Amiri" w:eastAsia="Amiri" w:cs="Amiri"/>
          <w:color w:val="111111"/>
          <w:sz w:val="28"/>
          <w:sz w:val="28"/>
          <w:szCs w:val="28"/>
          <w:rtl w:val="true"/>
          <w:lang w:bidi="ar-SA"/>
        </w:rPr>
        <w:t xml:space="preserve">، يضاف إلى ذلك اتساقه والتصاقه بالأمويين، وشهرته في اختلاق الأحاديث لهم وشدة ازدراءه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عد من المنحرفين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وهذا الأمر يجعلنا في حذر من قبول مثل هكذا حديث خصوصا وأنه قد تفرد به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الناقل الآخر لهذا الحديث ليس بأحسن حالا من عروة، فالزهري ذا علاقة وطيدة مع الأمويين وهو أحد أعضاء اللجنة التي شكلها بني أمية في خلق مناقب وأحاديث للخلفاء قبالة مناقب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إضافة إلى كونه شخص متلون غير متزن كثيرا ما تبدل ولائه لمجرد هوى نفسه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يكونا بعيدين عن المساهمة والترويج لما سنة الأمويون من النيل والتعرض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سياسة السب</w:t>
      </w:r>
      <w:r>
        <w:rPr>
          <w:rStyle w:val="FootnoteAnchor"/>
          <w:rtl w:val="true"/>
        </w:rPr>
        <w:footnoteReference w:id="825"/>
      </w:r>
      <w:r>
        <w:rPr>
          <w:rFonts w:ascii="IRNazanin" w:hAnsi="IRNazanin" w:eastAsia="IRNazanin"/>
          <w:color w:val="111111"/>
          <w:sz w:val="28"/>
          <w:sz w:val="28"/>
          <w:szCs w:val="28"/>
          <w:rtl w:val="true"/>
          <w:lang w:bidi="fa-IR"/>
        </w:rPr>
        <w:t xml:space="preserve">، إذا كانا يجتمعان على سبه والتعرض له في المسجد مما آثار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ووقف عليهما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يا عروة، فإن أبي حاكم أباك إلى الله فحكم لأبي على أبيك، وأما أنت يا زهري، فلو کنت بمكة لأريتك كير أبيك</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زيادة على عدم ثقة العلماء بهما، فقد روى عبد الرزاق عن معمر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عند الزهري حديثان عن عروة عن عائشة في علي، فسألته عنهما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بهما وبحديثهما، الله أعلم بهما</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 هذا من جهة سند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بحثنا عن موضوع الحديث لوجدنا أن الضرورة كانت تحتم على أبي بكر وهو في السقيفة أن يورده کي يكون دلالة على شرعية خلافته فهو يخص عملية الاستخلاف غير أن هذا الأمر لم يحدث ولم يكن له أدنی وجود بل لم يكن متصورا في مخيلته كونه لم يسمع هكذا حديث، ولم يكن الرسول صلى الله عليه وآله قد أرسل إليه أو عناه بكتابه،، إذ لو كان قد سمعه وتجاهله فإنه قد تخلى عن نص شرعي هو في أمس الحاجة إليه، وقد خلت الصحاح من احتجاجه به أو روايته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دام هذا لم يحدث فإن لنا أن نتساءل عن العهد والتاريخ الذي ولد فيه هذا الحديث فإحجام أبي بكر عن إيراده أو الاستقواء به ينبأ أن هذا الحديث لم یکن قد ولد بعد وإنما يدلل على أنه قد ولد لا في حياة الرسول صلى الله عليه وآله ولا في خلافة أبي بكر وإنما ولد بعد هذا التاريخ والعهد الأموي هو الرحم الأنسب لولادة مثل هكذا مولود ومن ثم نسبته إلى السيدة عائشة كي يأخذ أكبر مساحة من المقبولية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والعجيب أن الرواية تجعل إرسال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بكر وابنه عبد الرحمن أشبه بما یکون إرسالا أو دعوة سرية يرغب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خلالها بعدم إطلاع الأمة عليه، وهذا الأمر فيه من الاعتراضات اهمها أن السرية في مثل هكذا أمر لا تنفع ولا تنتج الهدف المطلوب من الكتاب، وكان على الرسول صلى الله عليه وآله إذا ما أراد أن ينصب أبا بكر خليفة أن يجهر </w:t>
      </w:r>
    </w:p>
    <w:p>
      <w:pPr>
        <w:pStyle w:val="BookText"/>
        <w:rPr/>
      </w:pPr>
      <w:r>
        <w:rPr>
          <w:rFonts w:ascii="IRNazanin" w:hAnsi="IRNazanin" w:eastAsia="IRNazanin"/>
          <w:color w:val="111111"/>
          <w:sz w:val="28"/>
          <w:sz w:val="28"/>
          <w:szCs w:val="28"/>
          <w:rtl w:val="true"/>
          <w:lang w:bidi="fa-IR"/>
        </w:rPr>
        <w:t>لا أن يكتفي بالسيدة عائشة وعبد الرحمن فالشك سيتسلل إلى الأمة في مثل هكذا أمر، والدليل أن عمر وأصحابه وفي محضر الرسول لم يطيقوا ويسمحوا للرسول صلى الله عليه وآله بكتابة كتاب فهل سيوافق الناس على كتاب یکتب بطريقة سرية؟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شيء مهم وهو إذا كان أبو بكر قد كتب له الكتاب بنص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يذهب إلى السقيفة، هل لتحصيل المشروعية فالمشروعية حاصلة من خلال النص المزعوم أم لاستغلال فرصة كونه لا دليل على خلافته؟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أشار أصحاب الآراء السابقة إلى أن الرسول صلى الله عليه وآله قد أرسل إلى ابي بكر ليكتب الكتاب قبل رزية يوم الخميس ثم أنه في يوم الخميس أراد أن يوثقها، غير أننا نتساءل مالذي منع الرسول صلى الله عليه وآله أن يكتب الكتاب حينما أرسل إلى أبو بكر ولماذا أجله، ثم لماذا يقصد کتابته يوم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الجو العام للرواية ينبأ أن الرسول صلى الله عليه وآله عندما أرسل إلى أبي بكر لم یکن مرضه قد اشتد عليه، بل وصريح الروايات تقول أنه كان في اليوم الأول من مرض الرسول صلى الله عليه وآله</w:t>
      </w:r>
      <w:r>
        <w:rPr>
          <w:rStyle w:val="FootnoteAnchor"/>
          <w:rtl w:val="true"/>
        </w:rPr>
        <w:footnoteReference w:id="828"/>
      </w:r>
      <w:r>
        <w:rPr>
          <w:rFonts w:ascii="Amiri" w:hAnsi="Amiri" w:eastAsia="Amiri" w:cs="Amiri"/>
          <w:color w:val="111111"/>
          <w:sz w:val="28"/>
          <w:sz w:val="28"/>
          <w:szCs w:val="28"/>
          <w:rtl w:val="true"/>
          <w:lang w:bidi="ar-SA"/>
        </w:rPr>
        <w:t>، ومن ثم كتابة الكتاب في ذلك الظرف كانت من الممكن أن تمر بسهولة ودونما يجري الذي جرى في رزية يوم الخميس ويبعده عن الوجود، فلماذا يا ترى امتنع الرسول صلى الله عليه وآله عن ذلك واكتفي فقط بالاستدعاء أو الدعوة ثم أراد أن يكتب بعد ذلك؟</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يخص رزية يوم الخميس ما جرى فيها من منع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أهم ما يلاحظ فيها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أنه لم يقل أحد أن رزية يوم الخميس مختصة باستخلاف أبي بكر وأن هذا الكتاب لتوثيق خلافته، إذا كان الأمر متعلق به فلماذا منع عمر من كتابة الكتاب وبالتالي لماذا هو الوحيد الذي تخوف وأجج المعارضة، فالروايات تشير إلى أن عمر رفض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 xml:space="preserve">ثم بعدها کثر اللغط وارتفعت الأصوات حتى طردهم الرسول صلى الله عليه وآله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دعوني فالذي انا فيه خير مما تدعوني إليه</w:t>
      </w:r>
      <w:r>
        <w:rPr>
          <w:rFonts w:eastAsia="IRNazanin" w:cs="IRNazanin"/>
          <w:color w:val="111111"/>
          <w:sz w:val="28"/>
          <w:szCs w:val="28"/>
          <w:rtl w:val="true"/>
          <w:lang w:bidi="fa-IR"/>
        </w:rPr>
        <w:t>»</w:t>
      </w:r>
      <w:r>
        <w:rPr>
          <w:rStyle w:val="FootnoteAnchor"/>
          <w:rtl w:val="true"/>
        </w:rPr>
        <w:footnoteReference w:id="830"/>
      </w:r>
      <w:r>
        <w:rPr>
          <w:rFonts w:ascii="Amiri" w:hAnsi="Amiri" w:eastAsia="Amiri" w:cs="Amiri"/>
          <w:color w:val="111111"/>
          <w:sz w:val="28"/>
          <w:sz w:val="28"/>
          <w:szCs w:val="28"/>
          <w:rtl w:val="true"/>
          <w:lang w:bidi="ar-SA"/>
        </w:rPr>
        <w:t>، ولماذا هو الوحيد الذي رفع دعوى هجر النبي ألم يكن من مصلحته إذا كان الكتاب لأبي بكر أن لا يشكك بصحة النبي صلى الله عليه وآله حتى لا يشكك بخلافة صاحبه وتنازع الناس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فرض أن عمر كان يعتقد أن هذا الكتاب كان بسبب الحمى أفلم يكن الأولى أن يسمع ويسمح للنبي صلى الله عليه وآله أن يكتب الكتاب لتنقطع الحجة على الخصوم المخالفين الذين خالفوا خلافة أبي بكر وبالتالي ليس هناك أي داع لحضور اجتماع السقيفة والمشاورات والانقسام الذي حصل؟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عدم كتابة الكتاب وقعت بسبب التنازع بين القوم ولكن الروايات التي تحدثت عن ذلك التنازع لا تذكر غير أسم عمر الذي كان من المعارضين إلى أن كثر اللغط فقال عمر إنه يهجر، فمن هم هؤلاء المعترضين وعلى </w:t>
      </w:r>
    </w:p>
    <w:p>
      <w:pPr>
        <w:pStyle w:val="BookText"/>
        <w:rPr/>
      </w:pPr>
      <w:r>
        <w:rPr>
          <w:rFonts w:ascii="IRNazanin" w:hAnsi="IRNazanin" w:eastAsia="IRNazanin"/>
          <w:color w:val="111111"/>
          <w:sz w:val="28"/>
          <w:sz w:val="28"/>
          <w:szCs w:val="28"/>
          <w:rtl w:val="true"/>
          <w:lang w:bidi="fa-IR"/>
        </w:rPr>
        <w:t xml:space="preserve">ماذا اعترضوا؟ إذا كانوا من أتباع أبي بكر وعمر فلماذا يعترضون إذا كان الكتاب نفسه لأبي بكر، وإما إن كان الكتاب لغير أبي بكر فهنا يبدو الاعتراض الصادر من عمر طبیعيا جدا ووجيها كون الكتاب في حال إملائه وفي حال ایقاعه سيسد كل الطرق للادعاء بالخلافة ومن هذا يتبين أن الكتاب لم یکن مختص بأبي بكر وإنا كان مختص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لما اعترض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المعني بالكتاب أبي بكر وعرف ذلك من قبل المسلمين لما اعترضوا عليه في السقيفة، ولما قال عمر بعد ان قال الأنصار منا أمير ومنكم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ينازعنا سلطان محمد ونحن عشيرته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فوضع مقالة عمر تلك قبالة تخريج البخاري ومن تبعه لموقف عمر أثناء طلب الرسول كتابة الكتاب يفصح عن تناقض واضطراب كبير في توخي عمر لوقوع الفتنة، وحتى العذر الذي اعتذر به البعض منهم في أن عمر قد رفض خشية المنافقين واستغلالهم له وإحداث الفتنة فهو أمر غير صحيح فالانقسام حاصل غير أنهم تناسوا ذلك كونهم يدعون الإجماع على خلافة أبي بكر وهو ما يعاكس حقيقة الروايات التي وصفت على اقل تقدر حالة البيعة وما 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ابن تيمية نفسه وهو أحد أصحاب هذه الآراء ضمن في تراثه من أن الرسول قد دعا الله بثلاث فاستجاب له اثنان ومسألة الاختلاف وأن لا يجعل بأسهم بينهم منعه إياها الله إياها إذا فالاختلاف واقع لا محالة وتخوف عمر ينافي السنن الكونية التي سنها الله ولم تغير حتی بدعاء الرسول صلى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الكتاب فيه اقرار لخلافة أبي بكر فلماذا لم يبايع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أمير المؤمنين مخالف للحق الذي انزل من الله وعلى لسان الرسول صلى الله عليه وآله، إن الحال وكما هو واضح بأن الإمام مع الحق والحق معه كما صرح بذلك الرسول</w:t>
      </w:r>
      <w:r>
        <w:rPr>
          <w:rStyle w:val="FootnoteAnchor"/>
          <w:rtl w:val="true"/>
        </w:rPr>
        <w:footnoteReference w:id="831"/>
      </w:r>
      <w:r>
        <w:rPr>
          <w:rFonts w:ascii="IRNazanin" w:hAnsi="IRNazanin" w:eastAsia="IRNazanin"/>
          <w:color w:val="111111"/>
          <w:sz w:val="28"/>
          <w:sz w:val="28"/>
          <w:szCs w:val="28"/>
          <w:rtl w:val="true"/>
          <w:lang w:bidi="fa-IR"/>
        </w:rPr>
        <w:t xml:space="preserve">، فهل يصح ممن كان مع الحق ان يتخلف عن الحق، إذ لو كانت خلافة أبي بكر حق لما تخلف عنها أمير المؤمنين ولکان بایعه بلا نقاش ولا اشکال فهو لم يعص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طيلة حياته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والأمر الأهم من ذلك كله لو كان الكتاب كما يُدعي لابي بكر وهو الخليفة الشرعي بعد الرسول صلى الله عليه وآله فلماذا لم يصرح به الرسول ايام حياته کما صرح بأمير المؤمنين وهو أمر قد تفرد به الإمام فقد صرح بخلافته وولايته في أبرز تصريح في يوم الغدير</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مواقف ابن عباس مع الخليفة هل تؤكد ما ذهب إليه اصحاب الآراء السابقة من أن ابن عباس قد علل الرزية بشك الذين لم يبايعوا ابا بكر وما علاقة الذين لم يبايعوا برزية الخميس فهم لم يحضروا عند النبي حتى يتحملوا التبعات، والمفروض أن تحمل المسؤولية يقع على الذين نهوا من كتابة الكتاب، وتصریح ابن عباس واضح من أن الرزية قد حدت بسبب حالة التنازع يوم الخميس ولا علاقة لها بالشك في خلافة أبي </w:t>
      </w:r>
    </w:p>
    <w:p>
      <w:pPr>
        <w:pStyle w:val="BookText"/>
        <w:rPr/>
      </w:pP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كان ابن عباس يدرك أن المقصود بالكتاب هو أبو بكر وأن الرزية قد حلت بسبب المخالفة لبيعته، فلماذا لم يبايع هو وأبوه، إذ كانا من الممتنعين عن بيعته شأنه شأن بني هاشم الذين تخلفوا مع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833"/>
      </w:r>
      <w:r>
        <w:rPr>
          <w:rFonts w:ascii="Amiri" w:hAnsi="Amiri" w:eastAsia="Amiri" w:cs="Amiri"/>
          <w:color w:val="111111"/>
          <w:sz w:val="28"/>
          <w:sz w:val="28"/>
          <w:szCs w:val="28"/>
          <w:rtl w:val="true"/>
          <w:lang w:bidi="ar-SA"/>
        </w:rPr>
        <w:t xml:space="preserve">، وعلى طول مسار الخلافة التاريخي كان ابن عباس ضمن جبهة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يعلم ذلك فما الداع إلى وقوفه إلى جنب الإمام وتركه لأبي بكر وخلافته؟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إننا لو تأملنا الكتب لم نجد مصدرا يفسر كلام ابن عباس بأن الرزية هي للممتنعين عن خلافة أبي بكر بل أن نص ما ذكره الصحيحين أن ابن عباس قد سئل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الخميس ومايوم الخميس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دلالة على استعظام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وجعه فقال ائتوني اكتب لكم كتابا لن تضلوا بعده ابدا فتنازعوا ولا ينبغي عند نبي تنازع فقالوا ما شأنه أهجر استفهموه فذهبوا يردون عليه فقال دعوني فالذي انا فيه خير مما تدعوني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عبيد الله فكان يقول ابن عباس ان الرزية كل الرزية ما حال بین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ان يكتب لهم ذلك الكتاب لاختلافهم ولغطهم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ابن عباس كان مستاء من حالة التنازع والاعتراض الذي حدث والتي أطلقها عمر، كم تمنى أن يكتب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وهو بالتالي على غير الشاكلة التي ينتمي إليها موقف عمر مما يؤكد أنه كان مدركا لحقيقة </w:t>
      </w:r>
    </w:p>
    <w:p>
      <w:pPr>
        <w:pStyle w:val="BookText"/>
        <w:rPr/>
      </w:pPr>
      <w:r>
        <w:rPr>
          <w:rFonts w:ascii="IRNazanin" w:hAnsi="IRNazanin" w:eastAsia="IRNazanin"/>
          <w:color w:val="111111"/>
          <w:sz w:val="28"/>
          <w:sz w:val="28"/>
          <w:szCs w:val="28"/>
          <w:rtl w:val="true"/>
          <w:lang w:bidi="fa-IR"/>
        </w:rPr>
        <w:t>الكتاب وان تعليله وتسميته لم تتأتى من كونهم منعوا كتابة الكتاب بخلافة أبي بکر، فهم إن منعوا فقد حصل مقصود الكتاب فلماذا يقول عنها رزية؟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أنه سماها رزية لشيء أساسي ألا وهو منع الرسول من كتابه لذا نراه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الرزية كل الرزية ما حال بین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ان يكتب لهم ذلك الكتاب لاختلافهم ولغطهم</w:t>
      </w:r>
      <w:r>
        <w:rPr>
          <w:rFonts w:eastAsia="IRNazanin" w:cs="IRNazanin"/>
          <w:color w:val="111111"/>
          <w:sz w:val="28"/>
          <w:szCs w:val="28"/>
          <w:rtl w:val="true"/>
          <w:lang w:bidi="fa-IR"/>
        </w:rPr>
        <w:t>»</w:t>
      </w:r>
      <w:r>
        <w:rPr>
          <w:rStyle w:val="FootnoteAnchor"/>
          <w:rtl w:val="true"/>
        </w:rPr>
        <w:footnoteReference w:id="834"/>
      </w:r>
      <w:r>
        <w:rPr>
          <w:rFonts w:ascii="Amiri" w:hAnsi="Amiri" w:eastAsia="Amiri" w:cs="Amiri"/>
          <w:color w:val="111111"/>
          <w:sz w:val="28"/>
          <w:sz w:val="28"/>
          <w:szCs w:val="28"/>
          <w:rtl w:val="true"/>
          <w:lang w:bidi="ar-SA"/>
        </w:rPr>
        <w:t xml:space="preserve">، وهذا ما فهمه الباحثون وحللوا به الرزية، إذ يشير الدكتور صبحي الصالح إلى معنى الرزية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لنا من الاعتراف بأنه لم يكن من المنتظر أن يقف من بين الصحابة مثل عمر ليقول ما قال، حتى أكبر عبد الله بن عباس، وهو حبر الأمة الاسلامية هذا الأمر وعده أكبر رزية أصابت المؤمنين ولم يكن من المتوقع إذا قضى الله ورسوله أمرا أن يختار المؤمنون غير ما يختار لهم المعصوم</w:t>
      </w:r>
      <w:r>
        <w:rPr>
          <w:rFonts w:eastAsia="Amiri" w:cs="Amiri" w:ascii="Amiri" w:hAnsi="Amiri"/>
          <w:color w:val="111111"/>
          <w:sz w:val="28"/>
          <w:szCs w:val="28"/>
          <w:rtl w:val="true"/>
          <w:lang w:bidi="ar-SA"/>
        </w:rPr>
        <w:t>»</w:t>
      </w:r>
      <w:r>
        <w:rPr>
          <w:rStyle w:val="FootnoteAnchor"/>
          <w:rtl w:val="true"/>
        </w:rPr>
        <w:footnoteReference w:id="835"/>
      </w:r>
      <w:r>
        <w:rPr>
          <w:rFonts w:ascii="IRNazanin" w:hAnsi="IRNazanin" w:eastAsia="IRNazanin"/>
          <w:color w:val="111111"/>
          <w:sz w:val="28"/>
          <w:sz w:val="28"/>
          <w:szCs w:val="28"/>
          <w:rtl w:val="true"/>
          <w:lang w:bidi="fa-IR"/>
        </w:rPr>
        <w:t>، ومن ثم قسر مفهوم الرزية على خلافة أبي بکر أمر يخرجه من دائرة التفكير المنطقي السليم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 ابن تيمية وهو أشدهم في نقض كتابة الكتاب في رزية يوم الخميس يقول أن ابن عباس قد قال ذلك أثناء ظهور الخوارج والروافض ما هو في الحقيقة إلا إغفال لموضوع الكتاب والمجتمع المخاطب به والمقصود من وجوده، فما الربط بين الخوارج وأبي بكر سيما وأن ظهورهم كان سنة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وهم لم يظهروا على أنهم معارضون لخلافة أبي بكر وإنما ظهروا كمعارضين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وبالتالي فلا داعي لقول ابن عباس أن الرزية متعلقة بالخوارج الذين أنكروا خلافة أبي بكر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حقيقة الأمر لا تتعدى القول من أن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رواية أدعو لي أباك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وهي في حقيقتها صورة مقلوبة عن الرواية الأصلية التي اراد ترسيخ ذلك الترابط بين النبوة الخاتمة والإمامة الحقة، ولعل ابن أبي الحديد قد قال کلمة الفصل في ذلك حين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وضعوه في مقابلة الحديث المروي عنه في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بدواة وبياض أكتب لكم ما لا تضلون بعده أبدا فاختلفوا عنده وقال قوم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غلبه الوجع حسبنا کتاب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وكما وصفه الشيخ الأميني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صورة ممسوخة من حديث الكتف والدواة المروي بأسانيد جمة في الصحاح والمسانيد وفي مقدمها الصحيحان حولوه إلى هذه الصورة لما رأوا الصورة الصحيحة من الحديث لا تتم بصالحهم، لكنها الرزية كل الرزية كما قاله ابن عباس في الصحيح، فإن رسول الله صلى الله عليه وآله منع في وقته عن كتابه ما رامه من الايصاء بما لا تضل الأمة بعده وكثر هناك اللغط، ورمي صلى الله عليه وآله بما لا يوصف به، أو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غلبه الوجع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وفاته صلى الله عليه وآله قلبوا ذلك التاريخ الصحيح إلى هذا المفتعل وراء أمر دبر بليل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إن الذي يبدو أن رواية أدعو لي اباك وأخاك إنما هي تعليق ونسج على صورة على الرواية الواردة في الصحاح من أن النبي قال ادعو لي حبيبي، فهمت كل من حفصة وعائشة بدعوة أبيها ولما جاءوه کشح بوجهه عنهم فقالت أم سلمة ادعو له عليا فلما جاءه ناجاه وأطلعه على أسراره حتى توفي وهو على صدره</w:t>
      </w:r>
      <w:r>
        <w:rPr>
          <w:rStyle w:val="FootnoteAnchor"/>
          <w:rtl w:val="true"/>
        </w:rPr>
        <w:footnoteReference w:id="836"/>
      </w:r>
      <w:r>
        <w:rPr>
          <w:rFonts w:ascii="Amiri" w:hAnsi="Amiri" w:eastAsia="Amiri" w:cs="Amiri"/>
          <w:color w:val="111111"/>
          <w:sz w:val="28"/>
          <w:sz w:val="28"/>
          <w:szCs w:val="28"/>
          <w:rtl w:val="true"/>
          <w:lang w:bidi="ar-SA"/>
        </w:rPr>
        <w:t xml:space="preserve">وهكذا كان شأن المؤسسة الأموية التي حاولت أن تزيح مختصات الإمام وتضع </w:t>
      </w:r>
      <w:bookmarkStart w:id="185" w:name="pg9175_109075"/>
    </w:p>
    <w:p>
      <w:pPr>
        <w:pStyle w:val="BookText"/>
        <w:rPr/>
      </w:pPr>
      <w:bookmarkEnd w:id="185"/>
      <w:r>
        <w:rPr>
          <w:rFonts w:ascii="IRNazanin" w:hAnsi="IRNazanin" w:eastAsia="IRNazanin"/>
          <w:color w:val="111111"/>
          <w:sz w:val="28"/>
          <w:sz w:val="28"/>
          <w:szCs w:val="28"/>
          <w:rtl w:val="true"/>
          <w:lang w:bidi="fa-IR"/>
        </w:rPr>
        <w:t>مكانها أو تنسبها لأحد حکام مدرسة الخلفاء، وابن تيمية وجد ضالته في مثل هكذا أحاديث فعمد إلى مغايرة دلالتها واستلابها وإلصاقها للآخرين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بعدما أوردناه يمكننا القول أن البخاري ومن تبعه أرادوا أن يزيحوا البعد الشرعي لخلافة الإمام وترابطها مع الرسالة وأن يمجدوا الخليفة بلا نص يذكر، فضلا عن عدم وجود معطيات واضحة ومؤثرة في حياة أبي بكر حتى تكون خلافته مستندة على نص شرعي، فكل ما ادعاه ابن تيمية ناتج عن حقد دفين لأمير المؤمنين لا أكثر بدليل أن كتابه لم نجد فيه أي اعتراف واضح بمناقب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المناقب التي أفاضت المصادر الأخرى وكتب الصحاح بها وامتازت بذكرها</w:t>
      </w:r>
      <w:r>
        <w:rPr>
          <w:rFonts w:eastAsia="Amiri" w:cs="Amiri" w:ascii="Amiri" w:hAnsi="Amiri"/>
          <w:color w:val="111111"/>
          <w:sz w:val="28"/>
          <w:szCs w:val="28"/>
          <w:rtl w:val="true"/>
          <w:lang w:bidi="ar-SA"/>
        </w:rPr>
        <w:t>.</w:t>
      </w:r>
    </w:p>
    <w:p>
      <w:pPr>
        <w:pStyle w:val="Heading2"/>
        <w:numPr>
          <w:ilvl w:val="1"/>
          <w:numId w:val="1"/>
        </w:numPr>
        <w:rPr/>
      </w:pPr>
      <w:bookmarkStart w:id="186" w:name="__RefHeading___Toc3804713_2870459653"/>
      <w:bookmarkStart w:id="187" w:name="_Toc59"/>
      <w:bookmarkEnd w:id="186"/>
      <w:r>
        <w:rPr>
          <w:rtl w:val="true"/>
        </w:rPr>
        <w:t>رابعاً</w:t>
      </w:r>
      <w:r>
        <w:rPr>
          <w:rtl w:val="true"/>
        </w:rPr>
        <w:t xml:space="preserve">: </w:t>
      </w:r>
      <w:r>
        <w:rPr>
          <w:rtl w:val="true"/>
        </w:rPr>
        <w:t>جيش أسامة وسطحية الفهم السيري</w:t>
      </w:r>
      <w:bookmarkEnd w:id="187"/>
    </w:p>
    <w:p>
      <w:pPr>
        <w:pStyle w:val="BookText"/>
        <w:rPr/>
      </w:pPr>
      <w:r>
        <w:rPr>
          <w:rFonts w:ascii="Amiri" w:hAnsi="Amiri" w:eastAsia="Amiri" w:cs="Amiri"/>
          <w:color w:val="111111"/>
          <w:sz w:val="28"/>
          <w:sz w:val="28"/>
          <w:szCs w:val="28"/>
          <w:rtl w:val="true"/>
          <w:lang w:bidi="ar-SA"/>
        </w:rPr>
        <w:t xml:space="preserve">بعد بيعة الغدير رجع الرسول إلى المدينة وقد بانت له علائم التمرد على تلك البيعة، فقد أورد بعض المصادر مجموعة من الأقوال التي توصل إلى حجم المعارضة لبيعة الغدير ومن المحيطين بالرسول صلى الله عليه وآله، مما استدعى من الرسول وهو في آخر لحظات حياته أن يعمل على إفراغ المدينة من الأفراد الذين قد يشكلون صوتا معارضا لانتقال الخلافة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بتجهيز جيش أسامة وأن لا يبقى أحد إلا وينتدب إليه</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والتساؤل المطروح ما هي الغاية من اخراج جیش من المدينة بقيادة أسامة بن زيد وإصرار النبي على مشاركة وجوه المسلمين به، وهل له مدخلية بخسارة المسلمين في مؤته تلك المدخلية التي ركزت عليها أغلب الروايات أم أن لها ارتباط بشيء آخر، ولماذا أوجد تأمير أسامة معارضة من طرف المهاجرين فقط، هل </w:t>
      </w:r>
    </w:p>
    <w:p>
      <w:pPr>
        <w:pStyle w:val="BookText"/>
        <w:rPr/>
      </w:pPr>
      <w:r>
        <w:rPr>
          <w:rFonts w:ascii="Amiri" w:hAnsi="Amiri" w:eastAsia="Amiri" w:cs="Amiri"/>
          <w:color w:val="111111"/>
          <w:sz w:val="28"/>
          <w:sz w:val="28"/>
          <w:szCs w:val="28"/>
          <w:rtl w:val="true"/>
          <w:lang w:bidi="ar-SA"/>
        </w:rPr>
        <w:t>لإحساسهم بحقيقة أمر هذا الجيش أم لشيء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المصادر الإسلامية تقريبا قد ربطت توجيه الجيش إلى أرض مؤته بالرغبة في الرد على هزيمة المسلمين فيها وهذا واضح من الروايات التي تقول إن الرسول قال لأسامة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أسامة سر على اسم الله وبركته حتى تنتهي إلى مقتل أبيك فأوطئهم الخيل</w:t>
      </w:r>
      <w:r>
        <w:rPr>
          <w:rFonts w:eastAsia="Amiri" w:cs="Amiri" w:ascii="Amiri" w:hAnsi="Amiri"/>
          <w:color w:val="111111"/>
          <w:sz w:val="28"/>
          <w:szCs w:val="28"/>
          <w:rtl w:val="true"/>
          <w:lang w:bidi="ar-SA"/>
        </w:rPr>
        <w:t>»</w:t>
      </w:r>
      <w:r>
        <w:rPr>
          <w:rStyle w:val="FootnoteAnchor"/>
          <w:rtl w:val="true"/>
        </w:rPr>
        <w:footnoteReference w:id="838"/>
      </w:r>
      <w:r>
        <w:rPr>
          <w:rFonts w:ascii="Amiri" w:hAnsi="Amiri" w:eastAsia="Amiri" w:cs="Amiri"/>
          <w:color w:val="111111"/>
          <w:sz w:val="28"/>
          <w:sz w:val="28"/>
          <w:szCs w:val="28"/>
          <w:rtl w:val="true"/>
          <w:lang w:bidi="ar-SA"/>
        </w:rPr>
        <w:t>غير أن هذا الأمر عليه جملة من الملاحظات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مؤتة قد حدثة سنة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للهجرة وأن جيش أسامة قد وجه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والفاصل الزمني بينهما واضح، فلماذا لم تكن ردة فعل الرسول على هذه الهزيمة بصورة قريبة من تاريخها أو في حينها، انما تركها لسنة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ألا بعد ذلك الأمر مبررا غير واقعي لهذه الحملة العسكرية، خصوصا وأن المدينة يتنظرها حدث عظيم ألا وهو فقد رسول الله 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قتل في مؤتة لم يكن فقط زید بن حارثة وإنما قتل معه جعفر بن أبي طالب وعبد الله بن رواحة، فلماذا خص أسامة بقيادة الحملة ولماذا يترك ابناء الباقين في أن تكون لهم حظوة کما لابن زيد، ولماذا يقول الرسول لأسامة اذهب إلى الوجهة التي قتل فيها ابوك ولا يقول له إذهب حيث قتل أباك وجعفر وعبد الله ألا يعد ذلك غمطا لحق البقية، أم أن لزيد خصوصية على هؤلاء في تلك المعركة ميزته عنهم، هذا ما لا تسعفه المعطيات التي دارت في المعركة فجعفر قد قطعت يداه وعوضه الله بجناحين يطير بهما في الجنة، إضافة إلى كونه وحسب بعض المصادر هو قائد جيش مؤته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مؤتة لم تقع فيها حرب كبيرة وخسارة المسلمين لم تكن إلا باستشهاد </w:t>
      </w:r>
    </w:p>
    <w:p>
      <w:pPr>
        <w:pStyle w:val="BookText"/>
        <w:rPr/>
      </w:pPr>
      <w:r>
        <w:rPr>
          <w:rFonts w:ascii="IRNazanin" w:hAnsi="IRNazanin" w:eastAsia="IRNazanin"/>
          <w:color w:val="111111"/>
          <w:sz w:val="28"/>
          <w:sz w:val="28"/>
          <w:szCs w:val="28"/>
          <w:rtl w:val="true"/>
          <w:lang w:bidi="fa-IR"/>
        </w:rPr>
        <w:t xml:space="preserve">ما لا يتجاوز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w:t>
      </w:r>
      <w:r>
        <w:rPr>
          <w:rStyle w:val="FootnoteAnchor"/>
          <w:rtl w:val="true"/>
        </w:rPr>
        <w:footnoteReference w:id="839"/>
      </w:r>
      <w:r>
        <w:rPr>
          <w:rFonts w:ascii="Amiri" w:hAnsi="Amiri" w:eastAsia="Amiri" w:cs="Amiri"/>
          <w:color w:val="111111"/>
          <w:sz w:val="28"/>
          <w:sz w:val="28"/>
          <w:szCs w:val="28"/>
          <w:rtl w:val="true"/>
          <w:lang w:bidi="ar-SA"/>
        </w:rPr>
        <w:t>مما يستدعي القول من أنها أقرب إلى المناوشات منها إلى الحرب، ليفر المسلمون بعد استشهاد القادة، ومن ثم اعطاءها هذا الزخم بحيث تبقى عالقة في أذهان الرسول ويطلب الثأر من أصحابها بعد مدة قد تتجاوز الثلاث سنوات أمر غير منطقي، خصوصا وهو في حملة إسامة يحاول أن يفرغ المدينة من كل قوتها العسكرية ويزجها في هذه الحملة فهل أن مؤتة فعلا قد أثرت بنفسية الرسول إلى ذلك الحد وهل من المنطقي أن رسول الله صلى الله عليه وآله وهو الذي بانت علامات رحيله من الدنيا يسمح لنفسه أن يضحي بقوة المسلمين جميعا إذا ما وجهت إلى مؤته وانهزمت، وهل من المنطقي أن يرسل الجيش الإسلامي إلى مؤته التي يستغرق الوصول والرجوع منها أربعين يوما وهو يعلم بأن نفسه قد نعيت إليه مع علمه بالأخطار المحدقة بدولته ورسالته من قبل اليهود والمنافقين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السؤال المطروح هناك إلى ماذا كانت ترمز حملة أسامة بن زيد، هل للثأر أم لتامين انتقال الخلافة إلى أمير المؤمنين ذلك الترابط الذي كانت تتوخاه هذه الحملة غير أن المصادر السيرية قد غيبته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الاطلاع على الروايات التي تتعرض لتلك الحملة يتضح أن أكثر المعترضين على تأمير أسامة من جهة المهاجرين وإن كان ظاهره لصغر سنه إلا أن الخوض في أعماقه ينبأ بأنه تنبه وطعن بالغاية التي كانت متوخاة من ذلك التأمير، والتي تعني خلق جوء ملائم لتسلم الإمام علي الخلافة من الرسول، لذا وجد الاعتراض من المهاجرين تحديد وفي بعض الروايات من الأولين، وفي المقابل فإن اصرارهم دفع الرسول أن يتشدد بخروج أسامة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انفذلما أمرتك</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xml:space="preserve">وأن يؤكد على خروجهم بعد أن علم برفضهم وتحججهم بصغره منوها إلى عدة أمور وصلت أقصاها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تخلف عن جيش أسامة</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وكان قصده واضحا هو المتخلفين عن النفاذ مع جيش أسامة، وإذا علمنا أن الرسول أمر أسامة أن لا يبقى في المدينة إلى أن يتجهز جيشه ويخرج دفعة واحدة بل أن يتخذ من الجرف معسكرا له أدركنا أن الرسول كان يتوخى أكبر قد من الاستعجال في افراغ المدينة من هؤلاء الذين قد يعترضون على خلافة الإمام خصوصا وان علامات ذلك الأمر قد بانت مباشرة بعد الغدير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يمكن القول أن رسول الله كان متوخيا انتقال الحكم والخلافة إلى أمير المؤمنين بهذا الإجراء وذلك من خلال عقد مقارنة بسيطة توضح فيها ماذا لو اطيع أمر رسول الله في جيش أسامة، ومن المنتفع من عدم تحرك جيش أسامة إلى وجهته، سوف نلحظ أن الامتثال لأمر الرسول يعني تسلم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وأن عدم الامتثال لأمر الرسول أدى إلى سيطرت المعترضين على تأمير أسامة على الخلافة ومن ثم فإن تجهيز جيش أسامة لم يكن إلا إجراء نبويا هدف اتساق الأمور لخلافة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 معارضة أمر الرسول أدى إلى تحقق خلاف ذلك، خصوصا وأن المرويات جميعها وبدون استثناء لم تشر إلى أن الإمام علي قد أمر بأن يخرج مع جيش أسامة إذ أنه لو كان مأمورا لكان هو الأمير في حين أنها ركزت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w:t>
      </w:r>
    </w:p>
    <w:p>
      <w:pPr>
        <w:pStyle w:val="BookText"/>
        <w:rPr/>
      </w:pPr>
      <w:r>
        <w:rPr>
          <w:rFonts w:ascii="Amiri" w:hAnsi="Amiri" w:eastAsia="Amiri" w:cs="Amiri"/>
          <w:color w:val="111111"/>
          <w:sz w:val="28"/>
          <w:sz w:val="28"/>
          <w:szCs w:val="28"/>
          <w:rtl w:val="true"/>
          <w:lang w:bidi="ar-SA"/>
        </w:rPr>
        <w:t>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لماذا ذلك الاستثناء لأمير المؤمنين، لا شك أنه يتعلق بأمر خلافته لرسول الله صلى الله عليه وآله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كانت المرويات في هذا كله غائبة عن واقع الحقيقة وحاول أن تروج إلى ان انتداب أسامة لهذه المهمة ما هو إلا ثأرا لشهداء مؤته ولم تستطع أن تعمل أدنی فكر في حقيقة المقصد کونه ستفتح النقد على كل المعترضين على ذلك التأمير، بل يبدو لي أن بعض المصادر قد تنبهت إلى جزء من الحقيقة لذا أضافت أن رسول الله صلى الله عليه وآله قد أمر أسامة أن يأتي آبل فيحرقها، وهي أمور غير مقبولة على رسول الله صلى الله عليه وآله</w:t>
      </w:r>
      <w:r>
        <w:rPr>
          <w:rFonts w:eastAsia="IRNazanin" w:cs="IRNazanin"/>
          <w:color w:val="111111"/>
          <w:sz w:val="28"/>
          <w:szCs w:val="28"/>
          <w:rtl w:val="true"/>
          <w:lang w:bidi="fa-IR"/>
        </w:rPr>
        <w:t xml:space="preserve">. </w:t>
      </w:r>
      <w:bookmarkStart w:id="188" w:name="pg9175_109080"/>
    </w:p>
    <w:p>
      <w:pPr>
        <w:pStyle w:val="Heading2"/>
        <w:numPr>
          <w:ilvl w:val="1"/>
          <w:numId w:val="1"/>
        </w:numPr>
        <w:rPr/>
      </w:pPr>
      <w:bookmarkStart w:id="189" w:name="__RefHeading___Toc3804715_2870459653"/>
      <w:bookmarkStart w:id="190" w:name="_Toc60"/>
      <w:bookmarkEnd w:id="188"/>
      <w:bookmarkEnd w:id="189"/>
      <w:r>
        <w:rPr>
          <w:rtl w:val="true"/>
        </w:rPr>
        <w:t>الخاتمة</w:t>
      </w:r>
      <w:bookmarkEnd w:id="190"/>
    </w:p>
    <w:p>
      <w:pPr>
        <w:pStyle w:val="BookText"/>
        <w:rPr/>
      </w:pPr>
      <w:r>
        <w:rPr>
          <w:rFonts w:ascii="Amiri" w:hAnsi="Amiri" w:eastAsia="Amiri" w:cs="Amiri"/>
          <w:color w:val="111111"/>
          <w:sz w:val="28"/>
          <w:sz w:val="28"/>
          <w:szCs w:val="28"/>
          <w:rtl w:val="true"/>
          <w:lang w:bidi="ar-SA"/>
        </w:rPr>
        <w:t>يمكننا بعد ما تم عرضه أن 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العرض السيري لترابط النبوة والإمامة قد عانى من اخفاقات واضحة، البعض الأبرز منها كان مقصودا، وقليل منها خفيت مقاصده عن الذين تعرضوا لتلك المواضيع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شكلت علاقة الرسول بأمير المؤمنين تلك العلاقة اللصيقة صدمة لكل الذين لم يستسيغوا مثل هكذا اختصاص واجتباء وتفرد، فابتدعوا عدة معوقات كان من بينها مجاعة مزعومة اجتاحت المجتمع المكي، نسجت على منوال ما حدث لقريش من مجاعة أيام هاشم بن عبد مناف، أرادوا من خلالها خلق مبررا يطمئن إليه ويرضي انفسهم ليكون مبررا عن هذه المكانة التي كانت لأمير المؤمنين عند رسول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اخفقت المصادر في تكوين صورة واضحة عن طبيعة نصوص حادثة الدار لأن اخذها على واقعها ينتج خندقا عقديا وحدا فاصلا لما يدعی من شرعية خلافة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اختلف التعامل معها، فجاء عرضها بعدة صورة مشوه ولا تمت لها بأي 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فرغبة أصحاب المدونة السيرة في مغايرة حادثة الدار جعلت البعض منهم يستعيض عن لفظة خليفتي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 ينفيها جملة وتفصيلا أو يدخل عليها فهوم غير تلك التي كانت متوخاة من قبل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شكلت رغبة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بتوثيق ترابط النبوة و الإمامة بكتاب يمليه في اخريات ايامه انتقالا نوعيا في سيرته العملية، مما يؤشر إلى حجم المعارضة التي ادارت ظهرها لمثل هكذا ترابط فادرك الرسول </w:t>
      </w:r>
    </w:p>
    <w:p>
      <w:pPr>
        <w:pStyle w:val="BookText"/>
        <w:rPr/>
      </w:pPr>
      <w:r>
        <w:rPr>
          <w:rFonts w:ascii="IRNazanin" w:hAnsi="IRNazanin" w:eastAsia="IRNazanin"/>
          <w:color w:val="111111"/>
          <w:sz w:val="28"/>
          <w:sz w:val="28"/>
          <w:szCs w:val="28"/>
          <w:rtl w:val="true"/>
          <w:lang w:bidi="fa-IR"/>
        </w:rPr>
        <w:t xml:space="preserve">واقعیتها والتي حتمت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يكتفي ويركن إلى التصريح الشفهي بهذا الترابط ذلك الذي حدث في غدیر خم، إلا أن إدراك معارضة ذلك الترابط إلى حقيقة الغاية المتوخاة كشفت عن مواجهة علنية وصريحة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إلى اتهامه بأبشع العبارات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حاول الرسول أن يستغل سلطته الروحية لدى المسلمين، إذ وبقرار سریع وفجائي ارتأى أن يخلي المدينة من كل العناصر التي قد تعرقل استلام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وجه بخروج جيش من المدينة وعلى عجل لمنطقة بعيدة نسبيا، إلا أن وضوح قصدية ذلك الجيش وهدفه جعل الكثير منهم يبطئ عن الالتحاق به، مما أدى إلى ضياع فرصة حقيقية كان بالإمكان أن تفضي الخلافة بموجبها إلى أمير المؤمنين</w:t>
      </w:r>
      <w:r>
        <w:rPr>
          <w:rFonts w:eastAsia="IRNazanin" w:cs="IRNazanin"/>
          <w:color w:val="111111"/>
          <w:sz w:val="28"/>
          <w:szCs w:val="28"/>
          <w:rtl w:val="true"/>
          <w:lang w:bidi="fa-IR"/>
        </w:rPr>
        <w:t>.</w:t>
      </w:r>
      <w:bookmarkStart w:id="191" w:name="pg9175_109082"/>
    </w:p>
    <w:p>
      <w:pPr>
        <w:pStyle w:val="Heading2"/>
        <w:numPr>
          <w:ilvl w:val="1"/>
          <w:numId w:val="1"/>
        </w:numPr>
        <w:rPr/>
      </w:pPr>
      <w:bookmarkStart w:id="192" w:name="__RefHeading___Toc3804717_2870459653"/>
      <w:bookmarkStart w:id="193" w:name="_Toc61"/>
      <w:bookmarkEnd w:id="191"/>
      <w:bookmarkEnd w:id="192"/>
      <w:r>
        <w:rPr>
          <w:rtl w:val="true"/>
        </w:rPr>
        <w:t>المصادر والمراجع</w:t>
      </w:r>
      <w:bookmarkEnd w:id="19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 القرآن الكريم ٭ ابن الأثير، أبي الحسن علي بن أبي الكرم بن محمد بن عبد الكريم بن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بیروت،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أحمد بن حنبل، احمد بن محمد بن حنبل بن هلال بن أسد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ابن إسحاق، محمد بن إسحاق بن يسار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 والمغازي،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البخاري، أبو عبد الله محمد بن إسماعيل بن إبراهيم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المكتبة الإسلامية، ديار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تركيا،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البلاذري، أحمد بن يحيى بن جابر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الأشراف،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الأعلمي للمطبوعات،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البيهقي، أبو بكر أحمد بن الحسين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السنن والآثار،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کسروي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الكتب العلمية، لبنان،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الترمذي ، أبو عيسى محمد بن عيسى بن 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الصحيح، تحقیق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عبد اللطيف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الفكر،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تيمية، تقي الدين أبو العباس أحمد بن عبد الحليم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الفتاوى،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الجزار وأنور الباز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الوفاء، المنصورة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السنة النبوية في نقض كلام الشيعة القدرية،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رشاد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الفضيلة للنشر،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الثقفي، أبو اسحاق إبراهيم بن محمد الثقفي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الأرموي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بهمن، ایران،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الإسكافي، محمد بن عبد الله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المعيار والموازنة في فضائل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أفضليته على جميع العالمين بعد الأنبياء والمرسلين،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النيسابوري، ابو عبد الله محمد بن عبد الله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حبان، علاء الدين علي بن بلبان الفارسي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حبان،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الارنؤوط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الرسالة،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ابن حجر، شهاب الدين أبي الفضل أحمد بن علي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عباس 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ابن أبي الحديد، عز الدين أبو حامد بن هبة الله بن محمد بن محمد بن الحسين ابن أبي الحديد المدائني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احياء الكتب العربية،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الحلبي، نور الدين علي بن ابراهيم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إنسان العيون في سيرة الأمين والمأمون المعروف بالسيرة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الخطيب البغدادي، ابو بكر أحمد بن علي بن ثابت بن أحمد بن مهدي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ابن سعد، محمد بن سعد بن منيع الزهري،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السهيلي، أبو القاسم عبد الرحمن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الروض الأنف في تفسير السيرة النبوية لابن هشام،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الشافعي، أبي عبد الله محمد بن إدريس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الطبراني، أبي القاسم سليمان بن أحمد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الطبري، أبو 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الرسل والملوك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مؤسسة الأعلمي،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البیان جامع البيان عن تأويل آي القرآن، ضبط وتوثيق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صدقي جميل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الفكر،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عبد الرزاق الصنعاني، ابو بكر عبد الرزاق بن همام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المجلس العلمي،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مؤسسة أنصاريان للنشر،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ابو الفرج الأصفهاني، علي بن الحسين بن محمد بن أحمد بن الهيثم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 تقديم واشراف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دار الكتاب للطباعة والنشر،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القيرواني، ابن أبي 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ابن أبي زيد، جمع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عبد السميع الآبي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المكتبة الثقافية،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ابن كثير، ابو الفداء اسماعيل بن كثير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البداية والنهاية،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دار احياء التراث، بیروت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القران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عبد الرحمن المرعشلي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المعرفة،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 مالك، أبو عبد الله الإمام مالك بن أنس الأصبحي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المدونة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المتقي الهندي، علاء الدين علي المتقي بن حسام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في سنن الأقوال والأفعال للعلامة، ضبط تصحيح بكري حياني، صفوة السفا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الرسالة،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المحب الطبري، محب الدين أحمد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العقبى في مناقب ذوي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مكتبة القدسي،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ابن مردويه، أبي بكر أحمد بن موسی ابن مردويه الإصفهاني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تحقيق عبد الرزاق محمد حسین حرز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الحديث،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مسلم، أبو الحسين مسلم بن الحجاج ابن مسلم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الموفق الخوارزمي، الموقف بن أحمد المكي الحنفي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المحمودي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النشر الإسلامي،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النسائي، أبو عبد الرحمن أحمد بن شعيب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الكبرى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سليمان البنداري وسيد کسروي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النووي، ابي زكريا محيي الدين بن شرف النووي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الكتاب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ابن هشام، أبو محمد عبد الملك بن هشام بن أيوب الحميري،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تحقيق وضبط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المدني،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الواقدي، محمد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مارسدن جونس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عالم الكتب،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اليعقوبي، احمد بن أبي يعقوب بن جعفر بن وهب ابن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 الأميني، عبد الحسين احمد الأميني النجفي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في الكتاب والسنة والأدب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الجابري، علي رحيم أبو الهيل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الدعاية الأموية المضادة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في سياسة السب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ماجستير غير منشورة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البصرة،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الصالح، صبحي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النظم الإسلامية نشأتها وتطورها،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الشريف الرضي، ایران،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الموسوي عبد الحسين شرف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أنصاریان،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النصر الله، جواد كاظم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هيأة كتابة التاريخ برئاسة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رسالة الرافدين، العدد الخامس، السنة الثانية،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السابع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ومسارات المواجهة في المرحلة المكية دراسة في حادثتي الحصار والمبيت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حسن مردان اللامي كلية الامام الكاظم الجامعة فرع ميسان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9175_109091"/>
      <w:bookmarkStart w:id="195" w:name="pg9175_109091"/>
      <w:bookmarkEnd w:id="195"/>
    </w:p>
    <w:p>
      <w:pPr>
        <w:pStyle w:val="Heading2"/>
        <w:numPr>
          <w:ilvl w:val="1"/>
          <w:numId w:val="1"/>
        </w:numPr>
        <w:rPr/>
      </w:pPr>
      <w:bookmarkStart w:id="196" w:name="pg9175_109091"/>
      <w:bookmarkStart w:id="197" w:name="__RefHeading___Toc3804719_2870459653"/>
      <w:bookmarkStart w:id="198" w:name="_Toc62"/>
      <w:bookmarkEnd w:id="196"/>
      <w:bookmarkEnd w:id="197"/>
      <w:r>
        <w:rPr>
          <w:rtl w:val="true"/>
        </w:rPr>
        <w:t>المقدمة</w:t>
      </w:r>
      <w:bookmarkEnd w:id="198"/>
    </w:p>
    <w:p>
      <w:pPr>
        <w:pStyle w:val="BookText"/>
        <w:rPr/>
      </w:pPr>
      <w:r>
        <w:rPr>
          <w:rFonts w:ascii="Amiri" w:hAnsi="Amiri" w:eastAsia="Amiri" w:cs="Amiri"/>
          <w:color w:val="111111"/>
          <w:sz w:val="28"/>
          <w:sz w:val="28"/>
          <w:szCs w:val="28"/>
          <w:rtl w:val="true"/>
          <w:lang w:bidi="ar-SA"/>
        </w:rPr>
        <w:t xml:space="preserve">لا شك ان الامامة امتداد طبيعي للنبوة، وبما انها تعد كذلك فحري بها ان تأخذ نسق حركة الأنبياء والمرسلين، ولدراسة هذا النسق ينبغي دراسة الموضوع دراسة جذرية للبيئة التي نشأ فيها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يحمل أعباء الامامة في مهدها الاول، قاطعا بذلك مسافة التحديات الموجهة لصد او عرقلة فكرة دين التوحيد وسط قوة معتقد الصنمية بكل اشكالها، والشيء الضروري هو سادة أولئك الصنمية، الذين لا يترددون في توجيه كل ثقلهم لإفشال مشروع الدعوة الإسلامية في بيئة مكة المكرمة، والاثر الاخر الذي له أهمية في التعرف على طبيعة الامامة هو علاقتها بالنبوة، فهل الأخيرة بحاجة الى الامامة ام لا هي قادرة على التصدي لجميع تلك التحديات التي تنتظرها، واذا كانت النبوة مهمة سماوية فلماذا لم تنصرها السماء بالمعجزات فقط، وهل الامامة تعد ضمن مسار النصرة للنبوة ام لا؟ كل هذا سنتعرف عليه في سياق تشكيل الامامة ومسارها الاولي في بيئة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والملفت للنظر في دراسة الامامة هل جاءت من واقع جعلها فكرة متعالية ينبغي اتباعها وإلزام الجميع بوجوب الإقرار لها او التسليم بحادثتها؟ ام هناك تفسير اخر لمسألة الامامة من وجهة نظر التاريخ، ام هي نتاج احداث متعاقبة بعد النبوة، فأصبح لها مخرجات تبعاً للأحداث التاريخية أو الأدوار التي مرت بها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نحن بحاجة الى معرفة الامامة في بيئتها المكية ووفق الاحداث التاريخية التي تعكس وظيفتها في إتمام رسالة التوحيد، ومن اجل ذلك كان عليها ان تظهر بثوب البطل الذي يقدم كل شيء من اجل الحفاظ على دوره دون ان يخسره او يفقد جزئية منه، واقصد هنا التكليف الإلهي لمن ينصر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تزاحم الالحاد وكثرة معاونيه، وهنا سيكون التركيز على حدثين </w:t>
      </w:r>
      <w:bookmarkStart w:id="199" w:name="pg9175_109092"/>
    </w:p>
    <w:p>
      <w:pPr>
        <w:pStyle w:val="BookText"/>
        <w:rPr/>
      </w:pPr>
      <w:bookmarkEnd w:id="199"/>
      <w:r>
        <w:rPr>
          <w:rFonts w:ascii="Amiri" w:hAnsi="Amiri" w:eastAsia="Amiri" w:cs="Amiri"/>
          <w:color w:val="111111"/>
          <w:sz w:val="28"/>
          <w:sz w:val="28"/>
          <w:szCs w:val="28"/>
          <w:rtl w:val="true"/>
          <w:lang w:bidi="ar-SA"/>
        </w:rPr>
        <w:t>مهمين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حادثة حصار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شعب ابي طالب، والحادثة الثانية مبيت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البحث في هذا السياق مع الوقوف على دور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وما او كل اليه من مهام عظيمة كانت بحق مشروع إنجاح النبوة ومؤازرتها وسط بيئة الشرك وقوة تسلطه في مكة آنذاك</w:t>
      </w:r>
      <w:r>
        <w:rPr>
          <w:rFonts w:eastAsia="Amiri" w:cs="Amiri" w:ascii="Amiri" w:hAnsi="Amiri"/>
          <w:color w:val="111111"/>
          <w:sz w:val="28"/>
          <w:szCs w:val="28"/>
          <w:rtl w:val="true"/>
          <w:lang w:bidi="ar-SA"/>
        </w:rPr>
        <w:t>.</w:t>
      </w:r>
    </w:p>
    <w:p>
      <w:pPr>
        <w:pStyle w:val="Heading2"/>
        <w:numPr>
          <w:ilvl w:val="1"/>
          <w:numId w:val="1"/>
        </w:numPr>
        <w:rPr/>
      </w:pPr>
      <w:bookmarkStart w:id="200" w:name="__RefHeading___Toc3804721_2870459653"/>
      <w:bookmarkStart w:id="201" w:name="_Toc63"/>
      <w:bookmarkEnd w:id="200"/>
      <w:r>
        <w:rPr>
          <w:rtl w:val="true"/>
        </w:rPr>
        <w:t>المحور الأول</w:t>
      </w:r>
      <w:r>
        <w:rPr>
          <w:rtl w:val="true"/>
        </w:rPr>
        <w:t xml:space="preserve">: </w:t>
      </w:r>
      <w:r>
        <w:rPr>
          <w:rtl w:val="true"/>
        </w:rPr>
        <w:t>مؤازرة الامامة للنبوة وسط حصار الكفر والكافرين</w:t>
      </w:r>
      <w:r>
        <w:rPr>
          <w:rtl w:val="true"/>
        </w:rPr>
        <w:t>.</w:t>
      </w:r>
      <w:bookmarkEnd w:id="201"/>
    </w:p>
    <w:p>
      <w:pPr>
        <w:pStyle w:val="BookText"/>
        <w:rPr/>
      </w:pPr>
      <w:r>
        <w:rPr>
          <w:rFonts w:ascii="IRNazanin" w:hAnsi="IRNazanin" w:eastAsia="IRNazanin"/>
          <w:color w:val="111111"/>
          <w:sz w:val="28"/>
          <w:sz w:val="28"/>
          <w:szCs w:val="28"/>
          <w:rtl w:val="true"/>
          <w:lang w:bidi="fa-IR"/>
        </w:rPr>
        <w:t xml:space="preserve">هناك بعض الروايات التي نقلت تفاصيل حادثة حصار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معه من بني هاشم في شعب ابي طالب، وجاء هذا واضحاً في أحد كتب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معاوية بن ابي سفيان، اذ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دعا إلى الإيمان بالله والتوحيد كنا أهل البيت أول من آمن به، وصدق بما جاء به، فلبثنا أحوالا مجرمة وما يعبد الله في ربع ساکن من العرب غيرنا، فأراد قومنا قتل نبينا واجتياح أصلنا، وهموا بنا الهموم وفعلوا بنا الأفاعيل، ومنعونا العذب، وأحلسونا</w:t>
      </w:r>
      <w:r>
        <w:rPr>
          <w:rStyle w:val="FootnoteAnchor"/>
          <w:rtl w:val="true"/>
        </w:rPr>
        <w:footnoteReference w:id="842"/>
      </w:r>
      <w:r>
        <w:rPr>
          <w:rFonts w:ascii="Amiri" w:hAnsi="Amiri" w:eastAsia="Amiri" w:cs="Amiri"/>
          <w:color w:val="111111"/>
          <w:sz w:val="28"/>
          <w:sz w:val="28"/>
          <w:szCs w:val="28"/>
          <w:rtl w:val="true"/>
          <w:lang w:bidi="ar-SA"/>
        </w:rPr>
        <w:t>الخوف، واضطرونا إلى جبل وعر، وأوقدوا لنا نار الحرب، فعزم الله لنا على الذب عن حوزته، والرمي من وراء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مؤمننا يبغي بذلك الأجر، وكافرنا يحامي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أسلم من قريش خلو مما نحن فيه بحلف يمنعه أو عشيرة تقوم دونه، فهو من القتل بمكان أمن</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كلام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قيمة فكرية رائعة وهي تجسد الصورة الأولى لمن امن بالنبوة وسلم لها بالتصديق، ودافع عنها بكل ما يملك،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يشير الى واقع الصبر وتحمل الأذى في سبيل تحقيق مشروع الرسالة السماوية، وما يهمنا من كلام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الصورة المعبرة عن حقيقة الأمور التي وقعت آنذاك، وما الم ببني هاشم من جهد كبير تحملوه في سبيل نجاة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المدافعون فئتين الأولى كانت مؤمنة بالنبوة ودين التوحيد ترجوا ثواب الله تعالى، والثانية كانت كافرة ترجوا بذلك الدفاع عن الأصل وهو نصرة النسب والعشيرة، وهذا يشير الى دافع مشترك للدافع عن النبوة، ويتخلل ذلك دور الامامة في هذه المرحلة الحرجة من عمر الدين الإسلامي، اذ كانت علاقة النبوة والامامة علاقة وطيدة ومؤكدة من الله عز وجل، اذ يقول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فعزم الله لنا على الذب عن حوزته</w:t>
      </w:r>
      <w:r>
        <w:rPr>
          <w:rFonts w:eastAsia="Amiri" w:cs="Amiri" w:ascii="Amiri" w:hAnsi="Amiri"/>
          <w:color w:val="111111"/>
          <w:sz w:val="28"/>
          <w:szCs w:val="28"/>
          <w:rtl w:val="true"/>
          <w:lang w:bidi="ar-SA"/>
        </w:rPr>
        <w:t>»</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الى ذلك التكليف الرباني بشأن نصر النبوة واتمام حجتها على الخلق، وهو أمر في غاية الأهمية، وفي نفس الوقت تکلیف معقد نسبة الى البيئة المكية آنذاك اذ يطوقها الكفر والالحاد، ولا ينتهي هذا الشيء الا بالعزم للذب عن النبوة، ومؤازرتها</w:t>
      </w:r>
      <w:r>
        <w:rPr>
          <w:rStyle w:val="FootnoteAnchor"/>
          <w:rtl w:val="true"/>
        </w:rPr>
        <w:footnoteReference w:id="845"/>
      </w:r>
      <w:r>
        <w:rPr>
          <w:rFonts w:ascii="IRNazanin" w:hAnsi="IRNazanin" w:eastAsia="IRNazanin"/>
          <w:color w:val="111111"/>
          <w:sz w:val="28"/>
          <w:sz w:val="28"/>
          <w:szCs w:val="28"/>
          <w:rtl w:val="true"/>
          <w:lang w:bidi="fa-IR"/>
        </w:rPr>
        <w:t>، وأيضاً يمكن أن تقرأ رواية علي بن زید بن جدعان</w:t>
      </w:r>
      <w:r>
        <w:rPr>
          <w:rStyle w:val="FootnoteAnchor"/>
          <w:rtl w:val="true"/>
        </w:rPr>
        <w:footnoteReference w:id="846"/>
      </w:r>
      <w:r>
        <w:rPr>
          <w:rFonts w:ascii="Amiri" w:hAnsi="Amiri" w:eastAsia="Amiri" w:cs="Amiri"/>
          <w:color w:val="111111"/>
          <w:sz w:val="28"/>
          <w:sz w:val="28"/>
          <w:szCs w:val="28"/>
          <w:rtl w:val="true"/>
          <w:lang w:bidi="ar-SA"/>
        </w:rPr>
        <w:t xml:space="preserve">من باب اخر، الا وهو الإخلاص من جانب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وذوبانه في نصرة الدين الإسلامي ونبي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الفكرة تجسدت في اخلاص هارون لأخيه 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جاء بهذا الشأن بعض الاخبار التي أشار اليها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لِأَخِيهِ هَارُونَ اخْلُفْنِي فِي قَوْمِي وَأَصْلِحْ وَلَا تَتَّبِعْ سَبِيلَ الْمُفْسِدِينَ</w:t>
      </w:r>
      <w:r>
        <w:rPr>
          <w:rFonts w:eastAsia="Amiri" w:cs="Amiri" w:ascii="Amiri" w:hAnsi="Amiri"/>
          <w:color w:val="111111"/>
          <w:sz w:val="28"/>
          <w:szCs w:val="28"/>
          <w:rtl w:val="true"/>
          <w:lang w:bidi="ar-SA"/>
        </w:rPr>
        <w:t>»</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مِنْ رَحْمَتِنَا أَخَاهُ هَارُونَ نَبِيًّا</w:t>
      </w:r>
      <w:r>
        <w:rPr>
          <w:rFonts w:eastAsia="Amiri" w:cs="Amiri" w:ascii="Amiri" w:hAnsi="Amiri"/>
          <w:color w:val="111111"/>
          <w:sz w:val="28"/>
          <w:szCs w:val="28"/>
          <w:rtl w:val="true"/>
          <w:lang w:bidi="ar-SA"/>
        </w:rPr>
        <w:t>»</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تعالى ايضاً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وَزِيرًا مِنْ أَهْلِي ٭ هَارُونَ أَخِي ٭ اشْدُدْ بِهِ أَزْرِي ٭ وَأَشْرِكْهُ فِي أَمْرِي ٭ كَيْ نُسَبِّحَكَ كَثِيرًا ٭ وَنَذْكُرَكَ كَثِيرًا</w:t>
      </w:r>
      <w:r>
        <w:rPr>
          <w:rFonts w:eastAsia="Amiri" w:cs="Amiri" w:ascii="Amiri" w:hAnsi="Amiri"/>
          <w:color w:val="111111"/>
          <w:sz w:val="28"/>
          <w:szCs w:val="28"/>
          <w:rtl w:val="true"/>
          <w:lang w:bidi="ar-SA"/>
        </w:rPr>
        <w:t>»</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الله تعالى فيه صورة فكرية واضحة اذ ان اختیار هارون جاء من باب حاجة النبوة للمؤازرة وتقديم الجهد للنصح في امرها، ومخالفة هوى المفسدين وكل من بغى الإسلام سواء، وايضاً فيها تعبير عن الرحمة الإلهية المقدرة لنجاح النبوة، وهذا الأمر تجسد في مواقف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قدم كل قواه لردع الشرك والمنافقين بل كان مستعداً للموت من اجل نجاح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الدعوة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سنذكر ذلك في موقف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مبيته على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فوظيفة الامام تقتضي استمرار الدين الإسلامي الصحيح والذب عنه ما إلى ذلك من سبيل، لذلك يلاحظ 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ثقل الامامة الى جنب الدفاع عن ثقل النبوة، فاذا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يعاني ما عانه من المشركين واتباع الصنمية، فعلي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تماماً، كان قد تحمل الألم والاذي وحرم نفسه من ابسط الحقوق ليوفرها لغيره بشأن التحديات التي اعترضت الدعوة الإسلامية، وهذا الأمر جلي في موقفه أيام حصار بني هاشم في شعب ابي 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جاء في الرواية التاريخية ان قریش اجتمعت على ادخال بني هاشم وبنی عبد المطلب شعب ابی طالب کتبوا بينهم صحيفة، فدخل الشعب مؤمن بني هاشم وكافرهم ومؤمن بنی عبد المطلب وكافرهم ما خلا أبو لهب وأبو سفيان بن الحرب فبقي القوم في الشعب ثلاث سنين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اخذ مضجعه ونامت العيون جاءه أبو طالب فأنهضه عن مضجعه وأضجع عليا مكانه فقال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انی مقتول ذات ليلة</w:t>
      </w:r>
      <w:r>
        <w:rPr>
          <w:rFonts w:eastAsia="IRNazanin" w:cs="IRNazanin"/>
          <w:color w:val="111111"/>
          <w:sz w:val="28"/>
          <w:szCs w:val="28"/>
          <w:rtl w:val="true"/>
          <w:lang w:bidi="fa-IR"/>
        </w:rPr>
        <w:t>)</w:t>
      </w:r>
      <w:r>
        <w:rPr>
          <w:rStyle w:val="FootnoteAnchor"/>
          <w:rtl w:val="true"/>
        </w:rPr>
        <w:footnoteReference w:id="850"/>
      </w:r>
      <w:r>
        <w:rPr>
          <w:rFonts w:ascii="Amiri" w:hAnsi="Amiri" w:eastAsia="Amiri" w:cs="Amiri"/>
          <w:color w:val="111111"/>
          <w:sz w:val="28"/>
          <w:sz w:val="28"/>
          <w:szCs w:val="28"/>
          <w:rtl w:val="true"/>
          <w:lang w:bidi="ar-SA"/>
        </w:rPr>
        <w:t>؟ فقال أبو طالب هذه الأبيات الشعرية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اصبرن يا علي فالصبر أحجی ٭٭٭ كل حي مصيره لشعوب قد بذلناك والبلاء عسير ٭٭٭لفداء النجيب وابن النجيب لفداء الأغر ذي الحسب الثاقب ٭٭٭ والباع والفناء الرحیب ان رمتك المنون بالنبل فاصبر ٭٭٭ فمصيب منها وغير مصیب كل حي وان تطاول عمرا ٭٭٭ آخذ من سهامها بنصيب</w:t>
      </w:r>
      <w:r>
        <w:rPr>
          <w:rStyle w:val="FootnoteAnchor"/>
          <w:rtl w:val="true"/>
        </w:rPr>
        <w:footnoteReference w:id="851"/>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أتأمرني بالصبر في نصر أحمد ٭٭٭ ووالله ما قلت الذي قلت جازعا ولكنني أحببت إظهار نصرتي ٭٭٭ وتعلم أني لم أزل لك طائعا وسعيي لوجه الله في نصر أحمد ٭٭٭ نبي الهدى المحمود طفلا ويافعا</w:t>
      </w:r>
      <w:r>
        <w:rPr>
          <w:rStyle w:val="FootnoteAnchor"/>
          <w:rtl w:val="true"/>
        </w:rPr>
        <w:footnoteReference w:id="852"/>
      </w:r>
      <w:r>
        <w:rPr>
          <w:rFonts w:ascii="Amiri" w:hAnsi="Amiri" w:eastAsia="Amiri" w:cs="Amiri"/>
          <w:color w:val="111111"/>
          <w:sz w:val="28"/>
          <w:sz w:val="28"/>
          <w:szCs w:val="28"/>
          <w:rtl w:val="true"/>
          <w:lang w:bidi="ar-SA"/>
        </w:rPr>
        <w:t>لذلك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إليهم الطعام مسارقة كانوا يمنعون من المبايعة</w:t>
      </w:r>
      <w:r>
        <w:rPr>
          <w:rFonts w:eastAsia="Amiri" w:cs="Amiri" w:ascii="Amiri" w:hAnsi="Amiri"/>
          <w:color w:val="111111"/>
          <w:sz w:val="28"/>
          <w:szCs w:val="28"/>
          <w:rtl w:val="true"/>
          <w:lang w:bidi="ar-SA"/>
        </w:rPr>
        <w:t>)</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دور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المؤازرة والنصرة ما </w:t>
      </w:r>
    </w:p>
    <w:p>
      <w:pPr>
        <w:pStyle w:val="BookText"/>
        <w:rPr/>
      </w:pPr>
      <w:r>
        <w:rPr>
          <w:rFonts w:ascii="IRNazanin" w:hAnsi="IRNazanin" w:eastAsia="IRNazanin"/>
          <w:color w:val="111111"/>
          <w:sz w:val="28"/>
          <w:sz w:val="28"/>
          <w:szCs w:val="28"/>
          <w:rtl w:val="true"/>
          <w:lang w:bidi="fa-IR"/>
        </w:rPr>
        <w:t xml:space="preserve">امكنه ذلك، فقدم قدراته كلها من اجل المساهمة في استمرار الحياة والحصول على نصيبه منها، وهو ما أكده عليه أبو طالب في الأبيات الشعرية أعلاه، إضافة إلى ان رد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النضوج الفكري في مناقشة امر فداء النبوة من قبل بیت أبو طالب، وهو امر يدل على تفهم امر النبوة وما يحيطها من خطر يدق الاذهان قبل الابدان، لكن الحوارية الشعرية بين الاب أبو طالب والابن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 نسق معرفي منسجم مع دورهم آنذاك في نصر النبوة ومؤازرتها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أضف الى ذلك ما وصل اليه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درجة روحية في العشق الإلهي، فهو لا يخشى الموت في قضية نصرة دين الإسلام ونبيه، بل كان عارف لدوره في المؤازرة والنصرة، فالظروف الطارئة او المستجدة في مسار الدين الإسلامي كان أثر الامامة جلي منها، وهو دور مکمل لمشروع السماء، كأن دور علي بن ابي طالب سخره الله تعالى لنصرة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 ينقل ابن ابي الحديد قول احد مشايخه وهو أبو جعفر الاسكافي</w:t>
      </w:r>
      <w:r>
        <w:rPr>
          <w:rStyle w:val="FootnoteAnchor"/>
          <w:rtl w:val="true"/>
        </w:rPr>
        <w:footnoteReference w:id="854"/>
      </w:r>
      <w:r>
        <w:rPr>
          <w:rFonts w:ascii="IRNazanin" w:hAnsi="IRNazanin" w:eastAsia="IRNazanin"/>
          <w:color w:val="111111"/>
          <w:sz w:val="28"/>
          <w:sz w:val="28"/>
          <w:szCs w:val="28"/>
          <w:rtl w:val="true"/>
          <w:lang w:bidi="fa-IR"/>
        </w:rPr>
        <w:t>،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يوم أسلم بالغا کاملا منابذا بلسانه وقلبه لمشركي قريش، ثقيلا على قلوبهم، وهو المخصوص دون أبی بکر بالحصار في الشعب، وصاحب الخلوات برسول الله صلى الله عليه وآله في تلك الظلمات، المتجرع لغصص المرار </w:t>
      </w:r>
    </w:p>
    <w:p>
      <w:pPr>
        <w:pStyle w:val="BookText"/>
        <w:rPr/>
      </w:pPr>
      <w:r>
        <w:rPr>
          <w:rFonts w:ascii="IRNazanin" w:hAnsi="IRNazanin" w:eastAsia="IRNazanin"/>
          <w:color w:val="111111"/>
          <w:sz w:val="28"/>
          <w:sz w:val="28"/>
          <w:szCs w:val="28"/>
          <w:rtl w:val="true"/>
          <w:lang w:bidi="fa-IR"/>
        </w:rPr>
        <w:t>من أبي لهب وأبي جهل وغيرهما، والمصطلي لكل مكروه والشريك لنبيه في كل أذي، قد نهض بالحمل الثقيل، وبان بالأمر الجليل، ومن الذي كان يخرج ليلا من الشعب على هيئة السارق، يخفی نفسه، ويضائل شخصه، حتى يأتي إلى من يبعثه إليه أبو طالب من کبراء قریش، کمطعم بن عدي</w:t>
      </w:r>
      <w:r>
        <w:rPr>
          <w:rStyle w:val="FootnoteAnchor"/>
          <w:rtl w:val="true"/>
        </w:rPr>
        <w:footnoteReference w:id="855"/>
      </w:r>
      <w:r>
        <w:rPr>
          <w:rFonts w:ascii="IRNazanin" w:hAnsi="IRNazanin" w:eastAsia="IRNazanin"/>
          <w:color w:val="111111"/>
          <w:sz w:val="28"/>
          <w:sz w:val="28"/>
          <w:szCs w:val="28"/>
          <w:rtl w:val="true"/>
          <w:lang w:bidi="fa-IR"/>
        </w:rPr>
        <w:t>وغيره، فيحمل لبني هاشم على ظهره أعدال الدقيق والقمح، وهو على أشد خوف من أعدائهم، كأبي جهل وغيره، لو ظفروا به لأراقوا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أعلي كان يفعل دلك أيام الحصار في الشعب، أم أبو بكر وقد ذكر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يومئذ، فقال في خطبة له مشهورة فتعاقدوا الا يعاملونا ولا يناکحونا، وأوقدت الحرب علينا نيرانها، واضطرونا إلى جبل وعر، مؤمننا يرجو الثواب، وکافرنا يحامی عن الأصل، ولقد كانت القبائل كلها اجتمعت عليهم، وقطعوا عنهم المارة والميرة، فكانوا يتوقعون الموت جوعا، صباحا ومساء، لا يرون وجها ولا فرجا، قد اضمحل عزمهم، وانقطع رجاؤهم، فمن الذي خلص إليه مکروه تلك المحن بعد محمد صلى الله عليه وآله الا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وما عسى أن يقول الواصف والمطنب في هذه الفضيلة، من تقصى معانيها، وبلوغ غاية كنهها، وفضيلة الصابر عندها ودامت هذه المحنة عليهم ثلاث سنين، حتى انفرجت عنهم بقصة الصحيفة، والقصة مشهورة</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القول أعلاه بعض الأمور التي بحاجة الى إيضاح وهي كالاتي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 القول على 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بالغاً مبلغ الرجال، وانه قادرا على تأدية ما انيط به من مهام عسيرة دون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هذا الكلام اخذ على ظاهر الأفعال التي قام بها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حين هناك امر أعظم اخر لم يتطرق اليه القول وهو المنزلة التي حصل عليها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أصر على ان يؤازر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امر الدين الإسلامي، وأول اختبار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القول هو محنة النبي ومن معه في شعب ابي طالب، اذ برهن على استعداده التام من اجل النصرة والمؤازرة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أشار الى 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الشريك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اذى، وهذا يعني ان الخصوصية لعلي بن ابي طالب دون غيره، وبالتالي مرتبة الامامة كانت واضحة مع تزايد الاخطار المحدقة بالنبوة والمسلمين، فتجسدت في شخص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هناك رجال محصورين في شعب ابي طالب، والبعض منهم اباء لأطفال فتكون ثورتهم أعنف من غيرهم حسب طبيعة الابوة وغريزتها، لكنهم لم يتحلوا بتلك المسؤولية، بل اعتمدوا على جهد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تأمين ما يحتاجون اليه من طعام وشراب، فاذا ما قرنا هذا الإصرار من طرف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فنجده قد تحلى بروح المسؤولية، نسبة الى ما انيط به من مهام الامامة، فتجرع الويلات وصبّر نفسه من اجل إتمام مهامه على أفضل ما یکون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صورة التضحية التي تمتع بها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شدة الحصار وكثرة العيون المراقبة لكل من يدخل او يخرج من شعب ابي طالب، وان من خرج منهم مصيره الموت لا بديل، كل ذلك لم يثني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ازداد </w:t>
      </w:r>
    </w:p>
    <w:p>
      <w:pPr>
        <w:pStyle w:val="BookText"/>
        <w:rPr/>
      </w:pPr>
      <w:r>
        <w:rPr>
          <w:rFonts w:ascii="Amiri" w:hAnsi="Amiri" w:eastAsia="Amiri" w:cs="Amiri"/>
          <w:color w:val="111111"/>
          <w:sz w:val="28"/>
          <w:sz w:val="28"/>
          <w:szCs w:val="28"/>
          <w:rtl w:val="true"/>
          <w:lang w:bidi="ar-SA"/>
        </w:rPr>
        <w:t>اصراراً مع ازدياد الخطر، وهذا يعني ان الامامة تمتعت بالبعد العملي وهو الصبر وتصبير النفس في مواقف الشدة، والبعد الاخر هو اليقين والتصديق دون أدنى شك، وهذا يتفق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الملاحظ في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تفانيه في توفير اهم الأشياء للمحاصرين في شعب ابي طالب آنذاك، وهذا الأمر يعكس اهتمام الامام امير المؤمنين بالناس من حوله سواء اقرباءه او غيرهم، وهو بهذا العمل يجسد دور النبوة في رعاية الناس على اختلاف توجهاتهم الفكرية، وبالتالي فالنبوة والامامة مشكاة واحدة تجاه مصلحة الناس، وحسب ما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يقاسي الغمرات، ويكابد الأهوال، ويجوع ويظمأ، ويتوقع القتل صباحا ومساء، لأنه كان هو المتوصل المحتال في احضار قوت زهيد من شيوخ قريش وعقلائها سرا، ليقيم به رمق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وبنی هاشم، وهم في الحصار، ولا يأمن في كل وقت مفاجأة أعداء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بالقتل، كأبي جهل بن هشام وعقبه بن أبي معيط، والوليد بن المغيرة، وعتبة ابن ربيعة وغيرهم من فراعنة قريش وجبابرتها، ولقد كان يجيع نفسه ويطعم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ويظمئ نفسه ويسقيه ماءه وهو كان المعلل له إذا مرض، والمؤنس له إذا استوحش</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الجهد الذي بذله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قدر كبير من المسؤولية التي انيطت به، وهو أمر بحاجة إلى تأمل، لا سيما مع حجم الخطر من طرف قريش آنذاك، وهذا ما يجعلنا نتساءل عن إصرار علي بن ابي طالب في ذلك </w:t>
      </w:r>
    </w:p>
    <w:p>
      <w:pPr>
        <w:pStyle w:val="BookText"/>
        <w:rPr/>
      </w:pPr>
      <w:r>
        <w:rPr>
          <w:rFonts w:ascii="Amiri" w:hAnsi="Amiri" w:eastAsia="Amiri" w:cs="Amiri"/>
          <w:color w:val="111111"/>
          <w:sz w:val="28"/>
          <w:sz w:val="28"/>
          <w:szCs w:val="28"/>
          <w:rtl w:val="true"/>
          <w:lang w:bidi="ar-SA"/>
        </w:rPr>
        <w:t xml:space="preserve">السعي، هل كان ملزماً على فعله ام هو مخير فيه؟ وايضاً ما سر تلك التضحية التي قدمها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معه في شعب ابي طالب؟ حسب احداث التاريخ 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ملزمٌ بالسعي من اجل اذلال الأمور العسيرة،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تعهد امام بنو هاشم جميعا انه سيؤازر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امر النبوة</w:t>
      </w:r>
      <w:r>
        <w:rPr>
          <w:rStyle w:val="FootnoteAnchor"/>
          <w:rtl w:val="true"/>
        </w:rPr>
        <w:footnoteReference w:id="859"/>
      </w:r>
      <w:r>
        <w:rPr>
          <w:rFonts w:ascii="Amiri" w:hAnsi="Amiri" w:eastAsia="Amiri" w:cs="Amiri"/>
          <w:color w:val="111111"/>
          <w:sz w:val="28"/>
          <w:sz w:val="28"/>
          <w:szCs w:val="28"/>
          <w:rtl w:val="true"/>
          <w:lang w:bidi="ar-SA"/>
        </w:rPr>
        <w:t>، وهذا الأمر جاءه تطبيقه عند محاصرتهم في شعب ابي طالب، فعمل امير المؤمنين بما هو ملزم به، وحسب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بِالْعَهْدِ إِنَّ الْعَهْدَ كَانَ مَسْئُولًا</w:t>
      </w:r>
      <w:r>
        <w:rPr>
          <w:rFonts w:eastAsia="Amiri" w:cs="Amiri" w:ascii="Amiri" w:hAnsi="Amiri"/>
          <w:color w:val="111111"/>
          <w:sz w:val="28"/>
          <w:szCs w:val="28"/>
          <w:rtl w:val="true"/>
          <w:lang w:bidi="ar-SA"/>
        </w:rPr>
        <w:t>»</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الكامل للشكل الإنساني، اذ لم يكن مرتاب بشأن خصوصية المؤازرة، بل كان واعيا لها، عارفا بثقل النبوة وما تحتاجه من تضامن لا محدود، بحيث يكون التزامه تعبيرا عن صدقه من الجانب الظاهري على تقديرنا لموقفه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ما جعله يتقرب الى الله تعالى، وتبعا لهذا الموقف 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المسؤول الثاني عن المحاصرين في الشعب، وبرهن للجميع انه يتحلي بروح المسؤولية وانه اختار لنفسه سبيل تحقيق ما فيه نجاة الاخرين وتفادي هلاكهم، من هنا اكتسب امير المؤمنين فوائد تجربته مع المخالفين من اجل نصرة الدين، فانتصر الدين له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علاقته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روايات تاريخية تبين المستوى الروحي والعاطفي بينهما، فعن الفضل بن عباس</w:t>
      </w:r>
      <w:r>
        <w:rPr>
          <w:rStyle w:val="FootnoteAnchor"/>
          <w:rtl w:val="true"/>
        </w:rPr>
        <w:footnoteReference w:id="8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عن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أشد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عن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أحب إليه من بنيه جميعاً وأرأف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رأيناه زايله يوماً من الدهر، منذ كان طفلاً، إلا أن يكون في سفر لخديجة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رأينا أباً أبر بابن منه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أبناً أطوع لأب من علي له</w:t>
      </w:r>
      <w:r>
        <w:rPr>
          <w:rFonts w:eastAsia="Amiri" w:cs="Amiri" w:ascii="Amiri" w:hAnsi="Amiri"/>
          <w:color w:val="111111"/>
          <w:sz w:val="28"/>
          <w:szCs w:val="28"/>
          <w:rtl w:val="true"/>
          <w:lang w:bidi="ar-SA"/>
        </w:rPr>
        <w:t>)</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جبیر بن مطعم</w:t>
      </w:r>
      <w:r>
        <w:rPr>
          <w:rStyle w:val="FootnoteAnchor"/>
          <w:rtl w:val="true"/>
        </w:rPr>
        <w:footnoteReference w:id="8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 مطعم بن عدي لنا، ونحن صبيان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حب هذا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واتَّباعه له دون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 والعزى، لوددت أنه أبني بفتيان بني نوفل جميعاً</w:t>
      </w:r>
      <w:r>
        <w:rPr>
          <w:rFonts w:eastAsia="Amiri" w:cs="Amiri" w:ascii="Amiri" w:hAnsi="Amiri"/>
          <w:color w:val="111111"/>
          <w:sz w:val="28"/>
          <w:szCs w:val="28"/>
          <w:rtl w:val="true"/>
          <w:lang w:bidi="ar-SA"/>
        </w:rPr>
        <w:t>)</w:t>
      </w:r>
      <w:r>
        <w:rPr>
          <w:rStyle w:val="FootnoteAnchor"/>
          <w:rtl w:val="true"/>
        </w:rPr>
        <w:footnoteReference w:id="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وآله لم يقربني بما تعلمونه من القرب للنسب واللحمة، بل للجهاد والنصيحة</w:t>
      </w:r>
      <w:r>
        <w:rPr>
          <w:rFonts w:eastAsia="Amiri" w:cs="Amiri" w:ascii="Amiri" w:hAnsi="Amiri"/>
          <w:color w:val="111111"/>
          <w:sz w:val="28"/>
          <w:szCs w:val="28"/>
          <w:rtl w:val="true"/>
          <w:lang w:bidi="ar-SA"/>
        </w:rPr>
        <w:t>...)</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فالقربة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اجل الدين وهذا بلا </w:t>
      </w:r>
      <w:bookmarkStart w:id="202" w:name="pg9175_109102"/>
    </w:p>
    <w:p>
      <w:pPr>
        <w:pStyle w:val="BookText"/>
        <w:rPr/>
      </w:pPr>
      <w:bookmarkEnd w:id="202"/>
      <w:r>
        <w:rPr>
          <w:rFonts w:ascii="Amiri" w:hAnsi="Amiri" w:eastAsia="Amiri" w:cs="Amiri"/>
          <w:color w:val="111111"/>
          <w:sz w:val="28"/>
          <w:sz w:val="28"/>
          <w:szCs w:val="28"/>
          <w:rtl w:val="true"/>
          <w:lang w:bidi="ar-SA"/>
        </w:rPr>
        <w:t xml:space="preserve">شك نابع من حكمة الهية اقتضت تلك القرابة، اذ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عز وجل أمرني ان أدنيك ولا أقصيك وان أعلمك ولا أهملك وان أقربك ولا أجفوك</w:t>
      </w:r>
      <w:r>
        <w:rPr>
          <w:rFonts w:eastAsia="Amiri" w:cs="Amiri" w:ascii="Amiri" w:hAnsi="Amiri"/>
          <w:color w:val="111111"/>
          <w:sz w:val="28"/>
          <w:szCs w:val="28"/>
          <w:rtl w:val="true"/>
          <w:lang w:bidi="ar-SA"/>
        </w:rPr>
        <w:t>)</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الشريف له معني فكري كبير، اذ يعكس تلك العلاقة الروحية بين من يتحلى بمقام النبوة وبين من نشأة في ظلها وعنايتها، ليبرهن أنه لا يشك ابداً بتدبير السماء، بل تأملها جيدا فوعاها من عين النبوة، ليكلل ذلك التوجه الفكري والعقائدي بدرجة أدنى من نبوة الخاتم ولكنها متمم لها وهي الامامة</w:t>
      </w:r>
      <w:r>
        <w:rPr>
          <w:rFonts w:eastAsia="Amiri" w:cs="Amiri" w:ascii="Amiri" w:hAnsi="Amiri"/>
          <w:color w:val="111111"/>
          <w:sz w:val="28"/>
          <w:szCs w:val="28"/>
          <w:rtl w:val="true"/>
          <w:lang w:bidi="ar-SA"/>
        </w:rPr>
        <w:t>.</w:t>
      </w:r>
    </w:p>
    <w:p>
      <w:pPr>
        <w:pStyle w:val="Heading2"/>
        <w:numPr>
          <w:ilvl w:val="1"/>
          <w:numId w:val="1"/>
        </w:numPr>
        <w:rPr/>
      </w:pPr>
      <w:bookmarkStart w:id="203" w:name="__RefHeading___Toc3804723_2870459653"/>
      <w:bookmarkStart w:id="204" w:name="_Toc64"/>
      <w:bookmarkEnd w:id="203"/>
      <w:r>
        <w:rPr>
          <w:rtl w:val="true"/>
        </w:rPr>
        <w:t>المحور الثاني</w:t>
      </w:r>
      <w:r>
        <w:rPr>
          <w:rtl w:val="true"/>
        </w:rPr>
        <w:t xml:space="preserve">: </w:t>
      </w:r>
      <w:r>
        <w:rPr>
          <w:rtl w:val="true"/>
        </w:rPr>
        <w:t xml:space="preserve">فداء الامامة للنبوة في ظلمة إصرار الكفار على قتل النبي </w:t>
      </w:r>
      <w:r>
        <w:rPr>
          <w:rtl w:val="true"/>
        </w:rPr>
        <w:t>(</w:t>
      </w:r>
      <w:r>
        <w:rPr>
          <w:rtl w:val="true"/>
        </w:rPr>
        <w:t>صلی الله علیه وآله</w:t>
      </w:r>
      <w:r>
        <w:rPr>
          <w:rtl w:val="true"/>
        </w:rPr>
        <w:t>).</w:t>
      </w:r>
      <w:bookmarkEnd w:id="20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اتضح فيما تقدم في سياق البحث ان الامامة امتداد للنبوة، وهما مشروع اصلاح الناس وكشف ما هو غائب عن الفكر الإنساني، ولتتمة ذلك جاءت النبوة والامامة مسخرة لخدمة البشرية جمعاء، وهو مقام يعلو على مكانة أي شيء اخر في الأديان والمعتقدات البشرية، اذ تجسدت صورة التضحية بكل معانيها، وبمختلف مواقفها، وهذا ما سندرسه فيما هو اتي من هذا البحث بشأن مبيت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علم بمؤامرة القتل من طرف مشركي قريش، فكان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يخشى على امانات الناس، فكلف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بتأدية ذلك </w:t>
      </w:r>
    </w:p>
    <w:p>
      <w:pPr>
        <w:pStyle w:val="BookText"/>
        <w:rPr/>
      </w:pPr>
      <w:r>
        <w:rPr>
          <w:rFonts w:ascii="IRNazanin" w:hAnsi="IRNazanin" w:eastAsia="IRNazanin"/>
          <w:color w:val="111111"/>
          <w:sz w:val="28"/>
          <w:sz w:val="28"/>
          <w:szCs w:val="28"/>
          <w:rtl w:val="true"/>
          <w:lang w:bidi="fa-IR"/>
        </w:rPr>
        <w:t>عنه</w:t>
      </w:r>
      <w:r>
        <w:rPr>
          <w:rStyle w:val="FootnoteAnchor"/>
          <w:rtl w:val="true"/>
        </w:rPr>
        <w:footnoteReference w:id="867"/>
      </w:r>
      <w:r>
        <w:rPr>
          <w:rFonts w:ascii="Amiri" w:hAnsi="Amiri" w:eastAsia="Amiri" w:cs="Amiri"/>
          <w:color w:val="111111"/>
          <w:sz w:val="28"/>
          <w:sz w:val="28"/>
          <w:szCs w:val="28"/>
          <w:rtl w:val="true"/>
          <w:lang w:bidi="ar-SA"/>
        </w:rPr>
        <w:t xml:space="preserve">، مع الحرص على ذلك ما امكنه من سبيل، وحفظ نساء البيت النبوي فلم يكن احد قادر على تلك المسؤولية غير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 xml:space="preserve">، بالإضافة إلى ما عرفت به الروايات التاريخية من عنصر التنويه واشغال ذهن المشركين بان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يغادر بيته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ذكر عن أبي سعيد الخدري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أسري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الغار، بات علي بن أبي طالب على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إلى جبرئیل ومیکائیل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آخیت بینکما وجعلت عمر أحدكما أطول من الاخر، فأيكما يؤثر صاحبه بالحياة؟ فكلاهما اختاراها وأحبا الحياة، فأوحى الله إليهما أفلا كنتما مثل علي بن أبي طالب آخیت بينه وبين نبيي محمد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فبات على فراشه يقيه بنفسه، اهبطا إلى الأرض فاحفظاه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جبرئيل عند رأسه ومیکائیل عند رجليه وجبرئيل ينادي بخ بخ من مثلك يا بن أبي طالب الله عز وجل يباهي بك الملائكة</w:t>
      </w:r>
      <w:r>
        <w:rPr>
          <w:rFonts w:eastAsia="IRNazanin" w:cs="IRNazanin"/>
          <w:color w:val="111111"/>
          <w:sz w:val="28"/>
          <w:szCs w:val="28"/>
          <w:rtl w:val="true"/>
          <w:lang w:bidi="fa-IR"/>
        </w:rPr>
        <w:t>)</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قدم نفسه في سبيل الله تعالى</w:t>
      </w:r>
      <w:r>
        <w:rPr>
          <w:rStyle w:val="FootnoteAnchor"/>
          <w:rtl w:val="true"/>
        </w:rPr>
        <w:footnoteReference w:id="871"/>
      </w:r>
      <w:r>
        <w:rPr>
          <w:rFonts w:ascii="Amiri" w:hAnsi="Amiri" w:eastAsia="Amiri" w:cs="Amiri"/>
          <w:color w:val="111111"/>
          <w:sz w:val="28"/>
          <w:sz w:val="28"/>
          <w:szCs w:val="28"/>
          <w:rtl w:val="true"/>
          <w:lang w:bidi="ar-SA"/>
        </w:rPr>
        <w:t xml:space="preserve">، وهو امر يعد غاية في الأهمية يعكس القيمة المعرفية التي وصل اليها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يمتثل لطلب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فداءه آنذاك</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فيما يخص الرواية التاريخية فيبدو عليها تفاصيل ذات قيمة فكرية رائعة وهي تصور ذلك الدور الفدائي الذي قدمه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دین التوحيد، اذ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فأتی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تبت هذه الليلة على فراشك الذي كنت تبيت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كانت عتمة من الليل اجتمعوا على بابه يرصدونه متى ينام فيثبون عليه، فلما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مکانهم قال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علی فراشي وتسج ببردي هذا الحضرمي الأخضر، فنم فيه، فإنه لن يخلص إليك شيء تكرهه منهم،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ينام في بردة ذلك إذا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يزيد بن زياد عن محمد بن کعب القرظي،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اجتمعوا له، وفيهم أبو جهل بن هشام، فقال وهم على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يزعم أنكم إن تابعتموه على أمره کنتم ملوك العرب والعجم، ثم بعثتم من بعد موتكم، فجعلت لكم جنان كجنان الأردن، وإن لم تفعلوا كان له فیکم ذبح، ثم بعثتم من بعد موتكم، ثم جعلت لكم نار تحرقون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عليهم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 حفنة من تراب في 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أقول ذلك، أنت أحدهم، وأخذ الله تعالى على أبصارهم عنه، فلا يرونه، فجعل ينثر </w:t>
      </w:r>
    </w:p>
    <w:p>
      <w:pPr>
        <w:pStyle w:val="BookText"/>
        <w:rPr/>
      </w:pPr>
      <w:r>
        <w:rPr>
          <w:rFonts w:ascii="Amiri" w:hAnsi="Amiri" w:eastAsia="Amiri" w:cs="Amiri"/>
          <w:color w:val="111111"/>
          <w:sz w:val="28"/>
          <w:sz w:val="28"/>
          <w:szCs w:val="28"/>
          <w:rtl w:val="true"/>
          <w:lang w:bidi="ar-SA"/>
        </w:rPr>
        <w:t>ذلك التراب على رؤوسهم وهو يتلو هؤلاء الآيات من 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 ٭ وَالْقُرْآنِ الْحَكِيمِ ٭ إِنَّكَ لَمِنَ الْمُرْسَلِينَ ٭ عَلَى صِرَاطٍ مُسْتَقِيمٍ ؉تَنْزِيلَ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Fonts w:eastAsia="Amiri" w:cs="Amiri" w:ascii="Amiri" w:hAnsi="Amiri"/>
          <w:color w:val="111111"/>
          <w:sz w:val="28"/>
          <w:szCs w:val="28"/>
          <w:rtl w:val="true"/>
          <w:lang w:bidi="ar-SA"/>
        </w:rPr>
        <w:t>»</w:t>
      </w:r>
      <w:r>
        <w:rPr>
          <w:rStyle w:val="FootnoteAnchor"/>
          <w:rtl w:val="true"/>
        </w:rPr>
        <w:footnoteReference w:id="873"/>
      </w:r>
      <w:r>
        <w:rPr>
          <w:rFonts w:ascii="IRNazanin" w:hAnsi="IRNazanin" w:eastAsia="IRNazanin"/>
          <w:color w:val="111111"/>
          <w:sz w:val="28"/>
          <w:sz w:val="28"/>
          <w:szCs w:val="28"/>
          <w:rtl w:val="true"/>
          <w:lang w:bidi="fa-IR"/>
        </w:rPr>
        <w:t xml:space="preserve">، حتى فرغ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الآيات، ولم يبق منهم رجل إلا وقد وضع على رأسه ترابا، ثم انصرف إلى حيث أراد أن يذهب، فأتاهم آت ممن لم يكن معهم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تنتظرون هاهنا؟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خرج علیکم محمد، ثم ماترك منکم رجلا إلا وقد وضع على رأسه ترابا، وانطلق لحاجته، أفما ترون ما بكم؟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كل رجل منهم يده على رأسه، فإذا علیه تراب، ثم جعلوا يتطلعون فيرون عليا على الفراش متسجیا ببرد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هذا لمحمد نائما، عليه برده، فلم يبرحوا كذلك حتى أصبحوا، 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الفراش،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كان صدقنا الذي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مما أنزل الله عز وجل من القرآن في ذلك اليوم، وما كانوا أجمعوا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يَمْكُرُ بِكَ الَّذِينَ كَفَرُوا لِيُثْبِتُوكَ أَوْ يَقْتُلُوكَ أَوْ يُخْرِجُوكَ وَيَمْكُرُونَ وَيَمْكُرُ اللَّهُ وَاللَّهُ خَيْرُ الْمَاكِرِينَ</w:t>
      </w:r>
      <w:r>
        <w:rPr>
          <w:rFonts w:eastAsia="IRNazanin" w:cs="IRNazanin"/>
          <w:color w:val="111111"/>
          <w:sz w:val="28"/>
          <w:szCs w:val="28"/>
          <w:rtl w:val="true"/>
          <w:lang w:bidi="fa-IR"/>
        </w:rPr>
        <w:t>»</w:t>
      </w:r>
      <w:r>
        <w:rPr>
          <w:rStyle w:val="FootnoteAnchor"/>
          <w:rtl w:val="true"/>
        </w:rPr>
        <w:footnoteReference w:id="874"/>
      </w:r>
      <w:r>
        <w:rPr>
          <w:rFonts w:ascii="Amiri" w:hAnsi="Amiri" w:eastAsia="Amiri" w:cs="Amiri"/>
          <w:color w:val="111111"/>
          <w:sz w:val="28"/>
          <w:sz w:val="28"/>
          <w:szCs w:val="28"/>
          <w:rtl w:val="true"/>
          <w:lang w:bidi="ar-SA"/>
        </w:rPr>
        <w:t>، وقوله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يَقُولُونَ شَاعِرٌ نَتَرَبَّصُ بِهِ رَيْبَ الْمَنُونِ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تَرَبَّصُوا فَإِنِّي مَعَكُمْ مِنَ الْمُتَرَبِّصِينَ</w:t>
      </w:r>
      <w:r>
        <w:rPr>
          <w:rFonts w:eastAsia="Amiri" w:cs="Amiri" w:ascii="Amiri" w:hAnsi="Amiri"/>
          <w:color w:val="111111"/>
          <w:sz w:val="28"/>
          <w:szCs w:val="28"/>
          <w:rtl w:val="true"/>
          <w:lang w:bidi="ar-SA"/>
        </w:rPr>
        <w:t>»</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يريب ويعرض منها</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فالرواية أعطت صورة للحدث آنذاك، وهي تعالج قضية مبيت الامام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هذه الرواية تعد نطاق الحقيقة في توثيقها الاولي على انها تحاكي احداث ذلك الزمن الذي وقعت فيه الصورة الأولية للتضحية بالنفس من اجل نجاة الرسول او نجاحه في احتواء عقول الناس سواء المؤيدين من باب عدم طعنهم بالنبوة او التشكيك بمصداقها، وأيضا المخالفين او المشركين الذين انذهلوا امام تحرك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علمهم وصمود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بوجههم</w:t>
      </w:r>
      <w:r>
        <w:rPr>
          <w:rStyle w:val="FootnoteAnchor"/>
          <w:rtl w:val="true"/>
        </w:rPr>
        <w:footnoteReference w:id="877"/>
      </w:r>
      <w:r>
        <w:rPr>
          <w:rFonts w:ascii="Amiri" w:hAnsi="Amiri" w:eastAsia="Amiri" w:cs="Amiri"/>
          <w:color w:val="111111"/>
          <w:sz w:val="28"/>
          <w:sz w:val="28"/>
          <w:szCs w:val="28"/>
          <w:rtl w:val="true"/>
          <w:lang w:bidi="ar-SA"/>
        </w:rPr>
        <w:t>، وهذا يترك اكثر من تساءل في أذهانهم والاجيال المتعاقبة على مر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الشيء الاخر المترتب على مبيت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التأسيس لمصداق النبوة والامامة معاً، فكلما فكر أي انسان بتلك الحداثة وجدها متحققة من ناحية الزمان والمكان، مما يعني انها قادرة على جعل القارئ يعتقد انها لم تكن من ضرب الخيال او من الكذب او الوهم، بل انها تعزز القيمة المعرفية بشان النبوة والامامة معاً، فليس كل انسان قادراً على اجتياز هذا الاختبار العسير الذي مر به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يعني انه امر اکبر مما نتصوره او نحاول تأويله وتقديمه بقراءات مختلفة، فالروايات ذكرت ان هناك تحدي للملائكة ايهم يفدي الاخر، فلم يتجرؤوا لفعل ذلك، بينما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همه نجاة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 نفسه فلم يكن مبالي بما سيحدث حينها، اذ طالما هو في خدمة النبوة فهذا امر مقدس</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للقارئ ان يتوصل مع الرواية التي تحدثت عن مبيت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مجموعة من الملاحظات ويمكن تسطير بعضها بهذه الأفكار الاتية</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درجة الامامة بدأت مسؤولة عن واقعها الذي تنتمي اليه، ونسبة لذلك كان عليها ان تعكس قيمتها الى جنب النبوة، فالإمام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تلك القيمة بعيدا عن الوهم او التصنع من اجل تقمص دور البطل المنقذ، بل هو صمد امام ارتباك الحياة بما یعترضها من ارهاصات اسياد الكفر في مكة، وهذا بحد ذاته تحدي لكل مشرك يهرع بالضد تماما من النبوة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يصارع الصنمية وثقافتهم الخاطئة، فمبيته 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عبارة عن تحدي الحق ضد الباطل، فليس بمقدور كل انسان ان يضع نفسه ذلك الموضع المباشر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في حالة انه لم يعد يخشى من الموت نفسه، وهذا الأمر ينطبق على الأنبياء والاوصياء والعباد المخلصين لله، بالتالي لم يعد النص عاجز في تبيين الفكرة من المبيت الا وهي التحلي بالمسؤولية المشتركة بين النبوة والامامة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اثبات حقيقة الامامة الظاهرة، كون وضيفتها المرحلية مع حادثة المبيت هي مشاركة النبوة في إدارة شؤون الرعية، فالرواية جاء فيها ان بقاء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لرد كل امانة الى صاحبها، وبعدما ينتهي من ذلك يتحمل مسؤولية إيصال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المدينة، فكانت هذه المهمة قد جسدت ثقل المسؤولية الملقاة على عاتق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المرة سوف تكون المواجهة مباشرة مع مشركي قريش، فكيف يتصرف حينها، وهل هو قادر على اثبات قدرته في تحمل تلك المسؤولية، ام سيكون عاجزا امامهم؟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علاقة الامامة بالنبوة بهذه المرحلة بالذات هي المناصرة والثبات امام إصرار المشركين على قتل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وفق رواية </w:t>
      </w:r>
    </w:p>
    <w:p>
      <w:pPr>
        <w:pStyle w:val="BookText"/>
        <w:rPr/>
      </w:pPr>
      <w:r>
        <w:rPr>
          <w:rFonts w:ascii="IRNazanin" w:hAnsi="IRNazanin" w:eastAsia="IRNazanin"/>
          <w:color w:val="111111"/>
          <w:sz w:val="28"/>
          <w:sz w:val="28"/>
          <w:szCs w:val="28"/>
          <w:rtl w:val="true"/>
          <w:lang w:bidi="fa-IR"/>
        </w:rPr>
        <w:t>اليعقوبي انهم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له اليوم أحد ينصره وقد مات أبو طالب، فأجمعوا جميعا على أن يأتوا من كل قبيلة بغلام نهد فيجتمعوا عليه فيضربوه بأسيافهم ضربة رجل واحد فلا يكون لبني هاشم قوة بمعاداة جميع قریش</w:t>
      </w:r>
      <w:r>
        <w:rPr>
          <w:rFonts w:eastAsia="IRNazanin" w:cs="IRNazanin"/>
          <w:color w:val="111111"/>
          <w:sz w:val="28"/>
          <w:szCs w:val="28"/>
          <w:rtl w:val="true"/>
          <w:lang w:bidi="fa-IR"/>
        </w:rPr>
        <w:t>)</w:t>
      </w:r>
      <w:r>
        <w:rPr>
          <w:rStyle w:val="FootnoteAnchor"/>
          <w:rtl w:val="true"/>
        </w:rPr>
        <w:footnoteReference w:id="8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 التاريخي واضح، ان قريش تتحدى جميع بني هاشم بمقتل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ستعجز بالنهاية من المطالبة بالثأر، فتقبل بالدية، في حين لم يكن بحسبان رجال قريش ان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سيثبت امام جمعهم ويفشل مشروعهم</w:t>
      </w:r>
      <w:r>
        <w:rPr>
          <w:rStyle w:val="FootnoteAnchor"/>
          <w:rtl w:val="true"/>
        </w:rPr>
        <w:footnoteReference w:id="880"/>
      </w:r>
      <w:r>
        <w:rPr>
          <w:rFonts w:ascii="Amiri" w:hAnsi="Amiri" w:eastAsia="Amiri" w:cs="Amiri"/>
          <w:color w:val="111111"/>
          <w:sz w:val="28"/>
          <w:sz w:val="28"/>
          <w:szCs w:val="28"/>
          <w:rtl w:val="true"/>
          <w:lang w:bidi="ar-SA"/>
        </w:rPr>
        <w:t xml:space="preserve">، انها فعلا صورة بطولية تجسدت بفتوة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هذا التوجه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بالمرة امتلاكه مؤهلات الامامة المسؤولة عن إتمام الدين والثبات على نهجها القويم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للإمامة من إرادة في تحويل المجتمع الكافر الى مجتمع موحد مسؤول عن حفظ الحقوق لا اضاعتها وسط رغبة المتسلطين والظلمة من كبار قريش واسیادها، هذا ما يبدو عليه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اقل فكرة تحاكي واقع المبيت على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ففكرة تغيير المجتمع تحتاج الى إصرار وإرادة وعمل، وهذا كله تحقق في شخص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منسجم مع مهمة المبيت آنذاك، وفي اتم الجاهزية لمواجهة الشرك واسياده ومناصريه</w:t>
      </w:r>
      <w:r>
        <w:rPr>
          <w:rStyle w:val="FootnoteAnchor"/>
          <w:rtl w:val="true"/>
        </w:rPr>
        <w:footnoteReference w:id="881"/>
      </w:r>
      <w:r>
        <w:rPr>
          <w:rFonts w:ascii="Amiri" w:hAnsi="Amiri" w:eastAsia="Amiri" w:cs="Amiri"/>
          <w:color w:val="111111"/>
          <w:sz w:val="28"/>
          <w:sz w:val="28"/>
          <w:szCs w:val="28"/>
          <w:rtl w:val="true"/>
          <w:lang w:bidi="ar-SA"/>
        </w:rPr>
        <w:t xml:space="preserve">، وهو ما تحلى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المرحلة من عزمه على الهجرة ونصر الدين الإسلامي وانسجامه مع الأنصار الجدد في المدينة يثرب، فالدور للنبوة والامامة كان واحد لا يختلف</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حادثة المبيت تدل على جهد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نصر الدين </w:t>
      </w:r>
    </w:p>
    <w:p>
      <w:pPr>
        <w:pStyle w:val="BookText"/>
        <w:rPr/>
      </w:pPr>
      <w:r>
        <w:rPr>
          <w:rFonts w:ascii="IRNazanin" w:hAnsi="IRNazanin" w:eastAsia="IRNazanin"/>
          <w:color w:val="111111"/>
          <w:sz w:val="28"/>
          <w:sz w:val="28"/>
          <w:szCs w:val="28"/>
          <w:rtl w:val="true"/>
          <w:lang w:bidi="fa-IR"/>
        </w:rPr>
        <w:t>الإسلامي، وانه في كل يوم له شأن أعظم مما فاته من الأيام، بمعنى ان اليوم القادم سيكون أكثر أهمية من اليوم المنصرم، لذلك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فالإمام کالنبي في حركته الكمالية وسيره إلى الله تعالى لا يقف على حد كما أن أسير إلى الله تعالى في عين أنه في كل مرحلة من مراحله مرتبة من الوصول، ونيل للمقصود لا نهاية له ولا ينتهي إلى حد ففي هذا السير يسير الإمام دائما إلى الأمام، ولا يتساوی یوماه بل كل يوم من أيامه أفضل من أمسه</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مبيته في فراش النبي بمثابة الحجة الملقاة على المشركين في التفكير بشأن افعالهم والتدبر بفعلهم الذي اقبلوا عليه، فلو بقي فراش النبي فارغاً، لما تمت الحجة عليهم، بل لأصروا على انهم أصحاب الحق في الامر، وبالتالي الأثر الظاهر في الأمر هو الامامة التي كانت حجة من الله ورسوله على الامة آنذاك، فضمن سؤال يزيد الكناسي</w:t>
      </w:r>
      <w:r>
        <w:rPr>
          <w:rStyle w:val="FootnoteAnchor"/>
          <w:rtl w:val="true"/>
        </w:rPr>
        <w:footnoteReference w:id="883"/>
      </w:r>
      <w:r>
        <w:rPr>
          <w:rFonts w:ascii="Amiri" w:hAnsi="Amiri" w:eastAsia="Amiri" w:cs="Amiri"/>
          <w:color w:val="111111"/>
          <w:sz w:val="28"/>
          <w:sz w:val="28"/>
          <w:szCs w:val="28"/>
          <w:rtl w:val="true"/>
          <w:lang w:bidi="ar-SA"/>
        </w:rPr>
        <w:t xml:space="preserve">للإمام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من الله ورسوله على هذه الأمة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يوم أقامه للناس، ونصبه علما، ودعاهم إلى ولايته، وأمرهم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طاعة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على الناس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ولكنه صمت فلم يتكلم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الطاعة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205" w:name="pg9175_109110"/>
    </w:p>
    <w:p>
      <w:pPr>
        <w:pStyle w:val="BookText"/>
        <w:rPr/>
      </w:pPr>
      <w:bookmarkEnd w:id="205"/>
      <w:r>
        <w:rPr>
          <w:rFonts w:ascii="IRNazanin" w:hAnsi="IRNazanin" w:eastAsia="IRNazanin"/>
          <w:color w:val="111111"/>
          <w:sz w:val="28"/>
          <w:sz w:val="28"/>
          <w:szCs w:val="28"/>
          <w:rtl w:val="true"/>
          <w:lang w:bidi="fa-IR"/>
        </w:rPr>
        <w:t xml:space="preserve">على أمته، وعلى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الطاعة من الله ومن رسوله على الناس كلهم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 عالما</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6" w:name="__RefHeading___Toc3804725_2870459653"/>
      <w:bookmarkStart w:id="207" w:name="_Toc65"/>
      <w:bookmarkEnd w:id="206"/>
      <w:r>
        <w:rPr>
          <w:rtl w:val="true"/>
        </w:rPr>
        <w:t>المحور الثالث</w:t>
      </w:r>
      <w:r>
        <w:rPr>
          <w:rtl w:val="true"/>
        </w:rPr>
        <w:t xml:space="preserve">: </w:t>
      </w:r>
      <w:r>
        <w:rPr>
          <w:rtl w:val="true"/>
        </w:rPr>
        <w:t>الإمامة وحادثة المبيت وفق النص القرآني</w:t>
      </w:r>
      <w:r>
        <w:rPr>
          <w:rtl w:val="true"/>
        </w:rPr>
        <w:t>.</w:t>
      </w:r>
      <w:bookmarkEnd w:id="207"/>
    </w:p>
    <w:p>
      <w:pPr>
        <w:pStyle w:val="BookText"/>
        <w:rPr/>
      </w:pPr>
      <w:r>
        <w:rPr>
          <w:rFonts w:ascii="Amiri" w:hAnsi="Amiri" w:eastAsia="Amiri" w:cs="Amiri"/>
          <w:color w:val="111111"/>
          <w:sz w:val="28"/>
          <w:sz w:val="28"/>
          <w:szCs w:val="28"/>
          <w:rtl w:val="true"/>
          <w:lang w:bidi="ar-SA"/>
        </w:rPr>
        <w:t xml:space="preserve">جاء في الرواية التاريخية التي تحدثت عن مبيت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القرآنية من انها اختصت بتلك الحادثة، أي انها نزلت بحق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يبدو عليه قول ابن إسحاق الذي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أنزل الله عز وجل من القرآن في يوم مبيت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كانوا أجمعوا 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الْمَاكِرِينَ</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وقوله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يَقُولُونَ شَاعِرٌ نَتَرَبَّصُ بِهِ رَيْبَ الْمَنُونِ ؉ قُلْ تَرَبَّصُوا فَإِنِّي مَعَكُمْ مِنَ الْمُتَرَبِّصِينَ</w:t>
      </w:r>
      <w:r>
        <w:rPr>
          <w:rFonts w:eastAsia="Amiri" w:cs="Amiri" w:ascii="Amiri" w:hAnsi="Amiri"/>
          <w:color w:val="111111"/>
          <w:sz w:val="28"/>
          <w:szCs w:val="28"/>
          <w:rtl w:val="true"/>
          <w:lang w:bidi="ar-SA"/>
        </w:rPr>
        <w:t>»</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وريب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يريب ويعرض منها</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 القرآني يتحدث عن التدبير الإلهي لرد مكر المشركين، فكان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أفضل من مثل التحدي للمشركين في ان يصلوا للنبي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وعندها يقتلونه، فدور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مواجهة اللحظة الحاسمة فيما أراده المشركين وبين إرادة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نجاة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يتبين نقص في تفكير المشركين </w:t>
      </w:r>
    </w:p>
    <w:p>
      <w:pPr>
        <w:pStyle w:val="BookText"/>
        <w:rPr/>
      </w:pPr>
      <w:r>
        <w:rPr>
          <w:rFonts w:ascii="IRNazanin" w:hAnsi="IRNazanin" w:eastAsia="IRNazanin"/>
          <w:color w:val="111111"/>
          <w:sz w:val="28"/>
          <w:sz w:val="28"/>
          <w:szCs w:val="28"/>
          <w:rtl w:val="true"/>
          <w:lang w:bidi="fa-IR"/>
        </w:rPr>
        <w:t xml:space="preserve">وعجزهم بما دبروا من مکیدة، امام تدبير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بحد ذاته يعطي صورة واضحة تجاه الإمامة وترتيبها بعد النبوة، وان الله تعالى جاء تدبيره لمصلحة الانسان باعتباره عاجز في معرفة الأمور الغيبية، كما هو الحال بقضية عجز المشركون من قريش بقتل النبوة وتحجيم دورها في نشر الرسالة السماوية، وهذا يقودنا إلى التفكير بسر اختيار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يبيت في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مثل نجاة النبوة</w:t>
      </w:r>
      <w:r>
        <w:rPr>
          <w:rStyle w:val="FootnoteAnchor"/>
          <w:rtl w:val="true"/>
        </w:rPr>
        <w:footnoteReference w:id="888"/>
      </w:r>
      <w:r>
        <w:rPr>
          <w:rFonts w:ascii="Amiri" w:hAnsi="Amiri" w:eastAsia="Amiri" w:cs="Amiri"/>
          <w:color w:val="111111"/>
          <w:sz w:val="28"/>
          <w:sz w:val="28"/>
          <w:szCs w:val="28"/>
          <w:rtl w:val="true"/>
          <w:lang w:bidi="ar-SA"/>
        </w:rPr>
        <w:t xml:space="preserve">، هذا يعني استمرار الدين الإسلامي، والاستمرارية مثلها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الامامة بفكرتها العامة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ثمة فكرة أخرى تلوح في سياق نص الآية الكريمة، وهي فكرة قتل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يعني تفريغ أولئك النفر المقبلين على القتل من الباطن الإنساني وتجعل منهم اناساً جفاة وبدون روح بعيدا عن التآخي والمسالمة وحفظ الحقوق، وفي مقابل ذلك كانت الصورة الإنسانية قد تجسدت في شخص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يدفع نفسه ثمنا لاستمرار الحياة بواقعها الاجتماعي القائم على حب لأخيك ما تحب لنفسك، فمكر المشركين هو قتل الإنسانية من خلال نجاحهم في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المقابل مكر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لمصلحة الإنسانية، وبما ان الانسان لا يفكر جيداً وينظر الى الحياة بنصف عين، فهو يحتاج الى من يكشف له البصر بالنصف الاخر، فكانت الامامة خير من مثل هذا النقص الحاصل في تفكير الانسان على مستوى حادثة المبيت ووفق المكر الإلهي المعبر عن استمرارية التعايش السلمي الذي بدأ بمشروع النبوة ويختم بمشروع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قال أهل التفسير إن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؉وَیَمْکُرُونَ وَیَمْکُرُ اللهُ وَاللهُ خَيْرُ الْمَاكِرِينَ ؉ كناية عن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لأنه مكر بهم، ومكر الكفار کان توزيع السيوف على بطون قريش، ومكر الله تعالى هو منام امير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الفراش</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جاء تعبير الرواية بهذه الكيفية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وبات المشركون يحرسون عليا وهم يظنون أنه رسول الله، فلما أصبحوا ثاروا إليه، فلما رأوا عليا رد الله مكرهم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وايضاً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 وَاللَّهُ رَءُوفٌ بِالْعِبَادِ</w:t>
      </w:r>
      <w:r>
        <w:rPr>
          <w:rFonts w:eastAsia="Amiri" w:cs="Amiri" w:ascii="Amiri" w:hAnsi="Amiri"/>
          <w:color w:val="111111"/>
          <w:sz w:val="28"/>
          <w:szCs w:val="28"/>
          <w:rtl w:val="true"/>
          <w:lang w:bidi="ar-SA"/>
        </w:rPr>
        <w:t>»</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نزلت بحق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مبيته في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أول من شری نفسه في سبيل الله تعالى وبذلها لله ورسوله</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فالنص القرآني يشير الى ان الامامة كانت على علاقة ودية مع النبوة في مواجهة الموت دون أي تردد او تغيير في الموقف، بمعنى ان درجة التقارب أصبحت أكثر نضوجا مما مضى، وان المرجو هو مرضاة الله تعالى، والتي توحي من خلال فكرة الآية على التكليف الشرعي الذي الزم الكل بالسعي من اجل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ان النبوة كان هدفها نقل الدعوة الإسلامية الى مدينة يثرب من اجل الأنصار الجدد، فهي أيضا كانت بحاجة الى من يخلف النبوة بشان الإسلام والمسلمين، واكيد الباقي آنذاك اكثر ضرراً من الخارج منها، باعتباره سيكون بطريقة او أخرى معرض للخطر الحاف به من طرف کفار قریش، وهذا الدور مثله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انه يضحي بنفسه من اجل الدين، لذلك جاء التعبير القرآني صريح بشأن من يبذل نفسه لإحياء امر </w:t>
      </w:r>
    </w:p>
    <w:p>
      <w:pPr>
        <w:pStyle w:val="BookText"/>
        <w:rPr/>
      </w:pPr>
      <w:r>
        <w:rPr>
          <w:rFonts w:ascii="Amiri" w:hAnsi="Amiri" w:eastAsia="Amiri" w:cs="Amiri"/>
          <w:color w:val="111111"/>
          <w:sz w:val="28"/>
          <w:sz w:val="28"/>
          <w:szCs w:val="28"/>
          <w:rtl w:val="true"/>
          <w:lang w:bidi="ar-SA"/>
        </w:rPr>
        <w:t>الدين الإسلامي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الملاحظ على نصوص الآيات القرآنية انها عبرت بمصطلحات تدل على فكرة النبوة في اطوارها الأولى مع العناية الإلهية التي بدت ظاهرة في اتمامها، وهذا جاء ممن ظهر بدور خلافة النبوة في تلك المواقف التي مرت عليها، فبين تربص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تَرَبَّصُوا فَإِنِّي مَعَكُمْ مِنَ الْمُتَرَبِّصِينَ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اصرارهم على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خلال مكرهم كما في التعبير القرآني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وَيَمْكُرُونَ وَيَمْكُرُ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فهناك عناية الهية بالنبي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مشروعها تضحية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مرضاة الله تعالى، وهذا بحد ذاته يعطي صورة لعلاقة النبوة بالإمامة من انها علاقة الاتمام لدين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تبيان للشريعة الإسلامية من ان بدايتها النبوة وتمامها الامامة، أي ان الأدوار جاءت متناسقة لمصلحة البشرية فوضعت في مكانها المناسب</w:t>
      </w:r>
      <w:r>
        <w:rPr>
          <w:rFonts w:eastAsia="Amiri" w:cs="Amiri" w:ascii="Amiri" w:hAnsi="Amiri"/>
          <w:color w:val="111111"/>
          <w:sz w:val="28"/>
          <w:szCs w:val="28"/>
          <w:rtl w:val="true"/>
          <w:lang w:bidi="ar-SA"/>
        </w:rPr>
        <w:t xml:space="preserve">. </w:t>
      </w:r>
      <w:bookmarkStart w:id="208" w:name="pg9175_109114"/>
    </w:p>
    <w:p>
      <w:pPr>
        <w:pStyle w:val="Heading2"/>
        <w:numPr>
          <w:ilvl w:val="1"/>
          <w:numId w:val="1"/>
        </w:numPr>
        <w:rPr/>
      </w:pPr>
      <w:bookmarkStart w:id="209" w:name="__RefHeading___Toc3804727_2870459653"/>
      <w:bookmarkStart w:id="210" w:name="_Toc66"/>
      <w:bookmarkEnd w:id="208"/>
      <w:bookmarkEnd w:id="209"/>
      <w:r>
        <w:rPr>
          <w:rtl w:val="true"/>
        </w:rPr>
        <w:t>الخاتمة</w:t>
      </w:r>
      <w:bookmarkEnd w:id="210"/>
    </w:p>
    <w:p>
      <w:pPr>
        <w:pStyle w:val="BookText"/>
        <w:rPr/>
      </w:pPr>
      <w:r>
        <w:rPr>
          <w:rFonts w:ascii="IRNazanin" w:hAnsi="IRNazanin" w:eastAsia="IRNazanin"/>
          <w:color w:val="111111"/>
          <w:sz w:val="28"/>
          <w:sz w:val="28"/>
          <w:szCs w:val="28"/>
          <w:rtl w:val="true"/>
          <w:lang w:bidi="fa-IR"/>
        </w:rPr>
        <w:t xml:space="preserve">في سياق دراسة مسار النبوة والامامة والمواجهة في المرحلة المكية ووفق حادثتي الحصار في شعب ال ابي طالب، ومبيت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يتضح ان هناك علاقة تمخضت عن مواقف الإمامة بالنبوة والنبوة بالإمامة يمكن الإشارة اليها في بعض النقاط الاتية</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النبوة والامامة مرتبتان عظيمتان لا ينالهما الا من كرس كل حياته من اجل الطاعة الإلهية، فبقدر ما قدمن للدين من تضحية ترتفع درجات الاصطفاء الإلهي الخاص بالمرتبتين، وهذا الأمر تحقق مع خاتم الأنبياء وسيد الاوصیاء، اذ انهما بذلا كل الجهود في سبيل نصرة الدين الإسلامي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النبوة في مرحلة المواجهة جاءت لتؤكد على وجود الله ووجوب طاعته، في حين الامامة جاء دورها من باب الكيفية التي يتم معها معرفة وجود الله والتمسك بحبله المتين، وهذا الشيء أكده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بيئة مكة أيام الحصار في شعب ابي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النبوة والامامة كانتا حلقة متصلة ببعضها بحيث ما تبدأ به النبوة تؤكده الامامة بالفعل والقول، وهو امر نابع عن المؤازرة والمناصرة، فالنبوة تحتاج لمن يؤازرها وينصرها والا لم تتمكن من القاء الحجة على العباد، في حين كانت الامامة تجسد ذلك الخطاب السماوي من خلال الالتزام والعمل به، وهو ما يعني دور التطبيق لذلك الدور التأسيسي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النبوة مشروع معرفة الله تعالى، والامامة جاء دورها لضمان نجاح ذلك المشروع والتعريف به، مع مسؤولية تحمل جهل الاخرين والاخذ بهم تجاه ثقافة دین التوحيد وما يقدمه للحياة الإنسانية من تكامل بصورة عامة، فالإمام علي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لنفسه سبيل تحقيق ما فيه نجاة الاخرين وتفادي هلاكهم، من هنا اكتسب امير المؤمنين فوائد تجربته مع المخالفين من اجل نصرة الدين، فانتصر الدين 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المواجهة كانت حاسمة بين التوحيد والشرك، فكلما ضيق المشركون الخناق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یکسر طوق ذلك الخناق، ويرد عليهم بالكيفية التي تفاجئوا معها، والنتيجة استمرارية النبوة بجهد الامامة، كفعل المبيت ليلة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bookmarkStart w:id="211" w:name="pg9175_109116"/>
    </w:p>
    <w:p>
      <w:pPr>
        <w:pStyle w:val="Heading2"/>
        <w:numPr>
          <w:ilvl w:val="1"/>
          <w:numId w:val="1"/>
        </w:numPr>
        <w:rPr/>
      </w:pPr>
      <w:bookmarkStart w:id="212" w:name="__RefHeading___Toc3804729_2870459653"/>
      <w:bookmarkStart w:id="213" w:name="_Toc67"/>
      <w:bookmarkEnd w:id="211"/>
      <w:bookmarkEnd w:id="212"/>
      <w:r>
        <w:rPr>
          <w:rtl w:val="true"/>
        </w:rPr>
        <w:t>المصادر والمراجع</w:t>
      </w:r>
      <w:bookmarkEnd w:id="21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عز الدين ابي الحسن علي بن ابي الكرم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دار صادر، بیروت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الاسكافي، أبو جعفر محمد بن عبد الله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المعيار والموازنة،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البرقي، أبي جعفر أحمد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الموسوي المياموی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چاپخانه دانشگاه، تهران،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البطريق، شمس الدين يحیی بن الحسن الاسدي الربعي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خصائص الوحي المبين،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المحمودي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خکين، الطبعة الأولى، قم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البلاذری، احمد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انساب الاشراف،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حمید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مطابع دار المعارف بمصر، القاهرة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الثعلبي، أبي منصور عبد الملك ابن أحمد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الكشف والبيان عن تفسير القرآن،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محمد عاشور، مراجعة وتدقيق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الساعدي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دار احیاء التراث العربي، الطبعة الأولى، بيروت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الجوزي، أبو الفرج عبد الرحمن بن علي بن محمد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المنتظم في تاريخ الملوك والأمم،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ومصطفى عبد القادر عطا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الحاكم الحسكاني، عبيد الله بن احمد الحذاء الحنفي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لقواعد التفضيل،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حبان، محمد بن حبان بن احمد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مجلس دائرة المعارف العثمانية، الطبعة الأولى، الهند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مشاهير علماء الامصار،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مرزوق علي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دار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الطبعة الأولى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عز الدين أبي حامد عبد الحميد بن هبة الله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حمزة الطوسي، عماد الدين أبي جعفر محمد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الثاقب في المناقب،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رضا علوان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الصدر، الطبعة الثانية، قم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خیاط، خليفة العصفري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خليفة،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دار الفکر، بیروت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الذهبي، شمس الدين محمد بن احمد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الاعتدال،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الأولى، بيروت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الراوندي، قطب الدين أبي الحسين سعيد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البراعة في شرح نهج البلاغة،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اللطيف الكوکھمري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الخيام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محمد بن سعد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دار صادر،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الشريف الرضي، أبو الحسن محمد بن الحسين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أبي جعفر محمد بن علي بن الحسين بن موسی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الصفدي، صالح بن علي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الوافي بالوفيات،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الارناؤوط، وتركي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بیروت،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الطبري، أبي جعفر محمد بن جریر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الأمم والملوك،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نخبة من العلماء الأجلاء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الرابعة، بیروت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البيان عن تأويل أي القران،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 الميس،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صدقي جميل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 البر، أبو يوسف بن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 في معرفة الاصحاب،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دار الجبل، الطبعة الأولى، 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العربي، محمد بن عبد الله بن محمد المعافري الإشبيلي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القرآن،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دار الفكر للطباعة والنشر، لبنان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العياشي، أبو النظر محمد بن مسعود بن عياش السلمي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المحلاتي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الفتح الكراجكي، محمد بن علي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التعجب من اغلاط العامة في مسألة الامامة، تصحيح فارس حسون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الفتال النيسابوري، محمد بن الحسن بن علي بن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حسن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الرضي، قم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 الفداء، عماد الدين إسماعيل بن نور الدين الكردي الهذباني الروادي الدويني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المختصر في أخبار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شركة علاء الدين للطباعة والتجليد،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قتيبة، عبد الله بن مسلم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عكاشة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دار المعارف، الطبعة الثانية، مصر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القضاعي، القاضي أبي عبد الله محمد بن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معالم الحكم ومأثور مکارم الشيم من كلام أمير المؤمنين علي ابن أبي طالب كرم الله وجهه،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سعيد الرافع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السعادة، مصر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أبي جعفر محمد بن يعقوب بن إسحاق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حيدري، الطبعة الخامسة، طهران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الكوفي، محمد بن سليمان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حوالي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الامام امير المؤمنين،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النهضة، الطبعة الأولى، قم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المفيد، أبو عبد 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 في معرفة حجج الله على العباد،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المختارة،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جعفريان الاصبهاني، يعقوب الجعفري، محسن الأحمدي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الثانية، بیروت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ابي الفضل جمال الدين محمد بن مکرم الافريقي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أدب الحوزة، قم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الموفق الخوارزمي، احمد بن محمد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المحمودي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مؤسسة النشر الإسلامي، الطبعة الثانية، قم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النجاشي، أبو العباس احمد بن علي بن احمد بن العباس النجاشي الاسدي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أسماء مصنفي الشيعة المشتهر برجال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هشام، أبو محمد عبد الملك بن هشام بن أيوب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المدني، القاهرة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الواحدي النيسابوري، ابي الحسن علي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نزول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الباز للنشر والتوزيع، مكة المكرمة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اليعقوبي، أحمد بن إسحاق أبي يعقوب بن جعفر بن وهب بن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شریعت، الطبعة الثانية، قم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 الثانوية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بیضون، لبيب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تصنیف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مطابع مكتب الاعلام الإسلامي،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الخرساني، محمد مهدي حسن الموسوي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عبد الله بن عباس حبر الأمة وترجمان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ستارة، الطبعة الأولى،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الخوئي، ابو القاسم بن علي أكبر الخوئي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رجال الحدیث وتفصیل طبقات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الزركلي، خير الدين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الخامسة، 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الگلپایگانی، لطف الله الصافي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رسالتان حول العصمة،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التحقيق في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نشر دار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الثامن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والحضور الحاسم في المعارك الإسلامية الأولى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جمعة ثجيل الحمداني جامعة ذي 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كلية الآداب </w:t>
      </w:r>
      <w:bookmarkStart w:id="214" w:name="pg9175_109124"/>
    </w:p>
    <w:p>
      <w:pPr>
        <w:pStyle w:val="Heading2"/>
        <w:numPr>
          <w:ilvl w:val="1"/>
          <w:numId w:val="1"/>
        </w:numPr>
        <w:rPr/>
      </w:pPr>
      <w:bookmarkStart w:id="215" w:name="__RefHeading___Toc3804731_2870459653"/>
      <w:bookmarkStart w:id="216" w:name="_Toc68"/>
      <w:bookmarkEnd w:id="214"/>
      <w:bookmarkEnd w:id="215"/>
      <w:r>
        <w:rPr>
          <w:rtl w:val="true"/>
        </w:rPr>
        <w:t>المقدمة</w:t>
      </w:r>
      <w:r>
        <w:rPr>
          <w:rtl w:val="true"/>
        </w:rPr>
        <w:t>.</w:t>
      </w:r>
      <w:bookmarkEnd w:id="216"/>
    </w:p>
    <w:p>
      <w:pPr>
        <w:pStyle w:val="BookText"/>
        <w:rPr/>
      </w:pPr>
      <w:r>
        <w:rPr>
          <w:rFonts w:ascii="Amiri" w:hAnsi="Amiri" w:eastAsia="Amiri" w:cs="Amiri"/>
          <w:color w:val="111111"/>
          <w:sz w:val="28"/>
          <w:sz w:val="28"/>
          <w:szCs w:val="28"/>
          <w:rtl w:val="true"/>
          <w:lang w:bidi="ar-SA"/>
        </w:rPr>
        <w:t xml:space="preserve">لم يكن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عدوانيا في أي معركة من معارك الاسلام الاولى، لأنه كان واثقا من نفسه انه على الحق ويقاتل من اجله، ولذلك كان يتقدم نحو خصومه بقدم ثابتة وبرباطة جأش، لايأبه معها للجيوش المتجمهرة التي تريد النيل منه، والتي لاتجد حرجا في منع الماء عنه وعن جنده، وتتبع سياسة الغدر والخداع، وتستفيد من الممارسات المشينة كملاحقة الاسرى والمدنيين والمدبرين من المعركة وايذاء الجرحى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الجيوش تلجأ الى مثل تلك الامور عند الاحساس بالهزيمة، او بقصد ادخال الرعب والقلق النفسي في قلوب المقاتلين للسيطرة على ارض المعركة عند بدئها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الوقت الذي كانت اخلاقه ومبادئه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تأبی مثل هذه التصرفات المشينة، فانسانيته العالية جسدتها افعاله في الحروب حتى لو كان منتصرا وملاحقا لفلول 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فاذا كانت الهزيمة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تقتلوا مدبرا، ولا تصيبوا معورا، ولا تجهزوا على جريح</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واخلاقيات الحرب عند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نجدها واضحة في العديد من النصوص الواردة عنه، ففي وصيته الرابعة عشر، وبخصوص عدم التعدي على النساء ؆ كون العرب كانوا يعيرون الرجل الذي يرفع يده على المرأة، بل ويعيرون حتى ابناءه من بعده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تهيجوا النساء بأذى وان شتمن اعراضكم وسبين امرائكم؛ فانهن ضعيفات القوى والانفس والعقول، وان كنا لنؤمر بالكف عنهن وانهن لمشركات، وان كان الرجل ليتناول المرأة في </w:t>
      </w:r>
    </w:p>
    <w:p>
      <w:pPr>
        <w:pStyle w:val="BookText"/>
        <w:rPr/>
      </w:pPr>
      <w:r>
        <w:rPr>
          <w:rFonts w:ascii="Amiri" w:hAnsi="Amiri" w:eastAsia="Amiri" w:cs="Amiri"/>
          <w:color w:val="111111"/>
          <w:sz w:val="28"/>
          <w:sz w:val="28"/>
          <w:szCs w:val="28"/>
          <w:rtl w:val="true"/>
          <w:lang w:bidi="ar-SA"/>
        </w:rPr>
        <w:t>الجاهلية بالفهر والهراوة فيعير بها وعقبه من بعده</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عاش حياة قضاها في درء العدوان ودفع الفتن، ومع ذلك اتبع سياسة رصينة ثابتة، فلم يغدر ولم يفجر، بل كان يبتغي من محاربة خصومه واعدائه انقاذ المغرر بهم من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مادفعت الحرب يوما الا وانا اطمع ان تلحق بي طائفة، فتهتدي بي وتغشوا إلى ضوئي، وذلك احب الي من ان اقتلها على ضلالها وان كانت تبوء بآثامها</w:t>
      </w:r>
      <w:r>
        <w:rPr>
          <w:rFonts w:eastAsia="Amiri" w:cs="Amiri" w:ascii="Amiri" w:hAnsi="Amiri"/>
          <w:color w:val="111111"/>
          <w:sz w:val="28"/>
          <w:szCs w:val="28"/>
          <w:rtl w:val="true"/>
          <w:lang w:bidi="ar-SA"/>
        </w:rPr>
        <w:t>)</w:t>
      </w:r>
      <w:r>
        <w:rPr>
          <w:rStyle w:val="FootnoteAnchor"/>
          <w:rtl w:val="true"/>
        </w:rPr>
        <w:footnoteReference w:id="895"/>
      </w:r>
      <w:r>
        <w:rPr>
          <w:rFonts w:ascii="IRNazanin" w:hAnsi="IRNazanin" w:eastAsia="IRNazanin"/>
          <w:color w:val="111111"/>
          <w:sz w:val="28"/>
          <w:sz w:val="28"/>
          <w:szCs w:val="28"/>
          <w:rtl w:val="true"/>
          <w:lang w:bidi="fa-IR"/>
        </w:rPr>
        <w:t xml:space="preserve">، فقد كانت حروبه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یکره ان يكون الباديء بالحرب، بل كان يبادر الى وعظ عدوه وخصمه وارشاده؛ ملقيا الحجة، ومبينا فداحة النتائج، حتى لا يتذرع احد بعد وقوع الواقعة باننا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كنا نسمع او نعقل ماكنا في اصحاب السعير</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يخفى ما في مخاطبة هؤلاء من صعوبة حيث الجهل المطبق والضلال المبين، خصوصا في مثل تلك الظروف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ما اوصى به معقل بن قیس</w:t>
      </w:r>
      <w:r>
        <w:rPr>
          <w:rStyle w:val="FootnoteAnchor"/>
          <w:rtl w:val="true"/>
        </w:rPr>
        <w:footnoteReference w:id="8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لقيت العدو فقف من اصحابك وسطا، ولا تدن من القوم دنو من يريد ان ينشب الحرب، ولا تباعد عنهم تباعد من يهاب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يأتيك امري ولا يحملنكم شنآنهم على قتالهم قبل دعائهم والاعذار اليهم</w:t>
      </w:r>
      <w:r>
        <w:rPr>
          <w:rFonts w:eastAsia="IRNazanin" w:cs="IRNazanin"/>
          <w:color w:val="111111"/>
          <w:sz w:val="28"/>
          <w:szCs w:val="28"/>
          <w:rtl w:val="true"/>
          <w:lang w:bidi="fa-IR"/>
        </w:rPr>
        <w:t>)</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 اخر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يوصي جنوده قبل بدء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لاتقاتلوهم حتى </w:t>
      </w:r>
    </w:p>
    <w:p>
      <w:pPr>
        <w:pStyle w:val="BookText"/>
        <w:rPr/>
      </w:pPr>
      <w:r>
        <w:rPr>
          <w:rFonts w:ascii="Amiri" w:hAnsi="Amiri" w:eastAsia="Amiri" w:cs="Amiri"/>
          <w:color w:val="111111"/>
          <w:sz w:val="28"/>
          <w:sz w:val="28"/>
          <w:szCs w:val="28"/>
          <w:rtl w:val="true"/>
          <w:lang w:bidi="ar-SA"/>
        </w:rPr>
        <w:t>يبدؤوكم فانكم بحمد الله على حجة، وترككم اياهم حتى يبدؤوكم حجة اخرى لكم عليهم</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كان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معارکه واثقا من نفسه انه على الحق ويقاتل من اجله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واستنادا لكل ما تقدم، تولدت الرغبة لكتابة هذا البحث ليسلط الضوء على الدروس والعبر والعظات الاخلاقية العالية والتفوق المعنوي في الفكر العسكري لامير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معاركه الاسلامية الاولى برفقة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ولكي يخرج البحث بخلاصة ذات قيمة وفائدة واضحة تبرز نهج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الجانب العسكري والاخلاقي، وحتى لا تتشتت فكرة البحث ولا تنجر وراء السرد التاريخي التقليدي لاحداث المعارك في جانبها العسكري الرتيب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اقتصر البحث الاشارة الى المعارك الشهيرة التي كان لها اثر بارز في الدعوة الاسلامية والتي كان لها نتائج ملموسة منذ الايام الاولى للدعوة حتى نهايتها، وسلط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واحد، والخندق، كمرحلة اولى، ثم اتجه البحث الى الاشارة لمعارك ما بعد صلح الحديبية، والتي اثمرت عن تولد تاریخ وسجل حافل بالمواقف والبطولات، وسيرة عطرة لامير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جانبها الأخلاقي والعسكري، فكانت اخلاقياته العسكرية صفة ملازمة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اصعب الظروف والمواقف بحيث عدت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وخلال هذه المعارك العامل الحاسم والرئيس في ارساء قواعد السلوك الاسلامي الصحيح</w:t>
      </w:r>
      <w:r>
        <w:rPr>
          <w:rFonts w:eastAsia="IRNazanin" w:cs="IRNazanin"/>
          <w:color w:val="111111"/>
          <w:sz w:val="28"/>
          <w:szCs w:val="28"/>
          <w:rtl w:val="true"/>
          <w:lang w:bidi="fa-IR"/>
        </w:rPr>
        <w:t xml:space="preserve">. </w:t>
      </w:r>
      <w:bookmarkStart w:id="217" w:name="pg9175_109127"/>
    </w:p>
    <w:p>
      <w:pPr>
        <w:pStyle w:val="Heading2"/>
        <w:numPr>
          <w:ilvl w:val="1"/>
          <w:numId w:val="1"/>
        </w:numPr>
        <w:rPr/>
      </w:pPr>
      <w:bookmarkStart w:id="218" w:name="__RefHeading___Toc3804733_2870459653"/>
      <w:bookmarkStart w:id="219" w:name="_Toc69"/>
      <w:bookmarkEnd w:id="217"/>
      <w:bookmarkEnd w:id="218"/>
      <w:r>
        <w:rPr>
          <w:rtl w:val="true"/>
        </w:rPr>
        <w:t>تمهيد</w:t>
      </w:r>
      <w:r>
        <w:rPr>
          <w:rtl w:val="true"/>
        </w:rPr>
        <w:t>:</w:t>
      </w:r>
      <w:bookmarkEnd w:id="219"/>
    </w:p>
    <w:p>
      <w:pPr>
        <w:pStyle w:val="BookText"/>
        <w:rPr/>
      </w:pPr>
      <w:r>
        <w:rPr>
          <w:rFonts w:ascii="Amiri" w:hAnsi="Amiri" w:eastAsia="Amiri" w:cs="Amiri"/>
          <w:color w:val="111111"/>
          <w:sz w:val="28"/>
          <w:sz w:val="28"/>
          <w:szCs w:val="28"/>
          <w:rtl w:val="true"/>
          <w:lang w:bidi="ar-SA"/>
        </w:rPr>
        <w:t xml:space="preserve">لقد كانت المدرسة التي نهل منها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بما في ذلك فنون الحرب والقيادة العسكرية، هي مدرسة 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زاخرة بالتجارب، فقد اظهر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فائقة في فهم الحرب ومبادئها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الامن، المباغتة، الاقتصاد بالجهد، الشؤون الادارية، المحافظة على الهدف، قابلية الحركة، الاعتماد على الهجوم، الاستخبارات وجمع المعلومات،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هذا المنهل نهل الامام 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واتقن فنون الحرب وادارتها، ولم يتخلف عن اي معركة قادها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اعداء الدعوة الاسلامية، بل اشركه فيها كلها، وكان الفارس والبطل الذي اعتمد فيها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وحده دون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جسد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شجاعة الرجل على قدر همته، وغيرته على قدر حمیته</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علية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بارزني احد الا وقد اعانني على نفسه</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الجانب العسكري، اذ ترتبط عدة عوامل وتتشابك لتقرير نتيجة الحرب، فان العلم العسكري يفرض ان القوة او العدة تحتاج الى تخطيط والتخطيط يحتاج الى قادة ميدانيين، ويضع الى جانب ذلك كله العنصر المعنوي كشرط ضروري ملازم لكل مراحل المعركة وقبلها، والى هذه الصورة تبرز الحاجة الى التدقيق في كيفية الاستعداد لدى المقاتل كي يخوض المعركة بصرامة واستبسال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فالمعركة دائما ما تكون ذات اهداف واضحة ومحددة، واذا كانت كذلك فانها ستكون عاملا دافعا لمن يخوض اغوارها وتمنح المقاتلين روح التفاني والاستبسال والثبت الى اخر اشواطها، ولهذا السبب كان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يحدد اهداف المعركة ويوضحها لاصحابه قبل ان يخوضها، ولقد قال في احدى معاركه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انا ندعوكم الى الله والى رسوله، والى جهاد عدوه، والشدة في امره، وابتغاء مرضاته، واقامة الصلاة، وایتاء الزكاة، وحج البيت وصيام شهر رمضان، وتوفير الفيء على اهله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ووفق هذه العبارة المختصرة، فان اهداف المعركة لخصها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تمكين الشريعة الاسلامية وتطبيق مبادئها السامية، وذلك عندما تضمحل المصالح الشخصية وتوضع المصلحة الاسلامية العليا هدفا واضحا، فان الاهداف الذاتية الضيقة الملغية من التفكير والممارسة معا تجعل المقاتل لا يحسب في تحرکه سوى تحقيق اهداف الاسلام الكبرى حتى كان خصمه أخاه، ولعل المقطع التالي من كلام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يوضح هذه الحقيقة بجلاء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ولكنا انما اصبحنا نقاتل اخواننا في الاسلام على ما دخل فيه من الزيغ والاعوجاج، والشبهة والتأويل، فاذا اطمعنا في خصلة يلم الله بها شعثنا، وتتدانی بها الى البقية فيما بيننا، رغبنا فيها، وامسكنا عما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وهناك شواهد اخرى تؤكد الانتماء الكبير لروح الاسلام اثناء احتدام المعارك يشير اليها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فلقد 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القتل ليدور على الاباء والابناء والاخوان والقرابات، فما نزداد في كل مصيبة وشدة الا ایمانا ومضيا على الحق وتسليما للامر وصبرا على مضض الجراح</w:t>
      </w:r>
      <w:r>
        <w:rPr>
          <w:rFonts w:eastAsia="IRNazanin" w:cs="IRNazanin"/>
          <w:color w:val="111111"/>
          <w:sz w:val="28"/>
          <w:szCs w:val="28"/>
          <w:rtl w:val="true"/>
          <w:lang w:bidi="fa-IR"/>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انصهر بالاسلام، وكان لايرى مصلحة فوق مصلحة الاسلام، ولا هدفا اهم من تدعيم کيان الدولة الاسلامية وتشذيب مسيرتها، وهو اذا كان صارما مع اعداء الاسلام من الكفار والملحدين، فانه لم يلين قط امام الذين حاولوا استثمار الدين لصالح شهواتهم، ولذلك حارب المنحرفين الذين ارادوا تحويل الاسلام الى ملك عضوض بنفس العزم الذي قاتل فيه الكافرين،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يضع جنوده وامراء اجنحته امام صورة واضحة للاهداف المطلوبة في القتال، فقد كان اصحابه کزبر الحديد، وصنادید لا تلين لهم عزيمة، فالاهداف واضحة، ويقاتلون تحت راية الحق، وقلما يذكر التاريخ جنودا اشداء كجنود واصحاب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العقيدة كلما كانت متمكنة من نفوس الجنود، كلما ارتفعت معنوياتهم، ومن هنا نجد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يحث افراده الى التقرب الى الله تعالى عند التذكير على الممارسة العبادية في كل مراحل المعركة، ومن توصياته في هذا المجال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انکم ملاقوا العدو غدا ان شاء الله، فاطيلوا الليل بالقيام، واكثروا تلاوة القرآن، واسألوا الله الصبر والنصر، والقوهم بالجد والحزم، وكونوا صادقين</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وتعكس النصوص الاسلامية الواردة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الصورة الجميلة في اخلاقهم العسكرية والایمان الوثيق بالمسؤولية الى الدرجة التي يشعر فيها الفرد المسلم ان علي بن ابي طالب يمثل حقا اكبر مصدر لوحدة الامة بعد النبي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ترك وتخلى عن الكثير من اجل وحدة المسلمين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كان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يتمتع بصفات فريدة من نوعها تميزه عن اقرانه ومعاصريه، وهذه الصفات كانت واضحة للعيان وبارزة للناظر،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 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حزم الشباب وحکمة الشيوخ، شجاعة الابطال الفرسان وحلم العقلاء الكبار، اضافة الى الاعتداد بالنفس، والتواضع، وصدق العزيمة، وهي صفات تؤهله لحرب اعدائه، والنجاح والاستبسال في هذه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الحظ الاوفر والنصيب الاكثر من الشجاعة ومقاتلة الابطال ومنازلة الشجعان، وهذا لا يعني انه كان سفاكا للدماء، بل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ایمان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كان فوق كل غريزة وكل اتجاه، ولم يكن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للخوف معنی، ولا للجبن مفهوما في نفسه، بل كان يستقبل الموت برحابة صدر، ويهرول في الحرب يجابه العدو وكأنه يقصد شيئا يحبه حتی اجمع المسلمون وغير المسلمين أن عليا اشجع العرب والعجم، ولم يشهد التاريخ له مثيلا ونظيرا، فضلا من ان يرى اشجع منه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نصيبه من الجهد والعناء اكثر من غيره، ولم يسلم علي من سهام العدو وسيوفهم، بل كانت الجراحات تاخذ من مقادیم بدنه كل مأخذ، ولولا حفظ الله وعنايته لكان علي من المقتولين في تلك الحروب</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Style w:val="FootnoteAnchor"/>
          <w:rtl w:val="true"/>
        </w:rPr>
        <w:footnoteReference w:id="9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واما الجهاد في سبيل الله فمعلوم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صديقه وعدوه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سيد المجاهدین، وهل الجهاد لاحد من الناس الا له؟ وقد عرفت ان اعظم غزوة غزاها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واشدها نكاية في المشركين</w:t>
      </w:r>
      <w:r>
        <w:rPr>
          <w:rFonts w:eastAsia="IRNazanin" w:cs="IRNazanin"/>
          <w:color w:val="111111"/>
          <w:sz w:val="28"/>
          <w:szCs w:val="28"/>
          <w:rtl w:val="true"/>
          <w:lang w:bidi="fa-IR"/>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غزوة بدر الكبرى التي قتل فيها سبعون من المشركين، قتل علي نصفهم، وقتل المسلمون والملائكة النصف الاخر، واذا رجعت الى محمد بن عمر الواقدي وتاريخ الاشراف ليحيى بن جابر البلاذري وغيرهما علمت صحة ذلك، دع من قتله في غيرهما كاحد والخندق وغيرهما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المبحث الأول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معركة بدر ان معركة بدر کانت هي المعركة الأقوى تأثيرا على قريش، لانها ألحقت بها هزيمة قاسية، وكبدتها خسائر كبيرة، وقد ظهر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المعركة هو الفارس الأوحد، الذي حصد بسيفه ذي الفقار أكثر فرسان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معركة بدر هي المحطة الكبرى والبداية العسكرية الحقيقية لترجمة هذه المؤهلات الى ارض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ولحد حدوث معركة بدر لم 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صيت في الحرب اذ لم يحارب الا لماما، ولم يكن ذا سن متقدمة عركتها میادین القتال، كان قد قارب الخامسة والعشرين او دون ذلك بقليل، واذا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لواء الحمد في يد، والسيف في يد، وتتجمع قريش في بدر بين مكة والمدينة، وتبدأ في السابع عشر من رمضان ذلك العام اعظم معركة بين الوثنية والاسلام، وصدع القرآن فيها بالامر الواقع حين نبیء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بمصير هؤلاء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سيهزم الجمع ويولون الدبر</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و</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كانت معركة بدر الصوت الهادر الذي اعلن من خلاله للمشركين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هابوا عليا، وتحاشوه، فهذا حنظلة بن ابي سفيان يهوی بسیف علي، وهذا الوليد بن عتبة يتهاوى هو الاخر، فقد روى جابر، عن الباقر،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تعجبت يوم بدر من جرأة القوم وقد قتلت الوليد بن عتبة، اذ اقبل إلي حنظلة بن ابي سفيان فلما دنا مني ضربته بالسيف فسالت عيناه ولزم </w:t>
      </w:r>
    </w:p>
    <w:p>
      <w:pPr>
        <w:pStyle w:val="BookText"/>
        <w:rPr/>
      </w:pPr>
      <w:r>
        <w:rPr>
          <w:rFonts w:ascii="Amiri" w:hAnsi="Amiri" w:eastAsia="Amiri" w:cs="Amiri"/>
          <w:color w:val="111111"/>
          <w:sz w:val="28"/>
          <w:sz w:val="28"/>
          <w:szCs w:val="28"/>
          <w:rtl w:val="true"/>
          <w:lang w:bidi="ar-SA"/>
        </w:rPr>
        <w:t>الارض قتيلا</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وقتل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زمعة، ونوفل بن خويلد بن اسد بن عبد العزي، والعاص بن هاشم المخزومي خال عمر بن الخطاب، وهؤلاء السهميون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 بن الحجاج، ونبيه بن الحجاج، والعاص بن منبه، وابو العاص بن قيس، كل هؤلاء قتلهم علي في معركة بدر</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بني عبد الدار بن قصي، النضر بن الحارث بن كلدة، قتله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بالسيف بامر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الذي اسره المقداد بن عمرو</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القتلى من المشركين سبعين، قتل منهم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اثنين وعشرين رجلا، وقال الشيخ المفيد</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المقتولون منهم سبعون رجلا، تولى كافة من حضر من المسلمين مع ثلاثة الاف من الملائكة المسومين قتل الشطر الاكبر منهم، وتولى امر المؤمنين قتل الشطر الاخر وحده، بمعونة الله له وتأييده وتوفيقه ونصره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اثبت رواة العامة والخاصة معا اسماء الذين تولى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قتلهم ببدر من المشركين، على اتفاق فيما نقلوه من ذلك واصطلاح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من سموه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ستة وثلاثون رجلا، سوی من اختلف فيه او شرك امير المؤمنين فيه غيره، وهم اكثر من شطر المقتولين ببدر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وذكر الاربلي</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ببدر من المشركين ستة وثلاثون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وسمى عشرة ممن ذكرهم الشيخ المفيد، منهم العاص بن سعيد بن العاص، وطعيمة بن عدي بن نوفل، ونوفل بن خویلد، وهو هم الزبير بن العوام، وعمير بن عثمان التيمي عم طلحة، ومالکا وعثمان ابني عبيد الله اخوي طلحة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المناسب الاشارة هنا إلى ما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اهل بدر كان ينبغي ان يترك اثره على قرار الحرب الذي اتخذوه ضد من لم تزل الايات والمعجزات والكرامات الالهية تظهر لهم فيه، وتدلهم على صدقه، ولزوم الايمان به، وقصة رميه التراب في وجوههم واحدة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رأى المشركون بأعينهم، ولمسوا بأنفسهم كيف أن كفا من تراب يدخل في عيون جيش بأكمله، وفي أفواههم ومناخرهم، ويملؤها، فأن هذا الأمر غير عادي</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جعفر مرتضى العاملي</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ولنفترض أن ذلك لم يقنع الجيش، ولم يجد فيه ما يشير او ما يستهجن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بعد ان تحقق ذلك النصر المؤزر، الذي لايمكن تصديقه، بل ولا توهمه، لماذا لم يدركوا أن هذا النصر بذاته معجزة إلهية تدعوهم الى التخلي عن بغيهم وعنادهم وجحودهم؟ ويزيد هذه المعجزة وضوحا في دلالتها ان ثلاثة ارباع هذا النصر كان على يد رجل واحد هو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هذا الرجل لم يسبق له ان خاض حروبا، او قاد جيوشا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هو يقود جيشا ليس فيه سوی فرس واحد، وليست هي لهذا القائد المنتصر، ولدى عدوه مئات الافراس، وليس لدى </w:t>
      </w:r>
    </w:p>
    <w:p>
      <w:pPr>
        <w:pStyle w:val="BookText"/>
        <w:rPr/>
      </w:pPr>
      <w:r>
        <w:rPr>
          <w:rFonts w:ascii="IRNazanin" w:hAnsi="IRNazanin" w:eastAsia="IRNazanin"/>
          <w:color w:val="111111"/>
          <w:sz w:val="28"/>
          <w:sz w:val="28"/>
          <w:szCs w:val="28"/>
          <w:rtl w:val="true"/>
          <w:lang w:bidi="fa-IR"/>
        </w:rPr>
        <w:t>جيشه سوی ثمانية دروع، في مقابل ستمائة دارع، وليس مع جيشه سوى ستة سيوف، ومع الباقين جريد النخل او ما شابه، وجيش عدوه مدجج بالسلاح، متخم بالامكانيات</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 ذلك بالاضافة الى الحاجة الملحة، والفقر والعدم في هذا الجانب، والمفقود في الجانب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كله يتحقق النصر الكبير والهائل على يد رجل واحد من هذا الجيش تقريبا، الا وهو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يكفي ذلك لتكوين القناعة الراسخة لديهم بالرعاية الالهية لهذا الدين ولأهله؟ ولم يتوقف الأمر في مؤهلات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هذه الامور الحربية، بل تعدى الى مسألة مهمة جدا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اثناء معركة بدر فقد وردَ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بدر قاتلت شيئا من قتال، ثم جئت مسرعا لانظر الى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فإذا هو ساجد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حي يا قيوم يا حي يا قيوم، لا يزيد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الى القتال، ثم جئت، وهو ساجد يقول ذلك، حتی فتح الله عليه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التدقيق في هذا النص نلحظ 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يتعاهد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باستمرار، ولا يغفل عنه لحظة واحدة، حتى في هذا الموقف، الذي تبلغ فيه القلوب الحناجر، وتزيغ الابصار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سائر المواطن والاحوال يتعاهد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ويأخذ على عاتقه عهدة حفظه وحراسته</w:t>
      </w:r>
      <w:r>
        <w:rPr>
          <w:rFonts w:eastAsia="IRNazanin" w:cs="IRNazanin"/>
          <w:color w:val="111111"/>
          <w:sz w:val="28"/>
          <w:szCs w:val="28"/>
          <w:rtl w:val="true"/>
          <w:lang w:bidi="fa-IR"/>
        </w:rPr>
        <w:t xml:space="preserve">. </w:t>
      </w:r>
      <w:bookmarkStart w:id="220" w:name="pg9175_109136"/>
    </w:p>
    <w:p>
      <w:pPr>
        <w:pStyle w:val="Heading2"/>
        <w:numPr>
          <w:ilvl w:val="1"/>
          <w:numId w:val="1"/>
        </w:numPr>
        <w:rPr/>
      </w:pPr>
      <w:bookmarkStart w:id="221" w:name="__RefHeading___Toc3804735_2870459653"/>
      <w:bookmarkStart w:id="222" w:name="_Toc70"/>
      <w:bookmarkEnd w:id="220"/>
      <w:bookmarkEnd w:id="221"/>
      <w:r>
        <w:rPr>
          <w:rtl w:val="true"/>
        </w:rPr>
        <w:t>المبحث الثاني</w:t>
      </w:r>
      <w:r>
        <w:rPr>
          <w:rtl w:val="true"/>
        </w:rPr>
        <w:t xml:space="preserve">: </w:t>
      </w:r>
      <w:r>
        <w:rPr>
          <w:rtl w:val="true"/>
        </w:rPr>
        <w:t xml:space="preserve">دوره </w:t>
      </w:r>
      <w:r>
        <w:rPr>
          <w:rtl w:val="true"/>
        </w:rPr>
        <w:t>(</w:t>
      </w:r>
      <w:r>
        <w:rPr>
          <w:rtl w:val="true"/>
        </w:rPr>
        <w:t>عليه السلام</w:t>
      </w:r>
      <w:r>
        <w:rPr>
          <w:rtl w:val="true"/>
        </w:rPr>
        <w:t xml:space="preserve">) </w:t>
      </w:r>
      <w:r>
        <w:rPr>
          <w:rtl w:val="true"/>
        </w:rPr>
        <w:t>في معركة أحد</w:t>
      </w:r>
      <w:bookmarkEnd w:id="222"/>
    </w:p>
    <w:p>
      <w:p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سبب غزوة أحد، ان قريشا لما رجعت من بدر الى مكة وقد اصابهم ما أصابهم من القتل والأسر، فقد قتل منهم سبعون وأسر منهم سبعون</w:t>
      </w:r>
      <w:r>
        <w:rPr>
          <w:rFonts w:eastAsia="Amiri" w:cs="Amiri" w:ascii="Amiri" w:hAnsi="Amiri"/>
          <w:color w:val="111111"/>
          <w:sz w:val="28"/>
          <w:szCs w:val="28"/>
          <w:rtl w:val="true"/>
          <w:lang w:bidi="ar-SA"/>
        </w:rPr>
        <w:t>...»</w:t>
      </w:r>
      <w:r>
        <w:rPr>
          <w:rStyle w:val="FootnoteAnchor"/>
          <w:rtl w:val="true"/>
        </w:rPr>
        <w:footnoteReference w:id="918"/>
      </w:r>
      <w:r>
        <w:rPr>
          <w:rFonts w:ascii="IRNazanin" w:hAnsi="IRNazanin" w:eastAsia="IRNazanin"/>
          <w:color w:val="111111"/>
          <w:sz w:val="28"/>
          <w:sz w:val="28"/>
          <w:szCs w:val="28"/>
          <w:rtl w:val="true"/>
          <w:lang w:bidi="fa-IR"/>
        </w:rPr>
        <w:t>وقد تأثرت قریش بهذه الهزيمة الى درجة دعت بابي سفيان ان يعلن للقرشيين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قريش لا تدعوا النساء يبكين على قتلاكم، فأن البكاء والدمعة اذا خرجت أذهبت الحزن والحرقة والعداوة لمحمد، ويشمت بنا هو واصحابه</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اسحاق بسنده عن ابن الزبير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ناحت قريش على قتلاهم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 فيبلغ محمد واصحابه فيشمتوا بکم</w:t>
      </w:r>
      <w:r>
        <w:rPr>
          <w:rStyle w:val="FootnoteAnchor"/>
          <w:rtl w:val="true"/>
        </w:rPr>
        <w:footnoteReference w:id="920"/>
      </w:r>
      <w:r>
        <w:rPr>
          <w:rFonts w:ascii="Amiri" w:hAnsi="Amiri" w:eastAsia="Amiri" w:cs="Amiri"/>
          <w:color w:val="111111"/>
          <w:sz w:val="28"/>
          <w:sz w:val="28"/>
          <w:szCs w:val="28"/>
          <w:rtl w:val="true"/>
          <w:lang w:bidi="ar-SA"/>
        </w:rPr>
        <w:t>وروى الواقدي</w:t>
      </w:r>
      <w:r>
        <w:rPr>
          <w:rStyle w:val="FootnoteAnchor"/>
          <w:rtl w:val="true"/>
        </w:rPr>
        <w:footnoteReference w:id="921"/>
      </w:r>
      <w:r>
        <w:rPr>
          <w:rFonts w:ascii="IRNazanin" w:hAnsi="IRNazanin" w:eastAsia="IRNazanin"/>
          <w:color w:val="111111"/>
          <w:sz w:val="28"/>
          <w:sz w:val="28"/>
          <w:szCs w:val="28"/>
          <w:rtl w:val="true"/>
          <w:lang w:bidi="fa-IR"/>
        </w:rPr>
        <w:t>بسنده 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ابو سفیان بن 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لا يتبکوا على قتلاكم ولا تنح عليهم نائحة ولا يبكيهم شاعر، وأظهروا الجلد والعزاء، اذا نحتم عليهم وبكيتموهم بالشعر أذهب ذلكم غيظكم فأكلًكم ذلك عن عداوة محمد واصحابه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إن بلغ محمدا واصحابه شمتوا بکم فیکون اعظم المصيبتين شماتتهم، ولعلكم تدركون ثأرهم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والدهن والنساء عليَ حرام حتى اغزو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فمكثت قریش شهرا لا يبكيهم شاعر ولا تنوح عليهم نائحة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أظهرت قریش التجلد، فلم تندب قتيلا، ولم يبك احدا من رجالها، </w:t>
      </w:r>
    </w:p>
    <w:p>
      <w:pPr>
        <w:pStyle w:val="BookText"/>
        <w:rPr/>
      </w:pPr>
      <w:r>
        <w:rPr>
          <w:rFonts w:ascii="Amiri" w:hAnsi="Amiri" w:eastAsia="Amiri" w:cs="Amiri"/>
          <w:color w:val="111111"/>
          <w:sz w:val="28"/>
          <w:sz w:val="28"/>
          <w:szCs w:val="28"/>
          <w:rtl w:val="true"/>
          <w:lang w:bidi="ar-SA"/>
        </w:rPr>
        <w:t>ومنعت النساء من النياحة، والشباب من الاخلاد الى العاطفة، واستعدوا للثأر لقتلاهم في بدر، وخرجت قريش بالظعن، وكثرت العدة والاسلحة، ووصلت الجموع المعتدية الى اطراف المدينة في الخامس من شوال للسنة الثالثة من الهجرة، وكانت المعركة يوم السبت السابع من شوال للعام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واعطت قريش اللواء لبني عبد الدار، ولواء المسلمين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وأقبلت هند زوج ابي سفيان وصواحبها يحرضن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بنات طارق ٭٭٭ نمشي على النمارق إن تقبلوا نعانق ٭٭٭ او تدبروا نفارق فراق غير وامق فلما أرادوا ان يغزوا رسول الله الى احد ساروا في حلفائهم من كنانة وغيرها فجمعوا الجموع والسلاح، وخرجوا الى مكة في ثلاثة الاف فارس، والفي راجل، واخرجوا معهم النساء يذكرنهم ويحثثنهم على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تشريعات القتال في الاسلام تدور بين اوامر تشريعية تخضع لقواعد تشريعية، فالاوامر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والقواعد التشريعية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ان يكون القتال دفاعيا فقط، او قتال اولئك الذين يقاتلونکم من دون اعتداء عليهم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وَقَاتِلُوا فِي سَبِيلِ اللَّهِ الَّذِينَ يُقَاتِلُونَكُمْ وَلَا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ان المسلمين حين يعتدون على من لم يعتد عليهم فأنهم لم يتقوا </w:t>
      </w:r>
    </w:p>
    <w:p>
      <w:pPr>
        <w:pStyle w:val="BookText"/>
        <w:rPr/>
      </w:pPr>
      <w:r>
        <w:rPr>
          <w:rFonts w:ascii="Amiri" w:hAnsi="Amiri" w:eastAsia="Amiri" w:cs="Amiri"/>
          <w:color w:val="111111"/>
          <w:sz w:val="28"/>
          <w:sz w:val="28"/>
          <w:szCs w:val="28"/>
          <w:rtl w:val="true"/>
          <w:lang w:bidi="ar-SA"/>
        </w:rPr>
        <w:t xml:space="preserve">الله، لهذا نرى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جمعوا جموعهم لحربه في المدينة حث اصحابه على الجهاد والخروج</w:t>
      </w:r>
      <w:r>
        <w:rPr>
          <w:rFonts w:eastAsia="Amiri" w:cs="Amiri" w:ascii="Amiri" w:hAnsi="Amiri"/>
          <w:color w:val="111111"/>
          <w:sz w:val="28"/>
          <w:szCs w:val="28"/>
          <w:rtl w:val="true"/>
          <w:lang w:bidi="ar-SA"/>
        </w:rPr>
        <w:t>...»</w:t>
      </w:r>
      <w:r>
        <w:rPr>
          <w:rStyle w:val="FootnoteAnchor"/>
          <w:rtl w:val="true"/>
        </w:rPr>
        <w:footnoteReference w:id="924"/>
      </w:r>
      <w:r>
        <w:rPr>
          <w:rFonts w:ascii="IRNazanin" w:hAnsi="IRNazanin" w:eastAsia="IRNazanin"/>
          <w:color w:val="111111"/>
          <w:sz w:val="28"/>
          <w:sz w:val="28"/>
          <w:szCs w:val="28"/>
          <w:rtl w:val="true"/>
          <w:lang w:bidi="fa-IR"/>
        </w:rPr>
        <w:t>فحصلت المواجهة، واصطف القوم، فنادى ابو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الأوس والخزرج خلوا بيننا وبني عمنا وننصرف عنكم، فشتموه اقبح شتم ولعنوه اشد اللعن</w:t>
      </w:r>
      <w:r>
        <w:rPr>
          <w:rFonts w:eastAsia="IRNazanin" w:cs="IRNazanin"/>
          <w:color w:val="111111"/>
          <w:sz w:val="28"/>
          <w:szCs w:val="28"/>
          <w:rtl w:val="true"/>
          <w:lang w:bidi="fa-IR"/>
        </w:rPr>
        <w:t>)</w:t>
      </w:r>
      <w:r>
        <w:rPr>
          <w:rStyle w:val="FootnoteAnchor"/>
          <w:rtl w:val="true"/>
        </w:rPr>
        <w:footnoteReference w:id="925"/>
      </w:r>
      <w:r>
        <w:rPr>
          <w:rFonts w:ascii="Amiri" w:hAnsi="Amiri" w:eastAsia="Amiri" w:cs="Amiri"/>
          <w:color w:val="111111"/>
          <w:sz w:val="28"/>
          <w:sz w:val="28"/>
          <w:szCs w:val="28"/>
          <w:rtl w:val="true"/>
          <w:lang w:bidi="ar-SA"/>
        </w:rPr>
        <w:t>وخرج طلحة بن أبي طلحة</w:t>
      </w:r>
      <w:r>
        <w:rPr>
          <w:rStyle w:val="FootnoteAnchor"/>
          <w:rtl w:val="true"/>
        </w:rPr>
        <w:footnoteReference w:id="926"/>
      </w:r>
      <w:r>
        <w:rPr>
          <w:rFonts w:ascii="Amiri" w:hAnsi="Amiri" w:eastAsia="Amiri" w:cs="Amiri"/>
          <w:color w:val="111111"/>
          <w:sz w:val="28"/>
          <w:sz w:val="28"/>
          <w:szCs w:val="28"/>
          <w:rtl w:val="true"/>
          <w:lang w:bidi="ar-SA"/>
        </w:rPr>
        <w:t xml:space="preserve">، وكان بيده لواء المشركين فطلب المبارزة، فخرج اليه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فقطع رجليه فوقع على الارض وبدت عورته فرجع عنه ولم يجهز عليه</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اصحاب لواء المشركين يوم احد تسعة قتلهم علي بن ابي طالب عن اخرهم، وانهزم القوم، وطارت مخزوم منذ فضحها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وبارز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الأخنس</w:t>
      </w:r>
      <w:r>
        <w:rPr>
          <w:rStyle w:val="FootnoteAnchor"/>
          <w:rtl w:val="true"/>
        </w:rPr>
        <w:footnoteReference w:id="929"/>
      </w:r>
      <w:r>
        <w:rPr>
          <w:rFonts w:ascii="IRNazanin" w:hAnsi="IRNazanin" w:eastAsia="IRNazanin"/>
          <w:color w:val="111111"/>
          <w:sz w:val="28"/>
          <w:sz w:val="28"/>
          <w:szCs w:val="28"/>
          <w:rtl w:val="true"/>
          <w:lang w:bidi="fa-IR"/>
        </w:rPr>
        <w:t xml:space="preserve">فضربه </w:t>
      </w:r>
    </w:p>
    <w:p>
      <w:pPr>
        <w:pStyle w:val="BookText"/>
        <w:rPr/>
      </w:pPr>
      <w:r>
        <w:rPr>
          <w:rFonts w:ascii="Amiri" w:hAnsi="Amiri" w:eastAsia="Amiri" w:cs="Amiri"/>
          <w:color w:val="111111"/>
          <w:sz w:val="28"/>
          <w:sz w:val="28"/>
          <w:szCs w:val="28"/>
          <w:rtl w:val="true"/>
          <w:lang w:bidi="ar-SA"/>
        </w:rPr>
        <w:t>فقطع رجله من نصف الفخذ فهلك منها، ولما جال المسلمون تلك الجولة اقبل أمية بن ابي حذيفة بن المغيرة</w:t>
      </w:r>
      <w:r>
        <w:rPr>
          <w:rStyle w:val="FootnoteAnchor"/>
          <w:rtl w:val="true"/>
        </w:rPr>
        <w:footnoteReference w:id="930"/>
      </w:r>
      <w:r>
        <w:rPr>
          <w:rFonts w:ascii="Amiri" w:hAnsi="Amiri" w:eastAsia="Amiri" w:cs="Amiri"/>
          <w:color w:val="111111"/>
          <w:sz w:val="28"/>
          <w:sz w:val="28"/>
          <w:szCs w:val="28"/>
          <w:rtl w:val="true"/>
          <w:lang w:bidi="ar-SA"/>
        </w:rPr>
        <w:t>وهو دارع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بيوم بدر، فعرض له رجل من المسلمين فقتله أمية، وصمد له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بالسيف على هامته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تناوشا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الى فتق تحت ابطه فضربته بالسيف فقتلته وانصرفت عنه</w:t>
      </w:r>
      <w:r>
        <w:rPr>
          <w:rFonts w:eastAsia="Amiri" w:cs="Amiri" w:ascii="Amiri" w:hAnsi="Amiri"/>
          <w:color w:val="111111"/>
          <w:sz w:val="28"/>
          <w:szCs w:val="28"/>
          <w:rtl w:val="true"/>
          <w:lang w:bidi="ar-SA"/>
        </w:rPr>
        <w:t>»</w:t>
      </w:r>
      <w:r>
        <w:rPr>
          <w:rStyle w:val="FootnoteAnchor"/>
          <w:rtl w:val="true"/>
        </w:rPr>
        <w:footnoteReference w:id="931"/>
      </w:r>
      <w:r>
        <w:rPr>
          <w:rFonts w:ascii="IRNazanin" w:hAnsi="IRNazanin" w:eastAsia="IRNazanin"/>
          <w:color w:val="111111"/>
          <w:sz w:val="28"/>
          <w:sz w:val="28"/>
          <w:szCs w:val="28"/>
          <w:rtl w:val="true"/>
          <w:lang w:bidi="fa-IR"/>
        </w:rPr>
        <w:t xml:space="preserve">وقد ورد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 ملك من السماء يوم احد، لا سیف الا ذو الفقار، ولا فتى الا علي</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 xml:space="preserve">، وهذا التكريم السماوي لشخص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يستحق منا اكثر من وقفة وتأمل في مدى قدسية وقيمة ایمانه وانتمائه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الشديدين لروح وجوهر الرسالة الاسلامية، بل ومدى قدرته الفائقة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تقديم ما يعجز عنه الاخرون من تضحيات ومواقف بطولية لهذا الدين، وهو ما جسده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قولا وعملا وسلوكا واخلاقا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اكثر المعارك الاسلامية الاولى والتي هي الاصعب من بين كل المعارك الاخرى</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ادي سيف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المميز في معارك الجهاد لرفع راية الاسلام، واخفات رايات الشرك، فلما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لواء المشركين صاروا كتائب متفرقة فجاش المسلمون فيهم ضربا حتى اجهضوهم وأزالوهم عن أمكنتهم وكان شعار المسلمين يومئذ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 الله اقترب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w:t>
      </w:r>
    </w:p>
    <w:p>
      <w:pPr>
        <w:pStyle w:val="BookText"/>
        <w:rPr/>
      </w:pPr>
      <w:r>
        <w:rPr>
          <w:rFonts w:ascii="IRNazanin" w:hAnsi="IRNazanin" w:eastAsia="IRNazanin"/>
          <w:color w:val="111111"/>
          <w:sz w:val="28"/>
          <w:sz w:val="28"/>
          <w:szCs w:val="28"/>
          <w:rtl w:val="true"/>
          <w:lang w:bidi="fa-IR"/>
        </w:rPr>
        <w:t xml:space="preserve">المروي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 وشعار الكفار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 هبل، أعلُ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 كان شعارهم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للعزّی، یا لهبل</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وانهزم المشركون ووقع المسلمون ينتهبون المعسكر ويأخذون ما فيه من الغنائم وانشغلوا عن الحرب، وهنا حدث التحول الكبير في مجری معركة احد وسيرها وتغيرت المعادلة العسكرية رأسا على عقب</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يوم احد انهزم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لم يبق معه الاعلي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وابو دجانة سماك بن خرشة،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دجانة أما ترى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 بقومك،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هذا بايعت الله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في حل، قال والله لا تتحدث قريش بأني خذلتك وفررت حتى آذوق ما تذوق، فجازاه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حملت طائفة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إستقبلهم وردهم حتى أكثر فيهم القتل والجراحات</w:t>
      </w:r>
      <w:r>
        <w:rPr>
          <w:rFonts w:eastAsia="Amiri" w:cs="Amiri" w:ascii="Amiri" w:hAnsi="Amiri"/>
          <w:color w:val="111111"/>
          <w:sz w:val="28"/>
          <w:szCs w:val="28"/>
          <w:rtl w:val="true"/>
          <w:lang w:bidi="ar-SA"/>
        </w:rPr>
        <w:t>...»</w:t>
      </w:r>
      <w:r>
        <w:rPr>
          <w:rStyle w:val="FootnoteAnchor"/>
          <w:rtl w:val="true"/>
        </w:rPr>
        <w:footnoteReference w:id="935"/>
      </w:r>
      <w:r>
        <w:rPr>
          <w:rFonts w:ascii="IRNazanin" w:hAnsi="IRNazanin" w:eastAsia="IRNazanin"/>
          <w:color w:val="111111"/>
          <w:sz w:val="28"/>
          <w:sz w:val="28"/>
          <w:szCs w:val="28"/>
          <w:rtl w:val="true"/>
          <w:lang w:bidi="fa-IR"/>
        </w:rPr>
        <w:t xml:space="preserve">وفي رواية اخرى للامام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انهزم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أحد فغضب غضبا شديدا، وكان إذا غضب انحدر من وجهه وجبهته مثل اللؤلؤ من العرق، فنظرنا فإذا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أول من لقي منهم، فقال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لهذه هي الواساة يامحمد،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مني وأنا منه، قال جبرئیل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وانا منكما</w:t>
      </w:r>
      <w:r>
        <w:rPr>
          <w:rFonts w:eastAsia="Amiri" w:cs="Amiri" w:ascii="Amiri" w:hAnsi="Amiri"/>
          <w:color w:val="111111"/>
          <w:sz w:val="28"/>
          <w:szCs w:val="28"/>
          <w:rtl w:val="true"/>
          <w:lang w:bidi="ar-SA"/>
        </w:rPr>
        <w:t>»</w:t>
      </w:r>
      <w:r>
        <w:rPr>
          <w:rStyle w:val="FootnoteAnchor"/>
          <w:rtl w:val="true"/>
        </w:rPr>
        <w:footnoteReference w:id="936"/>
      </w:r>
      <w:r>
        <w:rPr>
          <w:rFonts w:ascii="IRNazanin" w:hAnsi="IRNazanin" w:eastAsia="IRNazanin"/>
          <w:color w:val="111111"/>
          <w:sz w:val="28"/>
          <w:sz w:val="28"/>
          <w:szCs w:val="28"/>
          <w:rtl w:val="true"/>
          <w:lang w:bidi="fa-IR"/>
        </w:rPr>
        <w:t xml:space="preserve">ويشير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احداث مهمة حصلت في معركة أحد، وأثر الهزيمة التي حصلت، فقد روي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کسرت رباعيته، وإن الناس ولوا مصعدين في الوادي، والرسول يدعوهم في أخراهم فأثابهم غما بغم، ثم أنزل عليهم النعاس،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 فلما استيقظوا قالوا كفرنا، وجاء ابو سفیان فعلا فوق الجبل بإلهه هبل،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 هبل،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اعلى وأجل</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علي أين كنت؟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لزقت بالارض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أفر ولم أتحرك عن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إئتني بماء أغسل عني أتاه في صفيحة، فاذا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أتتني بيدك، فأتاه بماء في كفه، فغسل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لحيته</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إن القاريء الجيد لأحداث معركة احد لا يمكن ان يجزم بان خروج الرماة عن مواقعهم كان السبب الوحيد في هذه الهزيمة التي حصلت للمسلمين، فالأحداث تشير الى أن المنافقين واليهود لعبوا دورا واضحا في للايقاع بالمسلمين وحصول هذه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ان عبدالله بن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إنسحب قبيل بدء المعركة، وعبدالله هذا كان غير مقتنع اصلا بالخروج الى احد، وفضل البقاء في المدينة وادارة المعركة داخل المدينة، فاذا كانت هكذا قناعاته فلماذا خرج مع </w:t>
      </w:r>
    </w:p>
    <w:p>
      <w:pPr>
        <w:pStyle w:val="BookText"/>
        <w:rPr/>
      </w:pPr>
      <w:r>
        <w:rPr>
          <w:rFonts w:ascii="IRNazanin" w:hAnsi="IRNazanin" w:eastAsia="IRNazanin"/>
          <w:color w:val="111111"/>
          <w:sz w:val="28"/>
          <w:sz w:val="28"/>
          <w:szCs w:val="28"/>
          <w:rtl w:val="true"/>
          <w:lang w:bidi="fa-IR"/>
        </w:rPr>
        <w:t xml:space="preserve">جیش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مسافات طويلة وسار مع جيش المسلمين ثم إنسحب، ألا يعني هذا ان غايته كانت هي إضعاف معنويات المقاتلين الاخرين الذين لم يفكروا بالانسحاب؟ لقد كان الأولى به أن لا يشترك أصلا في المعركة، أما أن ينسحب في لحظات حرجة وموقع قريب من ساحة المعركة فان هذا له جانب نفسي كبير على معنويات المقاتلين الاخرين وادخال الضعف والوهن الى صفوفهم، واذا جاز مثل هذا الاحتمال فلابد انه جاء نتيجة تنسيق مع يهود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اذن حصلت الهزيمة، وانسحب المسلمون وتمكن جيش الخصوم من السيطرة العسكرية المطلقة، ولكنهم لم يتعقبوا المسلمين الى المدينة ولم يتابعوهم رغم تمكنهم من ذلك، وهنا ينشأ سؤال مهم جدا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إنسحب جيش قريش قبل تحقيق هدفه؟ ولماذا لم يستمر هذا الجيش بالزحف على المدينة، والقضاء على الدعوة الاسلامية نهائيا ما دام جيش المسلمين قد انهزم؟ وعلق الشيخ علي الكوراني</w:t>
      </w:r>
      <w:r>
        <w:rPr>
          <w:rStyle w:val="FootnoteAnchor"/>
          <w:rtl w:val="true"/>
        </w:rPr>
        <w:footnoteReference w:id="939"/>
      </w:r>
      <w:r>
        <w:rPr>
          <w:rFonts w:ascii="Amiri" w:hAnsi="Amiri" w:eastAsia="Amiri" w:cs="Amiri"/>
          <w:color w:val="111111"/>
          <w:sz w:val="28"/>
          <w:sz w:val="28"/>
          <w:szCs w:val="28"/>
          <w:rtl w:val="true"/>
          <w:lang w:bidi="ar-SA"/>
        </w:rPr>
        <w:t>على هذه المسألة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لانجد سببا ماديا لانسحاب جيش قريش من معركة احد قبل ان يحقق هدفه في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واحتلال المدينة، الا التدخل الالهي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بعث الله الملائكة فقاتلوا مع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انهزم المشركون، وبعد انسحابهم بعث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لاعتراضهم ليتأكد من أن وجهتهم مكة وليست المدينة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انهزم الناس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امض بسيفك حتى تعارضهم، فإن رأيتهم قد ركبوا القلاص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وجنبوا الخيل فانهم يريدون مكة، وإن </w:t>
      </w:r>
    </w:p>
    <w:p>
      <w:pPr>
        <w:pStyle w:val="BookText"/>
        <w:rPr/>
      </w:pPr>
      <w:r>
        <w:rPr>
          <w:rFonts w:ascii="IRNazanin" w:hAnsi="IRNazanin" w:eastAsia="IRNazanin"/>
          <w:color w:val="111111"/>
          <w:sz w:val="28"/>
          <w:sz w:val="28"/>
          <w:szCs w:val="28"/>
          <w:rtl w:val="true"/>
          <w:lang w:bidi="fa-IR"/>
        </w:rPr>
        <w:t xml:space="preserve">رأيتهم قد ركبوا الخيل وهم يجنبون القلاص فانهم يريدون المدينة، فأتاهم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على القلاص، فقال ابو سفيان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ما تريد؟ هو ذا نحن ذاهبون الى مكة فانصرف الى صاحبك، فأتبعهم جبرائیل کلما سمعوا وقع حافر فرسه جدوا في السير، وكان يتلوهم، فاذا ارتحلوا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عسکر محمد قد أقبل؟ فدخل ابو سفيان مكة فأخبرهم الخبر، وجاء الرعاة والحطابون فدخلوا مكة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 عسکر محمد کلما رحل ابو سفیان نزلوا يقدمهم فارس على فارس أشقر يطلب ثأرهم</w:t>
      </w:r>
      <w:r>
        <w:rPr>
          <w:rFonts w:eastAsia="IRNazanin" w:cs="IRNazanin"/>
          <w:color w:val="111111"/>
          <w:sz w:val="28"/>
          <w:szCs w:val="28"/>
          <w:rtl w:val="true"/>
          <w:lang w:bidi="fa-IR"/>
        </w:rPr>
        <w:t>»</w:t>
      </w:r>
      <w:r>
        <w:rPr>
          <w:rStyle w:val="FootnoteAnchor"/>
          <w:rtl w:val="true"/>
        </w:rPr>
        <w:footnoteReference w:id="940"/>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حادثة غريبة في تاريخ المعارك، حيث يطارد رجل واحد جيشا منتصرا من ثلاثة الاف مقاتل له 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لا نريد قتالك، وها نحن منسحبون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دلت مواقف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المعركة على شجاعته وقوته، وقد أكدها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اذا احمر البأس، إتقينا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أحد اقرب منا الى الى العدو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فإن سلامة النبي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الحرب بل وفي عامة الحروب تعود في اكثر اسبابها 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دفاعه عن دينه وعن نفسه، والى شجاعته وبأسه في المعارك، اضافة الى تضحية تلك القلة من اصحابه الاوفياء الذين بذلوا غاية جهدهم للحفاظ على حياته وسلامته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واشتهر من هؤلاء</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بلغ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من عمره، حيث قتل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رجال قريش، والباقي وهم عشرة قتلهم باقي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دجانة، الذي جعل من نفسه ترسا يقي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سيوف الكفار</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حمزة بن عبد المطلب، الذي دأب على حماية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اذى المشركين دائما في الظروف القاسية، الا ان وحشي العبد قتله في هذه المعركة</w:t>
      </w:r>
      <w:r>
        <w:rPr>
          <w:rStyle w:val="FootnoteAnchor"/>
        </w:rPr>
        <w:footnoteReference w:id="943"/>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عمارة، نسيبة المازنية</w:t>
      </w:r>
      <w:r>
        <w:rPr>
          <w:rStyle w:val="FootnoteAnchor"/>
          <w:rtl w:val="true"/>
        </w:rPr>
        <w:footnoteReference w:id="944"/>
      </w:r>
      <w:r>
        <w:rPr>
          <w:rFonts w:ascii="IRNazanin" w:hAnsi="IRNazanin" w:eastAsia="IRNazanin"/>
          <w:color w:val="111111"/>
          <w:sz w:val="28"/>
          <w:sz w:val="28"/>
          <w:szCs w:val="28"/>
          <w:rtl w:val="true"/>
          <w:lang w:bidi="fa-IR"/>
        </w:rPr>
        <w:t xml:space="preserve">، وقد باشرت القتال وذبت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ورمت بالقوس حتی جرحت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أعجب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بشجاعتها فأشاد بموقفها يو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لمقام نسيبة بنت کعب اليوم خير من فلان وفلان</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 xml:space="preserve">فطلبت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يدعو لها بالجنة،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من اهل بیت رحمكم الله، اللهم اجعلهم رفقائي في الجنة</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اما الشهداء الاخرون فكانوا مابين سبعين الى ثمانین مسلما علی روایات مختلفة، ولم يتجاوز عدد قتلى قريش اثنان وعشرون فردا</w:t>
      </w:r>
      <w:r>
        <w:rPr>
          <w:rStyle w:val="FootnoteAnchor"/>
          <w:rtl w:val="true"/>
        </w:rPr>
        <w:footnoteReference w:id="947"/>
      </w:r>
      <w:bookmarkStart w:id="223" w:name="pg9175_109145"/>
    </w:p>
    <w:p>
      <w:pPr>
        <w:pStyle w:val="Heading2"/>
        <w:numPr>
          <w:ilvl w:val="1"/>
          <w:numId w:val="1"/>
        </w:numPr>
        <w:rPr/>
      </w:pPr>
      <w:bookmarkStart w:id="224" w:name="__RefHeading___Toc3804737_2870459653"/>
      <w:bookmarkStart w:id="225" w:name="_Toc71"/>
      <w:bookmarkEnd w:id="223"/>
      <w:bookmarkEnd w:id="224"/>
      <w:r>
        <w:rPr>
          <w:rtl w:val="true"/>
        </w:rPr>
        <w:t>المبحث الثالث</w:t>
      </w:r>
      <w:r>
        <w:rPr>
          <w:rtl w:val="true"/>
        </w:rPr>
        <w:t xml:space="preserve">: </w:t>
      </w:r>
      <w:r>
        <w:rPr>
          <w:rtl w:val="true"/>
        </w:rPr>
        <w:t xml:space="preserve">تفوقه العسكري والمعنوي </w:t>
      </w:r>
      <w:r>
        <w:rPr>
          <w:rtl w:val="true"/>
        </w:rPr>
        <w:t>(</w:t>
      </w:r>
      <w:r>
        <w:rPr>
          <w:rtl w:val="true"/>
        </w:rPr>
        <w:t>عليه السلام</w:t>
      </w:r>
      <w:r>
        <w:rPr>
          <w:rtl w:val="true"/>
        </w:rPr>
        <w:t xml:space="preserve">) </w:t>
      </w:r>
      <w:r>
        <w:rPr>
          <w:rtl w:val="true"/>
        </w:rPr>
        <w:t>في معركة الاحزاب</w:t>
      </w:r>
      <w:r>
        <w:rPr>
          <w:rtl w:val="true"/>
        </w:rPr>
        <w:t>:</w:t>
      </w:r>
      <w:bookmarkEnd w:id="225"/>
    </w:p>
    <w:p>
      <w:pPr>
        <w:pStyle w:val="BookText"/>
        <w:rPr/>
      </w:pPr>
      <w:r>
        <w:rPr>
          <w:rFonts w:ascii="IRNazanin" w:hAnsi="IRNazanin" w:eastAsia="IRNazanin"/>
          <w:color w:val="111111"/>
          <w:sz w:val="28"/>
          <w:sz w:val="28"/>
          <w:szCs w:val="28"/>
          <w:rtl w:val="true"/>
          <w:lang w:bidi="fa-IR"/>
        </w:rPr>
        <w:t xml:space="preserve">الاحزاب بلغة هذا العصر قريبة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قوات التحالف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قوة مؤلفة من عدة جيوش من قبائل وشعوب مختلفة إتفقت فيما بينها لغزو المسلمین نصرة لقريش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وتشير المصادر</w:t>
      </w:r>
      <w:r>
        <w:rPr>
          <w:rStyle w:val="FootnoteAnchor"/>
          <w:rtl w:val="true"/>
        </w:rPr>
        <w:footnoteReference w:id="948"/>
      </w:r>
      <w:r>
        <w:rPr>
          <w:rFonts w:ascii="IRNazanin" w:hAnsi="IRNazanin" w:eastAsia="IRNazanin"/>
          <w:color w:val="111111"/>
          <w:sz w:val="28"/>
          <w:sz w:val="28"/>
          <w:szCs w:val="28"/>
          <w:rtl w:val="true"/>
          <w:lang w:bidi="fa-IR"/>
        </w:rPr>
        <w:t xml:space="preserve">الى ان زعماء بني النضير الذين اجلاهم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المدينة قد اخذوا زمام المبادرة في الدعوة الى هذا التحالف، تحركهم عوامل الحقد والرغبة في الانتقام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اذن فكرة يهودية، فبعد معركتي بدر واحد وإجلاء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قينقاع وبني النضير لنقضهم ميثاق التعايش ذهب حاخامات اليهود وزعمائهم وفدا الى مكة برئاسة الحاخام کعب بن أسد لاقناع القرشيين بتشكيل حلف ضد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صى اله عليه وآله وسلم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أن استجابة قريش لتحريض اليهود قد کانت بسرعة وحماسة، لان قیام مثل هذا التحالف لمحاربة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يتفق ومصالحها وسياستها المعلنة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فطافوا على وجوه قریش ودعوهم الى حرب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معكم حتى نستأصل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أقدمكم ونازعكم؟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جئنا لنحالفكم على عداوة محمد وقتله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ومرحبا، أحب الناس إلينا من أعاننا على عداوة محمد</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وهذا يدل على العلاقة الوثيقة التي كانت تربط أبو سفیان بهؤلاء اليهود، بدلیل التوافق السريع الحاصل من جراء هذا التحالف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استطاعت قوى الاحزاب المتآلفة تشكيل جيش لمحاربة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من عشرة الاف مقاتل، وحين بلغت اخبار تحرکات هذا الجيش نحو المدينة للقتال الى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بدعوة اصحابه لمشاورتهم فيما يصنع</w:t>
      </w:r>
      <w:r>
        <w:rPr>
          <w:rStyle w:val="FootnoteAnchor"/>
          <w:rtl w:val="true"/>
        </w:rPr>
        <w:footnoteReference w:id="950"/>
      </w:r>
      <w:r>
        <w:rPr>
          <w:rFonts w:ascii="Amiri" w:hAnsi="Amiri" w:eastAsia="Amiri" w:cs="Amiri"/>
          <w:color w:val="111111"/>
          <w:sz w:val="28"/>
          <w:sz w:val="28"/>
          <w:szCs w:val="28"/>
          <w:rtl w:val="true"/>
          <w:lang w:bidi="ar-SA"/>
        </w:rPr>
        <w:t>فأجمع رأيهم على المقام بالمدينة وحرب القوم على أنقابها، وأشار سليمان عليه بالخندق فأمر بحفره وعمل فيه بنفسه، وعمل فيه المسلمون</w:t>
      </w:r>
      <w:r>
        <w:rPr>
          <w:rStyle w:val="FootnoteAnchor"/>
          <w:rtl w:val="true"/>
        </w:rPr>
        <w:footnoteReference w:id="951"/>
      </w:r>
      <w:r>
        <w:rPr>
          <w:rFonts w:ascii="IRNazanin" w:hAnsi="IRNazanin" w:eastAsia="IRNazanin"/>
          <w:color w:val="111111"/>
          <w:sz w:val="28"/>
          <w:sz w:val="28"/>
          <w:szCs w:val="28"/>
          <w:rtl w:val="true"/>
          <w:lang w:bidi="fa-IR"/>
        </w:rPr>
        <w:t xml:space="preserve">وقد اشارت روایات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معلومات مهمة تخص احداث معركة الاحزاب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 ماروي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الخندق في تسعمائة رجل</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واشارت رواياته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احداث مهمة حصلت في أثناء عمل الخندق وحفره،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انهم مروا بكدية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غليظة لايعمل فيها الفأس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المعول من يد سليمان فضرب بها ضربة، فانفلقت ثلاث فلق،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فتحت عليَ في ضربتي هذه کنوز کسری وقيصر، فقال احدهما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يعدنا بكنوز کسری وقيصر، وما يقدر احدنا أن يخرج يتخلى</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وقد أشار اليعقوبي</w:t>
      </w:r>
      <w:r>
        <w:rPr>
          <w:rStyle w:val="FootnoteAnchor"/>
          <w:rtl w:val="true"/>
        </w:rPr>
        <w:footnoteReference w:id="954"/>
      </w:r>
      <w:r>
        <w:rPr>
          <w:rFonts w:ascii="IRNazanin" w:hAnsi="IRNazanin" w:eastAsia="IRNazanin"/>
          <w:color w:val="111111"/>
          <w:sz w:val="28"/>
          <w:sz w:val="28"/>
          <w:szCs w:val="28"/>
          <w:rtl w:val="true"/>
          <w:lang w:bidi="fa-IR"/>
        </w:rPr>
        <w:t>الى هذا الأمر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هذه الوقعة ظهر النفاق، وقال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تعدنا یا محمد بقصور کسری وقيصر، ولأحدنا لايقدر على الغائط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اوردت المصادر الاسلامية</w:t>
      </w:r>
      <w:r>
        <w:rPr>
          <w:rStyle w:val="FootnoteAnchor"/>
          <w:rtl w:val="true"/>
        </w:rPr>
        <w:footnoteReference w:id="955"/>
      </w:r>
      <w:r>
        <w:rPr>
          <w:rFonts w:ascii="Amiri" w:hAnsi="Amiri" w:eastAsia="Amiri" w:cs="Amiri"/>
          <w:color w:val="111111"/>
          <w:sz w:val="28"/>
          <w:sz w:val="28"/>
          <w:szCs w:val="28"/>
          <w:rtl w:val="true"/>
          <w:lang w:bidi="ar-SA"/>
        </w:rPr>
        <w:t>قصة انسحاب جيش الاحزاب من ساحة المعركة ولم تحدث مواجهات قتالية كبيرة بمستوى التحضيرات ومستوى مدة الحصار الذي وصل إلى حدود الشهر تقريباً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صالح احمد العلي</w:t>
      </w:r>
      <w:r>
        <w:rPr>
          <w:rStyle w:val="FootnoteAnchor"/>
          <w:rtl w:val="true"/>
        </w:rPr>
        <w:footnoteReference w:id="9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عدم نشوب قتال جدي واسع خلال هذه الغزوة يرجع الى ضعف الدافع الى القتال عند القوات الغازية، والى ضعف اعتقادهم بمبرراته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إن هذا الرأي غير دقيق بدلیل مجريات الاحداث التي سبقت المعركة واستعدادات القوات المتحالفة بأحزابها وقبائلها ويهوديها ومنافقيها التي تدل على تصميم هذه الفئات القضاء على الدعوة وصاحب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ايضاً على ان هؤلاء لديهم التصميم الكامل لانجاز مهمتهم الكبيرة وطموحهم القوي في انجاح هذه المعركة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فالدافع كان قوياً وليس ضعيفاً والاعتقاد بمبررات هذا العمل لا يقل عن ذلك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الدافع في القضاء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جيش الاحزاب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قریشاً والعرب تجمعت وعقدت بينها عقداً ومیثاقاً لاترجع من وجهها حتى تقتل رسوالله وتقتلنا معاشر بني عبد المطلب أثم اقبلت بحدها وحديدها </w:t>
      </w:r>
    </w:p>
    <w:p>
      <w:pPr>
        <w:pStyle w:val="BookText"/>
        <w:rPr/>
      </w:pPr>
      <w:r>
        <w:rPr>
          <w:rFonts w:ascii="IRNazanin" w:hAnsi="IRNazanin" w:eastAsia="IRNazanin"/>
          <w:color w:val="111111"/>
          <w:sz w:val="28"/>
          <w:sz w:val="28"/>
          <w:szCs w:val="28"/>
          <w:rtl w:val="true"/>
          <w:lang w:bidi="fa-IR"/>
        </w:rPr>
        <w:t xml:space="preserve">حتى اناخت علينا بالمدينة واثقة بانفسها فيما توجهت له فهبط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فأنبأه فخندق على نفسه ومن معه من المهاجرين والانصار فقدمت فأقامت على الخندق محاصرة لنا ترى في انفسها القوة وفينا الضعف ترعد وتبرق ورسول الله يدعوها الى الله عز وجل ويناشدها بالقرابة والرحم فتأبی ولا يزيدها ذلك الا عتواً</w:t>
      </w:r>
      <w:r>
        <w:rPr>
          <w:rFonts w:eastAsia="IRNazanin" w:cs="IRNazanin"/>
          <w:color w:val="111111"/>
          <w:sz w:val="28"/>
          <w:szCs w:val="28"/>
          <w:rtl w:val="true"/>
          <w:lang w:bidi="fa-IR"/>
        </w:rPr>
        <w:t>....)</w:t>
      </w:r>
      <w:r>
        <w:rPr>
          <w:rStyle w:val="FootnoteAnchor"/>
          <w:rtl w:val="true"/>
        </w:rPr>
        <w:footnoteReference w:id="957"/>
      </w:r>
      <w:r>
        <w:rPr>
          <w:rFonts w:ascii="IRNazanin" w:hAnsi="IRNazanin" w:eastAsia="IRNazanin"/>
          <w:color w:val="111111"/>
          <w:sz w:val="28"/>
          <w:sz w:val="28"/>
          <w:szCs w:val="28"/>
          <w:rtl w:val="true"/>
          <w:lang w:bidi="fa-IR"/>
        </w:rPr>
        <w:t xml:space="preserve">اذن وحسب الوصف الذي وصفه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لايمكن القول بضعف الدافع لدى جيش الاحزاب الا ان السبب في عدم نشوء القتال بشكل واسع هو الاستعداد العسكري الكبير الذي اتخذه جیش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بحفره الخندق، والدليل على ذلك هو انبهارهم وتعجبهم ومفاجئتهم بهذه الخطة التي قالوا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المكيدة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كانت العرب تصنعها ولا تکیدها</w:t>
      </w:r>
      <w:r>
        <w:rPr>
          <w:rFonts w:eastAsia="IRNazanin" w:cs="IRNazanin"/>
          <w:color w:val="111111"/>
          <w:sz w:val="28"/>
          <w:szCs w:val="28"/>
          <w:rtl w:val="true"/>
          <w:lang w:bidi="fa-IR"/>
        </w:rPr>
        <w:t>)</w:t>
      </w:r>
      <w:r>
        <w:rPr>
          <w:rStyle w:val="FootnoteAnchor"/>
          <w:rtl w:val="true"/>
        </w:rPr>
        <w:footnoteReference w:id="958"/>
      </w:r>
      <w:r>
        <w:rPr>
          <w:rFonts w:ascii="Amiri" w:hAnsi="Amiri" w:eastAsia="Amiri" w:cs="Amiri"/>
          <w:color w:val="111111"/>
          <w:sz w:val="28"/>
          <w:sz w:val="28"/>
          <w:szCs w:val="28"/>
          <w:rtl w:val="true"/>
          <w:lang w:bidi="ar-SA"/>
        </w:rPr>
        <w:t>، مما يدل على أن قوات الاحزاب تفاجأت بخطة المسلمين الدفاعية حين وصولها الخندق</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لهذا نرى أن قوات الاحزاب أخذت ترسل الدوريات من اجل البحث عن ثغرة لفك الحصار، والنفاذ منها الى داخل مواقع المسلمين، فلم يتمكنوا بأستثناء تمكن عمرو بن عبدود مع مجموعة صغيرة معه، وكانوا يمثلون فرسان وشجعانهم فتسللوا الى الخندق فصاحوا بخيلهم حتى ظفروا الخندق الى جانب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وركز عمرو بن عبدود</w:t>
      </w:r>
      <w:r>
        <w:rPr>
          <w:rStyle w:val="FootnoteAnchor"/>
          <w:rtl w:val="true"/>
        </w:rPr>
        <w:footnoteReference w:id="959"/>
      </w:r>
      <w:r>
        <w:rPr>
          <w:rFonts w:ascii="Amiri" w:hAnsi="Amiri" w:eastAsia="Amiri" w:cs="Amiri"/>
          <w:color w:val="111111"/>
          <w:sz w:val="28"/>
          <w:sz w:val="28"/>
          <w:szCs w:val="28"/>
          <w:rtl w:val="true"/>
          <w:lang w:bidi="ar-SA"/>
        </w:rPr>
        <w:t>في رمحه الارض وأقبل يجول حوله ويرتجز ويقول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ولقد بححت من النداء بجمعكم هل من مبارز ووقفت إذ جبن الشجاع مواقف القرن المناجز إني كذلك لم أزل متسرعا نحو المزاهز إن الشجاعة في الفتى والجود من خير الغرائز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لهذا الكلب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يجبه احد، فقام اليه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له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عمرو بن عبدود فارس يليل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منه فعممه بيده، ودفع اليه سيفه ذا الفقار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وقاتل بهذا</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دعا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احفظه من بين يديه ومن خلفه، وعن يمينه وعن شماله، ومن فوقه ومن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برز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الایمان كله الى الشرك كله</w:t>
      </w:r>
      <w:r>
        <w:rPr>
          <w:rFonts w:eastAsia="IRNazanin" w:cs="IRNazanin"/>
          <w:color w:val="111111"/>
          <w:sz w:val="28"/>
          <w:szCs w:val="28"/>
          <w:rtl w:val="true"/>
          <w:lang w:bidi="fa-IR"/>
        </w:rPr>
        <w:t>»</w:t>
      </w:r>
      <w:r>
        <w:rPr>
          <w:rStyle w:val="FootnoteAnchor"/>
          <w:rtl w:val="true"/>
        </w:rPr>
        <w:footnoteReference w:id="961"/>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أخذت مني عبيدة</w:t>
      </w:r>
      <w:r>
        <w:rPr>
          <w:rStyle w:val="FootnoteAnchor"/>
          <w:rtl w:val="true"/>
        </w:rPr>
        <w:footnoteReference w:id="962"/>
      </w:r>
      <w:r>
        <w:rPr>
          <w:rFonts w:ascii="Amiri" w:hAnsi="Amiri" w:eastAsia="Amiri" w:cs="Amiri"/>
          <w:color w:val="111111"/>
          <w:sz w:val="28"/>
          <w:sz w:val="28"/>
          <w:szCs w:val="28"/>
          <w:rtl w:val="true"/>
          <w:lang w:bidi="ar-SA"/>
        </w:rPr>
        <w:t>يوم بدر، وحمزة يوم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اخي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تذرني فردا وانت خير الوارثين</w:t>
      </w:r>
      <w:r>
        <w:rPr>
          <w:rFonts w:eastAsia="Amiri" w:cs="Amiri" w:ascii="Amiri" w:hAnsi="Amiri"/>
          <w:color w:val="111111"/>
          <w:sz w:val="28"/>
          <w:szCs w:val="28"/>
          <w:rtl w:val="true"/>
          <w:lang w:bidi="ar-SA"/>
        </w:rPr>
        <w:t>»</w:t>
      </w:r>
      <w:r>
        <w:rPr>
          <w:rStyle w:val="FootnoteAnchor"/>
          <w:rtl w:val="true"/>
        </w:rPr>
        <w:footnoteReference w:id="963"/>
      </w:r>
      <w:r>
        <w:rPr>
          <w:rFonts w:ascii="IRNazanin" w:hAnsi="IRNazanin" w:eastAsia="IRNazanin"/>
          <w:color w:val="111111"/>
          <w:sz w:val="28"/>
          <w:sz w:val="28"/>
          <w:szCs w:val="28"/>
          <w:rtl w:val="true"/>
          <w:lang w:bidi="fa-IR"/>
        </w:rPr>
        <w:t>و</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وذكر الكراجکي</w:t>
      </w:r>
      <w:r>
        <w:rPr>
          <w:rStyle w:val="FootnoteAnchor"/>
          <w:rtl w:val="true"/>
        </w:rPr>
        <w:footnoteReference w:id="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قال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أيكم يبرز الى عمرو وأضمن له على الله الحنة؟ وفي كل مرة يقوم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والقوم ناکسوا رؤوسهم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فاستدناه وعممه بيده، فلما برز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الايمان كله الى الشرك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شهر آشوب</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جاث على ركبتيه باسط يديه باكية عيناه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صریح المكروبين، يامجيب دعوة المضطرين، اکشف همي وكربي، فقد نرى حالي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القمي</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يهرول في مشيه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لاتعجلن فقد أتاك مجيب صوتك غير عاجز ذو نية وبصيرة والصدق منجي كل فائز إني لأرجو أن أقيم عليك نائحة الجنائز من ضربة نجلاء يبقى صوتها بعد الهزاهز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ابي طالب ابن عم رسول الله وختنه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أباك كان لي صديقا قديما، وإني أكره ان أقتلك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آمن ابن عمك حين حين بعثك إلي أن اختطفك بر محي هذا فأتركك شائلا بين السماء والارض لا حي ولا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ابن عمي أنك إن قتلتني دخلت الجنة </w:t>
      </w:r>
    </w:p>
    <w:p>
      <w:pPr>
        <w:pStyle w:val="BookText"/>
        <w:rPr/>
      </w:pPr>
      <w:r>
        <w:rPr>
          <w:rFonts w:ascii="IRNazanin" w:hAnsi="IRNazanin" w:eastAsia="IRNazanin"/>
          <w:color w:val="111111"/>
          <w:sz w:val="28"/>
          <w:sz w:val="28"/>
          <w:szCs w:val="28"/>
          <w:rtl w:val="true"/>
          <w:lang w:bidi="fa-IR"/>
        </w:rPr>
        <w:t>وانت في النار، وإن قتلتك فأنت في النار وانا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وكلتاهما لك ياعلي؟ تلك إذا قسمة ضیزی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ياعمرو، وإني سمعت منك وأنت متعلق بأستار الكعبة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يعرضن علي احد في الحرب ثلاث خصال الا أجبته الى واحدة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يا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تشهد أن لا اله الا الله وأن محمدا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عنك هذه فاسأل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ترجع وترد هذا الجيش عن رسول الله، فإن يك صادقا فأنتم أعلى به عينا، وإن يك كاذبا کفتکم ذوبان العرب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تتحدث نساء قريش بذلك، ولا تنشد الشعراء في اشعارها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جبنت على عقبي من الحرب وخذلت قوما رأسوني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تنزل إلي، فإنك راكب وأنا راجل، حتى انابذك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عن فرسه وعرقبه،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خصلة ما ظننت أن احدا من العرب يسومني عليها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روايات اخرى قال عمرو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فقد كان بيني وبين ابيك خلة، وما احب ان اقتلك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والله احب ان اقتلك مادمت ابيا للحق</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وتمكن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التخلص من عمرو والقضاء عليه حين ضربه ضربة قوية على ساقيه فقطعهما، فكبر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يعلن انتصاره ومقتل عمرو، مما كان له أثره في العدو، فالقى الرعب في نفوسهم، فهربوا الى معسكرهم تاركين الخندق، وسقط أحدهم بفرسه في الخندق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نوفل بن عبدالله</w:t>
      </w:r>
      <w:r>
        <w:rPr>
          <w:rFonts w:eastAsia="Amiri" w:cs="Amiri" w:ascii="Amiri" w:hAnsi="Amiri"/>
          <w:color w:val="111111"/>
          <w:sz w:val="28"/>
          <w:szCs w:val="28"/>
          <w:rtl w:val="true"/>
          <w:lang w:bidi="ar-SA"/>
        </w:rPr>
        <w:t>)</w:t>
      </w:r>
      <w:r>
        <w:rPr>
          <w:rStyle w:val="FootnoteAnchor"/>
          <w:rtl w:val="true"/>
        </w:rPr>
        <w:footnoteReference w:id="969"/>
      </w:r>
      <w:r>
        <w:rPr>
          <w:rFonts w:ascii="Amiri" w:hAnsi="Amiri" w:eastAsia="Amiri" w:cs="Amiri"/>
          <w:color w:val="111111"/>
          <w:sz w:val="28"/>
          <w:sz w:val="28"/>
          <w:szCs w:val="28"/>
          <w:rtl w:val="true"/>
          <w:lang w:bidi="ar-SA"/>
        </w:rPr>
        <w:t xml:space="preserve">فرماه الحرس بالحجارة، مما جعله يطلب مقاتلة احد المسلمين، فنزل اليه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فقاتله وقضى عليه في الخندق</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ونظرا لضربة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المؤثرة ذات النتيجة والفعالية، فقد قال عنها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علي يوم الخندق أفضل من عبادة الثقلين</w:t>
      </w:r>
      <w:r>
        <w:rPr>
          <w:rFonts w:eastAsia="IRNazanin" w:cs="IRNazanin"/>
          <w:color w:val="111111"/>
          <w:sz w:val="28"/>
          <w:szCs w:val="28"/>
          <w:rtl w:val="true"/>
          <w:lang w:bidi="fa-IR"/>
        </w:rPr>
        <w:t>»</w:t>
      </w:r>
      <w:r>
        <w:rPr>
          <w:rStyle w:val="FootnoteAnchor"/>
          <w:rtl w:val="true"/>
        </w:rPr>
        <w:footnoteReference w:id="971"/>
      </w:r>
      <w:r>
        <w:rPr>
          <w:rFonts w:ascii="Amiri" w:hAnsi="Amiri" w:eastAsia="Amiri" w:cs="Amiri"/>
          <w:color w:val="111111"/>
          <w:sz w:val="28"/>
          <w:sz w:val="28"/>
          <w:szCs w:val="28"/>
          <w:rtl w:val="true"/>
          <w:lang w:bidi="ar-SA"/>
        </w:rPr>
        <w:t>إذ لم يبق بيت من بيوت المشركين الا ودخله ذل بقتل عمرو بن عبد ود، على عكس ما حدث لبيوت المسلمين، فقد دخله بذلك العز والافتخار، فالضربة كانت في الواقع هزيمة للمشركين والاحزاب ونهاية لقوتهم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امتاز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من حضروا الخندق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مبادرته لحماية الثغرة التي عبر منها عمرو واصحابه، والذين كانوا معه لولاه لم يجيئوا ولولا ثباته لم يثبتوا بدليل انه لما فارقهم لم يرجع اليهم وجدهم قد طارت نفوسهم جزعا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اعظمها، مبارزته عمرا وقتله حتى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ضربة علي لعمرو تعدل عمل الثقلين، وكانت هي الموجبة لهروب المشركين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لحاقه بالمنهزمين وهو راجل وهم فرسان لم يمنعه ما به من التعب بمبارزة عمرو ومحاولته التي اثارت غبارا حجبهما عن الانظار كأنه غبار جیش عرمرم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يسلب عمرا درعه مع انها من الدروع الممتازة بين دروع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ورد في المصادر الاسلامية</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علي بن ابي طالب عمرا اقبل نحو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يتهلل فقال له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سلبته درعه يا علي فانه ليس في العرب درع مثلها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سجل القرآن الكريم وقائع هذه المعركة واشار اليها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جَاءُوكُمْ مِنْ فَوْقِكُمْ وَمِنْ أَسْفَلَ مِنْكُمْ وَإِذْ زَاغَتِ الْأَبْصَارُ وَبَلَغَتِ الْقُلُوبُ الْحَنَاجِرَ وَتَظُنُّونَ بِاللَّهِ الظُّنُونَا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ابْتُلِيَ الْمُؤْمِنُونَ وَزُلْزِلُوا زِلْزَالًا شَدِيدًا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يَقُولُ الْمُنَافِقُونَ وَالَّذِينَ فِي قُلُوبِهِمْ مَرَضٌ مَا وَعَدَنَا اللَّهُ وَرَسُولُهُ إِلَّا غُرُورًا</w:t>
      </w:r>
      <w:r>
        <w:rPr>
          <w:rFonts w:eastAsia="Amiri" w:cs="Amiri" w:ascii="Amiri" w:hAnsi="Amiri"/>
          <w:color w:val="111111"/>
          <w:sz w:val="28"/>
          <w:szCs w:val="28"/>
          <w:rtl w:val="true"/>
          <w:lang w:bidi="ar-SA"/>
        </w:rPr>
        <w:t>»</w:t>
      </w:r>
      <w:r>
        <w:rPr>
          <w:rStyle w:val="FootnoteAnchor"/>
          <w:rtl w:val="true"/>
        </w:rPr>
        <w:footnoteReference w:id="973"/>
      </w:r>
      <w:r>
        <w:rPr>
          <w:rFonts w:ascii="IRNazanin" w:hAnsi="IRNazanin" w:eastAsia="IRNazanin"/>
          <w:color w:val="111111"/>
          <w:sz w:val="28"/>
          <w:sz w:val="28"/>
          <w:szCs w:val="28"/>
          <w:rtl w:val="true"/>
          <w:lang w:bidi="fa-IR"/>
        </w:rPr>
        <w:t xml:space="preserve">هذا هو المشهد کما عبر عنه القرآن، ولنا أن نتمعن في دلالته لنقف على الحقيقة المذهلة في استقراء المناخ النفسي للمسلمين، وقوة دور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الوقعة الكبيرة</w:t>
      </w:r>
      <w:r>
        <w:rPr>
          <w:rFonts w:eastAsia="IRNazanin" w:cs="IRNazanin"/>
          <w:color w:val="111111"/>
          <w:sz w:val="28"/>
          <w:szCs w:val="28"/>
          <w:rtl w:val="true"/>
          <w:lang w:bidi="fa-IR"/>
        </w:rPr>
        <w:t xml:space="preserve">. </w:t>
      </w:r>
      <w:bookmarkStart w:id="226" w:name="pg9175_109154"/>
    </w:p>
    <w:p>
      <w:pPr>
        <w:pStyle w:val="Heading2"/>
        <w:numPr>
          <w:ilvl w:val="1"/>
          <w:numId w:val="1"/>
        </w:numPr>
        <w:rPr/>
      </w:pPr>
      <w:bookmarkStart w:id="227" w:name="__RefHeading___Toc3804739_2870459653"/>
      <w:bookmarkStart w:id="228" w:name="_Toc72"/>
      <w:bookmarkEnd w:id="226"/>
      <w:bookmarkEnd w:id="227"/>
      <w:r>
        <w:rPr>
          <w:rtl w:val="true"/>
        </w:rPr>
        <w:t>المبحث الرابع</w:t>
      </w:r>
      <w:bookmarkEnd w:id="228"/>
    </w:p>
    <w:p>
      <w:pPr>
        <w:pStyle w:val="BookText"/>
        <w:rPr/>
      </w:pP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معارك ما بعد الحديبية لقد كان صلح الحديبية من اعظم الانجازات الاسلامية على الاطلاق، بل هو الثمرة المباركة للمعارك كافة التي خاضها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وصف الله تعالى في كتابه العزيز هذا الصلح بالفتح المبين والنصر العزيز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w:t>
      </w:r>
      <w:r>
        <w:rPr>
          <w:rStyle w:val="FootnoteAnchor"/>
          <w:rtl w:val="true"/>
        </w:rPr>
        <w:footnoteReference w:id="974"/>
      </w:r>
      <w:r>
        <w:rPr>
          <w:rFonts w:ascii="Amiri" w:hAnsi="Amiri" w:eastAsia="Amiri" w:cs="Amiri"/>
          <w:color w:val="111111"/>
          <w:sz w:val="28"/>
          <w:sz w:val="28"/>
          <w:szCs w:val="28"/>
          <w:rtl w:val="true"/>
          <w:lang w:bidi="ar-SA"/>
        </w:rPr>
        <w:t>، لان هذا الصلح قد حسم الموقف نهائيا لصالح الاسلام من دون اراقة قطرة دم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ضمن سياسته الهادفة الى تثبيت دعائم الاسلام ودعم قوة الدولة الجديدة، وجعلها دولة قوية سياسيا واقتصاديا، وقناعته الكاملة بضرورة انهاء التأثير اليهودي في الدولة الفتية، وللاهمية الكبيرة التي تحظى بها خيبر لانها مقر قيادة اليهود ومقر تجارتهم في يثرب والجزيرة كلها، ومركز اليهود الروحي واساس قوتهم الاقتصادية والدينية، واليها لجأيهود بني النضير وقینقاع وبنو قريظة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كله اتجه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خیبر بعد رجوعه من الحديبية، وذلك سنة سبع للهجرة كما يقول الواقدي</w:t>
      </w:r>
      <w:r>
        <w:rPr>
          <w:rStyle w:val="FootnoteAnchor"/>
          <w:rtl w:val="true"/>
        </w:rPr>
        <w:footnoteReference w:id="975"/>
      </w:r>
      <w:r>
        <w:rPr>
          <w:rFonts w:ascii="Amiri" w:hAnsi="Amiri" w:eastAsia="Amiri" w:cs="Amiri"/>
          <w:color w:val="111111"/>
          <w:sz w:val="28"/>
          <w:sz w:val="28"/>
          <w:szCs w:val="28"/>
          <w:rtl w:val="true"/>
          <w:lang w:bidi="ar-SA"/>
        </w:rPr>
        <w:t>، أو أواخر السنة السادسة كما ذكر الطبرسي</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بكر برايته الى بعض حصون خیبر فقاتل فرجع ولم یکن فتحا وقد جهد، ثم بعث عمر بن الخطاب فقاتل </w:t>
      </w:r>
    </w:p>
    <w:p>
      <w:pPr>
        <w:pStyle w:val="BookText"/>
        <w:rPr/>
      </w:pPr>
      <w:r>
        <w:rPr>
          <w:rFonts w:ascii="Amiri" w:hAnsi="Amiri" w:eastAsia="Amiri" w:cs="Amiri"/>
          <w:color w:val="111111"/>
          <w:sz w:val="28"/>
          <w:sz w:val="28"/>
          <w:szCs w:val="28"/>
          <w:rtl w:val="true"/>
          <w:lang w:bidi="ar-SA"/>
        </w:rPr>
        <w:t>فرجع ولم يكن فتحا وقد جهد</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فساء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لاعطين الراية غدا رجلا يحب الله ورسوله ويحبه الله ورسوله کرار غیر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معطي لما منعت، ولا مانع لما أعطيت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أدعوا لي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ارمد،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أرسلوا اليه وادعوه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 به يقاد، فتفل في عينيه فقام وكانت عيناه جزعتين، واعطاه الراية ودعا له فأفبل حتى ركزها قريبا من الحصن، فخرج اليه مرحب فبارزه فضرب رجليه فقطعها، وحمل علي والجماعة على اليهود فانهزموا</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ابو رافع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خرجنا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برايته الى خيبر، فلما دنا من الحصن خرج اليه اهله، فقاتلهم، فضربه یهودي فطرح ترسه من يده، فتناول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كان عند الحصن فتترس به عن نفسه، فلم يزل في يده وهو يقاتل، حتى فتح الله عليه، ثم ألقاه من يده، فلقد رأيتني في نفر سبعة، انا ثامنهم، نجهد على ان نقلب ذلك الباب فما نقلبه</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الباب كان حجارة طوله اربع اذرع في عرض ذراعين في سمك ذراع، فرمی به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 ودخل الحصن ودخله المسلمون</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الحال فان دلت هذه الروايات على شيء، فانما تدل على شجاعة </w:t>
      </w:r>
    </w:p>
    <w:p>
      <w:pPr>
        <w:pStyle w:val="BookText"/>
        <w:rPr/>
      </w:pPr>
      <w:r>
        <w:rPr>
          <w:rFonts w:ascii="Amiri" w:hAnsi="Amiri" w:eastAsia="Amiri" w:cs="Amiri"/>
          <w:color w:val="111111"/>
          <w:sz w:val="28"/>
          <w:sz w:val="28"/>
          <w:szCs w:val="28"/>
          <w:rtl w:val="true"/>
          <w:lang w:bidi="ar-SA"/>
        </w:rPr>
        <w:t xml:space="preserve">الامام وقدرته الخارقة العجيبة في بدنه، مع قوة إلهية معنوية عالية،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يقول عن هذا الحادث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قلعت باب الحصن بقوة جسدية، ولكن بقوة ربانية</w:t>
      </w:r>
      <w:r>
        <w:rPr>
          <w:rFonts w:eastAsia="Amiri" w:cs="Amiri" w:ascii="Amiri" w:hAnsi="Amiri"/>
          <w:color w:val="111111"/>
          <w:sz w:val="28"/>
          <w:szCs w:val="28"/>
          <w:rtl w:val="true"/>
          <w:lang w:bidi="ar-SA"/>
        </w:rPr>
        <w:t>)</w:t>
      </w:r>
      <w:r>
        <w:rPr>
          <w:rStyle w:val="FootnoteAnchor"/>
          <w:rtl w:val="true"/>
        </w:rPr>
        <w:footnoteReference w:id="981"/>
      </w:r>
      <w:r>
        <w:rPr>
          <w:rFonts w:ascii="IRNazanin" w:hAnsi="IRNazanin" w:eastAsia="IRNazanin"/>
          <w:color w:val="111111"/>
          <w:sz w:val="28"/>
          <w:sz w:val="28"/>
          <w:szCs w:val="28"/>
          <w:rtl w:val="true"/>
          <w:lang w:bidi="fa-IR"/>
        </w:rPr>
        <w:t>وعن جابر بن عبد الله الانصاري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خيبر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ان يقول فيك طوائف من امتي ما قالت النصارى في عیسی بن مریم، لقلت فيك اليوم قولا لا تمر بملأ إلا أخذوا من تراب رجليك ومن فضل طهورك فيستشفون به، ولكن حسبك أن تكون مني وانا منك، ترثني وارثك، وانك مني بمنزلة هارون من موسی الا انه لا نبي بعدي، وانك تؤدي ذمتي، وتقاتل على سنتي، وانك في الاخرة غدا اقرب الناس مني</w:t>
      </w:r>
      <w:r>
        <w:rPr>
          <w:rFonts w:eastAsia="IRNazanin" w:cs="IRNazanin"/>
          <w:color w:val="111111"/>
          <w:sz w:val="28"/>
          <w:szCs w:val="28"/>
          <w:rtl w:val="true"/>
          <w:lang w:bidi="fa-IR"/>
        </w:rPr>
        <w:t>...)</w:t>
      </w:r>
      <w:r>
        <w:rPr>
          <w:rStyle w:val="FootnoteAnchor"/>
          <w:rtl w:val="true"/>
        </w:rPr>
        <w:footnoteReference w:id="982"/>
      </w:r>
      <w:r>
        <w:rPr>
          <w:rFonts w:ascii="Amiri" w:hAnsi="Amiri" w:eastAsia="Amiri" w:cs="Amiri"/>
          <w:color w:val="111111"/>
          <w:sz w:val="28"/>
          <w:sz w:val="28"/>
          <w:szCs w:val="28"/>
          <w:rtl w:val="true"/>
          <w:lang w:bidi="ar-SA"/>
        </w:rPr>
        <w:t xml:space="preserve">فخر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من علي بالاسلام، وعلمني القرآن، وحببني إلى خير البرية، خاتم النبيين وسيد المرسلين، احسانا منه الي، وفضلا منه علي</w:t>
      </w:r>
      <w:r>
        <w:rPr>
          <w:rFonts w:eastAsia="Amiri" w:cs="Amiri" w:ascii="Amiri" w:hAnsi="Amiri"/>
          <w:color w:val="111111"/>
          <w:sz w:val="28"/>
          <w:szCs w:val="28"/>
          <w:rtl w:val="true"/>
          <w:lang w:bidi="ar-SA"/>
        </w:rPr>
        <w:t>»</w:t>
      </w:r>
      <w:r>
        <w:rPr>
          <w:rStyle w:val="FootnoteAnchor"/>
          <w:rtl w:val="true"/>
        </w:rPr>
        <w:footnoteReference w:id="983"/>
      </w:r>
      <w:r>
        <w:rPr>
          <w:rFonts w:ascii="Amiri" w:hAnsi="Amiri" w:eastAsia="Amiri" w:cs="Amiri"/>
          <w:color w:val="111111"/>
          <w:sz w:val="28"/>
          <w:sz w:val="28"/>
          <w:szCs w:val="28"/>
          <w:rtl w:val="true"/>
          <w:lang w:bidi="ar-SA"/>
        </w:rPr>
        <w:t xml:space="preserve">اما وقعة حنين، فقد كان لعلي بن ابي طالب الدور المميز فيها كما هو معروف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هذه الوقعة في شوال سنة ثمان من الهجرة، وحنين وادي بينه وبين مكة ثلاث ليال</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هوازن قد جمعت بحنين جمعا كبيرا تريد غزو المسلمين وقتالهم، فخرج اليهم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جيش عظیم عدتهم اثنا عشر الفا،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نؤتى من </w:t>
      </w:r>
    </w:p>
    <w:p>
      <w:pPr>
        <w:pStyle w:val="BookText"/>
        <w:rPr/>
      </w:pPr>
      <w:r>
        <w:rPr>
          <w:rFonts w:ascii="Amiri" w:hAnsi="Amiri" w:eastAsia="Amiri" w:cs="Amiri"/>
          <w:color w:val="111111"/>
          <w:sz w:val="28"/>
          <w:sz w:val="28"/>
          <w:szCs w:val="28"/>
          <w:rtl w:val="true"/>
          <w:lang w:bidi="ar-SA"/>
        </w:rPr>
        <w:t xml:space="preserve">قلة، فكره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قولهم</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لواء المهاجرين مع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ووزع بقية الرايات على قواد الجيش وزعماء القبائل</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ويروى عن جابر بن عبدالله الانصاري،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استقبلنا وادي حنين، انحدرنا في واد اجوف حطوط، انما ننحدر فيه انحدارا في عماية الصبح، وكان القوم قد سبقونا الى الوادي، فكمنوا لنا في شعابه ومضایقه، قد اجمعوا وتهيئوا واعدوا، فوالله ماراعنا ونحن منحطون الا والكتائب قد شدت علينا شدة رجل واحد، فانهزم الناس اجمعون لا يلوي احد على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قد بقي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المهاجرين والانصار واهل بيته</w:t>
      </w:r>
      <w:r>
        <w:rPr>
          <w:rFonts w:eastAsia="IRNazanin" w:cs="IRNazanin"/>
          <w:color w:val="111111"/>
          <w:sz w:val="28"/>
          <w:szCs w:val="28"/>
          <w:rtl w:val="true"/>
          <w:lang w:bidi="fa-IR"/>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اي الاحوال فلقد اتفق المؤرخون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واكثر بني هاشم ثبتوا مع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الازمة، وعلي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يذب الناس بسيفه ويفرقهم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کانت اکثر مواقفه في الحروب التي مضت، فلم يستطع احدان يدنو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جدله بسيفه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رجل من هوازن على جمل احمر بيده راية سوداء امام الناس، فاذا ادرك رجلا طعنه، ثم رفع رايته لمن وراءه فاتبعوه، فحمل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منهم اربعين رجلا</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ذكر القران الكريم موقف المسلمين يومذاك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حُنَيْنٍ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w:t>
      </w:r>
      <w:r>
        <w:rPr>
          <w:rStyle w:val="FootnoteAnchor"/>
          <w:rtl w:val="true"/>
        </w:rPr>
        <w:footnoteReference w:id="989"/>
      </w:r>
      <w:r>
        <w:rPr>
          <w:rFonts w:ascii="Amiri" w:hAnsi="Amiri" w:eastAsia="Amiri" w:cs="Amiri"/>
          <w:color w:val="111111"/>
          <w:sz w:val="28"/>
          <w:sz w:val="28"/>
          <w:szCs w:val="28"/>
          <w:rtl w:val="true"/>
          <w:lang w:bidi="ar-SA"/>
        </w:rPr>
        <w:t>ثم انزل الله سكينته على رسول الله وعلى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ولابن أبي الحديد</w:t>
      </w:r>
      <w:r>
        <w:rPr>
          <w:rStyle w:val="FootnoteAnchor"/>
          <w:rtl w:val="true"/>
        </w:rPr>
        <w:footnoteReference w:id="990"/>
      </w:r>
      <w:r>
        <w:rPr>
          <w:rFonts w:ascii="Amiri" w:hAnsi="Amiri" w:eastAsia="Amiri" w:cs="Amiri"/>
          <w:color w:val="111111"/>
          <w:sz w:val="28"/>
          <w:sz w:val="28"/>
          <w:szCs w:val="28"/>
          <w:rtl w:val="true"/>
          <w:lang w:bidi="ar-SA"/>
        </w:rPr>
        <w:t>كلمة بالمناسبة في مقدمة شرحه على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الشجاعة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فانه انسى الناس فيها ذكر من كان قبله ومحی اسم من ياتي بعده، ومقاماته في الحرب مشهورة، يضرب بها الامثال الى يوم القيامة، وهو الشجاع الذي ما فر قط، ولا ارتاع من كتيبة، ولا بارز احدا الا قتله، ولا ضرب ضربة قط فاحتاجت الاولى إلى 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رجحان کفائته الحربية الى ما بعد المعارك الاسلامي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بحثنا ۔ ففي صراعه مع معاوية تنقل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دعي معاوية الى المبارزة ليستريح الناس من الحرب بقتل احدهما، قال عمرو بن العاص 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انصفك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غششتني منذ نصحتني الا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اتأمرني بمبارزة ابي الحسن وانت تعلم انه الشجاع المطرق؟ أراك طمعت في إمارة الشام بعدي</w:t>
      </w:r>
      <w:r>
        <w:rPr>
          <w:rFonts w:eastAsia="IRNazanin" w:cs="IRNazanin"/>
          <w:color w:val="111111"/>
          <w:sz w:val="28"/>
          <w:szCs w:val="28"/>
          <w:rtl w:val="true"/>
          <w:lang w:bidi="fa-IR"/>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غزوة تبوك هي الغزوة الوحيدة من الغزوات التي لم يشترك فيها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كان بقاؤه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امر تفرضه مصلحة الاسلام، بعدما ظهر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امر المنافقين، فان بقاءهم بالمدينة يشكل خطرا </w:t>
      </w:r>
    </w:p>
    <w:p>
      <w:pPr>
        <w:pStyle w:val="BookText"/>
        <w:rPr/>
      </w:pPr>
      <w:r>
        <w:rPr>
          <w:rFonts w:ascii="Amiri" w:hAnsi="Amiri" w:eastAsia="Amiri" w:cs="Amiri"/>
          <w:color w:val="111111"/>
          <w:sz w:val="28"/>
          <w:sz w:val="28"/>
          <w:szCs w:val="28"/>
          <w:rtl w:val="true"/>
          <w:lang w:bidi="ar-SA"/>
        </w:rPr>
        <w:t>على الدعوة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فأرجف المنافقون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خلفه الا استثقالا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اخذ سلاحه ولحق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فاخبره ما قال المنافقون،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وانما خلفتك لما تركت ورائي، فارجع فاخلفني في اهلي واهلك، أفلا ترضى ان تكون مني بمنزلة هارون من موسى الا انه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فرجع علي ومضى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سفره</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bookmarkStart w:id="229" w:name="pg9175_109160"/>
    </w:p>
    <w:p>
      <w:pPr>
        <w:pStyle w:val="Heading2"/>
        <w:numPr>
          <w:ilvl w:val="1"/>
          <w:numId w:val="1"/>
        </w:numPr>
        <w:rPr/>
      </w:pPr>
      <w:bookmarkStart w:id="230" w:name="__RefHeading___Toc3804741_2870459653"/>
      <w:bookmarkStart w:id="231" w:name="_Toc73"/>
      <w:bookmarkEnd w:id="229"/>
      <w:bookmarkEnd w:id="230"/>
      <w:r>
        <w:rPr>
          <w:rtl w:val="true"/>
        </w:rPr>
        <w:t>الخلاصة</w:t>
      </w:r>
      <w:r>
        <w:rPr>
          <w:rtl w:val="true"/>
        </w:rPr>
        <w:t>:</w:t>
      </w:r>
      <w:bookmarkEnd w:id="231"/>
    </w:p>
    <w:p>
      <w:pPr>
        <w:pStyle w:val="BookText"/>
        <w:rPr/>
      </w:pPr>
      <w:r>
        <w:rPr>
          <w:rFonts w:ascii="Amiri" w:hAnsi="Amiri" w:eastAsia="Amiri" w:cs="Amiri"/>
          <w:color w:val="111111"/>
          <w:sz w:val="28"/>
          <w:sz w:val="28"/>
          <w:szCs w:val="28"/>
          <w:rtl w:val="true"/>
          <w:lang w:bidi="ar-SA"/>
        </w:rPr>
        <w:t>اسفرت نتائج هذا البحث عن جملة من الحقائق نستطع أن نوجزها بالاتي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الدور الاكبر والحاسم للمعارك الاسلامية الاولى كان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امر تکاد تجمع عليه المصادر والمؤلفات الاسلامي بكافة اتجاهاتها ومذاهبها، وبدى هذا الأمر واضحا للجميع منذ المعركة الاولى، فعندما يكون نصف عدد المقتولين في معركة كبيرة وشرسة مثل بدر بید فرد واحد، فان هذا الأمر يعد من المعاجز الكبيرة، ولولا عناية الخالق ورعايته لهذا البطل الكبير لكانت الامور غير التي كانت وحصلت، لهذا سجل التاريخ وبدون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سیف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هذا النصر ليحصل، وما كان للفئة الاقل عددا ان تنتصر على الفئة الاكبر في زمن كانت الحروب تتحكم فيها عوامل الكثرة لاعداد المقاتلين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رغم ثقل المهمة العسكرية وصعوبتها والتي اوكلت للامام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ميادين المعارك، ورغم شراسة الظروف في مثل هذه المواضع، والتي غالبا ما يحصل فيها انتهاك لحقوق الانسان وكرامته، الا اننا نجد 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يتخلى ابدا عن الجوانب الإنسانية والاخلاقية والنفسية حتى لخصومه، وهذا يعد انتصارا اخر يسجل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انتصارا في الجوانب المعنوية والثقة العالية بقيمة الرسالة الاسلامية التي يحارب من أجل نشرها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وهناك مسالة مهمة اخرى، يجب الانتباه والاشارة لها، فقد لاحظ القارىء من خلال سير المعارك ان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صاحب المبادرة عندما تحين ساعة المواجهة وساعة الجد، فهو اهلا لها، لا يعرف الخوف قلبه، ولا يعرف التردد طريقه اليه، انه صاحب التفوق المعنوي الكبير لا يضاهيه فيه احد، </w:t>
      </w:r>
    </w:p>
    <w:p>
      <w:pPr>
        <w:pStyle w:val="BookText"/>
        <w:rPr/>
      </w:pPr>
      <w:r>
        <w:rPr>
          <w:rFonts w:ascii="Amiri" w:hAnsi="Amiri" w:eastAsia="Amiri" w:cs="Amiri"/>
          <w:color w:val="111111"/>
          <w:sz w:val="28"/>
          <w:sz w:val="28"/>
          <w:szCs w:val="28"/>
          <w:rtl w:val="true"/>
          <w:lang w:bidi="ar-SA"/>
        </w:rPr>
        <w:t>وهذا يعد عاملا مهما من عوامل حسم المعارك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كان هذا ليحصل لولا الايمان الكبير برسالة الاسلام العظيمة، وروح الانتماء الكبير لهذا الدين، فقد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الناس اسلاما، بل انه لم يشرك قط، وخير من صور هذا الأمر هو الامام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اسلم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كان كافرا حتی يسلم</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ابلغ جواب على عظمة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والصلاة والسلام على نبي الرحمة وعلى اله الطيبين الطاهرين</w:t>
      </w:r>
      <w:r>
        <w:rPr>
          <w:rFonts w:eastAsia="Amiri" w:cs="Amiri" w:ascii="Amiri" w:hAnsi="Amiri"/>
          <w:color w:val="111111"/>
          <w:sz w:val="28"/>
          <w:szCs w:val="28"/>
          <w:rtl w:val="true"/>
          <w:lang w:bidi="ar-SA"/>
        </w:rPr>
        <w:t xml:space="preserve">. </w:t>
      </w:r>
      <w:bookmarkStart w:id="232" w:name="pg9175_109162"/>
    </w:p>
    <w:p>
      <w:pPr>
        <w:pStyle w:val="Heading2"/>
        <w:numPr>
          <w:ilvl w:val="1"/>
          <w:numId w:val="1"/>
        </w:numPr>
        <w:rPr/>
      </w:pPr>
      <w:bookmarkStart w:id="233" w:name="__RefHeading___Toc3804743_2870459653"/>
      <w:bookmarkStart w:id="234" w:name="_Toc74"/>
      <w:bookmarkEnd w:id="232"/>
      <w:bookmarkEnd w:id="233"/>
      <w:r>
        <w:rPr>
          <w:rtl w:val="true"/>
        </w:rPr>
        <w:t>المصادر والمراجع</w:t>
      </w:r>
      <w:r>
        <w:rPr>
          <w:rtl w:val="true"/>
        </w:rPr>
        <w:t>:</w:t>
      </w:r>
      <w:bookmarkEnd w:id="234"/>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الاولية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الأثير، أبو الحسن عز الدين بن أبي الكرم بن محمد بن عبد الكريم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في التاريخ،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في معرفة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الكتاب العربي،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الأثير الجزري، مجد الدين أبي السعادات المبارك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النهاية في غريب الحديث والأثر،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الطناحي، وطاهر أحمد الزاوي،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مطبوعاتي اسماعیلیان، قم،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البطريق، یحیی بن الحسن الأسدي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عيون صحاح الأخبار في مناقب إمام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النشر الإسلامي التابعة لجماعة المدرسين،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البلاذري، أحمد بن يحيى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الاشراف،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المحمودي،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الاعلمي للمطبوعات، بیروت،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الجاحظ، أبو عثمان عمرو بن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العثمانية،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الكتاب العربي، القاهرة،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ابوجعفر الاسكافي، محمد بن عبد الله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المعيار والموازنة،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النيسابوري، أبو عبد الله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على الصحيحين،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عبد الرحمن المرعشلي،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أبو الفضل شهاب الدين أحمد بن علي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في تمييز الصحابة،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وعلي محمد معوض،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الحديد، أبو حامد عز الدين بن عبد الحميد بن هبة الله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اسماعیلیان للطباعة والنشر والتوزيع، قم،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القرآن للطبع والنشر والتوزيع، القاهرة،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الذهبي، أبو عبد الله شمس الدين محمد بن احمد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الكتاب العربي،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الزركلي، خير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الإعلام قاموس تراجم لأشهر الرجال والنساء من العرب والمستعربين والمستشرقين،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العلم للملايين،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سعد، محمد بن سعد بن منيع الزهري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الصالحي الشامي،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والرشاد في سيرة خير العباد،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وعلي محمد معوض،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الصدوق،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الطباعة والنشر في مؤسسة البعثة،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الطبراني، أبو القاسم سليمان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حمدي عبد المجيد السلفي،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إحياء التراث العربي،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الطبرسي، أبو علي الفضل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الخرسان،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دار النعمان للطباعة والنشر، النجف الاشرف،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 بأعلام الهدى،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لإحياء التراث،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ستارة،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الطبري، أبو جعفر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الأمم والملوك،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الأعلمی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الطوسي،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 مؤسسة البعثة،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الثقافة للطباعة والنشر والتوزيع،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عبد البر، أبو عمر يوسف بن عبد الله بن محمد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الاستيعاب في معرفة الأصحاب،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محمد البجاوي،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الجيل،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في اختصار المغازي والسير،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شوقي ضيف،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عساکر، أبو القاسم علي بن الحسين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مدينة دمشق،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الفکر للطباعة والنشر والتوزيع،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العياشي، أبي النصر محمد بن مسعود بن عياش السلمي السمرقندي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العلمية الإسلامية، طهران،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النيسابوري، محمد بن الفتال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والسيد حسن الخرسان،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الشريف الرضي، قم،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الفيض الكاشاني، محمد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الصافي،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مؤسسة الهادي،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القاضي النعمان، أبو حنيفة بن محمد بن منصور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الحسيني الجلالي،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النشر الإسلامي التابعة لجماعة المدرسين، قم،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قتيبة، أبو محمد عبد 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عكاشة،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المعارف، القاهرة،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أبي الفداء إسماعيل بن كثير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والنهاية،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الكليني، أبو جعفر محمد بن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حيدري،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المتقي الهندي، علاء الدين علي بن حسام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في سنن الأقوال والأفعال،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بكري حياني،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الرسالة،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المجلسي،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لدرر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إبراهيم الميانجي، والسيد محمد الباقر البهبوتي،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المفيد، أبو عبد الله محمد بن محمد النعمان بن المعلم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المفيد للطباعة والنشر والتوزيع،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المفيد للطباعة والنشر والتوزيع،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المقريزي، تقي الدين أبو محمد بن علي بن إبراهيم بن 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امتاع الاسماع بما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الأحول والأموال والحفدة والمتاع،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المجيد النميسي،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الكتب العلمية، بيروت،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هشام، عبد الملك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المدني، القاهرة،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نور الدين علي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الكتب العلمية،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الواسطي، علي بن محمد الليثي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الحكم والمواعظ،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الحسيني البيرجندي،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دار الحديث، قم،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فتوح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الجبل، بیروت، دت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اليعقوبي، أحمد بن أبي يعقوب بن واضح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اليعقوبي، دار صادر،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الريشهري، محمد</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دار الحدیث، قم،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الطباطبائي، محمد حسين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الميزان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جماعة المدرسين في الحوزة العلمية، قم،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الكوراني، الشيخ علي</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السيرة النبوية برواية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المرتضی، بیروت،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أویس کریم</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 الموضوعي لنهج البلاغة،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الطبع والنشر في الاستانة الرضوية، مشهد،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مغنية، محمد جواد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في الميزان،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التعارف للمطبوعات،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المرعشي، نور الله الحسيني التستري</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احقاق الحق،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المرعشي،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مطبعة حافظ،</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النجفي، هادي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الهمداني، أحمد الرحماني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المنير للطباعة والنشر، طهران،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العلي، صالح أحمد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الرسول في المدينة،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شركة المطبوعات للتوزيع والنشر، بيروت،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المحتويات 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البحث الأول النبوة والإمامة في عصر التأسيس دراسة عقدية 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النسبية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العقائدية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تربيته في بيت النبي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ولكن متى بدأت تلك التربية؟ ولماذا؟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المؤاخاة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آية أولو الآرحام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وليعة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ثقيف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دور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غسل النبي صلى الله عليه وآله ودفنه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مماثلة السيرة المحمدية والعلوية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البحث الثاني الإيحاءات التكاملية لخطي النبوة والإمامة في نهج البلاغة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 وخصوصية المنبع المشترك وأبعاده التكاملية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المواكبة والاقتران الواعي في الإعداد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الصنوية والتكامل الروحي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التكامل المرحلي بين خطي النبوة والإمامة</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البحث الثالث المهام غير العسكرية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دولة المدينة قراءة في فاعليته السياسية والمجتمعية المقدمة</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البحث</w:t>
      </w:r>
      <w:r>
        <w:rPr>
          <w:rFonts w:eastAsia="IRNazanin" w:cs="IRNazanin"/>
          <w:color w:val="111111"/>
          <w:sz w:val="28"/>
          <w:szCs w:val="28"/>
          <w:rtl w:val="true"/>
          <w:lang w:bidi="fa-IR"/>
        </w:rPr>
        <w:t>...</w:t>
      </w:r>
      <w:r>
        <w:rPr>
          <w:rFonts w:eastAsia="IRNazanin" w:cs="IRNazanin"/>
          <w:color w:val="111111"/>
          <w:sz w:val="28"/>
          <w:szCs w:val="28"/>
          <w:lang w:bidi="fa-IR"/>
        </w:rPr>
        <w:t>135</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كتابته لصلح 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الحفاظ على خطة فتح مكة وتنفيذها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تسلمه الراية يوم فتح مكة من سعد بن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 قتلى بني جذيمة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سورة براءة</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استخلافه على المدينة في غزوة تبوك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أهل اليمن للإسلام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البحث الرابع النبوة والإمامة في مرحلة التأسيس دراسة في العلاقة الأسرية عراقة النسب والأصل الواحد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مميزات السلالة الطاهرة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الإمامة في كنف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العامل الوراثي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العامل البيئي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الامامة تفّدي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الفداء الأكبر في مواطن المحن العظيمة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الامامة ترثي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البحث الخامس النبوة والإمامة ومسارات التكامل الأدائي دراسة في حتمية التلازم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التكامل الأدائي في حدث الهجرة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حتمية التلازم ومسارات التكامل في المنحى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حتمية التلازم ومسارات التكامل في المنحى الديني والسياسي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البحث السادس النبوة والإمامة في المدونة السيرية قراءة في عرض الاحداث ووعي الترابط 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المجاعة وتغيب الارتباط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حادثة الدار والموقف التدوینی من ترابط النبوة والإمامة</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رزية يوم الخميس ما بين استلاب النص وتغييب الترابط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أسامة وسطحية الفهم السيري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البحث السابع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ومسارات المواجهة في المرحلة المكية دراسة في حادثتي الحصار والمبيت</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مؤازرة الامامة للنبوة وسط حصار الكفر والكافرين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المحور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فداء الامامة للنبوة في ظلمة إصرار الكفار على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وحادثة المبيت وفق النص القرآني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البحث الثامن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والحضور الحاسم في المعارك الإسلامية الأولى</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تفوقه العسكري والمعنوي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معركة 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معارك ما بعد 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 الله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214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النصر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الوصول ص </w:t>
      </w:r>
      <w:r>
        <w:rPr>
          <w:rFonts w:eastAsia="IRNazanin" w:cs="IRNazanin"/>
          <w:b w:val="false"/>
          <w:bCs w:val="false"/>
          <w:i w:val="false"/>
          <w:iCs w:val="false"/>
          <w:color w:val="333333"/>
          <w:sz w:val="20"/>
          <w:szCs w:val="20"/>
        </w:rPr>
        <w:t>33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النهج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 بين طهر الميلاد ومجد الاستشهاد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219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 الرويات لولادة حكيم بن حزام في الكعبة، لكن التحقيق العلمي اثبت بطلانها وانفراد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أبي الحديد المعتزلي رؤية اعتزالية عن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طهر الميلاد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الحديث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بين الوراثة والتربية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طهر الميلاد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لطيف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تركوا بصمات على قسمات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الكراكجي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اشار اليه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قرن الله به صلى الله عليه وآله من لدن آن كان فطيما اعظم ملك من ملائكته، يسلك به طريق المكارم، ومحاسن اخلاق العالم، ليله ونهاره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83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63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أن النبي صلى الله عليه وآله قد دعا عميه العباس والحمزة معا،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فكر معتزلة البصرة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وفق اشارة الرواية القائلة بان العباس قد اختار طالبا والحمزة قد اختار جعفرا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الى تكفير 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والمغازي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69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70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 بين طهر الميلاد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مئة كلمة لامير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الصنو من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نخلتان أو أكثر لهما أصل واحد، الاخ الشقيق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الاسكافي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الكراكجي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ومنه عذق النخل،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التفاصيل عن تحنث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الجبل الطويل الذي بأصل شعب آل الاخنس، بينه وبين مكة نحو ثلاثة اميال عن يسار الذاهب من مكة الى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خصائص هذا الغار إن المصلي فيه يرى الكعبة وهي في واد بين جبال؛ لأن الغار أعلى من الجبال التي حولها، فكأنه مفصل للعبادة مع استقبال الكعبة ومشاهدتها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برواية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الآيتان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41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الإسكافي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الكراكجي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ص </w:t>
      </w:r>
      <w:r>
        <w:rPr>
          <w:rFonts w:eastAsia="IRNazanin" w:cs="IRNazanin"/>
          <w:b w:val="false"/>
          <w:bCs w:val="false"/>
          <w:i w:val="false"/>
          <w:iCs w:val="false"/>
          <w:color w:val="333333"/>
          <w:sz w:val="20"/>
          <w:szCs w:val="20"/>
        </w:rPr>
        <w:t>387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كما وصف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أبو جعفر الاسكافي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كما وصف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مئة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من التفاصيل عن ريادة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العرفان ينظر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كما وصف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مئة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163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131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143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66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الأسماع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المنسوبة لغيره الحلقة الاولى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الولادة في الكعبة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 المتساوون في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وتعني المماثلة والمشابهة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النهاية في غريب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67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الرضي 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اقطاب الكذابين احمد بن تيمية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تيمية والامام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فلجوا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ظفروا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61</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النسفي</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ابو جعفر الاسكافي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المعجم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53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35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34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الأية </w:t>
      </w:r>
      <w:r>
        <w:rPr>
          <w:rFonts w:eastAsia="IRNazanin" w:cs="IRNazanin"/>
          <w:b w:val="false"/>
          <w:bCs w:val="false"/>
          <w:i w:val="false"/>
          <w:iCs w:val="false"/>
          <w:color w:val="333333"/>
          <w:sz w:val="20"/>
          <w:szCs w:val="20"/>
        </w:rPr>
        <w:t>142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النظرة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الإسكافي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الإسكافي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ص </w:t>
      </w:r>
      <w:r>
        <w:rPr>
          <w:rFonts w:eastAsia="IRNazanin" w:cs="IRNazanin"/>
          <w:b w:val="false"/>
          <w:bCs w:val="false"/>
          <w:i w:val="false"/>
          <w:iCs w:val="false"/>
          <w:color w:val="333333"/>
          <w:sz w:val="20"/>
          <w:szCs w:val="20"/>
        </w:rPr>
        <w:t>432</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207</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النظرة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فارس في المجمل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ضربات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الحرب ابكاراً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اعتلى قد، وان اعترض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الاسكافي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حاول البعض التنقص من فضيلة المبيت هذه، وتصدى للرد عليهم أبو جعفر الاسكافي في كتابه اعلاه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الأديب البارع ولد في قرية دوران احدى قرى الصلح من سواد شرقي واسط سنة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بغداد سنة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النظرة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الصحيح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50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تحليل ابن أبي الحديد لنزول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منكم من يقاتل على تأويل القرآن، كما قاتلت على تنزيله، فاستشرف لها القوم، وفيهم أبو بكر وعمر قال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 خاصف النعل يعني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فأتيناه فبشرناه، فلم يرفع رأسه كأنه قد كان سمعه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وينسب القاضي هذا القول للامام 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ص </w:t>
      </w:r>
      <w:r>
        <w:rPr>
          <w:rFonts w:eastAsia="IRNazanin" w:cs="IRNazanin"/>
          <w:b w:val="false"/>
          <w:bCs w:val="false"/>
          <w:i w:val="false"/>
          <w:iCs w:val="false"/>
          <w:color w:val="333333"/>
          <w:sz w:val="20"/>
          <w:szCs w:val="20"/>
        </w:rPr>
        <w:t>161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كل هذه الأدلة على شجاعة الامام نجد البعض قد حاول التمويه على ذلك واعتبار ذلك تهوراً وليس 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وللتفاصيل ينظر الشرح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عن يوم الغدير يراجع كتاب الغدير في الكتاب والسنة والتاريخ والأدب للشيخ الأميني في أحد عشر جزء</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يُقَاسُ بِآلِ مُحَمَّدٍ صلى الله عليه وآله مِنْ هَذِه الُأُمَّةِ أَحَدٌ، ولا يُسَوَّى بِهِمْ مَنْ جَرَتْ نِعْمَتُهُمْ عَلَيْه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76</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كما وصف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وعلى وارتفع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التعلق والالتصاق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العسجدية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الوحي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116</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ما يشابهه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البداية والنهاية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Pr>
        <w:t>85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83</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حاتم في ديوانه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اماوي ما يغني الثراء عن الفتى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حشرجت يوما وضاق بها الصدر</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 عمران </w:t>
      </w:r>
      <w:r>
        <w:rPr>
          <w:rFonts w:eastAsia="IRNazanin" w:cs="IRNazanin"/>
          <w:b w:val="false"/>
          <w:bCs w:val="false"/>
          <w:i w:val="false"/>
          <w:iCs w:val="false"/>
          <w:color w:val="333333"/>
          <w:sz w:val="20"/>
          <w:szCs w:val="20"/>
        </w:rPr>
        <w:t>169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موقف عروة العدائي من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الجبار ناجي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الرواية التاريخية عصر الرسالة انموذجا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عن هذه اللجنة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هيأة كتابة التاريخ برئاسة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انخنث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انثنى واسترخی، 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الفقهي </w:t>
      </w:r>
      <w:r>
        <w:rPr>
          <w:rFonts w:eastAsia="IRNazanin" w:cs="IRNazanin"/>
          <w:b w:val="false"/>
          <w:bCs w:val="false"/>
          <w:i w:val="false"/>
          <w:iCs w:val="false"/>
          <w:color w:val="333333"/>
          <w:sz w:val="20"/>
          <w:szCs w:val="20"/>
        </w:rPr>
        <w:t>123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السئوال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النظرة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ممن شهد سائر مشاهد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وطلب الانصار من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يشاركوا في دفن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فسمح لاحدهم فنزل اوس بن خولي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ابن ابي الحديد، 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المجلسي، 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اشكال اسلام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 اسلام الصبا ينظر الاراء والمناقشة عند القاضي النعمان المغربي،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السيد الخوئي، مصباح الفقاهة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ابن ابی الحدید،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الطوسي في التبيان بدل كذا 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وزيري وأخي ووصيي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ذكرها المتقي الهندي في منتخب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 ووصي وخليفتي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ذكر ابن سعد في الطبقات الکبری بدل كذا وكذا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ابن سعد في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أعظمهم بطنا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وأني لأحدثهم سناً وأحمشهم ساقاً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ذكرت بعض المصادر أكثر من ذلك اذ أورد المتقي الهندي في منتخب کنز العمال 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أخي ووصيي وخليفتي فيكم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 الرواية إن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کنت 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أتاه الملأ من قريش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إنك قد ادعيت عظيما لم يدعه آباؤك ولا أحد من بيتك، ونحن نسألك أمرا إن أجبتنا إليه و أريتناه علمنا أنك نبي ورسول، وإن لم تفعل علمنا أنك ساحر کذاب،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وماتسألون؟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 لنا هذه الشجرة حتى تنقلع بعروقها وتقف بين يديك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على كل شئ قدير وإن فعل الله ذلك لكم أتؤمنون وتشهدون بالحق؟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سأريكم ما تطلبون وإني لأعلم أنكم لا تفيؤون إلى خير، وإن فيكم من يطرح في القليب ومن يحزب الأحزاب،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أيتها الشجرة إن کنت تؤمنين بالله واليوم الآخر وتعلمين أني رسول الله فانقلعي بعروقك حتى تقفي بين يدي بإذن الله، فوالذي بعثه بالحق لانقلعت بعروقها وجاءت ولها دوي شديد وقصف كقصف أجنحة الطير حتى وقفت بين يدي رسول الله مرفرفة، وألقت بغصنها الأعلى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وببعض أغصانها على منكبي وكنت عن يمينه، فلما نظر القوم إلى ذلك قالوا علوا واستكبارا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فمرها فليأتك نصفها ويبقى نصفها، فأمرها بذلك فأقبل إليه نصفها كأعجب إقبال وأشده دویا، فكادت تلتف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فقالوا كفرا وعتوا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هذا النصف فليرجع إلى نصفه کما كان، فأمره فرجع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إني أول مؤمن بك يا رسول الله وأول من أقر بأن الشجرة فعلت ما فعلت بأمر الله تعالى تصديقا لنيوتك وإجلالا لكلمتك، فقال القوم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ساحر کذاب عجیب السحر خفيف فيه، وهل يصدقك في أمرك إلا مثل هذا؟ يعنونني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المجلسي، البحار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الدين الحلبي،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المجلسی،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البطريق، العمده، مقدمة المحقق ص </w:t>
      </w:r>
      <w:r>
        <w:rPr>
          <w:rFonts w:eastAsia="IRNazanin" w:cs="IRNazanin"/>
          <w:b w:val="false"/>
          <w:bCs w:val="false"/>
          <w:i w:val="false"/>
          <w:iCs w:val="false"/>
          <w:color w:val="333333"/>
          <w:sz w:val="20"/>
          <w:szCs w:val="20"/>
        </w:rPr>
        <w:t>12</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ابن ابی الحدید،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الراوندي، منهاج البراعة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الخوئي، منهاج البراعة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سراج جابر، الكمال الانساني والقيمي في مفاهیم نهج البلاغة ص </w:t>
      </w:r>
      <w:r>
        <w:rPr>
          <w:rFonts w:eastAsia="IRNazanin" w:cs="IRNazanin"/>
          <w:b w:val="false"/>
          <w:bCs w:val="false"/>
          <w:i w:val="false"/>
          <w:iCs w:val="false"/>
          <w:color w:val="333333"/>
          <w:sz w:val="20"/>
          <w:szCs w:val="20"/>
        </w:rPr>
        <w:t>11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الراوندي، منهاج البراعة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البحراني،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سراج جابر، الكمال الانساني والقيمي في مفاهیم نهج البلاغة ص </w:t>
      </w:r>
      <w:r>
        <w:rPr>
          <w:rFonts w:eastAsia="IRNazanin" w:cs="IRNazanin"/>
          <w:b w:val="false"/>
          <w:bCs w:val="false"/>
          <w:i w:val="false"/>
          <w:iCs w:val="false"/>
          <w:color w:val="333333"/>
          <w:sz w:val="20"/>
          <w:szCs w:val="20"/>
        </w:rPr>
        <w:t>13</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شهرآشوب،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جعل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نفسه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وأنفسنا وأنفسكم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أراد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أبناءنا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ونساءنا ونساءكم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عليها السلام وبقوله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وأنفسنا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أراد به نفسه، ونفس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لم يحضر غيرهما بلا خلاف، وإذا جعله مثل نفسه، وجب ألا يدانيه أحد في الفضل، ولا يقاربه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الشيخ الطوسي، 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ابن ابی الحدید،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رواية وفاة الرسول في حجر السيدة عائشة ينظر الهیثمی،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عن هذه القاعدة وتفاصيلها التبريزي الانصاري، اللمعة البيضاء ص </w:t>
      </w:r>
      <w:r>
        <w:rPr>
          <w:rFonts w:eastAsia="IRNazanin" w:cs="IRNazanin"/>
          <w:b w:val="false"/>
          <w:bCs w:val="false"/>
          <w:i w:val="false"/>
          <w:iCs w:val="false"/>
          <w:color w:val="333333"/>
          <w:sz w:val="20"/>
          <w:szCs w:val="20"/>
        </w:rPr>
        <w:t>94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النص والاجتهاد، ص </w:t>
      </w:r>
      <w:r>
        <w:rPr>
          <w:rFonts w:eastAsia="IRNazanin" w:cs="IRNazanin"/>
          <w:b w:val="false"/>
          <w:bCs w:val="false"/>
          <w:i w:val="false"/>
          <w:iCs w:val="false"/>
          <w:color w:val="333333"/>
          <w:sz w:val="20"/>
          <w:szCs w:val="20"/>
        </w:rPr>
        <w:t>166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البخاري،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ابن كثير، 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ابن حبان، صحیح ابن حبان،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ابن هشام،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مسند أبي داود الطيالسي،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الذهبي،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شيبة الكوفي، 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ابن المغازلي، مناقب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امتاع الأسماع،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الحلبي، 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مزاحم المنقري، وقعة صفين، ص </w:t>
      </w:r>
      <w:r>
        <w:rPr>
          <w:rFonts w:eastAsia="IRNazanin" w:cs="IRNazanin"/>
          <w:b w:val="false"/>
          <w:bCs w:val="false"/>
          <w:i w:val="false"/>
          <w:iCs w:val="false"/>
          <w:color w:val="333333"/>
          <w:sz w:val="20"/>
          <w:szCs w:val="20"/>
        </w:rPr>
        <w:t>509</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27</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تاریخ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سیر اعلام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وروى الواقدي رواية تشبه رواية الزهري اسندها الى يزيد بن رومان،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النعمان المغربي، شرح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ابو الفداء، 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العيني، عمدة القاري،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ابن عبد البر، 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الکبری،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ابن کثیر، 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العيني، عمدة القاری،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المناقب،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تفسير مقاتل بن سليمان،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حبیب، المنمق، ص </w:t>
      </w:r>
      <w:r>
        <w:rPr>
          <w:rFonts w:eastAsia="IRNazanin" w:cs="IRNazanin"/>
          <w:b w:val="false"/>
          <w:bCs w:val="false"/>
          <w:i w:val="false"/>
          <w:iCs w:val="false"/>
          <w:color w:val="333333"/>
          <w:sz w:val="20"/>
          <w:szCs w:val="20"/>
        </w:rPr>
        <w:t>143</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لتفاصيل اكثر عن هذه الجريمة وما جرى بين خالد والصحابة الذين خالفوه الرأي ورفضوا قتل الأسرى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الثقات،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القرآن الكريم الآيات الأولى من سورة التوبة التي سميت أيضاً سورة براءة</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الثعلبي، تفسير الثعلبي،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السيوطي، 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النسائي،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الحاكم الحسكاني، 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ابن كثير، تفسير 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ابن حجر، 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الصالحي الشامي، سبل الهدى والرشاد،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169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والاشراف، ص </w:t>
      </w:r>
      <w:r>
        <w:rPr>
          <w:rFonts w:eastAsia="IRNazanin" w:cs="IRNazanin"/>
          <w:b w:val="false"/>
          <w:bCs w:val="false"/>
          <w:i w:val="false"/>
          <w:iCs w:val="false"/>
          <w:color w:val="333333"/>
          <w:sz w:val="20"/>
          <w:szCs w:val="20"/>
        </w:rPr>
        <w:t>236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البخاري، 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مسلم،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اليعقوبي، 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الاستیعاب،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ابن سيد الناس، عيون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المقريزي، إمتاع الأسماع،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تفسير الثعلبي،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القرآن الكريم الآيات الأولى من سورة التوبة التي سميت أيضاً سورة براءة</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وينظر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كوة غير نافذة، ومن العادة أن يوضع فيها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الناصية أو منبتها من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النهج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وعلى وارتفع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التعلق والالتصاق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نزول الآيات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الوضي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أبو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إرواء الغليل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289</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الله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25</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المغيرة بن الأخنس بن شريق الثقفي، حليف بني زهرة، وأمه عمة عثمان بن عفان، قتل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أخاه أبا الحكم يوم أحد، ومن هنا كان يحقد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عده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المؤلفة قلوبهم، وكان يشير على عثمان بعدم الاستجابة لمطالب الثائرين، قتل يوم الدار مع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الديباج الوضي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في النسب يدعو الى الريب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128</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على سبيل المثال ما جاء في الرسائل العشر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المقامة السندسية في النسبة المصطفوية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الرسالة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 المنيفة في الآباء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الراسالة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الحنفا في والدي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الرسالة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العلمين المنيفين في إحياء الأبوين الشريفين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الرسالة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التعظيم والمنة في أن أبوي رسول الله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الرسالة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السبل الجلية في الآباء العلية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الرسالة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 عن تشبيه الأغبياء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إيمان الساعدي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والدي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الفصل الثالث،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عقيدة والدا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آباء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آدم إلى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219</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28</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خزيمة بن مدركة بن الياس بن مضر بن نزار بن معد بن عدنان، فهو الجد الرابع عشر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احد حكام العرب، وصاحب الفضل والسؤدد فيهم، كان من الموحدين ومات على ملة النبي ابراهيم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الديار 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ناقش إسماعيل هذه الشبهة ودحضها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آباء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ناف أي ارتفع، وجبل منيف، أي مرتفع، وجبل عالي المناف، أي المرتقى، وناف ينوف، أي طال، وإمرأة منيفة، تامة الحسن والجمال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آباء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آباء النبي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الصفحات جميعها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والسنة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رحيم الصفراني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عبد مناف دراسة في مسيرته الشخصية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الصفحات جميعها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عمرو العلا لمعاليه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الزبعرى السهمي القرشي من شعراء المشركين، كان يؤذي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مكة، وهو صاحب الأبيات المشهورة يوم أحد ثأرا لقتلى المشركين يوم بدر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السهيلي الروض الأنف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الديار 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ابراهيم آل 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مآثر آل البيت وبني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فحول شعراء الجاهلية، ارتكب جناية فلجأ إلى عبد المطلب فآمنه، وبقي عنده في حماية بني هاشم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آل البيت وبني هاشم ص </w:t>
      </w:r>
      <w:r>
        <w:rPr>
          <w:rFonts w:eastAsia="IRNazanin" w:cs="IRNazanin"/>
          <w:b w:val="false"/>
          <w:bCs w:val="false"/>
          <w:i w:val="false"/>
          <w:iCs w:val="false"/>
          <w:color w:val="333333"/>
          <w:sz w:val="20"/>
          <w:szCs w:val="20"/>
        </w:rPr>
        <w:t>55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وصفه دغفل النسابة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عبد المطلب ابيض، مديد القامة، حسن الوجه، في جبينه نور النبوة، وعز الملك، يطيف به عشرة من بنيه، كأنهم اُسد 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زيني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آباء النبي محمد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ولمزيد من التفاصيل عن موقفه المتميز في مواجهة أبرهة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رؤية اعتزالية عن الامام علي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آباء النبي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الامتاع والمؤانسة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 الردينية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لأمراة تدعى ردينة كانت تسوي الرماح بخط هجر،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ان احدهم دخل على معاوية في مجلسه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جئتك من عند الام العرب وابخل العرب واعيا العرب واجبن العرب، قال ومن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ابي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اختلى به وبخه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ويحك يا جاهل كيف يكون الأم العرب وابوه ابو طالب وجده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 عيسی درویش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كما وصف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مصطفى محمد الطحان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التربية ودورها في تشكيل السلوك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جنان سعيد الرحو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اساسيات في علم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خليفة بركات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التعليمي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محمد ابو جادو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التربوي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شكشك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جادو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السلام بين امه وابيه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عالم الأحياء والجراح الفرنسي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Alexis Carrel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وتعلم في ليون، وقام بدراسات طبية في جامعتي ليون وشیکاغو، منح جائزة نوبل للطب سنة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توفي سنة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العلماء ص </w:t>
      </w:r>
      <w:r>
        <w:rPr>
          <w:rFonts w:eastAsia="IRNazanin" w:cs="IRNazanin"/>
          <w:b w:val="false"/>
          <w:bCs w:val="false"/>
          <w:i w:val="false"/>
          <w:iCs w:val="false"/>
          <w:color w:val="333333"/>
          <w:sz w:val="20"/>
          <w:szCs w:val="20"/>
        </w:rPr>
        <w:t>314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امه وابيه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ابيض يخالط بياضه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 بين طهر الميلاد ومجد الاستشهاد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219</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ولمزيد من التفاصيل عن أبي طالب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الصفحات جميعها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المحمداوي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وموقفه من الدعوة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الصفحات جميعها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ولمزيد من التفاصيل عن ترجمتها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1891</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جادو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طهر الميلاد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الكعبة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كعبت الشيء اي ربعته، والكعبة البيت المربع، وسمي البيت الحرام بالكعبة لتكعيبه اي تربيعه، والعرب تسمي المكان المرتفع 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اشارت الرويات لولادة حكيم بن حزام في الكعبة، وقد قام احد الباحثين بتحقيق الروايات واثبت بطلانها وانفراد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2840</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لإبن أبي الحديد المعتزلي رؤية اعتزالية عن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أن هذا الاستثناء شمل جميع اهل بيته، إذ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يحل الاحد أن يجنب في هذا المسجد الا انا وعلي وفاطمة والحسن والحسين، ومن كان من اهلي فانهم 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 بين طهر الميلاد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 بين طهر الميلاد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فلسفي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بين الوراثة والتربية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 بين طهر الميلاد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طالب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دعا عميه العباس والحمزة معا،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فكر معتزلة البصرة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حدد احد الباحثين تاريخا لهذه الازمة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نص بعض المؤرخين انه بعد بناء البيت بسنة، وقبل البعثة بالنبوة باربع سنين كانت سنة اصابة قريش بقحط شديد كان من اثاره ان تكفل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بمعيشة علي عنده في داره مع اولاده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التاريخ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ولكنه لم يدلنا على المؤرخين الذين نصوا على ذلك؟ الا ان يكون قد استوحى ذلك مما جاء عند ابن أبي الحديد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وأخذ رسول الله عليا وهو ابن ست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وفق اشارة الرواية القائلة بان العباس قد اختار طالبا والحمزة قد اختار جعفرا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الى تكفير 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وينظر النص عند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ص </w:t>
      </w:r>
      <w:r>
        <w:rPr>
          <w:rFonts w:eastAsia="IRNazanin" w:cs="IRNazanin"/>
          <w:b w:val="false"/>
          <w:bCs w:val="false"/>
          <w:i w:val="false"/>
          <w:iCs w:val="false"/>
          <w:color w:val="333333"/>
          <w:sz w:val="20"/>
          <w:szCs w:val="20"/>
        </w:rPr>
        <w:t>81</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والمغازي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الحجاج مجاهد بن جبر المخزومي المكي، مولى قيس بن السائب، احد ائمة التفسير، ولد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الحسين زيد بن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سادة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وعملا، كان يقال له حليف القرآن، ومناقبه اجل من ان تحصى، وفضله اكثر من ان يوصف، وكان عين اخوته بعد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ورعا فقيها سخيا شجاعا، ظہر بالسيف مطالبا بثأر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ھ وصلب بالكناسة منكوسا اربع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علماء الامصار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علي بين طهر الميلاد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عنه من كتابه 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ص </w:t>
      </w:r>
      <w:r>
        <w:rPr>
          <w:rFonts w:eastAsia="IRNazanin" w:cs="IRNazanin"/>
          <w:b w:val="false"/>
          <w:bCs w:val="false"/>
          <w:i w:val="false"/>
          <w:iCs w:val="false"/>
          <w:color w:val="333333"/>
          <w:sz w:val="20"/>
          <w:szCs w:val="20"/>
        </w:rPr>
        <w:t>260</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مئة كلمة لامير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لطيف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تركوا بصمات على قسمات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الكراكجي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اشار اليه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ولقد قرن الله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لدن ان كان فطيما اعظم ملك من ملائكته، يسلك به طريق المكارم، ومحاسن اخلاق العالم، ليله ونهاره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التاريخ الاسلامي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ه </w:t>
      </w:r>
      <w:r>
        <w:rPr>
          <w:rFonts w:eastAsia="IRNazanin" w:cs="IRNazanin"/>
          <w:b w:val="false"/>
          <w:bCs w:val="false"/>
          <w:i w:val="false"/>
          <w:iCs w:val="false"/>
          <w:color w:val="333333"/>
          <w:sz w:val="20"/>
          <w:szCs w:val="20"/>
        </w:rPr>
        <w:t>2</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الجبل الطويل الذي بأصل شعب آل الاخنس، بينه وبين مكة نحو ثلاثة اميال عن يسار الذاهب من مكة الى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خصائص هذا الغار إن المصلي فيه يرى الكعبة وهي في واد بين جبال؛ لأن الغار أعلى من الجبال التي حولها، فكأنه مفصل للعبادة مع استقبال الكعبة ومشاهدتها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برواية 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مأخوذ من عكف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الإقبال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وهو من العبادات وفحواه المكوث في المسجد، وعدم الخروج منه إلا لحاجة ضرورية كزيارة مريض أو تشييع جنازة، ويجب أن يكون صائما وأن لا يقل عن 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أبو الصلاح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الرافعي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الوهاب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الانف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 تحدث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عَلِمْتُمْ مَوْضِعِي مِنْ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عليه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بِالْقَرَابَةِ الْقَرِيبَةِ وَالْمُنْزِلَةِ الْخَصِيصَةِ، وَضَعَنِي فِي حِجْرِه وأَنَا وَلَدٌ يَضُمُّنِي إِلَی صَدْرِه، ويَكْنُفُنِي فِي فِرَاشِه ويُمِسُّنِي جَسَدَه، ويُشِمُّنِي عَرْفَه، وكَانَ يَمْضَغُ الشَّيْءَ ثُمَّ يُلْقِمُنِيه، ومَا وَجَدَ لِي كَذْبَةً فِي قَوْلٍ وَلَا خَطْلَةً فِي فِعْلٍ، ولَقَدْ قَرَنَ الله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لَدُنْ أَنْ كَانَ فَطِيماً أَعْظَمَ مَلَكٍ مِنْ مَلَائِكَتِه، يَسْلُكُ بِه طَرِيقَ الْمَكَارِمِ، ومَحَاسِنَ أَخْلَاقِ الْعَالَمِ لَيْلَه ونَهَارَه، ولَقَدْ كُنْتُ أَتَّبِعُه اتِّبَاعَ الْفَصِيلِ أَثَرَ أُمِّه، يَرْفَعُ لِي فِي كُلِّ يَوْمٍ مِنْ أَخْلَاقِه عَلَماً، ويَأْمُرُنِي بِالِاقْتِدَاءِ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برواية أهل البيت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الصنو من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نخلتان أو أكثر لهما أصل واحد، الاخ الشقيق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2404</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الاسكافي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شهراشوب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الكراكجي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ومنه عذق النخل، الطريحي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تباينت الروايات في عدد الأبناء والبنات الذين رُزقهم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السيدة خديجة، إلى ثلاثة آراء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الرأي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يرى إن السيدة خديجة أنجبت من النبي مجموعة من الأبناء والبنات، فالأولاد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وعبد الله والطيب والطاهر على اختلاف الروايات فيهم، والظاهر انه ولد واحد وهو القاسم، والباقي مجرد ألقاب له، وقد مات القاسم بعد البعثة، وبه كان يکني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البنات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ورقية، وأم كلثوم، وفاطمة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وكلهن أدركن الإسلام ومُتین قبل وفاة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عدا السيدة فاطمة عليها السلام والتي ماتت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والمغازي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السيدة خديجة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عن هذا الزواج المبارك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تاریخ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شَجَرَةُ النُّبُوَّةِ، ومَحَطُّ الرِّسَالَةِ، ومُخْتَلَفُ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وعلى وارتفع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عن مصطلح العترة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شبية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الدين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الصفحات جميعها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الطفل بين الوراثة والتربية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الآية </w:t>
      </w:r>
      <w:r>
        <w:rPr>
          <w:rFonts w:eastAsia="IRNazanin" w:cs="IRNazanin"/>
          <w:b w:val="false"/>
          <w:bCs w:val="false"/>
          <w:i w:val="false"/>
          <w:iCs w:val="false"/>
          <w:color w:val="333333"/>
          <w:sz w:val="20"/>
          <w:szCs w:val="20"/>
        </w:rPr>
        <w:t>4</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اديب الله، وعلي اديي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فلسفي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بين الوراثة والتربية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ينظر درویش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كما وصف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كما وصف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بيت شعر 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سحيم بن وثيل الرياحي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القاسم الهاشمي بالولاء، اديب مشهور بالكتابة والترسل توفي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وزير المتوكل والمعتمد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غدا أمير المؤمنين المصدر الوحيد بعد القرآن الكريم الذي تمكن من تقديم صورة دقيقة لسيرة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متطابقة مع الرؤية القرآنية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التفاصيل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السيرة النبوية برؤية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الصفحات جميعها</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آية </w:t>
      </w:r>
      <w:r>
        <w:rPr>
          <w:rFonts w:eastAsia="IRNazanin" w:cs="IRNazanin"/>
          <w:b w:val="false"/>
          <w:bCs w:val="false"/>
          <w:i w:val="false"/>
          <w:iCs w:val="false"/>
          <w:color w:val="333333"/>
          <w:sz w:val="20"/>
          <w:szCs w:val="20"/>
        </w:rPr>
        <w:t>12</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الاحاديث والاثار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السنة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المير جهاني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اشارة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وَلَقَدْ کُنْتُ أَتَّبِعُه اتِّبَاعَ الْفَصِیلِ أَثَرَ أُمِّه، یَرْفَعُ لِي فِي کُلِّ یَوْمٍ مِنْ أَخْلَاقِه عَلَماً، ویَأْمُرُنِي بِالِاقْتِدَاءِ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الفتال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المحب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النظرة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الإسكافي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الإسكافي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الإسكافي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ص </w:t>
      </w:r>
      <w:r>
        <w:rPr>
          <w:rFonts w:eastAsia="IRNazanin" w:cs="IRNazanin"/>
          <w:b w:val="false"/>
          <w:bCs w:val="false"/>
          <w:i w:val="false"/>
          <w:iCs w:val="false"/>
          <w:color w:val="333333"/>
          <w:sz w:val="20"/>
          <w:szCs w:val="20"/>
        </w:rPr>
        <w:t>432</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207</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43</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ممن شهد سائر مشاهد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وطلب الانصار من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يشاركوا في دفن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فسمح لاحدهم فنزل اوس بن خولي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بالقائل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استقبلت من امري ما استدبرت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صاحب الطباع الخشنة فيقصد الخليفة عمر</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تفصيلات تشكل المدونة السيرية وفق معايير السائد والمهمش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منهجية اقصاء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بحث منشور في مجلة المبين العدد الثاني،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ابن عد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ابن سید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ولتفاصيل أوفي عن هذه الموضوعة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 الله جواد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انتصار العواد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ابن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ابن کثیر،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ابن سعد،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أصحاب الكساء،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منهجية اقصاء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مذهب فلسفي وسياسي قائم على القول بأن للحوادث التاريخية نظاماً معقولًا، تترتب فيه العناصر بشكل يكون فيه كل منها متعلقاً بغيره ومتحققاً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التأكيد على هاتين الصفتين عند النبي صلى الله عليه و آله في حدیث جعفر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ابن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حول تفصیلات هذه الجزئية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منهجية اقصاء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قرب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منهجية اقصاء سيرة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الإسكافي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w:t>
      </w:r>
      <w:r>
        <w:rPr>
          <w:rFonts w:ascii="IRNazanin" w:hAnsi="IRNazanin" w:eastAsia="IRNazanin"/>
          <w:b w:val="false"/>
          <w:b w:val="false"/>
          <w:bCs w:val="false"/>
          <w:i w:val="false"/>
          <w:i w:val="false"/>
          <w:iCs w:val="false"/>
          <w:color w:val="333333"/>
          <w:sz w:val="20"/>
          <w:sz w:val="20"/>
          <w:szCs w:val="20"/>
          <w:rtl w:val="true"/>
        </w:rPr>
        <w:t>؛ الحاكم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الاسكافي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الكليني، 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أبو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الكلاعي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السهيلي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الصالحي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الهواتف،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ابن طيفور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منال الطالب،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الباعوني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الكلاعي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الكمال،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ابن أبي حاتم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tl w:val="true"/>
        </w:rPr>
        <w:t>؛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ابن هشام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الحاكم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الاسكافي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الحاكم النيسابور 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دلالئل النبوة،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الحاكم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268</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مستشرق فرنسي درس الطب وفن النحت وتخصص في الأخير، فكان مما أسهم في توجهه لدراسة الآثار والفن والإسلامي؛ فدرس العربية وسافر إلى الجزائر ومصر والمغرب ومن هناك بدأت انتاجاته الاستشراقية التي كان أولها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لوحة جغرافية للمغرب تبعاً لليون الأفريقي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وعهد إليه بمهمة التنقيب في العراق خلال المدة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فاهتم بشخصيتي الحلاج وسلمان المحمدي، وآثار إيوان كسرى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وانتهت حفائره في الصحراء باكتشاف قصر الأخيضر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ضخم مع عدد من المقالات عن تلك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قدم دراساته عن الحلاج خلال المدة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 بالجيش الفرنسي في سوريا وفلسطين خلال الحرب العالمية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وبعدها عاد للتدريس في باريس، وكتب اطروحته للدكتوراه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 الحلاج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التصوف في الإسلام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كتب بحوثاً ودراسات كثيرة أخرى عن الشخصيات الصوفية والإسلامية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كسلمان المحمدي والسيدة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المستشرقين،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شخصيات قلقة في الإسلام، </w:t>
      </w:r>
      <w:r>
        <w:rPr>
          <w:rFonts w:eastAsia="IRNazanin" w:cs="IRNazanin"/>
          <w:b w:val="false"/>
          <w:bCs w:val="false"/>
          <w:i w:val="false"/>
          <w:iCs w:val="false"/>
          <w:color w:val="333333"/>
          <w:sz w:val="20"/>
          <w:szCs w:val="20"/>
        </w:rPr>
        <w:t>162</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أبو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أو حصن بين وادي القرى والشام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هو موضع الأيكة التي ذكرت في القرآن في قصة شعیب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أبو جعفر الإسكافي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أبو يعلى الموصلي مسند،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w:t>
      </w:r>
      <w:r>
        <w:rPr>
          <w:rFonts w:eastAsia="IRNazanin" w:cs="IRNazanin"/>
          <w:b w:val="false"/>
          <w:bCs w:val="false"/>
          <w:i w:val="false"/>
          <w:iCs w:val="false"/>
          <w:color w:val="333333"/>
          <w:sz w:val="20"/>
          <w:szCs w:val="20"/>
        </w:rPr>
        <w:t>116</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والإشراف،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أبو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حبيب المنمق، </w:t>
      </w:r>
      <w:r>
        <w:rPr>
          <w:rFonts w:eastAsia="IRNazanin" w:cs="IRNazanin"/>
          <w:b w:val="false"/>
          <w:bCs w:val="false"/>
          <w:i w:val="false"/>
          <w:iCs w:val="false"/>
          <w:color w:val="333333"/>
          <w:sz w:val="20"/>
          <w:szCs w:val="20"/>
        </w:rPr>
        <w:t>116</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جامع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ابن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أبو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امتاع الأسماع،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الكلاعي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الدياربكري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خصائص،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أبو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الديار 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ابن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الديار 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أحمد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خصائص،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 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الواح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الحاكم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وللإحاطة بهذا الموضوع ينظر مؤلف الغدير للشيخ الأميني</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القاضي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الإسكافي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مئات المصادر الأخرى</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مواضع أخرى من مسنده؛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مواضع أخرى من صحيحه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مواضع أخرى من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مئات المصادر الأخرى</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ابن أبي حاتم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الواحدي 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ابن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الحسان،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المقريزي امتاع الأسماع،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ابن شبة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الكلاعي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أبو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الخطيب البغدادي،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الطبري، تاریخ الرسل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الطبري، تاریخ الرسل،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ابن الأثير،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 والمغازي،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ابن هشام، 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ابن سعد،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اليعقوبي،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الطبري، تاريخ الرسل،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السهيلي، الروض الانف،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ابن کثیر، البداية والنهاية،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الاصفهاني مقاتل الطالبين،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وينظر قريب من ذلك، ابن سعد،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المسعودي،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السيرة الحلبية،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بعض الروايات أن الأقرع بن حابس جاء رسول الله فوجده يقبل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فتعجب الأقرع من ذلك قائلا للرسول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عشرة من الولد ما قبلت أحدا منهم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يرحم لا یرحم، 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انساب الأشراف،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الخطيب البغدادي، تاریخ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تاریخ الرسل،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تاریخ الرسل،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وما بعدها</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جامع البيان،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ابن کثیر، التفسير،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الصنعاني،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أحمد 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البخاري،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مسلم،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الصنعاني،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أحمد 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البخاري،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مسلم،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السنن،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ثم أن ابن أبي الحديد صرح عن تلك الرواية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هذا الخبر أحمد بن أبي طاهر صاحب کتاب تاریخ بغداد في كتابه مسندا</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مروي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يحيى عن سليمان بن بلال عن يحيى بن سعيد عن القاسم بن محمد بن أبي بكر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 رأساه فقال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لو كان وانا حي فأستغفر لك وادعو لك فقالت عائشة واثكلياه والله اني لأظنك تحب موتي ولو كان ذلك لظللت آخر يومك معرسا ببعض أزواجك 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انا وا رأساه لقد هممت أو أردت أن أرسل إلى أبي بكر وابنه فأعهد أن يقول القائلون أو يتمنى المتمنون ثم قلت يأبى الله ويدفع المؤمنون أو يدفع الله ويأبى المؤمنون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الحدید،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الحدید،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الحدید،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الله، هيأة كتابة التاريخ، </w:t>
      </w:r>
      <w:r>
        <w:rPr>
          <w:rFonts w:eastAsia="IRNazanin" w:cs="IRNazanin"/>
          <w:b w:val="false"/>
          <w:bCs w:val="false"/>
          <w:i w:val="false"/>
          <w:iCs w:val="false"/>
          <w:color w:val="333333"/>
          <w:sz w:val="20"/>
          <w:szCs w:val="20"/>
        </w:rPr>
        <w:t>96</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الجابري، الدعاية الأموية المضادة، </w:t>
      </w:r>
      <w:r>
        <w:rPr>
          <w:rFonts w:eastAsia="IRNazanin" w:cs="IRNazanin"/>
          <w:b w:val="false"/>
          <w:bCs w:val="false"/>
          <w:i w:val="false"/>
          <w:iCs w:val="false"/>
          <w:color w:val="333333"/>
          <w:sz w:val="20"/>
          <w:szCs w:val="20"/>
        </w:rPr>
        <w:t>80</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الثقفي،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ابن حجر العسقلاني، فتح الباري،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احمد 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البخاری،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مسلم،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النسائي،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ابن حبان، الصحيح،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النووي، شرح 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المصنف،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احمد بن حنبل،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البخاري ، الصحيح،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النسائي،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الإسكافي، المعيار والموازنة،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ابن قتيبة، 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الخطيب البغدادي، تاریخ بغداد،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ابن أبي الحدید، 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الهیثمی،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في حديث الغدير وطرقه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عبد العزيز، رسالة في طرق حديث من کنت مولاه بجميع صفحاته، الأميني، الغدير بجميع صفحاته</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الصنعاني، المصنف،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الطبري، تاریخ الرسل،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البيهقي، 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ابن أبي الحديد، 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الأربلي، 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مرتضى العسكري، أحاديث أم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الصحيح،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الإسلامية، </w:t>
      </w:r>
      <w:r>
        <w:rPr>
          <w:rFonts w:eastAsia="IRNazanin" w:cs="IRNazanin"/>
          <w:b w:val="false"/>
          <w:bCs w:val="false"/>
          <w:i w:val="false"/>
          <w:iCs w:val="false"/>
          <w:color w:val="333333"/>
          <w:sz w:val="20"/>
          <w:szCs w:val="20"/>
        </w:rPr>
        <w:t>78</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مردويه، المناقب،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المحب الطبري، بشارة المصطفی،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الموفق الخوارزمي، المناقب،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ابن عساکر، 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ابن ابي حاتم، الدر النظيم،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العيني، عمدة القاري،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الواقدي، المغازي،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كل هذا التأكيد والاصرار من النبي الا ان اسامة قد ماطل ولم ينفذ امر النبي مما يجعله مرشحا وبقوة للتآمر مع المتآمرين لافشال المشروع النبوي في تنصيب الامام أمير المؤمنين ع وافراغ الساحة من المعارضين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وخير دليل على ذلك موقف اسامة من الامام ع بعد رحيل النبي إذ أنه لم يبايعه فيما بعد</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أحلسونا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وقعة صفين،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الشريف الرضي،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الموفق الخوارزمي، المناقب،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قطب الدين الراوندي، مناهج البراعة في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الرضي،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لبيب بیضون، تصنیف نهج البلاغة، ص </w:t>
      </w:r>
      <w:r>
        <w:rPr>
          <w:rFonts w:eastAsia="IRNazanin" w:cs="IRNazanin"/>
          <w:b w:val="false"/>
          <w:bCs w:val="false"/>
          <w:i w:val="false"/>
          <w:iCs w:val="false"/>
          <w:color w:val="333333"/>
          <w:sz w:val="20"/>
          <w:szCs w:val="20"/>
        </w:rPr>
        <w:t>403</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الخرساني، موسوعة عبد الله بن عباس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زید بن جدعان أبو الحسن القرشي الأعمی تیمي، روى عن انس بن مالك وأبي عثمان النهدي وأبي نضرة وأوس بن خالد روى عنه الثوري وشعبة وشريك وحماد بن سلمة وحماد بن زید، عدّ من فقهاء البصرة وائمتها ومن أشرف الناس الفاقدين للبصر، بل قيل انه ولد أعمى، وعد أحد علماء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عنه في الكتب الرجالية كان يتشیع ولا بأس به، وقيل ليس بذلك القوي، وممن نسب الى الرفض من أهل البصرة، وانه كان يرفع الحديث، اختلف بسنة وفاته، فهناك من جعلها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والبعض جعلها سنة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میزان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بالوفيات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الفصول المختارة، ص </w:t>
      </w:r>
      <w:r>
        <w:rPr>
          <w:rFonts w:eastAsia="IRNazanin" w:cs="IRNazanin"/>
          <w:b w:val="false"/>
          <w:bCs w:val="false"/>
          <w:i w:val="false"/>
          <w:iCs w:val="false"/>
          <w:color w:val="333333"/>
          <w:sz w:val="20"/>
          <w:szCs w:val="20"/>
        </w:rPr>
        <w:t>58</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النيسابوري، روضة الواعظين،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الفصول المختارة، ص </w:t>
      </w:r>
      <w:r>
        <w:rPr>
          <w:rFonts w:eastAsia="IRNazanin" w:cs="IRNazanin"/>
          <w:b w:val="false"/>
          <w:bCs w:val="false"/>
          <w:i w:val="false"/>
          <w:iCs w:val="false"/>
          <w:color w:val="333333"/>
          <w:sz w:val="20"/>
          <w:szCs w:val="20"/>
        </w:rPr>
        <w:t>95</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الاسكافي، المعيار والموازنة، ص </w:t>
      </w:r>
      <w:r>
        <w:rPr>
          <w:rFonts w:eastAsia="IRNazanin" w:cs="IRNazanin"/>
          <w:b w:val="false"/>
          <w:bCs w:val="false"/>
          <w:i w:val="false"/>
          <w:iCs w:val="false"/>
          <w:color w:val="333333"/>
          <w:sz w:val="20"/>
          <w:szCs w:val="20"/>
        </w:rPr>
        <w:t>88</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محمد بن عبد الله، من متکلمي المعتزلة وشيوخهم، أصله من سمرقند، قيل كان صاحب ذكاء وفطنة، كان الإسكافي أولا خياطا، وكان أبوه وأمه يمنعانه من الاختلاف في طلب الكلام، ويأمرانه بلزوم الكسب، فضمه جعفر بن حرب إليه، وكان يبعث إلى أمه في كل شهر عشرين درهما بدلا من کسبه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المعتصم العباسي قد أعجب به إعجابا شديدا، فقدمه ووسع عليه، له العديد من الكتب المؤلفة، أشهرها المعيار والموازنة في فضائل الإمام أمير المؤمنين علي بن أبي طالب، مات الاسكافي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وقيل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الدين الزركلي، الاعلام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المطعم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المطعم بن عدی بن نوفل بن عبد مناف، 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بني نوفل في الجاهلية، وقائدهم في حرب الفجار سنة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وهو الذي أجار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انصرف عن أهل الطائف وعاد متوجها إلى مكة، يروي انه كان أحد الذين مزقوا الصحيفة التي كتبتها قريش على بني هاشم، وعمي في كبره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قبل معركة بدر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الدين الزركلي، الاعلام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وايضاً كتابه الاخر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تأویل آي القرآن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ابن الجوزي، المنتظم في تاريخ الأمم والملوك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ابن الاثیر، الکامل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أبو الفداء، المختصر في اخبار البشر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الفضل بن عباس بن عبد المطلب بن هاشم بن عبد مناف، أمه أم الفضل لبابة بنت الحارث بن حزن بن بجیر بن الهزم بن رويبة بن عبد الله بن هلال بن عامر يكنى أبا عبد الله، ويقال یکنی أبا محمد، اختلف بشأن وفاته، قيل كانت شهادته بالشام يوم أجنادين في جمادي الآخرة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ويقال استشهد يوم مرج الصفر في جمادي الأولى سنة ثلاث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والبعض جعل وفاته في أيام حكم عمر بن الخطاب في واقعة اليرموك 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خیاط، طبقات خليفة،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ابن حبان، الثقات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جبیر بن مطعم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جبیر بن مطعم بن عدي بن نوفل بن عبد مناف بن قصّى القرشي النوفلي یکنی أبا محمد، وقيل أبا عدّى، أمه أم جميل بنت سعيد، من بني عامر ابن لؤيّ، عد من نسابة العرب ومن حلماء قريش وساداتهم،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من لبس طیلسانا بالمدينة، قيل ان وفاته كانت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الاستیعاب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القضاعي، دستور معالم الحكم ومأثور مکارم الشيم من كلام أمير المؤمنين علي ابن أبي طالب،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وينظر للقول المنقول باختلاف بعض الالفاظ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الاسكافي، المعيار والموازنة،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الكوفي، مناقب الامام امير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الطبري، جامع البيان عن تأویل آي القرآن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الصدوق، الخصال،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الواحد النيسابوري، أسباب نزول الآيات،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الحاكم الحسكاني، شواهد التنزيل لقواعد التفضیل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الكشف والبيان عن تفسير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شواهد التنزيل لقواعد التفصيل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ابي الفتح الكراجکي، التعجب من اغلاط العامة في مسألة الامامة،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الطوسي، الأمالي،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ابن حمزة الطوسي، الثاقب في المناقب، ص </w:t>
      </w:r>
      <w:r>
        <w:rPr>
          <w:rFonts w:eastAsia="IRNazanin" w:cs="IRNazanin"/>
          <w:b w:val="false"/>
          <w:bCs w:val="false"/>
          <w:i w:val="false"/>
          <w:iCs w:val="false"/>
          <w:color w:val="333333"/>
          <w:sz w:val="20"/>
          <w:szCs w:val="20"/>
        </w:rPr>
        <w:t>146</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الامام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إسحاق ابن يسار المُطَّلبي بالولاء، أبو بكر،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المدني، مصنّف کتاب السير والمغازي، كان جدّه من سبي عين التمر، ولد ابن إسحاق بالمدينة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وبها نشأ، ثم رحل في طلب العلم إلى مصر، فزار الإسكندرية سنة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وكان ابن إسحاق قد أتی أبا جعفر المنصور بالحيرة، فكتب إليه المغازي، ثم انتقل إلى بغداد فأقام بها إلى أن مات، وقد كلَّفه المنصور بملازمة ابنه المهدي فصحبه طويلًا، وسافر معه إلى خراسان حيث حدّث هناك بالرَّيّ وأملى، وما كتبه ابن إسحاق في السير والمغازي لم يصل إلينا بشكله الاوّل، بل وصلنا بعد تلخيصه وتعديله من قبل آخرین أشهرهم ابن هشام، وهو الموجود اليوم والمعروف بسيرة ابن هشام، توفي ابن إسحاق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ودفن في مقبرة الخيزران بالجانب الشرقي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ابن قتيبة، المعارف،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ابن حبان، مشاهير علماء الامصار، ص </w:t>
      </w:r>
      <w:r>
        <w:rPr>
          <w:rFonts w:eastAsia="IRNazanin" w:cs="IRNazanin"/>
          <w:b w:val="false"/>
          <w:bCs w:val="false"/>
          <w:i w:val="false"/>
          <w:iCs w:val="false"/>
          <w:color w:val="333333"/>
          <w:sz w:val="20"/>
          <w:szCs w:val="20"/>
        </w:rPr>
        <w:t>222</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الانفال،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الأمالي،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ابن حمزة الطوسي، الثاقب في المناقب، ص </w:t>
      </w:r>
      <w:r>
        <w:rPr>
          <w:rFonts w:eastAsia="IRNazanin" w:cs="IRNazanin"/>
          <w:b w:val="false"/>
          <w:bCs w:val="false"/>
          <w:i w:val="false"/>
          <w:iCs w:val="false"/>
          <w:color w:val="333333"/>
          <w:sz w:val="20"/>
          <w:szCs w:val="20"/>
        </w:rPr>
        <w:t>146</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ابن عبد البر، الدرر،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انساب الاشراف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 الله الصافي الگلپایگاني، رسالتان حول العصمة، ص </w:t>
      </w:r>
      <w:r>
        <w:rPr>
          <w:rFonts w:eastAsia="IRNazanin" w:cs="IRNazanin"/>
          <w:b w:val="false"/>
          <w:bCs w:val="false"/>
          <w:i w:val="false"/>
          <w:iCs w:val="false"/>
          <w:color w:val="333333"/>
          <w:sz w:val="20"/>
          <w:szCs w:val="20"/>
        </w:rPr>
        <w:t>117</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الكناسي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هو يزيد أبو خالد الكناسي، والبعض سماه يزيد أبا خالد القماط، مولى بني عجل بن لجيم، عد من أصحاب الامامين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کوفي، لقب بالكناسی نسبة الى محلة الكناسة في الكوفة، وذكر النجاشي أن يزيد أبا خالد القماط له کتاب، واعتبر من الثقات في رواية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 الرجال،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النجاشي، الرجال،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أبو لقاسم الخوئي، معجم رجال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الآيات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العربي، احکام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الحسكاني، شواهد التنزيل لقواعد التفضيل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مناقب الأمام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العياشي، التفسير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ابن البطريق، خصائص الوحي المبين، ص </w:t>
      </w:r>
      <w:r>
        <w:rPr>
          <w:rFonts w:eastAsia="IRNazanin" w:cs="IRNazanin"/>
          <w:b w:val="false"/>
          <w:bCs w:val="false"/>
          <w:i w:val="false"/>
          <w:iCs w:val="false"/>
          <w:color w:val="333333"/>
          <w:sz w:val="20"/>
          <w:szCs w:val="20"/>
        </w:rPr>
        <w:t>121</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الريشهري، 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الكوراني، جواهر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محمد جواد مغنية، الشيعة في الميزان، ص </w:t>
      </w:r>
      <w:r>
        <w:rPr>
          <w:rFonts w:eastAsia="IRNazanin" w:cs="IRNazanin"/>
          <w:b w:val="false"/>
          <w:bCs w:val="false"/>
          <w:i w:val="false"/>
          <w:iCs w:val="false"/>
          <w:color w:val="333333"/>
          <w:sz w:val="20"/>
          <w:szCs w:val="20"/>
        </w:rPr>
        <w:t>458</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معقل بن قيس من بني رباح بن یربوع بن حنظلة، من اهل الكوفة، قائد من الشجعان الاجواد، ادرك عصر النبوة، قتل سنة اثنين واربعين في خلافة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عساکر، تاریخ مدينة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الزركلي، الاعلام،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الواسطي، عيون الحكم والمواعظ،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النجفي، موسوعة احادیث،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النقدي، الانوار العلوية، ص </w:t>
      </w:r>
      <w:r>
        <w:rPr>
          <w:rFonts w:eastAsia="IRNazanin" w:cs="IRNazanin"/>
          <w:b w:val="false"/>
          <w:bCs w:val="false"/>
          <w:i w:val="false"/>
          <w:iCs w:val="false"/>
          <w:color w:val="333333"/>
          <w:sz w:val="20"/>
          <w:szCs w:val="20"/>
        </w:rPr>
        <w:t>173</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الامالي،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الطوسي، الامالي، ص </w:t>
      </w:r>
      <w:r>
        <w:rPr>
          <w:rFonts w:eastAsia="IRNazanin" w:cs="IRNazanin"/>
          <w:b w:val="false"/>
          <w:bCs w:val="false"/>
          <w:i w:val="false"/>
          <w:iCs w:val="false"/>
          <w:color w:val="333333"/>
          <w:sz w:val="20"/>
          <w:szCs w:val="20"/>
        </w:rPr>
        <w:t>11</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ابن الاثير، الكامل في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ابن ابي الحدید، شرح نهج البلاغة،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النوري، 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المرعشي، احقاق الحق،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الهمداني، الامام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الامین، اعیان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ابن عبد البر، الدرر،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ابن الاثیر، الکامل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الطبرسی،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النعمان، شرح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الذهبي، تاريخ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الصالحي الشامي، سبل الهدى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ابن الاثير، الکامل في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ابن عبد البر، الدرر، ص </w:t>
      </w:r>
      <w:r>
        <w:rPr>
          <w:rFonts w:eastAsia="IRNazanin" w:cs="IRNazanin"/>
          <w:b w:val="false"/>
          <w:bCs w:val="false"/>
          <w:i w:val="false"/>
          <w:iCs w:val="false"/>
          <w:color w:val="333333"/>
          <w:sz w:val="20"/>
          <w:szCs w:val="20"/>
        </w:rPr>
        <w:t>226</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من سيرة الامام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ابن الاثير، الکامل في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البطريق، العمدة،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الهيثمي،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الذهبي، تاريخ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ابن الاثير، الكامل في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الصفدي، الوافي بالوفیات،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اليوسفي، موسوعة التاريخ الاسلامي،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الفيض الكاشاني، التفسير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طلحة بن ابي طلحة، واسم ابي طلحة عبد الله بن عبد العزی بن عثمان بن عبد الدار، وهو صاحب لواء المشركين يوم احد، قتل يوم احد قتله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الذهبي، تاريخ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محسن الامین، اعیان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الاخنس بن شريق بن عمرو بن وهب الثقفي، حليف بني زهرة، قتل يوم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قتيبة، المعارف،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امية بن أبي حذيفة بن النغيرة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 عبلة بنت عبيد بن جاذل، قتل يوم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قتيبة، المعارف،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النيسابوري، روضة الواعظين، ص </w:t>
      </w:r>
      <w:r>
        <w:rPr>
          <w:rFonts w:eastAsia="IRNazanin" w:cs="IRNazanin"/>
          <w:b w:val="false"/>
          <w:bCs w:val="false"/>
          <w:i w:val="false"/>
          <w:iCs w:val="false"/>
          <w:color w:val="333333"/>
          <w:sz w:val="20"/>
          <w:szCs w:val="20"/>
        </w:rPr>
        <w:t>128</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تفسير العیاشی،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الدنيا، مکارم الاخلاق،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الطبرسي، مکارم الاخلاق، ص </w:t>
      </w:r>
      <w:r>
        <w:rPr>
          <w:rFonts w:eastAsia="IRNazanin" w:cs="IRNazanin"/>
          <w:b w:val="false"/>
          <w:bCs w:val="false"/>
          <w:i w:val="false"/>
          <w:iCs w:val="false"/>
          <w:color w:val="333333"/>
          <w:sz w:val="20"/>
          <w:szCs w:val="20"/>
        </w:rPr>
        <w:t>18</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الطبراني،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نسيبة المازنية بنت کعب بن عمرو بن عوف من بني مازن بن النجار الانصارية، شهدت العقبة، واحد، مع زوجها وولدها منه، وشهدت بيعة 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الاصابة،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المقريزي، امتاع الاسماع،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الصالحي الشامي، سبل الهدى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الرسل والملوك،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ابن الاثير،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مدينة دمشق،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الصالحي الشامي، سبل الهدى والرشاد،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ابن کثیر، البداية والنهاية،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705</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دولة الرسول، ص </w:t>
      </w:r>
      <w:r>
        <w:rPr>
          <w:rFonts w:eastAsia="IRNazanin" w:cs="IRNazanin"/>
          <w:b w:val="false"/>
          <w:bCs w:val="false"/>
          <w:i w:val="false"/>
          <w:iCs w:val="false"/>
          <w:color w:val="333333"/>
          <w:sz w:val="20"/>
          <w:szCs w:val="20"/>
        </w:rPr>
        <w:t>253</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الخصال، ص </w:t>
      </w:r>
      <w:r>
        <w:rPr>
          <w:rFonts w:eastAsia="IRNazanin" w:cs="IRNazanin"/>
          <w:b w:val="false"/>
          <w:bCs w:val="false"/>
          <w:i w:val="false"/>
          <w:iCs w:val="false"/>
          <w:color w:val="333333"/>
          <w:sz w:val="20"/>
          <w:szCs w:val="20"/>
        </w:rPr>
        <w:t>368</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عبدود العامري من بني عامر بن لؤي، كان فارس العرب يومئذ وشجاعهم، وجد في يوم الخندق مكانا ضيقا فاقتحمه، وقتل يومذاك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عبد البر، الدرر،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الاسكافي، المعيار والموازنة، ص </w:t>
      </w:r>
      <w:r>
        <w:rPr>
          <w:rFonts w:eastAsia="IRNazanin" w:cs="IRNazanin"/>
          <w:b w:val="false"/>
          <w:bCs w:val="false"/>
          <w:i w:val="false"/>
          <w:iCs w:val="false"/>
          <w:color w:val="333333"/>
          <w:sz w:val="20"/>
          <w:szCs w:val="20"/>
        </w:rPr>
        <w:t>91</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العثمانية، ص </w:t>
      </w:r>
      <w:r>
        <w:rPr>
          <w:rFonts w:eastAsia="IRNazanin" w:cs="IRNazanin"/>
          <w:b w:val="false"/>
          <w:bCs w:val="false"/>
          <w:i w:val="false"/>
          <w:iCs w:val="false"/>
          <w:color w:val="333333"/>
          <w:sz w:val="20"/>
          <w:szCs w:val="20"/>
        </w:rPr>
        <w:t>333</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عبيدة بن الحارث بن عبد المطلب بن عبد مناف بن قصى، ويكنى ابا معاوية، أسن من رسول الله بعشر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شح نهج البلاغة،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137</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نوفل بن عبد الله بن المغيرة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يوم 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الذهبي، تاريخ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تاريخ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الحاكم النيسابوري،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السيرة 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البلاذری، أنساب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ابن کثیر، البداية والنهاية،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کشف اليقين، ص </w:t>
      </w:r>
      <w:r>
        <w:rPr>
          <w:rFonts w:eastAsia="IRNazanin" w:cs="IRNazanin"/>
          <w:b w:val="false"/>
          <w:bCs w:val="false"/>
          <w:i w:val="false"/>
          <w:iCs w:val="false"/>
          <w:color w:val="333333"/>
          <w:sz w:val="20"/>
          <w:szCs w:val="20"/>
        </w:rPr>
        <w:t>141</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الاربلی،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الامالي،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الفتال النيسابوري، روضة الواعظين، ص </w:t>
      </w:r>
      <w:r>
        <w:rPr>
          <w:rFonts w:eastAsia="IRNazanin" w:cs="IRNazanin"/>
          <w:b w:val="false"/>
          <w:bCs w:val="false"/>
          <w:i w:val="false"/>
          <w:iCs w:val="false"/>
          <w:color w:val="333333"/>
          <w:sz w:val="20"/>
          <w:szCs w:val="20"/>
        </w:rPr>
        <w:t>112</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تاريخ اليعقوبي،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الاثير، الکامل في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ابن عساکر، تاریخ مدينة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ابن کثیر، البداية والنهاية،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446</Pages>
  <Words>105162</Words>
  <Characters>458173</Characters>
  <CharactersWithSpaces>560477</CharactersWithSpaces>
  <Paragraphs>4249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2026-08-20T10:36:56Z</dcterms:created>
  <dc:creator>ghaemiyeh.com</dc:creator>
  <dc:description/>
  <dc:language>en-US</dc:language>
  <cp:lastModifiedBy/>
  <dcterms:modified xsi:type="dcterms:W3CDTF">2026-08-20T14:07:12Z</dcterms:modified>
  <cp:revision>1</cp:revision>
  <dc:subject/>
  <dc:title>النبوة والإمامة فی عصر التأسیس ضرورة التلازم و وحدة المسار</dc:title>
</cp:coreProperties>
</file>

<file path=docProps/custom.xml><?xml version="1.0" encoding="utf-8"?>
<Properties xmlns="http://schemas.openxmlformats.org/officeDocument/2006/custom-properties" xmlns:vt="http://schemas.openxmlformats.org/officeDocument/2006/docPropsVTypes"/>
</file>