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های امام موعود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038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5038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50387_2870459653">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2950389_2870459653">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2950391_2870459653">
            <w:r>
              <w:rPr>
                <w:webHidden/>
                <w:rStyle w:val="IndexLink"/>
                <w:rtl w:val="true"/>
              </w:rPr>
              <w:t xml:space="preserve">بخش اول </w:t>
            </w:r>
            <w:r>
              <w:rPr>
                <w:rStyle w:val="IndexLink"/>
                <w:rtl w:val="true"/>
              </w:rPr>
              <w:t xml:space="preserve">: </w:t>
            </w:r>
            <w:r>
              <w:rPr>
                <w:rStyle w:val="IndexLink"/>
                <w:rtl w:val="true"/>
              </w:rPr>
              <w:t>ویژگی های امام عصر علیه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2950393_2870459653">
            <w:r>
              <w:rPr>
                <w:webHidden/>
                <w:rStyle w:val="IndexLink"/>
                <w:rtl w:val="true"/>
              </w:rPr>
              <w:t xml:space="preserve">بخش دوم </w:t>
            </w:r>
            <w:r>
              <w:rPr>
                <w:rStyle w:val="IndexLink"/>
                <w:rtl w:val="true"/>
              </w:rPr>
              <w:t xml:space="preserve">: </w:t>
            </w:r>
            <w:r>
              <w:rPr>
                <w:rStyle w:val="IndexLink"/>
                <w:rtl w:val="true"/>
              </w:rPr>
              <w:t>اثبات وجود مبارک امام عصر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950395_2870459653">
            <w:r>
              <w:rPr>
                <w:webHidden/>
                <w:rStyle w:val="IndexLink"/>
                <w:rtl w:val="true"/>
              </w:rPr>
              <w:t>منابع بخش اول</w:t>
            </w:r>
            <w:r>
              <w:rPr>
                <w:rStyle w:val="IndexLink"/>
                <w:rtl w:val="true"/>
              </w:rPr>
              <w:tab/>
            </w:r>
            <w:r>
              <w:rPr>
                <w:rStyle w:val="IndexLink"/>
              </w:rPr>
              <w:t>54</w:t>
            </w:r>
          </w:hyperlink>
        </w:p>
        <w:p>
          <w:pPr>
            <w:pStyle w:val="Contents2"/>
            <w:tabs>
              <w:tab w:val="clear" w:pos="8743"/>
              <w:tab w:val="right" w:pos="9026" w:leader="dot"/>
            </w:tabs>
            <w:rPr/>
          </w:pPr>
          <w:hyperlink w:anchor="__RefHeading___Toc2950397_2870459653">
            <w:r>
              <w:rPr>
                <w:webHidden/>
                <w:rStyle w:val="IndexLink"/>
                <w:rtl w:val="true"/>
              </w:rPr>
              <w:t>منابع بخش دوم</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1_107012"/>
      <w:bookmarkStart w:id="1" w:name="pg9121_107012"/>
      <w:bookmarkEnd w:id="1"/>
    </w:p>
    <w:p>
      <w:pPr>
        <w:pStyle w:val="Heading2"/>
        <w:numPr>
          <w:ilvl w:val="1"/>
          <w:numId w:val="1"/>
        </w:numPr>
        <w:rPr/>
      </w:pPr>
      <w:bookmarkStart w:id="2" w:name="pg9121_107012"/>
      <w:bookmarkStart w:id="3" w:name="__RefHeading___Toc295038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بازنویسی منتهی الامال نوشته عباس قمی ، باب چهاردهم ، دفتر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شماره کتابشناسی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3951382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038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بازنویسی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p>
    <w:p>
      <w:pPr>
        <w:pStyle w:val="BookText"/>
        <w:rPr/>
      </w:pP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 xml:space="preserve">ویژگی های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طالعی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بازنویسی منتهی الامال نوشته عباس قمی ، باب چهاردهم ، دفتر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شماره کتابشناسی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3951382</w:t>
      </w:r>
    </w:p>
    <w:p>
      <w:pPr>
        <w:pStyle w:val="BookText"/>
        <w:rPr/>
      </w:pP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ویژگی های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 و صالحانی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خیابان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 xml:space="preserve">نشانی سایت انتشارات نبأ </w:t>
      </w:r>
      <w:r>
        <w:rPr>
          <w:rFonts w:eastAsia="Times New Roman" w:cs="Times New Roman" w:ascii="Times New Roman" w:hAnsi="Times New Roman"/>
          <w:color w:val="111111"/>
          <w:sz w:val="28"/>
          <w:szCs w:val="28"/>
          <w:lang w:val="en-US" w:bidi="en-US"/>
        </w:rPr>
        <w:t>http://nabacultural.org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9121_107020"/>
    </w:p>
    <w:p>
      <w:pPr>
        <w:pStyle w:val="Heading2"/>
        <w:numPr>
          <w:ilvl w:val="1"/>
          <w:numId w:val="1"/>
        </w:numPr>
        <w:rPr/>
      </w:pPr>
      <w:bookmarkStart w:id="8" w:name="__RefHeading___Toc2950387_2870459653"/>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انسان در دنیا همچون مسافری است که دقایقی در این مسیر طولانی، به استراحت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راه درازی پیموده تا به اینجا آمده، و هنوز مسافت درازی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عاقل، در این سفر طولانی نیاز به راهنما را، بیش از نیاز به آب و غذا و هوا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برخی از مسافران، آن چنان به جاذبه های این محل موقت استراحت دل می بندند که اصل سفر و نیازهای آن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مسافران خردورز و اندیشمند، نه به این لحظات کوتاه، بل به اصل سفر و زاد و توشه راه و رهنمودهای راهنمایان می اندیشند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توانا، پیش از آنکه اصل سفر را به عنوان برنامه به انسان بدهد، به تأمین نیازهای او در سفر اقدام کرده و مهمترین نیاز او یعنی راهنمای آگاه دلسوز امین را برای او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راهنمایان، پیامبران و امامان علیهم السلام هستند، که انسان را در کوره راه ها و گردنه های سخت، در مقابله با انواع مشکلات احتمالی که پیش رو دارد،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راهنمایان و ویژگی های آنها، وظیفه ای است که انسان به حکم عقل،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عالمان دین، برای رفع این نیاز، کتاب هایی در این زمینه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شیعی، مرحوم شیخ عباس قمی، در زمره این عالمان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دانشور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اخلاص خود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خاص و عام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شهرت بحق ، دیگر جنبه های علمی و تحقیقی او را از یاد برخی افراد متوسط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فراوان، همراه با بزرگانی دیگر مانند شیخ آقا بزرگ تهرانی و میرزا محمد قمی و شیخ علی اکبر نهاوندی، در محضر استادِ بی مانند علم الحدیث در قرون اخیر، یعنی خاتم المحدّثین میرزا محمد حسین نوری طبرسی علاوه بر درس ایمان و اخلاص، علوم رجال و درایه و کتابشناسی و تاریخ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آثاری گرانقدر در تمام این موضوع ها برای آیندگان باقی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محدّث قمی در شناخت چهره نورانی چهارده معصوم علیهم السلام است، که در طول بیش از هفتاد سال، در شکل دادن اندیشۀ دینی دوستدارانِ معصومان پاک نهاد، نقش ویژه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یادگار ماندگار، محدث قمی عناصری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 استناد، بیطرفی، ژرف نگری، جامعیت، اختصار، ابتکار، مخاطب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زیبا و شگفت در فضای روح بخش ولایت و محبّت خاندان نور در هم تنیده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دهها کتاب در زمینه شناخت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رفیع نشسته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 ارج ویژه، بر آن شدیم تا دفاتری در معرفت خاندان نور، بر اساس کتاب منتهی الآمال، تهیه و تدوین کنیم و به پیشگاه اهل معرفت، </w:t>
      </w:r>
    </w:p>
    <w:p>
      <w:pPr>
        <w:pStyle w:val="BookText"/>
        <w:rPr/>
      </w:pPr>
      <w:r>
        <w:rPr>
          <w:rFonts w:ascii="IRNazanin" w:hAnsi="IRNazanin" w:eastAsia="IRNazanin"/>
          <w:color w:val="111111"/>
          <w:sz w:val="28"/>
          <w:sz w:val="28"/>
          <w:szCs w:val="28"/>
          <w:rtl w:val="true"/>
          <w:lang w:bidi="fa-IR"/>
        </w:rPr>
        <w:t>تحفه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علمی، کارهای زیر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احادیث و مطالب کتاب، استخراج شد، و در آخر هر دفتر</w:t>
      </w:r>
    </w:p>
    <w:p>
      <w:pPr>
        <w:pStyle w:val="BookText"/>
        <w:rPr/>
      </w:pPr>
      <w:r>
        <w:rPr>
          <w:rFonts w:ascii="IRNazanin" w:hAnsi="IRNazanin" w:eastAsia="IRNazanin"/>
          <w:color w:val="111111"/>
          <w:sz w:val="28"/>
          <w:sz w:val="28"/>
          <w:szCs w:val="28"/>
          <w:rtl w:val="true"/>
          <w:lang w:bidi="fa-IR"/>
        </w:rPr>
        <w:t xml:space="preserve">درج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موارد آن به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ها، اعلام تاریخی و جغرافیایی، کتاب ها و دیگر موارد یاد شده در متن که نیاز به توضیح داشت، در حد مختصر و مفید، شناسانده شد، و در پاورقی صفحات درج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بعضی از احادیث، برای بهره وری بیشتر اهل تحقیق،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کتاب، به زبان روز بازنویسی شد، تا شعاع استفاده از آن، گسترده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دفتر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و استوارسازی متن باب چهاردهم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استخراج منابع آن، حدود بیست سال پیش به دست برخی از دانشورانِ پژوهشگر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هنوز چاپ حروفی و تحقیق شده و قابل اعتماد از متن كتاب منتهى الآمال عرضه نشده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سال ها، منتهی الآمال بارها به صورت چاپ حروفی منتشر شد، که بهترین آنها، چاپ تحقیقی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اهتمام آقای ناصر باقری بیدهندی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کار سالیان پیش در اختیار این مؤسسه قرار گرفت، از سویی با توجه به وجود چاپ تحقیقی یاد شده، و از سوی دیگر برای بهره گیری از تلاش پیشین، همچنین برای آشنا ساختن نسل های جدید با حقایق ارزشمند این کتاب، تصمیم به بازنویسی کتاب و تقسیم آن به دفاتری کم برگ و پربار گرفتیم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 شش دفتر در شناخت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در فرصت های آینده، دفاتر دیگر از این سلسله نور عرضه گردد، و این تلاش ناچیز در آستان مقدس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افتد</w:t>
      </w:r>
      <w:r>
        <w:rPr>
          <w:rFonts w:eastAsia="IRNazanin" w:cs="IRNazanin"/>
          <w:color w:val="111111"/>
          <w:sz w:val="28"/>
          <w:szCs w:val="28"/>
          <w:rtl w:val="true"/>
          <w:lang w:bidi="fa-IR"/>
        </w:rPr>
        <w:t xml:space="preserve">. </w:t>
      </w:r>
      <w:bookmarkStart w:id="10" w:name="pg9121_107028"/>
    </w:p>
    <w:p>
      <w:pPr>
        <w:pStyle w:val="Heading2"/>
        <w:numPr>
          <w:ilvl w:val="1"/>
          <w:numId w:val="1"/>
        </w:numPr>
        <w:rPr/>
      </w:pPr>
      <w:bookmarkStart w:id="11" w:name="__RefHeading___Toc2950389_2870459653"/>
      <w:bookmarkStart w:id="12" w:name="_Toc4"/>
      <w:bookmarkEnd w:id="10"/>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پیشوایان معصوم ما، همگی نور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برخی ویژگی ها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هادی و راهنما، کشتی نجات امت در طوفان فتنه ها، پناهگاه مردمان، بیانگر قرآن، وارثِ بحق پیامبران، برگزیده خدای رحمان، مشعلی در راه عبادت و تقرب انسان، و دیگر ویژگی هایی که امام على النقی علیه السلام به شیواترین بیان و ژرفترین سخنان، در زیارت جامعه کبیره شناسانده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ویژگی های مشترک ، برخی از حجت های به حق الهی علیهم السلام ویژگی هایی اختصاصی دارند، که در روایات معتبر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آنها، بابی برای هدایت و عنوانی در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دانشوران بزرگ امامیه، در آثار خود به این مهم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مشهورترین اثر عالم ربانی مرحوم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کتاب ها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ویژگی های خاص امام عصر ارواحنا فداه نیز، جمعی از بزرگان امامیه سخن گفته اند؛ گاه در خلال آثار خود مانند مرحوم شیخ علی یزدی حائری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فى اثبات 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 به عنوان رساله های مستقل، مانند مرحوم شیخ محمد باقر فقیه ایمانی 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المهدية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کتاب، به زبان عربی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بحث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w:t>
      </w:r>
    </w:p>
    <w:p>
      <w:pPr>
        <w:pStyle w:val="BookText"/>
        <w:rPr/>
      </w:pPr>
      <w:r>
        <w:rPr>
          <w:rFonts w:ascii="IRNazanin" w:hAnsi="IRNazanin" w:eastAsia="IRNazanin"/>
          <w:color w:val="111111"/>
          <w:sz w:val="28"/>
          <w:sz w:val="28"/>
          <w:szCs w:val="28"/>
          <w:rtl w:val="true"/>
          <w:lang w:bidi="fa-IR"/>
        </w:rPr>
        <w:t xml:space="preserve">تبیین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مختصر دربارۀ چهل و شش مورد از خصائص امام عصر ارواحنا فداه در بر دارد، که در کمتر کتاب فارسی مهدوی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بخش، در میان آثار فارسی رایج پیرامون حضرتش، امتیازی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دفتر، در پی آن است که ثابت کند حضرت مهدی اروحنا فداه، امروز در روی زمین زندگی می کنند و در پس پرده غیبت به شئون امامت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نیکان و پاکان راست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حیات پدر بزرگوارش و چه در زمان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دیده اند و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این بخش، به مهمترین منابع شیعه و سنّی استناد کرده، و با کمال دقت و امانت، به شیوه علمی، بحث خود را پی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سویی پاسخی است به آن گروه از گویندگان اهل تسنن،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هنوز به دنیا نیامده و در آخر الزمان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تذکری به شیعیان غافل و فراموشکار در بردارد که چرا از امان زمان خود غفلت می ورزند و حضرتش را به فراموشی سپرده اند؟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حرف حرف این دفتر، با مردمی که در زمان غیبت حضرتش زندگی می کنند و به این هجران خو گرفته اند، سخن ها دارد، اگر ژرف بخوانیم و برجان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خداست</w:t>
      </w:r>
      <w:r>
        <w:rPr>
          <w:rFonts w:eastAsia="IRNazanin" w:cs="IRNazanin"/>
          <w:color w:val="111111"/>
          <w:sz w:val="28"/>
          <w:szCs w:val="28"/>
          <w:rtl w:val="true"/>
          <w:lang w:bidi="fa-IR"/>
        </w:rPr>
        <w:t xml:space="preserve">. </w:t>
      </w:r>
      <w:bookmarkStart w:id="13" w:name="pg9121_107032"/>
    </w:p>
    <w:p>
      <w:pPr>
        <w:pStyle w:val="Heading2"/>
        <w:numPr>
          <w:ilvl w:val="1"/>
          <w:numId w:val="1"/>
        </w:numPr>
        <w:rPr/>
      </w:pPr>
      <w:bookmarkStart w:id="14" w:name="__RefHeading___Toc2950391_2870459653"/>
      <w:bookmarkStart w:id="15" w:name="_Toc5"/>
      <w:bookmarkEnd w:id="13"/>
      <w:bookmarkEnd w:id="14"/>
      <w:r>
        <w:rPr>
          <w:rtl w:val="true"/>
        </w:rPr>
        <w:t xml:space="preserve">بخش اول </w:t>
      </w:r>
      <w:r>
        <w:rPr>
          <w:rtl w:val="true"/>
        </w:rPr>
        <w:t xml:space="preserve">: </w:t>
      </w:r>
      <w:r>
        <w:rPr>
          <w:rtl w:val="true"/>
        </w:rPr>
        <w:t>ویژگی های امام عصر علیه السلام</w:t>
      </w:r>
      <w:bookmarkEnd w:id="15"/>
    </w:p>
    <w:p>
      <w:pPr>
        <w:pStyle w:val="BookText"/>
        <w:rPr/>
      </w:pPr>
      <w:r>
        <w:rPr>
          <w:rFonts w:ascii="IRNazanin" w:hAnsi="IRNazanin" w:eastAsia="IRNazanin"/>
          <w:color w:val="111111"/>
          <w:sz w:val="28"/>
          <w:sz w:val="28"/>
          <w:szCs w:val="28"/>
          <w:rtl w:val="true"/>
          <w:lang w:bidi="fa-IR"/>
        </w:rPr>
        <w:t>بعضی از خصائص حضرت صاحب الزمان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ظل و شبح آن حضرت در عالم اظله </w:t>
      </w:r>
      <w:r>
        <w:rPr>
          <w:rStyle w:val="FootnoteAnchor"/>
          <w:rtl w:val="true"/>
        </w:rPr>
        <w:footnoteReference w:id="2"/>
      </w:r>
      <w:r>
        <w:rPr>
          <w:rFonts w:ascii="IRNazanin" w:hAnsi="IRNazanin" w:eastAsia="IRNazanin"/>
          <w:color w:val="111111"/>
          <w:sz w:val="28"/>
          <w:sz w:val="28"/>
          <w:szCs w:val="28"/>
          <w:rtl w:val="true"/>
          <w:lang w:bidi="fa-IR"/>
        </w:rPr>
        <w:t xml:space="preserve">بین انوار ائمه علیهم السلامامتیاز داشت، چنانکه در اخبار معراجیه </w:t>
      </w:r>
      <w:r>
        <w:rPr>
          <w:rStyle w:val="FootnoteAnchor"/>
          <w:rtl w:val="true"/>
        </w:rPr>
        <w:footnoteReference w:id="3"/>
      </w:r>
      <w:r>
        <w:rPr>
          <w:rFonts w:ascii="IRNazanin" w:hAnsi="IRNazanin" w:eastAsia="IRNazanin"/>
          <w:color w:val="111111"/>
          <w:sz w:val="28"/>
          <w:sz w:val="28"/>
          <w:szCs w:val="28"/>
          <w:rtl w:val="true"/>
          <w:lang w:bidi="fa-IR"/>
        </w:rPr>
        <w:t xml:space="preserve">و غیره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جناب در میان انوار ائمه علیهم السلام مانند ستاره تابانی در میان دیگر کواکب می درخشید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شرافت نسب همۀ پدران بزرگوار خود علیهم السلام را دارا است، که شریف ترین نسب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نسبش از طرف مادر، از سویی، به قیصرهای روم، و از سوی دیگر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 علیه السلام می رسد </w:t>
      </w:r>
      <w:r>
        <w:rPr>
          <w:rStyle w:val="FootnoteAnchor"/>
          <w:rtl w:val="true"/>
        </w:rPr>
        <w:footnoteReference w:id="4"/>
      </w:r>
      <w:r>
        <w:rPr>
          <w:rFonts w:ascii="IRNazanin" w:hAnsi="IRNazanin" w:eastAsia="IRNazanin"/>
          <w:color w:val="111111"/>
          <w:sz w:val="28"/>
          <w:sz w:val="28"/>
          <w:szCs w:val="28"/>
          <w:rtl w:val="true"/>
          <w:lang w:bidi="fa-IR"/>
        </w:rPr>
        <w:t xml:space="preserve">که نسبش به بسیاری از انبیاء و </w:t>
      </w:r>
    </w:p>
    <w:p>
      <w:pPr>
        <w:pStyle w:val="BookText"/>
        <w:rPr/>
      </w:pPr>
      <w:r>
        <w:rPr>
          <w:rFonts w:ascii="IRNazanin" w:hAnsi="IRNazanin" w:eastAsia="IRNazanin"/>
          <w:color w:val="111111"/>
          <w:sz w:val="28"/>
          <w:sz w:val="28"/>
          <w:szCs w:val="28"/>
          <w:rtl w:val="true"/>
          <w:lang w:bidi="fa-IR"/>
        </w:rPr>
        <w:t xml:space="preserve">اوصياء علیهم السلام منتهی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آن جناب را در روز ولادت به سراپرده عرش بردند و حق تعالی به او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توای بنده من، برای نصرت دین من و اظهار امر من و مهدی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که من، تنها به سبب تو بگیرم، و تنها به خاطر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تو بیامرزم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علیه السلام خانه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چراغی است که روشن است، از آن روز که متولد شده، تا آن روز که با شمشیر خروج کند، و خاموش نمی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کنیه رسول خدا صلی الله علیه وآله وسلم و اسم مبارک آن حضرت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w:t>
      </w:r>
      <w:r>
        <w:rPr>
          <w:rStyle w:val="FootnoteAnchor"/>
          <w:rtl w:val="true"/>
        </w:rPr>
        <w:footnoteReference w:id="6"/>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همراه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مرا نگذارید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آن جناب حرام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و حجّت در روی زمین به آن حضرت ختم می شود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ولادت، غیبت او آغاز شد و حضرتش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نور و فضای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جزئی از اجزاء آن حضرت، به پلیدی و آلودگی و معاصی بنی آدم و شیاطین آلوده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 </w:t>
      </w:r>
      <w:r>
        <w:rPr>
          <w:rStyle w:val="FootnoteAnchor"/>
          <w:rtl w:val="true"/>
        </w:rPr>
        <w:footnoteReference w:id="8"/>
      </w:r>
      <w:r>
        <w:rPr>
          <w:rFonts w:ascii="IRNazanin" w:hAnsi="IRNazanin" w:eastAsia="IRNazanin"/>
          <w:color w:val="111111"/>
          <w:sz w:val="28"/>
          <w:sz w:val="28"/>
          <w:szCs w:val="28"/>
          <w:rtl w:val="true"/>
          <w:lang w:bidi="fa-IR"/>
        </w:rPr>
        <w:t>و با عرش نشینان و ارواح قدسی مجالست دارند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مصاحبت با کفار و منافقین و فساق ندارند، به</w:t>
      </w:r>
    </w:p>
    <w:p>
      <w:pPr>
        <w:pStyle w:val="BookText"/>
        <w:rPr/>
      </w:pPr>
      <w:r>
        <w:rPr>
          <w:rFonts w:ascii="IRNazanin" w:hAnsi="IRNazanin" w:eastAsia="IRNazanin"/>
          <w:color w:val="111111"/>
          <w:sz w:val="28"/>
          <w:sz w:val="28"/>
          <w:szCs w:val="28"/>
          <w:rtl w:val="true"/>
          <w:lang w:bidi="fa-IR"/>
        </w:rPr>
        <w:t xml:space="preserve">جهت ناامنی از آنها و تقیّه نسبت به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ولادت تاکنون، دست ظالمی به دامانش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کافرو</w:t>
      </w:r>
    </w:p>
    <w:p>
      <w:pPr>
        <w:pStyle w:val="BookText"/>
        <w:rPr/>
      </w:pPr>
      <w:r>
        <w:rPr>
          <w:rFonts w:ascii="IRNazanin" w:hAnsi="IRNazanin" w:eastAsia="IRNazanin"/>
          <w:color w:val="111111"/>
          <w:sz w:val="28"/>
          <w:sz w:val="28"/>
          <w:szCs w:val="28"/>
          <w:rtl w:val="true"/>
          <w:lang w:bidi="fa-IR"/>
        </w:rPr>
        <w:t>منافقی مُصاحبت ننموده اند، و از منازلشان کناره گرفته 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هیچ یک از جبّاران در گردن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از حضرت امام حسین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 بیعتی برای طاغية زمان او به گردنش می افتد، مگر قائمی که الله ، عیسی بن مریم علیه السلام پشت سر او نماز می گزارد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کتف، علامتی مانند علامت مبارک حضرت رسول خدا صلی الله علیه وآله وسلم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آن جناب ، اشاره به ختم وصایت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آن جناب را در کتب آسمانی و اخبار معراجی، از سایر اوصیاء علیهم السلام اختصاص و امتیاز داده، به اینکه آن حضرت را، به</w:t>
      </w:r>
    </w:p>
    <w:p>
      <w:pPr>
        <w:pStyle w:val="BookText"/>
        <w:rPr/>
      </w:pPr>
      <w:r>
        <w:rPr>
          <w:rFonts w:ascii="IRNazanin" w:hAnsi="IRNazanin" w:eastAsia="IRNazanin"/>
          <w:color w:val="111111"/>
          <w:sz w:val="28"/>
          <w:sz w:val="28"/>
          <w:szCs w:val="28"/>
          <w:rtl w:val="true"/>
          <w:lang w:bidi="fa-IR"/>
        </w:rPr>
        <w:t>لقب، بلکه به القاب متعدّده نام برده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شگفت و علامات آسمانی و زمینی برای ظهور آن حضرت ظاهر می شود، که بر تولد و ظهور هیچ حجّتی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زودی، آیات خود را در آفاق و در وجودشان به آنها نشان دهیم تا برای ایشان روشن شود که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روایت کرده که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w:t>
      </w:r>
    </w:p>
    <w:p>
      <w:pPr>
        <w:pStyle w:val="BookText"/>
        <w:rPr/>
      </w:pPr>
      <w:r>
        <w:rPr>
          <w:rFonts w:ascii="IRNazanin" w:hAnsi="IRNazanin" w:eastAsia="IRNazanin"/>
          <w:color w:val="111111"/>
          <w:sz w:val="28"/>
          <w:sz w:val="28"/>
          <w:szCs w:val="28"/>
          <w:rtl w:val="true"/>
          <w:lang w:bidi="fa-IR"/>
        </w:rPr>
        <w:t>آیه، به معنای آیات و علامات قبل از ظهور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معنای خروج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حضرتش، حق است از سوی خداوند عزوجل، که مردم آن را می بینند و ناگزیر روی می دهد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علامات، بسیار است که بعضی از دانشمندان، حدود چهارصد حدیث از احادیث علائم ظهور را گردآوری کرده اند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آسمانی مقارن ظهور به اسم آن جناب، ندا می کند، چنانچه در روایات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Style w:val="FootnoteAnchor"/>
          <w:rtl w:val="true"/>
        </w:rPr>
        <w:footnoteReference w:id="11"/>
      </w:r>
      <w:r>
        <w:rPr>
          <w:rFonts w:ascii="IRNazanin" w:hAnsi="IRNazanin" w:eastAsia="IRNazanin"/>
          <w:color w:val="111111"/>
          <w:sz w:val="28"/>
          <w:sz w:val="28"/>
          <w:szCs w:val="28"/>
          <w:rtl w:val="true"/>
          <w:lang w:bidi="fa-IR"/>
        </w:rPr>
        <w:t xml:space="preserve">در تفسیر آیه </w:t>
      </w:r>
    </w:p>
    <w:p>
      <w:pPr>
        <w:pStyle w:val="BookText"/>
        <w:rPr/>
      </w:pP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از حضرت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به اسم قائم و پدرش علیهما السلام ندا می کند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مروی است که امام باقر علیه السلام ضمن خبری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از آسمان به اسم قائم علیه السلام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مشرق است و کسی که در مغرب است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خوابیده ای نیست مگر آنکه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ایستاده ای نیست مگر آنکه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نشسته ای نمی ماند، مگر آنکه از آن صدا بر می خیزد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صدا از جبرئیل است، در ماه رمضان، در شب جمعه بیست وسوم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براین مضمون، اخبار بسیار، بلکه متجاوز از حد تواتر </w:t>
      </w:r>
      <w:r>
        <w:rPr>
          <w:rStyle w:val="FootnoteAnchor"/>
          <w:rtl w:val="true"/>
        </w:rPr>
        <w:footnoteReference w:id="13"/>
      </w:r>
      <w:r>
        <w:rPr>
          <w:rFonts w:ascii="IRNazanin" w:hAnsi="IRNazanin" w:eastAsia="IRNazanin"/>
          <w:color w:val="111111"/>
          <w:sz w:val="28"/>
          <w:sz w:val="28"/>
          <w:szCs w:val="28"/>
          <w:rtl w:val="true"/>
          <w:lang w:bidi="fa-IR"/>
        </w:rPr>
        <w:t>است و در بعضی از این اخبار، آن را از محتومات شمرده 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از سرعت سیر می افتند، و به آرامی و آهستگی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Style w:val="FootnoteAnchor"/>
          <w:rtl w:val="true"/>
        </w:rPr>
        <w:footnoteReference w:id="14"/>
      </w:r>
      <w:r>
        <w:rPr>
          <w:rFonts w:ascii="IRNazanin" w:hAnsi="IRNazanin" w:eastAsia="IRNazanin"/>
          <w:color w:val="111111"/>
          <w:sz w:val="28"/>
          <w:sz w:val="28"/>
          <w:szCs w:val="28"/>
          <w:rtl w:val="true"/>
          <w:lang w:bidi="fa-IR"/>
        </w:rPr>
        <w:t xml:space="preserve">از ابی بصیر روایت کرده که حضرت باقر علیه السلام در </w:t>
      </w:r>
    </w:p>
    <w:p>
      <w:pPr>
        <w:pStyle w:val="BookText"/>
        <w:rPr/>
      </w:pPr>
      <w:r>
        <w:rPr>
          <w:rFonts w:ascii="IRNazanin" w:hAnsi="IRNazanin" w:eastAsia="IRNazanin"/>
          <w:color w:val="111111"/>
          <w:sz w:val="28"/>
          <w:sz w:val="28"/>
          <w:szCs w:val="28"/>
          <w:rtl w:val="true"/>
          <w:lang w:bidi="fa-IR"/>
        </w:rPr>
        <w:t>ضمن حدیثی طولانی در مورد سیر و سلوک حضرت قائم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بر این سلطنت می گذرد که هر سالی به مقدار ده سال از سال 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آنچه را که می خواهد ، احیا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سال ها چگونه طول می کشد؟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فلک، امر به درنگ کردن و حرکت اندک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روزها و سال ها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منجمین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تغییر پیدا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مسلمانان، نباید به این سخن معتقد شوند،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 را برای پیامبر خود صلی الله علیه وآله وسلم دو پاره کرد </w:t>
      </w:r>
      <w:r>
        <w:rPr>
          <w:rStyle w:val="FootnoteAnchor"/>
          <w:rtl w:val="true"/>
        </w:rPr>
        <w:footnoteReference w:id="15"/>
      </w:r>
      <w:r>
        <w:rPr>
          <w:rFonts w:ascii="IRNazanin" w:hAnsi="IRNazanin" w:eastAsia="IRNazanin"/>
          <w:color w:val="111111"/>
          <w:sz w:val="28"/>
          <w:sz w:val="28"/>
          <w:szCs w:val="28"/>
          <w:rtl w:val="true"/>
          <w:lang w:bidi="fa-IR"/>
        </w:rPr>
        <w:t xml:space="preserve">و آفتاب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طول روز قیامت خبر داد </w:t>
      </w:r>
      <w:r>
        <w:rPr>
          <w:rStyle w:val="FootnoteAnchor"/>
          <w:rtl w:val="true"/>
        </w:rPr>
        <w:footnoteReference w:id="16"/>
      </w:r>
      <w:r>
        <w:rPr>
          <w:rFonts w:ascii="IRNazanin" w:hAnsi="IRNazanin" w:eastAsia="IRNazanin"/>
          <w:color w:val="111111"/>
          <w:sz w:val="28"/>
          <w:sz w:val="28"/>
          <w:szCs w:val="28"/>
          <w:rtl w:val="true"/>
          <w:lang w:bidi="fa-IR"/>
        </w:rPr>
        <w:t>که مثل هزار سال است از آنچه شما می شمرید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مصحف امیرالمؤمنین علیه السلام که بعد از وفات رسول خدا ، به ترتیب نزول جمع نمود، بی تغییر و تبدیل، و تمام آنچه را که به گونه اعجاز، بر آن حضرت نازل شده بود،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مصحف است که حضرتش پس از جمع و تدوین به صحابه عرضه کرد، ولی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مخفی نمود، و به حال خود باقی است تا آنکه بر دست آن جناب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مأمور شوند که آن را بخوانند و حفظ کنند و به جهت اختلاف ترتیب، که با این مصحف موجود دارد که به آن مأنوس شده اند، حفظ آنف از تکالیف مشکلهٔ مکلفین خواهد بود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سفید پیوسته بر سر آن حضرت سایه می اندزاد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در آن برندا می کند، به نحوی که جن و انس در شرق و غرب جهان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مهدی آل محمد، زمین را از عدل پر می کند، چنانکه از جور پر شده باشد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ندا غیر از آن ندا است که در عنوان چهاردهم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جن، در لشکر آن حضرت هستند، به طوریکه تمام یاران حضرتش، آنها را می بینند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روزگار، و گردش روز و شب و مرور زمان، در بنیه و مزاج و اعضاء و نیروها و صورت و هیئت آن حضرت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حضرتش به این طور عمر رسیده، که تاکنون بیش از هزار سال از عمر شریفش گذشته، و خدا می داند که تا روز ظهور و پس از آن، به چه سنّی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چون ظاهر شود، در صورت مرد چهل ساله باشد، ننه مانند دیگر افرادی که عمر طولانی داشتند، که یکی هدف تیر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بَعْلِي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دیگری با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وَهَنَ الْعَظْمُ مِنِّي وَاشْتَعَلَ الرَّأْسُ </w:t>
      </w:r>
    </w:p>
    <w:p>
      <w:pPr>
        <w:pStyle w:val="BookText"/>
        <w:rPr/>
      </w:pPr>
      <w:r>
        <w:rPr>
          <w:rFonts w:ascii="IRNazanin" w:hAnsi="IRNazanin" w:eastAsia="IRNazanin"/>
          <w:color w:val="111111"/>
          <w:sz w:val="28"/>
          <w:sz w:val="28"/>
          <w:szCs w:val="28"/>
          <w:rtl w:val="true"/>
          <w:lang w:bidi="fa-IR"/>
        </w:rPr>
        <w:t>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 پیری خویش بنالد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مرحوم آیت الله شه شیخ محمد باقر بیرجندی، از بزرگان محدثین و فقهای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مثنوی خود پیرامون امام عصر اروحنا فداه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من باشد جوان و دهر،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بر دهر، می باشد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کبریت احمر،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بیت،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نظر دارند که بر اهل دقت پوشیده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روایت کرده که ابوالصلت هروی </w:t>
      </w:r>
      <w:r>
        <w:rPr>
          <w:rStyle w:val="FootnoteAnchor"/>
          <w:rtl w:val="true"/>
        </w:rPr>
        <w:footnoteReference w:id="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یاد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قائم شما، در هنگام ظهور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علامتش آن است که در سن پیری باشد و به صورت جوان، تا آنکه که هر کس به آن حضرت بنگرد، گمان برد که در سن چهل سالگی یا کمتر از چهل سالگی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نفرت از میان حیوانات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انسان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از میان همۀ آنها رخت بر می بندد،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آفرینش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کشته شدن هابیل چنین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امیرالمؤمنین علیه السلام روایت شده که فرمود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قائم ما خروج کند، میان درندگان و چهارپایان صلح شود، </w:t>
      </w:r>
    </w:p>
    <w:p>
      <w:pPr>
        <w:pStyle w:val="BookText"/>
        <w:rPr/>
      </w:pPr>
      <w:r>
        <w:rPr>
          <w:rFonts w:ascii="IRNazanin" w:hAnsi="IRNazanin" w:eastAsia="IRNazanin"/>
          <w:color w:val="111111"/>
          <w:sz w:val="28"/>
          <w:sz w:val="28"/>
          <w:szCs w:val="28"/>
          <w:rtl w:val="true"/>
          <w:lang w:bidi="fa-IR"/>
        </w:rPr>
        <w:t xml:space="preserve">تا آنجا که زن میان عراق و شام راه می پیماید </w:t>
      </w:r>
      <w:r>
        <w:rPr>
          <w:rStyle w:val="FootnoteAnchor"/>
          <w:rtl w:val="true"/>
        </w:rPr>
        <w:footnoteReference w:id="19"/>
      </w:r>
      <w:r>
        <w:rPr>
          <w:rFonts w:ascii="IRNazanin" w:hAnsi="IRNazanin" w:eastAsia="IRNazanin"/>
          <w:color w:val="111111"/>
          <w:sz w:val="28"/>
          <w:sz w:val="28"/>
          <w:szCs w:val="28"/>
          <w:rtl w:val="true"/>
          <w:lang w:bidi="fa-IR"/>
        </w:rPr>
        <w:t>، پای خود را نمی گذارد مگر بر گیاه ، در حالی که زینت های خود را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درنده ای او را نمی ترساند، و به هیجان نمی آورد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مردگان در رکاب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نقل می کند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هفت نفر از قوم موسی، هفت نفر اصحاب کهف، یوشع بن نون ، سلمان ، ابوذر، ابودجانة انصاری ، مقداد و مالک اشتر از انصار آن جناب خواهند بود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خرشه معروف به ابودجانه از بزرگان صحابه پیامبر و شجاعان نامی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او در جنگ یمامه زبانزد خاص و عام است، و در همان جنگ، به مقام رفیع شهادت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معبد، مقداد ابن اسود الکندی از اصحاب خاص رسول خدا صلی الله علیه وآله وسلم و از بزرگان خواص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یکی از چهار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 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آنها را بسیار دوست داشته، و امر به دوست داشتن آنها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روحش به ملکوت اعلی شتافت و در قبرستان بقیع در مدینه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حارث اشتر نخعی از بزرگان اصحاب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 همین بس امیرالمؤمنین علیه السلام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برای من چنان بود که من برای رسول خدا صلی الله علیه وآله وسلم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کارگزاران معاویه و به امر او مسموم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مالک به معاویه رسید، آن چنان خوشحال شد که در پوست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شنیدن آن خبر، به شدت اندوهناک و غمگین گشت و مرگ مالک را از مصائب روزگار شمرد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شهرها، حاکم</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چهل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را بخواند از انصار آن حضرت باشد، و اگر پیش از آن حضرت بمیرد، خداوند او را از قبرش بیرون آورد که در خدمت آن حضرت باشد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 ها و ذخیره هایی را که در آن پنهان سپرده</w:t>
      </w:r>
    </w:p>
    <w:p>
      <w:pPr>
        <w:pStyle w:val="BookText"/>
        <w:rPr/>
      </w:pPr>
      <w:r>
        <w:rPr>
          <w:rFonts w:ascii="IRNazanin" w:hAnsi="IRNazanin" w:eastAsia="IRNazanin"/>
          <w:color w:val="111111"/>
          <w:sz w:val="28"/>
          <w:sz w:val="28"/>
          <w:szCs w:val="28"/>
          <w:rtl w:val="true"/>
          <w:lang w:bidi="fa-IR"/>
        </w:rPr>
        <w:t>شده، بیرون می آورد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گیاه و درختان و میوه ها و سایر نعمت های زمینی زیاد می شود،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حالت زمین در آن زمان، با حالات آن در اوقات دیگر تفاوت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تعالی راست آید که 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برکت وجود آن حضرت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بر سر ایشان گذارد،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و حسد که طبیعت ثانوي بنی آدم، از روز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شده از دلهایشان رخت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حکمت ایشان افزون گردد، و علم را در دلهای مؤمنین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علمی که در نزد برادر اوست محتاج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تأویل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يُغْنِ اللَّهُ كُلاً مِنْ سَعَتِهِ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و گوش اصحاب آن حضرت، نیرویی فوق العاده پدید آید، تا آنجا که وقتی به اندازهٔ چهار فرسخ از آن حضرت دور باشند، آن امام همام با ایشان تکلم می فرمایند، و ایشان می شنوند، در حالی که حضرتش را می بینند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آن حضرت عمری دراز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دوره حکومت آن جناب آن اندازه عمر کند، تا اینکه برای او هزار پسر متولد شود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بلیّه و ضعف، از بدن های یاران آن حضرت بیرون می رود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اعوان و انصار آن حضرت، قوت چهل مرد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ایشان مانند پارۀ آهن می گردد، اگر خواستند، می توانند به آن قوّت کوه را بکنند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نور آن جناب، از نور آفتاب و ماه بی نیاز می شوند، چنانکه در تفسیر آیه شریفه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بِنُورِرَبِّها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روایت شده که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عَلى آبائه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صلی الله علیه وآله وسلم در دست آن جناب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حضرت رسول صلی الله علیه وآله وسلم بر قد شريف آن حضرت راست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بدن آن حضرت تناسب دارد، همچنانکه بر بدن مبارک حضرت رسول صلی الله علیه وآله وسلم بوده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مخصوص برای آن جناب است، که خدای تعالی آن را برای آن حضرت ذخیره کرده، و رعد و برق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 آن ابر سوار می شود و ابر، آن حضرت را در راه های هفت آسمان و هفت زمین می برد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خوف از مؤمنان نسبت به کفّار و مشرکین و منافقین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بندگی کردن خدای تعالی، و سلوک در امور دنیا و دین بر اساس قوانین نظام آفرینش و فرمانهای آسمانی هموار می گردد، بدون اینکه نیاز باشد که از بیم مخالفان، برخی از آنها رها شود، یا مطابق با کارهای ستمگران، مرتکب اعمال زشت شویم، چنانکه خدای تعالی در کلام خود وعده داده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وَلَيُمَكِّنَنَّ لَهُمْ دِينَهُمُ الَّذِي ارْتَضى لَهُمْ وَلَيُبَدِّلَنَّهُمْ مِنْ بَعْدِ خَوْفِهِمْ أَمْناً يَعْبُدُونَنِي لا </w:t>
      </w:r>
    </w:p>
    <w:p>
      <w:pPr>
        <w:pStyle w:val="BookText"/>
        <w:rPr/>
      </w:pPr>
      <w:r>
        <w:rPr>
          <w:rFonts w:ascii="Amiri" w:hAnsi="Amiri" w:eastAsia="Amiri" w:cs="Amiri"/>
          <w:color w:val="111111"/>
          <w:sz w:val="28"/>
          <w:sz w:val="28"/>
          <w:szCs w:val="28"/>
          <w:rtl w:val="true"/>
          <w:lang w:bidi="ar-SA"/>
        </w:rPr>
        <w:t>يُشْرِكُونَ بي شَيْئا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کسانی از شما را که ایمان آوردند و کارهای شایسته کردند، وعده داده که ایشان را در زمین جانشین گرداند، چنانکه آنان را که پیش از ایشان بودند، جانشین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برای آنها دین ایشان را که برایشان پسندید متمکن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اینان را پس از ناامنی به ایمنی بدل سازد، که مرا بپرستند، و چیزی برای من شریک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آن حضرت ، تمام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تا مغرب، خشکی و دریا، خراب و آباد و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نمی ماند که حکمش جاری و امرش نافذ نشود، و اخبار، در این معنی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أَسْلَمَ مَنْ فِي السَّمَوَاتِ طَوْعاً وَكَرْهاً</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به همین معنی تأویل شده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 زمین از عدل و داد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خبر الهی یا نبوی، از طریق شیعه یا سنّی، ذکری از حضرت مهدی علیه السلام شده که این بشارت و این منقبت حضرتش در آن مذکور نباشد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میان مردم به علم امامت حکم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اساس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 شاهد از احدی نمی خواهد،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داود و سلیمان علیهما السلام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احکام مخصوص می آورد، که تا عهد آن حضرت ، اجرا نشده بود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مثلا آن حضرت، پیر زناکار و مانع الزکات را می کشد و دو نفر که در عالم ذر میانشان عقد اخوت بسته شده، در اینجا از یکدیگر میراث می برند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رحمه الله روایت کرده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مرد بیست ساله ای را که علم دین نیاموخته باشد، می کشد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مراتب علوم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w:t>
      </w:r>
      <w:r>
        <w:rPr>
          <w:rStyle w:val="FootnoteAnchor"/>
          <w:rtl w:val="true"/>
        </w:rPr>
        <w:footnoteReference w:id="29"/>
      </w:r>
      <w:r>
        <w:rPr>
          <w:rFonts w:ascii="IRNazanin" w:hAnsi="IRNazanin" w:eastAsia="IRNazanin"/>
          <w:color w:val="111111"/>
          <w:sz w:val="28"/>
          <w:sz w:val="28"/>
          <w:szCs w:val="28"/>
          <w:rtl w:val="true"/>
          <w:lang w:bidi="fa-IR"/>
        </w:rPr>
        <w:t xml:space="preserve">خرائج، روایت کرده که امام صادق علیه السلام فرمود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پیغمبران آورند ، دو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تا امروز، غیر از این دو حرف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علیه السلام خروج کند ، بیست و پنج حرف 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میان مردم پراکنده می کند و دو حرف دیگر را به آن ضمیمه می دارد </w:t>
      </w:r>
      <w:r>
        <w:rPr>
          <w:rStyle w:val="FootnoteAnchor"/>
          <w:rtl w:val="true"/>
        </w:rPr>
        <w:footnoteReference w:id="30"/>
      </w:r>
      <w:r>
        <w:rPr>
          <w:rFonts w:ascii="IRNazanin" w:hAnsi="IRNazanin" w:eastAsia="IRNazanin"/>
          <w:color w:val="111111"/>
          <w:sz w:val="28"/>
          <w:sz w:val="28"/>
          <w:szCs w:val="28"/>
          <w:rtl w:val="true"/>
          <w:lang w:bidi="fa-IR"/>
        </w:rPr>
        <w:t xml:space="preserve">، تا آنکه تمام بیست و هفت حرف را منتشر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آسمانی برای انصار و اصحاب آن حضرت فرود می آید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از یاران آن حضرت اطاعت می کنند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از آب و شیر، پیوسته در ناحیه ای از کوفه که مقرّ</w:t>
      </w:r>
    </w:p>
    <w:p>
      <w:pPr>
        <w:pStyle w:val="BookText"/>
        <w:rPr/>
      </w:pPr>
      <w:r>
        <w:rPr>
          <w:rFonts w:ascii="IRNazanin" w:hAnsi="IRNazanin" w:eastAsia="IRNazanin"/>
          <w:color w:val="111111"/>
          <w:sz w:val="28"/>
          <w:sz w:val="28"/>
          <w:szCs w:val="28"/>
          <w:rtl w:val="true"/>
          <w:lang w:bidi="fa-IR"/>
        </w:rPr>
        <w:t xml:space="preserve">سلطنت آن حضرت است، از سنگ جناب موسی علیه السلام که با آن حضرت است بیرون می آید </w:t>
      </w:r>
      <w:r>
        <w:rPr>
          <w:rStyle w:val="FootnoteAnchor"/>
          <w:rtl w:val="true"/>
        </w:rPr>
        <w:footnoteReference w:id="31"/>
      </w:r>
      <w:r>
        <w:rPr>
          <w:rFonts w:ascii="IRNazanin" w:hAnsi="IRNazanin" w:eastAsia="IRNazanin"/>
          <w:color w:val="111111"/>
          <w:sz w:val="28"/>
          <w:sz w:val="28"/>
          <w:szCs w:val="28"/>
          <w:rtl w:val="true"/>
          <w:lang w:bidi="fa-IR"/>
        </w:rPr>
        <w:t>در خرائج مروی است که حضرت باقر علیه السلام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قائم علیه السلام خروج کند و متوجه کوفه شود، منادی آن حضرت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کسی عطامی و آبی با خود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سنگ حضرت موسی را که دوازده چشمه آب از آن جاری شده بود،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فرود نمی آیند مگر آنکه آن را نصب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سنگ، چشمه 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گرسنه باشد، سیر می شود و هر که تشنه باشد، سیراب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توشه ایشان است تا وارد نجف شوند، 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آمدند، پیوسته از آن آب و شیر جاری می شود، هر که گرسنه باشد، سیر می شود و هر که تشنه باشد سیراب می گردد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روح الله، عیسی بن مریم علیه السلام از آسمان، برای یاری حضرت مهدی نازل می شود، و پشت سر آن جناب نماز می گزارد، چنانکه در روایات بسیار وارد شده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تعالی آن را از مدائح و مناقب آن جناب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مختصر البصائر، حسن بن سليمان حلّى </w:t>
      </w:r>
      <w:r>
        <w:rPr>
          <w:rStyle w:val="FootnoteAnchor"/>
          <w:rtl w:val="true"/>
        </w:rPr>
        <w:footnoteReference w:id="32"/>
      </w:r>
      <w:r>
        <w:rPr>
          <w:rFonts w:ascii="Amiri" w:hAnsi="Amiri" w:eastAsia="Amiri" w:cs="Amiri"/>
          <w:color w:val="111111"/>
          <w:sz w:val="28"/>
          <w:sz w:val="28"/>
          <w:szCs w:val="28"/>
          <w:rtl w:val="true"/>
          <w:lang w:bidi="ar-SA"/>
        </w:rPr>
        <w:t>ضمن حديث</w:t>
      </w:r>
    </w:p>
    <w:p>
      <w:pPr>
        <w:pStyle w:val="BookText"/>
        <w:rPr/>
      </w:pPr>
      <w:r>
        <w:rPr>
          <w:rFonts w:ascii="IRNazanin" w:hAnsi="IRNazanin" w:eastAsia="IRNazanin"/>
          <w:color w:val="111111"/>
          <w:sz w:val="28"/>
          <w:sz w:val="28"/>
          <w:szCs w:val="28"/>
          <w:rtl w:val="true"/>
          <w:lang w:bidi="fa-IR"/>
        </w:rPr>
        <w:t>طولانی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رسول خدا صلی الله علیه وآله وسلم در شب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فرمودم به تو، اینکه از صلب او یعنی علی علیه السلام یازده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آورم که همه از ذرية تو باشند از بکر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مرد ایشان، کسی است که عیسی بن مریم علیه السلام پشت سر او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پر می کند، چنانچه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مهلکه نجات می دهم و از ضلالت هدایت می کنم، و از کوری عافیت می دهم و به او مریض را شفا می دهم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را که از عذاب های الهی برای اهل قبله است،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تفسیر قمی روایت شده که امام باقر علیه السلام، عذاب را در این آیه، به دجّال وصیحه تفسیر فرمود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نیامد، مگر آنکه مردم را از فتنه دجّال برحذر داشت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تکبیر، بر جنازه احدی بعد از حضرت امیرالمؤمنین علیه السلام جایز نیست، جز بر جنازه امام عصر علیه السلام ، چنانکه در حديث وفات و شهادت حضرت امیرالمؤمنین، و وصیت آن حضرت به امام حسن علیه السلام ذکر شده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آن حضرت از روز هجدهم تا روز آخر هر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برای حجج طاهره علیهم السلام تسبیحی است در ایام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پیغمبر صلی الله علیه وآله وسلم در روز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امیرالمؤمنین علیه السلام در روز دوم ماه، تسبیح حضرت زهرا علیهاالسلام در 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تسبیح باقی ائمه علیهم السلام است، تا حضرت امام رضا علیه السلام ، که تسبیح آن حضرت، در دهم و یازدهم است؛ و تسبیح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دوازدهم و سیزدهم و تسبیح حضرت هادی علیه السلام در چهاردهم و پانزدهم است؛ و تسبیح حضرت عسکری علیه السلام در شانزدهم و هفدهم است؛ و تسبیح حضرت حجت علیه السلام در هجدهم ماه است تا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تسبیح آن حضرت، این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عَدَدَ خَلْقِهِ سُبْحَانَ اللهِ رِضَا نَفْسِهِ سُبْحَانَ اللَّهِ </w:t>
      </w:r>
    </w:p>
    <w:p>
      <w:pPr>
        <w:pStyle w:val="BookText"/>
        <w:rPr/>
      </w:pPr>
      <w:r>
        <w:rPr>
          <w:rFonts w:ascii="Amiri" w:hAnsi="Amiri" w:eastAsia="Amiri" w:cs="Amiri"/>
          <w:color w:val="111111"/>
          <w:sz w:val="28"/>
          <w:sz w:val="28"/>
          <w:szCs w:val="28"/>
          <w:rtl w:val="true"/>
          <w:lang w:bidi="ar-SA"/>
        </w:rPr>
        <w:t>مِدَادَ كَلِمَاتِهِ سُبْحَانَ اللهِ زَنَةَ عَرْشِهِ وَالْحَمْدُ للهِ مِثْلَ ذَلِكَ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ستمگران و دولت ظالمان در دنیا به وجود آن جناب پایان می یابد، که دیگر در روی زمین، پادشاهی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آن حضرت به قیامت یا به رجعت سایر حضرات ائمه علیهم السلام یا به دولت فرزندان آن حضرت متصل می شود و نقل شده که حضرت صادق علیه السلام مکرر این بیت را می خواندند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دَوْلَتُنَا فِي آخِرِ الدَّهْرِ تَظْهَر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6" w:name="pg9121_107068"/>
    </w:p>
    <w:p>
      <w:pPr>
        <w:pStyle w:val="Heading2"/>
        <w:numPr>
          <w:ilvl w:val="1"/>
          <w:numId w:val="1"/>
        </w:numPr>
        <w:rPr/>
      </w:pPr>
      <w:bookmarkStart w:id="17" w:name="__RefHeading___Toc2950393_2870459653"/>
      <w:bookmarkStart w:id="18" w:name="_Toc6"/>
      <w:bookmarkEnd w:id="16"/>
      <w:bookmarkEnd w:id="17"/>
      <w:r>
        <w:rPr>
          <w:rtl w:val="true"/>
        </w:rPr>
        <w:t xml:space="preserve">بخش دوم </w:t>
      </w:r>
      <w:r>
        <w:rPr>
          <w:rtl w:val="true"/>
        </w:rPr>
        <w:t xml:space="preserve">: </w:t>
      </w:r>
      <w:r>
        <w:rPr>
          <w:rtl w:val="true"/>
        </w:rPr>
        <w:t>اثبات وجود مبارک امام عصر علیه السلام</w:t>
      </w:r>
      <w:bookmarkEnd w:id="18"/>
    </w:p>
    <w:p>
      <w:pPr>
        <w:pStyle w:val="BookText"/>
        <w:rPr/>
      </w:pPr>
      <w:r>
        <w:rPr>
          <w:rFonts w:ascii="IRNazanin" w:hAnsi="IRNazanin" w:eastAsia="IRNazanin"/>
          <w:color w:val="111111"/>
          <w:sz w:val="28"/>
          <w:sz w:val="28"/>
          <w:szCs w:val="28"/>
          <w:rtl w:val="true"/>
          <w:lang w:bidi="fa-IR"/>
        </w:rPr>
        <w:t>در اثبات وجود مبارک امام دوازدهم، حضرت حجت علیه السلام و غیبت آن حضرت، اکتفا می کنیم به آنچه علامه مجلسی ، در کتاب حق الیقین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طالب تفصیل است به کتاب نجم ثاقب و غیر آن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احادیث خروج مهدی علیه السلام را دانشمندان شیعه و سنی به طرق متواتر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الاصول </w:t>
      </w:r>
      <w:r>
        <w:rPr>
          <w:rStyle w:val="FootnoteAnchor"/>
          <w:rtl w:val="true"/>
        </w:rPr>
        <w:footnoteReference w:id="36"/>
      </w:r>
      <w:r>
        <w:rPr>
          <w:rFonts w:ascii="IRNazanin" w:hAnsi="IRNazanin" w:eastAsia="IRNazanin"/>
          <w:color w:val="111111"/>
          <w:sz w:val="28"/>
          <w:sz w:val="28"/>
          <w:szCs w:val="28"/>
          <w:rtl w:val="true"/>
          <w:lang w:bidi="fa-IR"/>
        </w:rPr>
        <w:t xml:space="preserve">از صحیح بخاری و مسلم و ابی داود و ترمذی </w:t>
      </w:r>
      <w:r>
        <w:rPr>
          <w:rStyle w:val="FootnoteAnchor"/>
          <w:rtl w:val="true"/>
        </w:rPr>
        <w:footnoteReference w:id="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اسماعیل بخاری، در گذشته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بن حجاج نیشابوری، در گذشته سال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ترمذی، در گذشته سال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ابی داود سیستانی، در گذشته سال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ماجه قزوینی، در گذشته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نسائی، در گذشته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صحیح بخاری و مسلم به صحیحین، و از چهار کتاب دیگر به سنن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ابوهریره </w:t>
      </w:r>
      <w:r>
        <w:rPr>
          <w:rStyle w:val="FootnoteAnchor"/>
          <w:rtl w:val="true"/>
        </w:rPr>
        <w:footnoteReference w:id="38"/>
      </w:r>
      <w:r>
        <w:rPr>
          <w:rFonts w:ascii="IRNazanin" w:hAnsi="IRNazanin" w:eastAsia="IRNazanin"/>
          <w:color w:val="111111"/>
          <w:sz w:val="28"/>
          <w:sz w:val="28"/>
          <w:szCs w:val="28"/>
          <w:rtl w:val="true"/>
          <w:lang w:bidi="fa-IR"/>
        </w:rPr>
        <w:t>روایت کرده است، که رسول خدا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خداوندی که جانم در دست قدرت او است، نزدیک است فرزند مریم نازل شود، که حاکم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چلیپای نصاری را بشکند و خوک ها را بکشد و جزیه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ایشان به غیر اسلام، دینی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مال فراوان گردد که مال را دهند و کسی قبول نکند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خواهید بود ، در وقتی که در میان شما فرزند مریم نازل شود و امام شما از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از جابر روایت کرده است که رسول خدا صلی الله علیه وآله وسلم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گروهی از امت من، بر حق می جنگند، و غالب خواهند بود،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نماز کنیم ،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شما بر یکدیگر امیرید، برای آنکه خدا این امت را گرامی داشته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ابوداود و ترمذی را ابن مسعود </w:t>
      </w:r>
      <w:r>
        <w:rPr>
          <w:rStyle w:val="FootnoteAnchor"/>
          <w:rtl w:val="true"/>
        </w:rPr>
        <w:footnoteReference w:id="39"/>
      </w:r>
      <w:r>
        <w:rPr>
          <w:rFonts w:ascii="IRNazanin" w:hAnsi="IRNazanin" w:eastAsia="IRNazanin"/>
          <w:color w:val="111111"/>
          <w:sz w:val="28"/>
          <w:sz w:val="28"/>
          <w:szCs w:val="28"/>
          <w:rtl w:val="true"/>
          <w:lang w:bidi="fa-IR"/>
        </w:rPr>
        <w:t>روایت کرده است که حضرت رسول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دنیا نمانده باشد مگر یک روز، البته حق تعالی آن روز را طولانی خواهد کرد، تا آنکه در آن روز، مردی را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اهل بیت من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برانگیزاند، که نام او موافق نام من باشد، و زمین را از عدالت پر کند، چنانچه پر از ظلم و جور بوده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سپری نگردد، تا آنکه مردی از اهل بیت من، پادشاه عرب شود، که نامش موافق نام من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روایت کرده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نماند از دنیا مگر یک روز، خدا آن روز را طول دهد تا مردی از اهل بیت من، به پادشاهی رسد، که نام او با نام من موافق باشد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داود از علی علیه السلام روایت کرده است که حضرت رسول صلی الله علیه وآله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روزگار باقی نماند مگر یک روز، البته خدا مردی را از اهل بیت من برانگیزاند که زمین را از عدل پر کند، چنانکه از جور پر شده 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ابوداود از ام سلمه </w:t>
      </w:r>
      <w:r>
        <w:rPr>
          <w:rStyle w:val="FootnoteAnchor"/>
          <w:rtl w:val="true"/>
        </w:rPr>
        <w:footnoteReference w:id="41"/>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از فرزندان فاطمه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و ترمذی روایت کرده اند از ابوسعید خدری </w:t>
      </w:r>
      <w:r>
        <w:rPr>
          <w:rStyle w:val="FootnoteAnchor"/>
          <w:rtl w:val="true"/>
        </w:rPr>
        <w:footnoteReference w:id="42"/>
      </w:r>
      <w:r>
        <w:rPr>
          <w:rFonts w:ascii="IRNazanin" w:hAnsi="IRNazanin" w:eastAsia="IRNazanin"/>
          <w:color w:val="111111"/>
          <w:sz w:val="28"/>
          <w:sz w:val="28"/>
          <w:szCs w:val="28"/>
          <w:rtl w:val="true"/>
          <w:lang w:bidi="fa-IR"/>
        </w:rPr>
        <w:t>که حضرت پیامبر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پیشانی و کشیده بینی باشد، و زمین را مملو از قسط و عدالت کند، چنانچه مملو از ظلم و جور شده باشد و هفت سال پادشاهی کند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ترسیدیم که بعد از</w:t>
      </w:r>
    </w:p>
    <w:p>
      <w:pPr>
        <w:pStyle w:val="BookText"/>
        <w:rPr/>
      </w:pPr>
      <w:r>
        <w:rPr>
          <w:rFonts w:ascii="IRNazanin" w:hAnsi="IRNazanin" w:eastAsia="IRNazanin"/>
          <w:color w:val="111111"/>
          <w:sz w:val="28"/>
          <w:sz w:val="28"/>
          <w:szCs w:val="28"/>
          <w:rtl w:val="true"/>
          <w:lang w:bidi="fa-IR"/>
        </w:rPr>
        <w:t>پیغمبر صلی الله علیه وآله وسلم مسائلی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حضرت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پنج سال یا هفت سال یا نه سال پادشاهی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او می آید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آن اندازه زر در دامنش بریزد که دامنش پر 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 از ابواسحاق روایت کرده است که حضرت</w:t>
      </w:r>
    </w:p>
    <w:p>
      <w:pPr>
        <w:pStyle w:val="BookText"/>
        <w:rPr/>
      </w:pPr>
      <w:r>
        <w:rPr>
          <w:rFonts w:ascii="IRNazanin" w:hAnsi="IRNazanin" w:eastAsia="IRNazanin"/>
          <w:color w:val="111111"/>
          <w:sz w:val="28"/>
          <w:sz w:val="28"/>
          <w:szCs w:val="28"/>
          <w:rtl w:val="true"/>
          <w:lang w:bidi="fa-IR"/>
        </w:rPr>
        <w:t>امیرالمؤمنين علیه السلام روزی به پسر خود حسین علیه السلام نظر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من، سیّد و مهتر قوم است، چنانکه حضرت رسول صلی الله علیه وآله وسلم او را سید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او مردی بیرون خواهد آمد که نام پیغمبر شما را دارد و در خلقت و اخلاق به او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عدالت خواهد کرد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w:t>
      </w:r>
      <w:r>
        <w:rPr>
          <w:rStyle w:val="FootnoteAnchor"/>
          <w:rtl w:val="true"/>
        </w:rPr>
        <w:footnoteReference w:id="43"/>
      </w:r>
      <w:r>
        <w:rPr>
          <w:rFonts w:ascii="IRNazanin" w:hAnsi="IRNazanin" w:eastAsia="IRNazanin"/>
          <w:color w:val="111111"/>
          <w:sz w:val="28"/>
          <w:sz w:val="28"/>
          <w:szCs w:val="28"/>
          <w:rtl w:val="true"/>
          <w:lang w:bidi="fa-IR"/>
        </w:rPr>
        <w:t>که از محدّثین مشهور عامه است، چهل حدیث از صحاح ایشان روایت کرده است که مشتمل اند بر صفات و احوال و اسم و نسب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رسول صلی الله علیه وآله وسلم رفتم، در حالی که آن حضرت از دنیا وداع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نزد سر آن حضرت نشسته بود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 آن حضرت بلند شد، حضرت رسول صلی الله علیه وآله وسلم ، سر به جانب او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حبيبة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چیزی باعث گریه تو شده است؟</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امت تو بعد از تو ، مرا ضایع گردانند و رعایت حرمت من ننمایند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خدا بر زمین </w:t>
      </w:r>
    </w:p>
    <w:p>
      <w:pPr>
        <w:pStyle w:val="BookText"/>
        <w:rPr/>
      </w:pPr>
      <w:r>
        <w:rPr>
          <w:rFonts w:ascii="IRNazanin" w:hAnsi="IRNazanin" w:eastAsia="IRNazanin"/>
          <w:color w:val="111111"/>
          <w:sz w:val="28"/>
          <w:sz w:val="28"/>
          <w:szCs w:val="28"/>
          <w:rtl w:val="true"/>
          <w:lang w:bidi="fa-IR"/>
        </w:rPr>
        <w:t>نظری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 تو را برگزید و او را به رسالت خود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دیگر نظر کرد، و همسر تو را برگزید و به من وحی کرد که تو را به نکاح او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هفت خصلت عطا فرمود، که به احدی پیش از ما نداده است و به احدی بعد از ما نخواهد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خاتم پیغمبران، و گرامی ترین ایشان نزد خدا، و محبوب ترین خلق به سوی خدا و من پدر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بهترین اوصیاء است، و محبوب ترین ایشان است به سوی خدا، و او 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ما، بهترین شهیدان است محبوب ترین ایشان است به سوی خدا،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پدر محبوب ترین و 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ماست آنکه خدا دو بال به او داده است که در بهشت پرواز می کند با ملائکه به هر جا که خواهد ، و او پسر عم پدر تو و برادر شوهر تو است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دو سبط این امت، و آنها دو پسر تواند، حسن و حسین، و ایشان بهترین جوانان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خدایی که مرا به حق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ایشان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مرا به حق فرستاده است، از حسن و حسین، مهدی این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ظاهر می شود که دنیا پر از هرج و مرج شود، و فتنه ها ظاهر گردد، و راه ها بسته شود، و مردم، بعضی بر بعضی حمله کنند ، نه پیری بر کودکی رحم کند و نه کودکی، پیری را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 وقت از فرزندان ایشان، کسی را برانگیزاند که قلعه های ظلالت </w:t>
      </w:r>
    </w:p>
    <w:p>
      <w:pPr>
        <w:pStyle w:val="BookText"/>
        <w:rPr/>
      </w:pPr>
      <w:r>
        <w:rPr>
          <w:rFonts w:ascii="IRNazanin" w:hAnsi="IRNazanin" w:eastAsia="IRNazanin"/>
          <w:color w:val="111111"/>
          <w:sz w:val="28"/>
          <w:sz w:val="28"/>
          <w:szCs w:val="28"/>
          <w:rtl w:val="true"/>
          <w:lang w:bidi="fa-IR"/>
        </w:rPr>
        <w:t xml:space="preserve">را و دلهایی را که غافل از حق باشند، فتح کند و به دین خدا در آخر الزمان قیام کند، چنانکه من قیام نمودم، و زمین را از عدالت پر کند، چنان که پُر از ظلم و جور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مباش و گریه مکن، که خدای عزوجل نسبت به تو، رحیم تر و مهربان 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منزلتی که نزد من داری و محبتی که از تو در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به کسی تزویج کرده است که حَسَبَش از همه بزرگتر و مَنصَبَش از همه گرامی تر است، رحیم ترین مردم بر رعیت، و عادل ترین مردم در تقسیم به تساوی، و بیناترین مردم به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خواستم که تو، اول کسی از اهل بیت من باشی که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بعد از حضرت رسول صلی الله علیه وآله وسلم باقی نماند مگر هفتاد و پنج روز، که به پدر خود ملحق گردید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رسول خدا صلی الله علیه وآله وسلم مهدی را به 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امام زمان، از جهت مادر، از نسل حضرت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مادر حضرت امام محمد باقر علیه السلام دختر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دیگر، روایت کرده است که امام زمان، از نسل حضرت امام حسین علیه السلام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Style w:val="FootnoteAnchor"/>
          <w:rtl w:val="true"/>
        </w:rPr>
        <w:footnoteReference w:id="45"/>
      </w:r>
      <w:r>
        <w:rPr>
          <w:rFonts w:ascii="IRNazanin" w:hAnsi="IRNazanin" w:eastAsia="IRNazanin"/>
          <w:color w:val="111111"/>
          <w:sz w:val="28"/>
          <w:sz w:val="28"/>
          <w:szCs w:val="28"/>
          <w:rtl w:val="true"/>
          <w:lang w:bidi="fa-IR"/>
        </w:rPr>
        <w:t xml:space="preserve">که از محدّثین مشهور عامه است، همین حدیث </w:t>
      </w:r>
    </w:p>
    <w:p>
      <w:pPr>
        <w:pStyle w:val="BookText"/>
        <w:rPr/>
      </w:pPr>
      <w:r>
        <w:rPr>
          <w:rFonts w:ascii="IRNazanin" w:hAnsi="IRNazanin" w:eastAsia="IRNazanin"/>
          <w:color w:val="111111"/>
          <w:sz w:val="28"/>
          <w:sz w:val="28"/>
          <w:szCs w:val="28"/>
          <w:rtl w:val="true"/>
          <w:lang w:bidi="fa-IR"/>
        </w:rPr>
        <w:t xml:space="preserve">طولانی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آخرش گفته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مهدی این امت، که عیسی پشت سر او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دوش حسین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از حذیفه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 در زمان عثمان، به ولایت مدائن منصوب گشت و پس از قتل او، به منبر رفت و حقایق ناگفته ای از وقایع صدر اسلام را بازگفت و حقانیت خلافت حضرت امیرالمؤمنین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ابوامامه باهلی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مهدی علیه السلام مانند ستاره درخشان است و بر جانب راست روی مبارکش خال سیاهی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Style w:val="FootnoteAnchor"/>
          <w:rtl w:val="true"/>
        </w:rPr>
        <w:footnoteReference w:id="4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وسلم درباره مهدى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گشاده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Style w:val="FootnoteAnchor"/>
          <w:rtl w:val="true"/>
        </w:rPr>
        <w:footnoteReference w:id="4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ابری سایه می افکند و بر بالای سرش، ملکی ندا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و خلیفة خداست، پس او را متابعت کنید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و ابوسعید روایت کرده اند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پشت سر مهدی علیه السلام نماز خواهد کرد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كفاية الطالب، محمد بن یوسف شافعی </w:t>
      </w:r>
      <w:r>
        <w:rPr>
          <w:rStyle w:val="FootnoteAnchor"/>
          <w:rtl w:val="true"/>
        </w:rPr>
        <w:footnoteReference w:id="49"/>
      </w:r>
      <w:r>
        <w:rPr>
          <w:rFonts w:ascii="IRNazanin" w:hAnsi="IRNazanin" w:eastAsia="IRNazanin"/>
          <w:color w:val="111111"/>
          <w:sz w:val="28"/>
          <w:sz w:val="28"/>
          <w:szCs w:val="28"/>
          <w:rtl w:val="true"/>
          <w:lang w:bidi="fa-IR"/>
        </w:rPr>
        <w:t xml:space="preserve">که از علمای عامه است، کتابی در باب ظهور مهدی علیه السلام و صفات و علامات او نوشت، مشتمل بر بیست و پنج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شرح السنه نوشته حسین بن مسعود بغوی که از کتب مشهورة عامة است، نسخه قدیمی از آن نزد فقیر است که اجازات علماء ایشان بر آن نوشته است، و در آن پنج حدیث از اوصاف مهدی از صحاح ایشان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 فراء</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در مصابیح که اکنون میان عامه متداول است، پنج حدیث در خروج مهدی علیه السلام روایت کرده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از کتب معتبرة عامه، صدها حدیث در این باب نقل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شیعه نیز، بیش از هزار حدیث در زمینه ولادت حضرت مهدی علیه السلام ، و غیبت او روایت کرده اند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رسیده دربارۀ حضرت مهدی علیه السلام ، با کثرت و تواتری که دارند، موجب یقین و صحت در اعتقاد اسلامی می گردد، به دلیل اینکه آن روایات، در بردارنده نوعی پیشگویی غیبی از قبیل نحوه تولد و غیبت و وضعیت مردم آخر 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ده ها سال پیش گفته شده، و دقيقاً طبق واقع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اعجاز از جهت دیگر، دلیل صحت این روایات و قطعیت این اعتقاد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تولد آن حضرت، و کسانی که در ایام کودکی آن حضرت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حضرت،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آن ولادت باسعادت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از افراد مورد وثوق، حضرتش را دیدند، از وقت ولادت شریف تا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نیز فراوان بوده اند که در کتب معتبره خاصه و عامه مذکور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کتاب های فصول المهمّة </w:t>
      </w:r>
      <w:r>
        <w:rPr>
          <w:rStyle w:val="FootnoteAnchor"/>
          <w:rtl w:val="true"/>
        </w:rPr>
        <w:footnoteReference w:id="51"/>
      </w:r>
      <w:r>
        <w:rPr>
          <w:rFonts w:ascii="IRNazanin" w:hAnsi="IRNazanin" w:eastAsia="IRNazanin"/>
          <w:color w:val="111111"/>
          <w:sz w:val="28"/>
          <w:sz w:val="28"/>
          <w:szCs w:val="28"/>
          <w:rtl w:val="true"/>
          <w:lang w:bidi="fa-IR"/>
        </w:rPr>
        <w:t xml:space="preserve">، مطالب السؤول </w:t>
      </w:r>
      <w:r>
        <w:rPr>
          <w:rStyle w:val="FootnoteAnchor"/>
          <w:rtl w:val="true"/>
        </w:rPr>
        <w:footnoteReference w:id="52"/>
      </w:r>
      <w:r>
        <w:rPr>
          <w:rFonts w:ascii="IRNazanin" w:hAnsi="IRNazanin" w:eastAsia="IRNazanin"/>
          <w:color w:val="111111"/>
          <w:sz w:val="28"/>
          <w:sz w:val="28"/>
          <w:szCs w:val="28"/>
          <w:rtl w:val="true"/>
          <w:lang w:bidi="fa-IR"/>
        </w:rPr>
        <w:t xml:space="preserve">، شواهد النبوه </w:t>
      </w:r>
      <w:r>
        <w:rPr>
          <w:rStyle w:val="FootnoteAnchor"/>
          <w:rtl w:val="true"/>
        </w:rPr>
        <w:footnoteReference w:id="53"/>
      </w:r>
      <w:r>
        <w:rPr>
          <w:rFonts w:ascii="IRNazanin" w:hAnsi="IRNazanin" w:eastAsia="IRNazanin"/>
          <w:color w:val="111111"/>
          <w:sz w:val="28"/>
          <w:sz w:val="28"/>
          <w:szCs w:val="28"/>
          <w:rtl w:val="true"/>
          <w:lang w:bidi="fa-IR"/>
        </w:rPr>
        <w:t xml:space="preserve">و نیز ابن خلکان </w:t>
      </w:r>
      <w:r>
        <w:rPr>
          <w:rStyle w:val="FootnoteAnchor"/>
          <w:rtl w:val="true"/>
        </w:rPr>
        <w:footnoteReference w:id="54"/>
      </w:r>
      <w:r>
        <w:rPr>
          <w:rFonts w:ascii="IRNazanin" w:hAnsi="IRNazanin" w:eastAsia="IRNazanin"/>
          <w:color w:val="111111"/>
          <w:sz w:val="28"/>
          <w:sz w:val="28"/>
          <w:szCs w:val="28"/>
          <w:rtl w:val="true"/>
          <w:lang w:bidi="fa-IR"/>
        </w:rPr>
        <w:t xml:space="preserve">و بسیاری از دانشمندان غیر شیعی، در کتب </w:t>
      </w:r>
    </w:p>
    <w:p>
      <w:pPr>
        <w:pStyle w:val="BookText"/>
        <w:rPr/>
      </w:pPr>
      <w:r>
        <w:rPr>
          <w:rFonts w:ascii="IRNazanin" w:hAnsi="IRNazanin" w:eastAsia="IRNazanin"/>
          <w:color w:val="111111"/>
          <w:sz w:val="28"/>
          <w:sz w:val="28"/>
          <w:szCs w:val="28"/>
          <w:rtl w:val="true"/>
          <w:lang w:bidi="fa-IR"/>
        </w:rPr>
        <w:t>خود، ولادت آن حضرت را با سایر خصوصیات که شیعه روایت کرده اند،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ولادت پدران بزرگوار آن حضرت معلوم است، ولادت آن حضرت نیز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مخالفان، طول غیبت و خفای ولادت و طول عمر شریف آن حضرت را بعید و عجیب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اموری که با برهان محکم ثابت شده باشد، به محض استبعاد، نفی آن نمی توان نمود </w:t>
      </w:r>
      <w:r>
        <w:rPr>
          <w:rStyle w:val="FootnoteAnchor"/>
          <w:rtl w:val="true"/>
        </w:rPr>
        <w:footnoteReference w:id="55"/>
      </w:r>
      <w:r>
        <w:rPr>
          <w:rFonts w:ascii="IRNazanin" w:hAnsi="IRNazanin" w:eastAsia="IRNazanin"/>
          <w:color w:val="111111"/>
          <w:sz w:val="28"/>
          <w:sz w:val="28"/>
          <w:szCs w:val="28"/>
          <w:rtl w:val="true"/>
          <w:lang w:bidi="fa-IR"/>
        </w:rPr>
        <w:t xml:space="preserve">، چنان که کفار قریش انکار معاد می نمودند به محض استبعاد، که استخوان های پوسیده و خاک شده، چگونه زنده می توان شد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آنکه مانند آن، در امت های گذشته بسیار واقع شده بود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احاديث خاصه و عامه وارد شده است که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امم گذشته واقع شده، مثل آن در این امت واقع می 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مطلع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و قابله ای که در سُرَّ من رای همسایه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امام زمان تا وفات حضرت امام حسن عسکری علیهما السلام ، جماعت بسیاری خدمت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معجزاتی که در وقت ولادت آن حضرت، در نرجس خاتون، مادر آن حضرت ظاهر شد، بیش از آن است که بتوان برشمرد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دیگر نیز مطالبی در این زمینه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به سند صحیح از احمد بن اسحاق </w:t>
      </w:r>
      <w:r>
        <w:rPr>
          <w:rStyle w:val="FootnoteAnchor"/>
          <w:rtl w:val="true"/>
        </w:rPr>
        <w:footnoteReference w:id="57"/>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حسن عسکری علیه السلام رفتم و می خواستم از آن حضرت بپرسم که امام بعد از او چه کسی خواهد بود؟ آن حضرت، پیش از آنکه من بپرسم،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روزی که آدم را خلق کرده است تا حال، زمین را خالی از حجت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قیامت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حجّت خدا بر خلق باشد، به برکت او بلاها را از زمین بردارد، و به سبب او باران از آسمان بفرستد، و برکت های زمین را برویاند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پس امام و خليفة بعد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برخاست، داخل اندرونی خانه شد، و سپس بیرون آمد، در حالی که کودکی مانند ماه شب چهارده، بر دوشش بود، که سه ساله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نزد خدا و حجّت های او گرامی نبودی، او را به تو نشان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کنیت این فرزند، مانند نام و کنیت حضرت رسول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پر از عدالت خواهد کرد ، بعد از آنکه پر از جور و ستم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مَثَل او در این امّت، مانند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خواهد شد که در این غیبت ، کسی از هلاکت و گمراهی نجات نیابد، مگر آن کس که خدا او را بر قول به امامت او ثابت قدم بدارد، و برای دعا بر تعجیل فرج او توفیقش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معجزه ای و علامتی ظاهر می تواند شد که خاطر من مطمئن گردد؟</w:t>
      </w:r>
    </w:p>
    <w:p>
      <w:pPr>
        <w:pStyle w:val="BookText"/>
        <w:rPr/>
      </w:pPr>
      <w:r>
        <w:rPr>
          <w:rFonts w:ascii="IRNazanin" w:hAnsi="IRNazanin" w:eastAsia="IRNazanin"/>
          <w:color w:val="111111"/>
          <w:sz w:val="28"/>
          <w:sz w:val="28"/>
          <w:szCs w:val="28"/>
          <w:rtl w:val="true"/>
          <w:lang w:bidi="fa-IR"/>
        </w:rPr>
        <w:t>دیدم که آن کودک به سخن آمد، و به زبان فصیح عربی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بقية الله در زمین، و انتقام کشنده از دشمنان خدا، بعد از این دیدن، دیگر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مکن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و خوشحال، از خدمت آن حضرت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خدمت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با لطفی که به من کردید، بسیار شادمان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بیان کنید که سنت خضر و ذوالقرنین، </w:t>
      </w:r>
    </w:p>
    <w:p>
      <w:pPr>
        <w:pStyle w:val="BookText"/>
        <w:rPr/>
      </w:pPr>
      <w:r>
        <w:rPr>
          <w:rFonts w:ascii="IRNazanin" w:hAnsi="IRNazanin" w:eastAsia="IRNazanin"/>
          <w:color w:val="111111"/>
          <w:sz w:val="28"/>
          <w:sz w:val="28"/>
          <w:szCs w:val="28"/>
          <w:rtl w:val="true"/>
          <w:lang w:bidi="fa-IR"/>
        </w:rPr>
        <w:t xml:space="preserve">که در آن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چیست؟</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سنّت، طول غیبت است، 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غیبت او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به حق پروردگار من، آنقدر به طور می انجامد که اکثر آنها که قائل به امامت او باشند، از دین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به دین حق باقی نماند، مگر آن کس که حق تعالى عهد و ولایت ما را در روز میثاق از او گرفته باشد، </w:t>
      </w:r>
      <w:r>
        <w:rPr>
          <w:rStyle w:val="FootnoteAnchor"/>
          <w:rtl w:val="true"/>
        </w:rPr>
        <w:footnoteReference w:id="58"/>
      </w:r>
      <w:r>
        <w:rPr>
          <w:rFonts w:ascii="IRNazanin" w:hAnsi="IRNazanin" w:eastAsia="IRNazanin"/>
          <w:color w:val="111111"/>
          <w:sz w:val="28"/>
          <w:sz w:val="28"/>
          <w:szCs w:val="28"/>
          <w:rtl w:val="true"/>
          <w:lang w:bidi="fa-IR"/>
        </w:rPr>
        <w:t>و در دل او به قلم صنع، ایمان را نوشته باشد، و او را از جانب خود مؤید به روح گردانیده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امور شگفت خدا است، و رازی است از رازهای پنهان او، و غیبی است از غیب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تو عطا کردم، بگیر و پنهان دار، و در زمره شکرکنندگان باش ، تا روز قیامت در علّیین، همراه ما باشی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منفوس</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خدمت حضرت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تختگاهی نشسته بودند و از جانب راست آن، حجره ای بود که پرده ای </w:t>
      </w:r>
    </w:p>
    <w:p>
      <w:pPr>
        <w:pStyle w:val="BookText"/>
        <w:rPr/>
      </w:pPr>
      <w:r>
        <w:rPr>
          <w:rFonts w:ascii="IRNazanin" w:hAnsi="IRNazanin" w:eastAsia="IRNazanin"/>
          <w:color w:val="111111"/>
          <w:sz w:val="28"/>
          <w:sz w:val="28"/>
          <w:szCs w:val="28"/>
          <w:rtl w:val="true"/>
          <w:lang w:bidi="fa-IR"/>
        </w:rPr>
        <w:t xml:space="preserve">بر درگاه آن آویخته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 صاحب امر امامت ،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کردم، کودکی بیرون آمد که قامتش پنج وجب بود، و تقریباً می بایست هشت ساله باشد، یا ده ساله، با پیشانی گشاده، روی سفید، دیده های درخشان، دست های قوی، و بر گونه راست صورتش خالی بود، و کاکلی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ران پدر بزرگوار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امام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همچنان به او نظر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داخل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یعقوب، نظر کن ، کی در این حجره است؟ من داخل شدم و جستجو کردم، هیچکس را در حجره ندیدم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مجلسی به سند صحیح، از محمدبن معاویه و محمد بن ایوب و محمد بن عثمان عمروی روایت کرده که 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 پسر خود حضرت صاحب علیه السلام را به ما نشان داد، در حالی که ما، در منزل آن حضرت بودیم و چهل نفر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امام شما بعد از من، و جانشین من بر شما، اطاعت او کنید، و بعد از من پراکنده مشوید، که در دین خود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روز دیگر، او را نخواهید 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خدمت آن حضرت بیرون آمدیم و بعد از اندک روزی، حضرت عسکری علیه السلام دنیا را وداع گفت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در حق الیقین به نقل از شیخ صدوق و شیخ طوسی و دیگران، به سندهای صحیح از محمد بن ابراهیم بن مهزیار </w:t>
      </w:r>
      <w:r>
        <w:rPr>
          <w:rStyle w:val="FootnoteAnchor"/>
          <w:rtl w:val="true"/>
        </w:rPr>
        <w:footnoteReference w:id="60"/>
      </w:r>
      <w:r>
        <w:rPr>
          <w:rFonts w:ascii="IRNazanin" w:hAnsi="IRNazanin" w:eastAsia="IRNazanin"/>
          <w:color w:val="111111"/>
          <w:sz w:val="28"/>
          <w:sz w:val="28"/>
          <w:szCs w:val="28"/>
          <w:rtl w:val="true"/>
          <w:lang w:bidi="fa-IR"/>
        </w:rPr>
        <w:t>و بعضی راویان، از علی بن ابراهیم بن مهزیار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کردم، به قصد آنکه شاید، به خدمت حضرت صاحب الامر علیه السلام برسم،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رختخواب خود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کسی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مهزیار، امسال به حج بیا که به خدمت امام زمان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فرحناک 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مشغول عبادت بودم، تا صبح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گزاردم و برای طلب رفیق،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دوستان را گرد آوردم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کوفه شدم، تجسّس بسیار کردم و خبری به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متوجه مکه معظمه شدم، و بسیار 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میان امیداوری و ناامیدی، در تردّد و تفکر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در مسجد الحرام انتظار می کشیدم که دور کعبه خلوت شود، و مشغول طواف شوم و به تضرّع و زاری، از بخشنده بی زوال درخواست کنم که مرا به کعبه مقصود خویش راهنمایی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مسجد خلوت شد، مشغل طواف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با ملاحت و خوشروی و خوش بوی را در طواف دیدم، که دو برد یمنی پوشیده بود، یکی بر کمر بسته و دیگری را بر دوش افکنده، و طرف ردا بر دوش دیگر بگردانیده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من التفات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شهری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الخصیب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رحمت الهی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روزها روزه می داشت و شبها به عبادت می ایستاد و تلاوت قرآن، بسیار می نمود و از شیعیان و موالیان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علامتی که میان تو و حضرت امام حسن عسکری علیه السلام بود،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همراه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نیکو را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نظرش بر آن افتاد، آنقدر گریست که جامه هایش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تو را، ای ابو محمد </w:t>
      </w:r>
      <w:r>
        <w:rPr>
          <w:rStyle w:val="FootnoteAnchor"/>
          <w:rtl w:val="true"/>
        </w:rPr>
        <w:footnoteReference w:id="61"/>
      </w:r>
      <w:r>
        <w:rPr>
          <w:rFonts w:ascii="IRNazanin" w:hAnsi="IRNazanin" w:eastAsia="IRNazanin"/>
          <w:color w:val="111111"/>
          <w:sz w:val="28"/>
          <w:sz w:val="28"/>
          <w:szCs w:val="28"/>
          <w:rtl w:val="true"/>
          <w:lang w:bidi="fa-IR"/>
        </w:rPr>
        <w:t>که تو امام عادل بودی، و فرزند امامان، و پدر امام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در فردوس اعلی با پدرانت ساکن گردانید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حج چه درخواستی داری؟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 السلام 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خواسته خود رسیده ای، و او مرا به سوی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 خود و مهیای سفر شو و این را مخفی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ثلث شب بگذرد، بیا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بنی عامر</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که به مطلب خود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اندیشه بودم تا ثلث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سوی شعب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شعب رسیدم آن جوان را در آنجا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حال تو که رخصت ملازمت به تو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او روانه شدم، تا از منی و عرفات </w:t>
      </w:r>
      <w:r>
        <w:rPr>
          <w:rStyle w:val="FootnoteAnchor"/>
          <w:rtl w:val="true"/>
        </w:rPr>
        <w:footnoteReference w:id="63"/>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پایین عقبه طائف </w:t>
      </w:r>
      <w:r>
        <w:rPr>
          <w:rStyle w:val="FootnoteAnchor"/>
          <w:rtl w:val="true"/>
        </w:rPr>
        <w:footnoteReference w:id="64"/>
      </w:r>
      <w:r>
        <w:rPr>
          <w:rFonts w:ascii="IRNazanin" w:hAnsi="IRNazanin" w:eastAsia="IRNazanin"/>
          <w:color w:val="111111"/>
          <w:sz w:val="28"/>
          <w:sz w:val="28"/>
          <w:szCs w:val="28"/>
          <w:rtl w:val="true"/>
          <w:lang w:bidi="fa-IR"/>
        </w:rPr>
        <w:t>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پیاده شو و خود را برای نماز مهیا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نافله شب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مختصر اداء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من سوار شدم، و تا بالای عقبه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چیزی می بینی؟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سبز و خرمی دیدم که گیاه بسیار داشت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به بالای تل ریگ، چیزی می بینی؟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از مو دیدم که نور آن، تمام آسمان و آن وادی را روشن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آرزوها در اینجاست، دیده ات روشن باد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عقبه بیرون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به زیر بیا که در اینجا هر صعبی ذلیل می شود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مرکب به زیر آمدیم،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مهار شتر بردار و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چه کسی بسپارم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حرمی است که داخل آن نمی شود، مگر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نمی رود مگر ولی خدا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خدمت او رفتم، تا به نزدیک خیمه نورانی حضرت مهدی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باش تا برای تو رخصت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زمانی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تو، که رخصتت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خیمه شدم، دیدم آن حضرت بر روی نمدی نشسته است و فرشی سرخ رنگ بر روی آن افکنده و بر بالشی از پوست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بهتر از سلام 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دیدم مانند ماه شب چهارده، در کمال اعتدال، نه بسیار بلند و نه کوتاه، بلند قد و رشید، گشاده پیشانی با ابروهای کشیده و پیوسته، و چشم های سیاه و گشاده، و بینی کشیده، و گونه های رو، هموار و برنیامده، در نهایت حسن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برگونه راستش خالی بود مانند دانه کوچکی از مشک که بر صفحه نقره افتاده باشد، و موی زیبای سیاهش بر سرش بود، نزدیک به نرمه گوش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پیشانی نورانیاش نور ساطع بود، مانند ستاره درخشان، با نهایت سکینه و وقارو حيا وحُسن لقا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 احوال یک یک شیعیان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ایشان در دولت بنی العباس، در نهایت مشقت و سختی و خواری </w:t>
      </w:r>
    </w:p>
    <w:p>
      <w:pPr>
        <w:pStyle w:val="BookText"/>
        <w:rPr/>
      </w:pPr>
      <w:r>
        <w:rPr>
          <w:rFonts w:ascii="IRNazanin" w:hAnsi="IRNazanin" w:eastAsia="IRNazanin"/>
          <w:color w:val="111111"/>
          <w:sz w:val="28"/>
          <w:sz w:val="28"/>
          <w:szCs w:val="28"/>
          <w:rtl w:val="true"/>
          <w:lang w:bidi="fa-IR"/>
        </w:rPr>
        <w:t>زندگانی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بود که شما مالک ایشان هستید و ایشان در دست شما ذیل و خوارند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من عهده گرفته است که در محلی از زمین، ساکن نشوم، مگر در جایی که پنهان تر و دورترین جاها باشد، تا آنکه از مکائد گمراهان و سرکشان نادان برکنار باشم، تا هنگامی که حق تعالی رخصت فرماید تا ظاهر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پدر بزرگوارم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اهل بلاد و طبقات مردم را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و امامی که پیروی او کنند و حجت حق تعالی به سبب او، بر خلق تمام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 تو همانی که خدایت برای نشر حق برانداختن باطل و اعطای دین، و خاموش کردن آتش گمراهان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جاهای پنهان زمین باش، و از بلاد ظالمین دور باش، و تو را از تنهایی وحشت نخواهد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دلهای اهل طاعت و اخلاص ، به سوی تو مایل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مرغانی که به سوی آشیانه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گروهی چندند که به ظاهر در دست مخالفان ذلیل اند، اما نزد حق تعای گرامی و عزیزند، آنها اهل قناعت اند و چنگ در دامان متابعت اهل بیت زده اند، و از آثار ایشان استنباط دین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حجّت، با دشمنان دین می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مخصوص گردانیده است به صبر بر آزارهایی که از مخالفان دین می کشند، تا آنکه در دلم قرار، به عزّت ابدی فائز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مصادر و موارد امور خود صبر کن، تا آنکه حق تعالی اسباب دولت تو را میسر گرداند و پرچم های زرد و سفید در میان حطیم و زمزم </w:t>
      </w:r>
      <w:r>
        <w:rPr>
          <w:rStyle w:val="FootnoteAnchor"/>
          <w:rtl w:val="true"/>
        </w:rPr>
        <w:footnoteReference w:id="67"/>
      </w:r>
      <w:r>
        <w:rPr>
          <w:rFonts w:ascii="IRNazanin" w:hAnsi="IRNazanin" w:eastAsia="IRNazanin"/>
          <w:color w:val="111111"/>
          <w:sz w:val="28"/>
          <w:sz w:val="28"/>
          <w:szCs w:val="28"/>
          <w:rtl w:val="true"/>
          <w:lang w:bidi="fa-IR"/>
        </w:rPr>
        <w:t>بر سر تو، به جولان درآید، و فوج فوج از اهل اخلاص و صفا به سوی تو بیایند و در اطراف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جمعی باشند که طینت ایشان از آلودگی نفاق، و دلهایشان از پلیدی کینه، پاک است و سرشت ایشان برای قبول دین، نرم باشد و در رفع فتنه های گمراهان ، تصلب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بوستان دین ، آراسته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بامداد حقیقت بدمد ، و حق تعالی به دست تو، ظلم و طغیان را از زمین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شادماني امن و امان در اطراف جهان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مرغان شرایع دین مبین به آشیانهای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های فتح و ظفر، بوستان های دین را سرسبز و شاداب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مهدی علیه السلام به ابن مهزیار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آنچه در این مجلس گذشت، پنهان داری، و اظهار نکنی، مگر برای جمعی که از اهل صدق و وفا و امانت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خدمت آن حضرت ماندم و مسائل مشکله را 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مرخّص فرمود که به نزد خانواده ام بازگردم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وداع، بیش از پنجاه هزار درهم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هدیه، آنها را خدمت آن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التماس بسیار کردم که قبول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مال برای بازگشت به سوی وطن خود کمک بگیر، که راه درازی در پیش داری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دعای بسیار در حق من نمود و من به سوی وطن بازگشتم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اخبار در این باب بسیار است</w:t>
      </w:r>
      <w:r>
        <w:rPr>
          <w:rFonts w:eastAsia="IRNazanin" w:cs="IRNazanin"/>
          <w:color w:val="111111"/>
          <w:sz w:val="28"/>
          <w:szCs w:val="28"/>
          <w:rtl w:val="true"/>
          <w:lang w:bidi="fa-IR"/>
        </w:rPr>
        <w:t xml:space="preserve">. </w:t>
      </w:r>
      <w:bookmarkStart w:id="19" w:name="pg9121_107110"/>
    </w:p>
    <w:p>
      <w:pPr>
        <w:pStyle w:val="Heading2"/>
        <w:numPr>
          <w:ilvl w:val="1"/>
          <w:numId w:val="1"/>
        </w:numPr>
        <w:rPr/>
      </w:pPr>
      <w:bookmarkStart w:id="20" w:name="__RefHeading___Toc2950395_2870459653"/>
      <w:bookmarkStart w:id="21" w:name="_Toc7"/>
      <w:bookmarkEnd w:id="19"/>
      <w:bookmarkEnd w:id="20"/>
      <w:r>
        <w:rPr>
          <w:rtl w:val="true"/>
        </w:rPr>
        <w:t>منابع بخش اول</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الْمَهْدِي علیه السلام في ضَحْضَاحٍ مِنْ نُورٍ قِيَامٌ يُصَلُّونَ وَ الْمَهْدِيُّ فِي وَسْطِهُمْ كَأَنَّهُ كَوْكَبٌ 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فِي وَسَطِهِمْ كَأَنَّهُ كَوْكَبٌ دُرّى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غیبت نعمانی،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بَيْتُ يُقَالُ لَهُ بَيْتُ الْحَمْدِ فِيهِ سِرَاجُ يَرْهَرُ مُنْذُ يَوْمَ وُلِدَ إِلَى أَنْ يَقُومَ 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چاپ سه جلدی جدید، حدیث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الطَّيْرُ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العسكرى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رُوحُ الْقُدُسِ الْمُتَوَكَّلُ بِالْأَعْتَةِ علیهم السلام يُوَفّقُهُمْ وَيُسَدّدُهُمْ وَيُرَتِيهِمْ بِالْعِلْم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اول ، حدیث ششم،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صاحب الامر علیه السلام به علی بن ابراهیم بن مهزیار اهوازی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الْمَنَازِيَارِ أَبِي أَبُو مُحَمَّدٍ عَهِدَ إِلَيَّ أَنْ لَا أُجَاوِرَ قَوْماً غَضِبَ اللَّهُ عَلَيْهِمْ وَ لَهُمُ الْخِزْيٌ فِي الدُّنْيَا وَالْآخِرَةِ وَلَهُمْ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أَنَّهُ مَا مِنَّا أَحَدٌ إِلَّا وَيَقَعُ في عُنُقِهِ بَيْعَةٌ لِطَاغِيَةِ زَمَانِهِ إِلَّا الْقَائِمُ الَّذِي يُصَلِّى خَلْفَهُ رُوحُ اللهِ عِيسَى ابْنُ مَرْيَمَ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مجلّد نصوص،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ابواب نصوص الله تعالى على الائمة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سَنُرِيهِمْ آيَاتِنَا فِي الْآفَاقِ وَ فِي أَنْفُسِهِمْ حَتَّى يَتَبَيَّنَ لَهُمْ أَنَّهُ الحَقُّ قَالَ يُرِيهِمْ فِي أَنْفُسِهِمُ المَسْخَ و يُرِيهِمْ فِي الْآفَاقِ انْتِقَاضَ الْآفَاقِ عَلَيْهِمْ فَيَرَوْنَ قُدْرَةَ اللَّهِ عَزَّوَجَلَّ فِي أَنْفُسِهِمْ وَ فِي الْآفَاقِ قُلْتُ لَهُ حَتَّى يَتَبَيَّنَ هُمْ أَنَّهُ الْحَقُّ قَالَ خُرُوجُ الْقَائِمِ هُوَ الْحَقُّ مِنْ عِنْدِ اللهِ عَزَّ وَ جَلَّ يَرَاهُ الْخَلْقُ لَا بُدَّ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الزام الناصب،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يُنَادِي مُنَادٍ مِنَ السَّمَاءِ بِاسْمِ الْقَائِمِ وَاسْمِ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يُنَادِي مُنَادٍ مِنَ السَّمَاءِ بِاسْمِ الْقَائِمِ علیه السلام فَيَسْمَعُ مَنْ بِالْمَشْرِقِ وَ مَنْ بِالْمَغْرِبِ لَا يَبْقَ رَافِدٌ إِلَّا اسْتَيْقَظَ وَلَا قَائِمٌ إِلَّا فَعَدَ وَلَا قَاعِدٌ إِلَّا قَامَ عَلَى رِجْلَيْهِ فَزِعاً مِنْ ذَلِكَ الصَّوْت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جَبْرَئِيلَ علیه السلام إِلَى هَذَا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يَأْمُرُ الله تَعَالَى الْفَلكَ باللُّبُوتِ وَ قِلَّةِ الحَرَكَةِ فَتَطُولُ الْأَيَّامُ لِذَلِكَ وَ السّنُونُ قَالَ قُلْتُ لَهُ إِنَّهُمْ يَقُولُونَ إِنَّ الْفَلَكَ إِنْ تَغَيَّرَ فَسَدَ قَالَ ذَلِكَ قَوْلُ الزَّنَادِقَةِ فَأَمَّا الْمُسْلِمُونَ فَلَا سَبِيلَ هَمْ إِلَى ذَلِكَ وَقَدْ شَقَ اللهُ الْقَمَرَ لِنَبِيهِ وَ رَدَّ الشَّمْسَ مِنْ قَبْلِهِ لِيُوشَعَ بْنِ نُونٍ وَ أَخْبَرَبِطُولِ يَوْمِ الْقِيَامَةِ وَ أَنَّهُ كَأَلْفِ سَنَةٍ مِمَّا تَعُدُّون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شیخ مفید،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قَائِمٌ آلِ مُحَمَّدٍ صلی الله علیه وآله وسلم ضَرَبَ فَسَاطِيط لِمَنْ يُعَلِّمُ النَّاسَ الْقُرْآنَ عَلَى مَا أَنزَلَ اللهُ جَلَّ جَلالُهُ فَأَصْعَبُ مَا يَكُونُ عَلَى مَنْ حَفِظَهُ الْيَوْمَ لأَنَّهُ يُخَالِفُ فِيهِ التَّأْلِيف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 يَخْرُجُ الْمَهْدِيُّ وَعَلَى رَأْسِهِ غَمَامَةٌ فِيهَا مُنَادٍ يُنَادِي هَذَا المَهْدِى خَلِيفَةُ اللهِ فَاتَّبِعُوه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مفضّل به عمر از امام جعفر صادق علیه السلام سؤال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ملائکه و جن 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 بود؟ امام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مُفَضَّلُ وَلَيَنْزِلَنَّ أَرْضَ الهِجْرَةِ مَا بَيْنَ الْكُوفَةِ وَالنَّجَفِ وَعَدَدُ أَصْحَابِهِ علیه السلام حِينَئِذٍ سِنَّةٌ وَأَرْبَعُونَ أَلْفاً مِنَ المَلَائِكَةِ وَسِتَّةُ آلَافٍ مِنَ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عَلَامَاتُ الْقَائِمِ مِنْكُمْ إِذَا خَرَجَ قَالَ عَلَامَتُهُ أَنْ يَكُونَ شَيْخَ السِّنِّ شَابَّ الْمُنْظَرِ حَتَّى إِنَّ النَّاظِرَ إِلَيْهِ لَيَحْسَبُهُ ابْنَ أَرْبَعِينَ سَنَةٌ أَوْ دُونَهَا وَ إِنَّ مِنْ عَلَامَاتِهِ أَنْ لَا يَهْرَمَ بِسُرُورِ الْأَيام وَ اللَّيَالِي حَتَّى يَأْتِيَهُ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الْوُحُوشُ وَ الطَّيْرُ وَ السّبَاعُ وَكُلُّ شَيْءٍ خَلَقَ اللهُ عَزَّوَجَلَّ مُخْتَلِطاً بَعْضُهُ بِبَعْضٍ فَلَمَّا قَتَلَ ابْنُ آدَمَ أَخَاهُ نَفَرَتْ وَفَزِعَتْ فَذَهَبَ كُلُّ شَيْءٍ إِلَى شَكْلِه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قَدْ قَامَ 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اصْطَلَحَتِ السَّبَاعُ وَ الْبَهَائِمُ حَتَّى تَمْشِيَ الْمَرْأَةُ بَيْنَ الْعِرَاقِ وَالشَّامِ لَا تَضَعُ قَدَمَيْهَا إِلَّا عَلَى نَبَاتٍ وَ عَلَى رَأْسِهَا زَنْبِيلُهَا لَا يُهَتِجُهَا سَبْعٌ وَلَا تَخَافُهُ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إِلَى الْقَائِمِ مِنْ ظَهْرِ الْكُوفَةِ سَبْعَةٌ وَعِشْرُونَ رَجُلًا خَمْسَةَ عَشَرَ مِنْ قَوْمٍ مُوسَى الَّذِينَ كَانُوا يَهْدُونَ بِالْحَقِّ وَ بِهِ يَعْدِلُونَ وَسَبْعَةٌ </w:t>
      </w:r>
    </w:p>
    <w:p>
      <w:pPr>
        <w:pStyle w:val="BookText"/>
        <w:rPr/>
      </w:pPr>
      <w:r>
        <w:rPr>
          <w:rFonts w:ascii="Amiri" w:hAnsi="Amiri" w:eastAsia="Amiri" w:cs="Amiri"/>
          <w:color w:val="111111"/>
          <w:sz w:val="28"/>
          <w:sz w:val="28"/>
          <w:szCs w:val="28"/>
          <w:rtl w:val="true"/>
          <w:lang w:bidi="ar-SA"/>
        </w:rPr>
        <w:t xml:space="preserve">مِنْ أَصْحَابِ الْكَهْفِ وَيُوشَعُ بْنُ نُونٍ وَسَلْمَانُ وَ أَبُودُجَانَةَ الْأَنْصَارِيُّ وَالْمِقْدَادُ بْنُ الْأَسْوَدِ وَ مَالِكَ الْأَشْتَرُ فَيَكُونُونَ بَيْنَ يَدَيْهِ أَنْصَاراً وَ حُكّاما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 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تُظهِرُ الأَرضُ مِن كُنُوزِها حَتَّى يَرَاهَا النَّاسُ عَلَى وَجْهِهَا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تَدَّخِرُ الأَرضُ مِنْ بَدْرِهَا شَيْئاً إِلَّا أَخْرَجَتْهُ وَلَا السَّمَاءُ مِنْ قَطْرِهَا شَيْئاً إِلَّا صَبَّهُ اللهُ عَزَّوَجَلَّ 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تَتَمَنَّى الْأَحْيَاءُ الْأَمْوَاتَ مِمَّا صَنَعَ اللَّهُ عَزَّوَ جَلَّ بِأَهْلِ الْأَرْضِ مِنَ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علیه السلام وَضَعَ اللَّهُ يَدَهُ عَلَى رُءُوسِ الْعِبَادِ فَجَمَعَ بِهَا عُقُوهُمْ وَكَمَلَتْ بِهِ أَحْلَامُهُم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قَائِنَا إِذَا قَامَ مَدَّ اللهُ لِشِيعَتِنَا فِي أَسْمَاعِهِمْ وَ أَبْصَارِهِمْ حَتَّى لَا يَكُونَ بَيْنَهُمْ وَ بَيْنَ الْقَائِمِ بَرِيدٌ يُكَلِّمُهُمْ وَ يَسْمَعُونَ، وَ يَنْظُرُونَ إِلَيْهِ وَهُوَ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شیخ مفید،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وَيُعَمَّرُ الرَّجُلُ في مُلْكِهِ حَتَّى يُولَدَ لَهُ أَلْفُ ذَكَر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 علیه السلام عَنْ أَبِيهِ عَنْ عَلِيِّ بْنِ الْحُسَيْنِ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أَذْهَبَ اللهُ عَنْ كُلّ مُؤْمِنِ الْعَاهَةَ وَ رَدَّ إِلَيْهِ قُوتَه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اربعین خاتون آبادی،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قَائِتِنَا إِذَا قَامَ أَشْرَقَتِ الْأَرْضُ بِنُورِهِ وَاسْتَغْنَى الْعِبَادُ عَنْ ضَوْءِ الشَّمْسِ وَذَهَبَتِ الظُّلْمَة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أَبَانِ بْنِ تَغْلِبَ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رَايَةُ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به نقل از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لَبِسَ دِرْعَ رَسُولِ اللهِ صلى الله عليه وسلم وَكَانَتْ تُسْحَبُ عَلَى الْأَرْضِ وَإِنِّي لَبِسْتُهَا فَكَانَتْ وَكَانَتْ وَإِنَّهَا تَكُونُ مِنَ الْقَائِمِ كَمَا كَانَتْ مِنْ رَسُولِ اللهِ صلى الله عليه وسلم مُشَمَّرَة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به نقل از ب 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علیه السلام إِنَّ اللهَ خَيْرَ ذَا الْقَرْنَيْنِ السَّحَابَيْنِ الذُّلُولَ وَالصَّعْبَ فَاخْتَارَ الذُّلُولَ وَهُوَ مَا لَيْسَ فِيهِ بَرْقٌ وَ لَا رَعْدٌ وَ لَوِ اخْتَارَ الصَّعْبَ لَمْ يَكُنْ لَهُ ذلِكَ لأَنَّ اللهَ ادَّخَرَهُ لِلْقَائم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رِفَاعَةَ بْنِ مُوسَى قَالَ سَمِعْتُ أَبَا عَبْدِ اللهِ علیه السلام يَقُولُ وَ لَهُ أَسْلَمَ مَنْ فِي السَّماواتِ وَالْأَرْضِ طَوْعاً وَ كَرْهاً قَالَ إِذَا قَامَ الْقَائِمُ لَا يَبْقَ أَرْضُ إِلَّا نُودِيَ فِيهَا </w:t>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بُكَيْرِ قَالَ سَأَلْتُ أَبَا الْحَسَنِ علیه السلام عَنْ قَوْلِهِ وَ لَهُ أَسْلَمَ مَنْ فِي السَّماواتِ وَالْأَرْضِ طَوْعاً وَ كَرْهاً قَالَ أُنْزِلَتْ فِي الْقَائِمِ علیه السلام إِذَا خَرَجَ بِالْيَهُودِ وَ النَّصَارَى وَالصَّابِئِينَ وَالزَّنَادِقَةِ وَأَهْلِ الرّدَّةِ وَالْكُفَّارِ فِي شَرْقِ الْأَرْضِ وَغَرْبِهَا فَعَرَضَ عَلَيْهِمُ الْإِسْلَامَ فَمَنْ أَسْلَمَ طَوْعاً أَمَرَهُ بِالصَّلَاةِ وَالزَّكَاةِ وَ مَا يُؤْمَرُ بِهِ المُسْلِمُ وَيَجِبُ اللهِ عَلَيْهِ وَ مَنْ لَمْ يُسْلِمْ ضَرَبَ عُنُقَهُ حَتَّى لَا يَبْقَ فِي الْمَشَارِقِ وَ الْمَغَارِبِ أَحَدٌ إِلَّا وَجَدَ اللهَ قُلْتُ لَهُ جُعِلْتُ فِدَاكَ إِنَّ الْخَلْقَ أَكْثَرُ مِنْ ذَلِكَ فَقَالَ إنَّ اللهَ إذَا أَرَادَ أَمْراً قَلَّلَ الْكَثِيرَ وَ كَثَرَ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يَبْلُغَ سُلْطانُه المشرق والمغرب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الْبَاقِرِ عَنْ أَبِيهِ وَجَدِهِ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الْمَهْدِيُّ مِنْ وُلْدِي تَكُونُ لَهُ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ظَهَرَيَلَاءُ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حَكَمَ بَيْنَ النَّاسِ بِحُكْمِ دَاوُدَ لَا يَحْتَاجُ إِلَى بَيِّنَةٍ يُلْهِمُهُ اللهُ تَعَالَى فَيَحْكُمُ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حَكَمَ بِحُكْمِ دَاوُدَ وَسُلَيْمَانَ لا يَسْأَلُ النَّاسَ بَيْنَة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عَبْدِ اللهِ وَ أَبي الحَسَنِ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الشَّيْخَ الزَّانِي وَيَقْتُلُ مَانِعَ الزَّكَاةِ وَيُوَرِثُ الْأَخَ أَخَاهُ فِي الْأَظِلَّة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از اعلام الوری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يَقتُلُ مَن بَلَغَ العشرينَ وَلَم يَتَفَقَّه في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حَرْفاً، فَجَمِيعُ مَا جَاءَتْ بِهِ الرُّسُلُ حَرْفَانِ ، فَلَمْ يَعْرِفِ النَّاسُ حَتَّى الْيَوْمِ غَيْرَ الْحَرْفَيْنِ، فَإِذَا قَامَ الْقَائِمُ علیه السلام أَخْرَجَ الْخَمْسَةَ وَ الْعِشْرِينَ حَرْفاً فَبَمَّهَا فِي النَّاسِ، وَضَمَّ إِلَيْهَا الْحَرْفَيْنِ حَتَّى يَبُمَّهَا سَبْعَةً وَعِشْرِينَ حَرْفاً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به نقل از غیبت 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نَزَلَتْ سُيُوفُ الْقِتَالِ عَلَى كُلّ سَيْفٍ اسْمُ الرَّجُلِ وَاسْمُ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به ، نقل از كمال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بِأَصْحَابِ الْقَائِمِ علیه السلام وَ قَدْ أَحَاطُوا بِمَا بَيْنَ الخَافِقَيْنِ، فَلَيْسَ مِنْ شَيْءٍ إِلَّا وَهُوَ مُطِيعٌ هَمْ حَتَّى سِبَاعُ الْأَرْضِ وَسِبَاعُ الظَّيْر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أَبُو جَعْفَرِ علیه السلام إِذَا خَرَجَ الْقَائِمُ علیه السلام مِنْ مَكَّةَ يُنَادِي مُنَادِيهِ أَلَا لَا يَحْمِلَنَّ أَحَدٌ طَعَاماً وَلَا شَرَاباً وَ حَمَلَ مَعَهُ حَجَرُ مُوسَى بْن عِمْرَانَ وَهُوَ وِقْرُ بَعِيرِ فَلَا لا يَنْزِلُ مَنْزِلًا إِلَّا انْفَجَرَتْ مِنْهُ عُيُونٌ فَمَنْ كَانَ جَائِعاً شَبِعَ وَ مَنْ كَانَ ظَمْآناً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وَرَوِيَتْ دَوَاتُهُمْ حَتَّى يَنْزِلُوا النَّجَفَ مِنْ ظَهْرِ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وَيَنْزِلُ رُوحُ اللهِ عِيسَى ابْنُ مَرْيَمَ فَيُصَلِّي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أَعْطَيْتُكَ أَنْ أُخْرِجَ مِنْ صُلْبِهِ أَحَدَ عَشَرَ مَهْدِيَا كُلُّهُمْ مِنْ ذُرِّيَّتِكَ مِنَ الْبِكْرِ الْبَتُولِ وَ آخِرُ رَجُلٍ مِنْهُمْ يُصَلِّي خَلْفَهُ عِيسَى ابْنُ مَرْيَمَ يَمْلَأُ الْأَرْضَ عَدْلًا كَمَا مُلِئَتْ مِنْهُمْ ظُلْماً وَ جَوْراً أَنْجِي بِهِ مِنَ الْهُلَكَةِ وَ أَهْدِي بِهِ مِنَ الضَّلَالَةِ وَ أَبْرِئُ بِهِ مِنَ الْعَمَى وَ أَشْنِي بِهِ الْمَرِيضِ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علی بن ابراهیم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صحیح ترمذی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عُبَيدَةَ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إِنَّهُ لَم يَكُن نَبِيٌّ بَعدَ نُوحٍ إِلَّا وَقَدْ أَنْذَرَ قَوْمَهُ الدَّجَّال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نقل از فرحه الغرى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 فَكَبَرْ سَبْعاً فَإِنَّهَا لَنْ تَحِلَّ لِأَحَدٍ مِنْ بَعْدِي إِلَّا لِرَجُلٍ مِنْ وُلْدِي يَخْرُجُ فِي آخِرِ الزَّمَانِ يُقِيمُ اعْوِجَاجَ الْحَق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کامل حدیث، و متن تمام تسبیحات، در بحارالانوار،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دعوات راوندی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أَبِي عُمَيْرِ عَمَّنْ سَمِعَ أَبَا عَبْدِ اللَّهِ علیه السلام يَقُولُ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r>
        <w:rPr>
          <w:rFonts w:eastAsia="Amiri" w:cs="Amiri" w:ascii="Amiri" w:hAnsi="Amiri"/>
          <w:color w:val="111111"/>
          <w:sz w:val="28"/>
          <w:szCs w:val="28"/>
          <w:rtl w:val="true"/>
          <w:lang w:bidi="ar-SA"/>
        </w:rPr>
        <w:t xml:space="preserve">. </w:t>
      </w:r>
      <w:bookmarkStart w:id="22" w:name="pg9121_107129"/>
    </w:p>
    <w:p>
      <w:pPr>
        <w:pStyle w:val="Heading2"/>
        <w:numPr>
          <w:ilvl w:val="1"/>
          <w:numId w:val="1"/>
        </w:numPr>
        <w:rPr/>
      </w:pPr>
      <w:bookmarkStart w:id="23" w:name="__RefHeading___Toc2950397_2870459653"/>
      <w:bookmarkStart w:id="24" w:name="_Toc8"/>
      <w:bookmarkEnd w:id="22"/>
      <w:bookmarkEnd w:id="23"/>
      <w:r>
        <w:rPr>
          <w:rtl w:val="true"/>
        </w:rPr>
        <w:t>منابع بخش دوم</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ليوشكن أن ينزل فيكم ابن مريم حكما مقسطاً، فيكسر الصليب، ويقتل الخنزير ويضع الجزيه، ويفيض المال حتى لايقبله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المهدى الموعود المنتظر،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 كَيْفَ أَنْتُمْ إِذَا نَزَلَ ابْنُ مَرْيَمَ فِيكُمْ وَإِمَامُكُمْ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الغمه ،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البرهان في علامات مهدى آخر الزمان ،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جَابِرِ بْنِ عَبْدِ اللهِ قَالَ سَمِعْتُ رَسُولَ اللهِ صلی الله علیه وآله وسلم يَقُولُ لَا تَزَالُ طَائِفَةٌ مِنْ أُمَّتِي يُقَاتِلُونَ عَلَى الْحَقِّ ظَاهِرِينَ إِلَى يَوْمِ الْقِيَامَةِ قَالَ فَيَنْزِلُ عِيسَى ابْنُ مَرْيَمَ ص فَيَقُولُ أَمِيرُهُمْ تَعَالَ صَلَّ بِنَا فَيَقُولُ أَلَا إِنَّ بَعْضَكُمْ عَلَى بَعْضٍ أَمَرَاءَ تَكْرِمَةً مِنَ الله هذه الأمة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المهدى ، ح </w:t>
      </w:r>
      <w:r>
        <w:rPr>
          <w:rFonts w:eastAsia="IRNazanin" w:cs="IRNazanin"/>
          <w:color w:val="111111"/>
          <w:sz w:val="28"/>
          <w:szCs w:val="28"/>
          <w:lang w:bidi="fa-IR"/>
        </w:rPr>
        <w:t>4282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جاء في المهدى ، ح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قَالَ علیه السلام لَوْ لَم يَبْقَ مِنَ الدُّنْيَا إِلَّا يَوْمٌ وَاحِدٌ لَطَوَّلَ اللهُ ذَلِكَ الْيَوْمَ حَتَّى لا يَبْعَثَ اللَّهُ فِيهِ رَجُلًا مِنْ وُلْدِي يُوَاطِيُّ اسْمُهُ اسْمِي يَمْلَؤُهَا عَدْلًا وَ قِسْطاً كَمَا مُلِئَتْ ظُلْماً وَجَوْراً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المهدی، ح </w:t>
      </w:r>
      <w:r>
        <w:rPr>
          <w:rFonts w:eastAsia="IRNazanin" w:cs="IRNazanin"/>
          <w:color w:val="111111"/>
          <w:sz w:val="28"/>
          <w:szCs w:val="28"/>
          <w:lang w:bidi="fa-IR"/>
        </w:rPr>
        <w:t>4282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لَا تَذْهَبُ الدُّنْيَا حَتَّى يَبْلِكَ الْعَرَبَ رَجُلٌ مِنْ أَهْلِ بَيْتِي يُوَاطِئُ اسمه اسمي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الموعود المنتظر،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 لَوْ لَم يَبْقَ مِنَ الدُّنْيَا إِلَّا يَوْمٌ لَطَوَّلَ اللَّهُ تَعَالَى ذَلِكَ الْيَوْمَ حَتَّى يَبْعَثَ رَجُلًا مِنّى يُوَاطِئُ اسْمُهُ اسْمِي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المهدی، ح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الدَّهْرِ إِلَّا يَوْمٌ وَاحِدٌ لَبَعَثَ اللَّهُ رَجُلًا مِنْ أَهْلِ بَيْتِي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المهدى، ح </w:t>
      </w:r>
      <w:r>
        <w:rPr>
          <w:rFonts w:eastAsia="IRNazanin" w:cs="IRNazanin"/>
          <w:color w:val="111111"/>
          <w:sz w:val="28"/>
          <w:szCs w:val="28"/>
          <w:lang w:bidi="fa-IR"/>
        </w:rPr>
        <w:t>4284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 سَلَمَةَ رَضِيَ اللهُ عَنْهَا قَالَتْ سَمِعْتُ رَسُولَ اللهِ صلى الله عليه وسلم يَقُولُ الْمَهْدِيُّ مِنْ عِتْرَتِي مِنْ وُلْدِ فَاطِمَةَ علیها السلام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المهدى، ح </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کشف الغمّه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به نقل از صحیح ابی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وَيَمْلِكُ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ترمذی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به نقل از صحیح ترمذی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أُمَّتِي الْمَهْدِيَّ يَخْرُجُ يَعِيشُ خَمْساً أَوْ سَبْعاً أَوْ تِسْعاً زَيَّدَ الشَّاةُ قَالَ قُلْنَا وَ مَا ذَاكَ قَالَ سِنِينَ قَالَ فَيَجِيءُ إِلَيْهِ الرَّجُلُ فَيَقُولُ يَا مَهْدِيُّ أَعْطِنِي قَالَ فَيَحْيِي لَهُ فِي تَوْبِهِ مَا اسْتَطَاعَ أَنْ يَحْمِلَه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روى عن امیرالمؤمنین صلوات الله علیه، حدیث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الغیبه ،نعمانی،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نَظَرَ إِلَى ابْنِهِ الْحُسَيْنِ وَ قَالَ إِنَّ ابْنِي هَذَا سَيّدٌ كَمَا سَمَّاهُ رَسُولُ اللهِ صلى الله عليه وسلم وَ سَيَخْرُجُ مِنْ صُلْبِهِ رَجُلٌ يُسَمَّى بِاسْمِ نَبِيِّكُمْ يُشْبِهُهُ فِي الخَلْقِ وَلَا يُشبهه في الخلقِ يَمْلَأُ الْأَرْضَ عَدْلا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ابونعیم،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الموعود المنتظر،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كشف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 مَهْدِيُّ الْأُمَّةِ الَّذِي يُصَلِّي عِيسَى خَلْفَهُ ثُمَّ ضَرَبَ عَلَى مَنْكِبِ الْحُسَيْنِ فَقَالَ مَنْ هَذَا مَهْدِيُّ الْأُمَّةِ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لَيَبْعَثَنَّ اللَّهُ مِنْ عِتْرَتِي رَجُلًا أَفْرَقَ الثَّنَايَا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 يَخْرُجُ الْمَهْدِيُّ وَ عَلَى رَأْسِهِ غَمَامَةٌ فِيهَا مُنَادٍ يُنَادِي هَذَا الْمَهْدِيُّ خَلِيفَةُ اللهِ فَاتَّبِعُوه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الموعود المنتظر،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 مِنَّا الَّذِي يُصَلِّي عِيسَى ابْنُ مَرْيَمَ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المهدى عند اهل السنة،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فقيه ایمانی،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المهدى عند اهل السنة،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سید صدر الدین صدر، منتخب الاثر، لطف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الموعود المنتظر، نجم الدین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احاديث الامام المهدى علیه السلام ، مؤسسه معارف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پنج جلدی، به ویژه جلد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سید شهاب الدین مرعشی،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لَنا مَثَلًا وَنَسِيَ خَلْقَهُ قالَ مَنْ يُحْيِ الْعِظامَ وَهِيَ رَمِيم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رُوِيَ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الْأُمَمِ السَّالِفَةِ يَكُونُ فِي هَذِهِ الْأُمَّةِ مِثْلُهُ حَذْوَ النَّعْلِ بِالنَّعْلِ وَالْقُذَّةِ بِالْقُذَّة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مقصد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يَعْقُوبَ بْنِ 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أَبِي مُحَمَّدٍ الْحَسَنِ بْنِ عَلِي علیه السلام وَهُوَ جَالِسٌ عَلَى دَكَّانٍ فِي الدَّارِ وَ عَنْ عَينِهِ بَيْتٌ عَلَيْهِ سِتْرٌ مُسْبَلٌ فَقُلْتُ لَهُ سَيّدِي مَنْ صَاحِبُ هَذَا الْأَمْرِ فَقَالَ ارْفَعِ السّتْرَ فَرَفَعْتُهُ فَخَرَجَ إِلَيْنَا غُلَامٌ خُمَاسِيٌّ لَهُ عَشْرٌ أَوْ ثَمَانٌ أَوْ نَحْوُ ذَلِكَ وَاضِحَ الْجَبِينِ أَبْيَضُ الْوَجْهِ دُرِّيٌّ المُقلَتَيْنِ شَأْنُ الْكَفَّيْنِ مَعْطُوفُ الرَّكْبَتَيْنِ فِي خَدِهِ الْأَيْمَنِ خَالٌ وَ فِي رَأْسِهِ ذُوَابَةٌ فَجَلَسَ عَلَى فَخِذِ أَبي مُحَمَّدٍ علیه السلام فَقَالَ هَذَا صَاحِبُكُمْ ثُمَّ وَثَبَ فَقَالَ لَهُ يَا بُنَيَّ ادْخُلْ إِلَى الْوَقْتِ الْمَتَعْلُومِ فَدَخَلَ الْبَيْتَ وَ أَنَا أَنْظُرُ إِلَيْهِ ثُمَّ قَالَ لِي يَا يَعْقُوبُ انْظُرْ مَنْ فِي الْبَيْتِ فَدَخَلَتْ فَمَا رَأَيْتُ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الحَسَنُ بنُ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 خَلِيفَتِي عَلَيْكُمْ فَاتَّبِعُوهُ وَأَطِيعُوهُ وَ لَا تَتَفَرَّقُوا فَتُهْلِكُوا فِي أَدْيَانِكُمْ أَمَا إِنَّكُمْ لَا تَرَوْنَهُ بَعْدَ يَوْمِكُمْ هَذَا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اظله و اشباح، عالم مجردات است که قبل از آفرینش این جهان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انوار همه مخلوقات، به ویژه انوار مقدسه چهارده معصوم علیهم السلام را قبل از خلقت دیگر مراتب خلق، آفرید و در میان آن انوار، نور مقدس حضرت خاتم الاوصياء امام زمان علیه السلام از بقیه مشخص و ممتاز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اخباری که رسول اکرم صلی الله علیه وآله وسلم، از مشاهدات سفر معراج و یا گفتگوی با ملائکه و الهامات الهی در آن سفر، نقل فرموده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حضرت نرجس مادر امام عصر علیه السلام يشوعا فرزند قیصر روم است و مادر حضرت نرجس، از نسل شمعون بن حمون الصفا می باشد که از اوصیای حضرت عیسی علیه السلام و از پیامبران الهی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نام فردی محمد است، نابیستی بر او کنیه ابوالقاسم نهاد، تا امتیازی بین رسول خدا و آن شخص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تنها کسی که با حضرت خاتم الانبیاء در نام و کنیه مشترک است، حضرت خاتم الاوصیاء امام زمان علیه السلام می باشند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أبوعبدالله محمد بن علی بن شهر آشوب مازندرانی، متوفی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علماء و ادباء و محدثین بزرگ شیعه، از متخصصین در علم رجال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الاسباب والنزول على مذهب آل الرسول، منهاج، مثالب النواصب و المخزون المكنون في عيون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گرانبهای اوست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الاوصياء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همین ویژگی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وجود مقدس آن حضرت، از هر گونه گناه کبیره و صغیره و باطنی و ظاهری، معصیت فکری و قلبی و خارجی، منزه و پاک است و در سراپرده عصمت الهی به سر می برند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الدین ابوعلی فضل بن حسن طبرسی از علماء و مفسرین نامی شیعه، متوفی به سال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از دانشمندان مشهور قرن ششم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تألیفات بسیاری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تفسير مجمع البيان و تفسیر جوامع الجامع، تفسير مجمع البیان، از مهمترین تفاسیر تاریخ اسلام محسوب شده و مورد استناد فریقین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بیانگر مقام شامخ علمی و تبحر و تعمق او در قرآن و روایات و ادبیات عرب و علوم دیگر می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على بن ابراهیم قمی، از بزرگان علماء و محدثین شیعه است که علمای رجال، وی را در نقل حدیث، موثق و مورد اطمینان به حساب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 او، از قدیمی ترین و مستندترین تفاسیر روایی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علماء و محدثین نامی چون پدرش ابراهیم بن هاشم و احمد بن محمد برقی اخذ حدیث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جماعیت از دانشمندان بزرگ ما نیز، از جمله شاگردان او هستند، مانند علی بن بابویه قمی، جعفر بن محمد قولویه، محمد بن حسن صفار، و محمد بن یعقوب کلینی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فرا دار روزی را که منادی از مکانی نزدیک ندا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کریم،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یعنی اینکه یک حدیث، از طریق راویان متعدد در زمان ها و مکان های گوناگون، نقل شود، تا بدانجا که احتمال تبانی بر جعل و کذب در آن نرود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تلعکبری، معروف به شیخ مفید پیشوای علما و متکلمین و فخر جامعه شیعه در قرن چهارم است که در دولت آل بویه و دوره سلطنت عضد الدولة ديلمي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عصر خود دانشمندی بلند آوازه و فقیهی ماهر و متکلمی توانا، و مخصوصا در علم مناظره سخنوری ورزیده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مناظرات وی با متکلمان بزرگ غیر شیعی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ابوبکر باقلانی و قاضی عبدالجبار معتزلی و ابوحامد اسفراینی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مربوطه، مشهور و میان عامه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قریب 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در تمام علوم و فنون زمان خود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 ارشاد، الجمل، مقنعه، اوائل المقالات، الاختصاص، تصحيح الاعتقاد، النكت الاعتقادیه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مقامات معنوی و مراتب معرفت او همین بس، که بنابر مشهور محدثین شیعه، امام زمان علیه السلام در دو توقیع، به افتخار او صادر فرموده اند که حاوی مضامین عالی است، و تقرب جناب شیخ مفید در نزد آن حضرت را نشان می دهد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واقعه شق القمر، به عنوان یکی از معجزات رسول خدا صلی الله علیه وآله وسلم ، در مقابل کفاری که برای ایمان آوردن، دو نیم شدن ماه را به عنوان معجزه آن حضرت متقاضی بودند، آن حضرت با بهره گیری از قدرت موهویی حق متعال، ماه را با اشاره ای دو نیم فرمودند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يومها عند ربك كألف سنة مما تعدون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زمان علیه السلام در عین داشتن عمری بسیار طولانی، از نظر شکل و قیافه و قدرت جسمی همچون حضرت ابراهیم علیه السلام نیست که همسرش ساره درباره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شوهرم پیرمرد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حضرت زکریا نیست که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همانا استخوان های من هست و ضعیف شده و موهای سر من سفید گشته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ظاهری جوان و قوی برخوردار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اباعبدالله عبد السلام بن صالح معروف به ابوالصلت خراسانی هروی از اصحاب حضرت امام رضا علیه السلام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اباعبدالله عبد السلام بن صالح معروف به ابوالصلت خراسانی هروی از اصحاب حضرت امام رضا علیه السلام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و فاصله میان این دو منطقه، راهی بسیار طولانی و مسیری خشک و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سلمان فارسی، از اصحاب والا مقام پیامبر اکرم صلی الله علیه وآله وسلم ، و از یاران باوفای حضرت اميرالمؤمنين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اوصیای حضرت عیسی علیه السلام بود و در سراسر عمر شریفش، هیچگاه سر به سجده خورشید و بتها فرود نیاورد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بارها دربارهٔ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رو به سلمان محمدی معروف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دارفانی را وداع کرد، حضرت علی علیه السلام را از مدینه به مدائن تشریف بردند و او را غسل دادند و در همان محل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جناده معروف به ابوذر غفاری، از نیکان اصحاب پیامبر صلی الله علیه وآله وسلم ، و از اولیاء حضرت علی علیه السلام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خداپرست بود و بت ها را نمی 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چهارمین یا پنجمین کسی بود که اسلام آورد، و نخستین کسی بود که پیامبر را به رسم اسلام، 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پارسایی و زهد و بندگی خدای متعال، به مقامی رسیده بود که پیامبر اکرم او را شبیه ترین فرد به حضرت عیسی علیه السلام معرفی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بارها درباره اش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کبود سایه نیفکنده و زمین پرغبار در بر نگرفته است راستگوتر و باوفاتر از ابوذر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در زمان عثمان، به دنبال اعتراضات پی در پی نسبت به مظالم او، به ربذه تبعید شد و در همانجا در غربت و بی کسی وفات نمود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کتاب های ادعیه و تألیفات و محدثین متقدم ما آمده است، در مفاتیح الجنان، نیز نقل شده است، در قسمت ادعیه مربوط به امام عصر علیه السلام تحت عنوان دعای عهد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این زمین، به زمینی دیگر تبدیل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یک را از رحمت واسعه خود، بی نیاز خواهد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به نور پروردگار خویش، درخشیدن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آنکه در آسمان ها و زمین است، از سر میل یا اکراه اطاعت و اجبار، تسلیم فرمان او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 که حضرت داود و حضرت سلیمان علیهما السلام در قضاوت خویش، بدون توجه به شواهد و قرائنی که مدعی و محکوم عنوان می کردند، به علم غیب خویش، حق را مشخص می فرمودند، حضرت مهدی علیه الصلوة والسلام نیز پس از ظهور بدینگونه قضاوت خواهند فرمود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احکام و حقوق اسلامی که رسول خدا صلی الله علیه وآله وسلم آن را از جانب خدای متعال، تشریع فرموده اند، مختص به ایام حکومت جهانی حضرت ولی عصر اروحنا فداه است، و در زمان های قبل از آن، اجرا نمی گردد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ابوالحسين سعيد بن هبة الله بن حسن راوندی، متوفی به سال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متکلمین و محدثین و فقهای نامی شیعه و از بزرگان دانشمندان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رحمه الله در کشف المحجه از وی تعریف و تمجید بسیار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ابوعلی طبرسی، سید مرتضی، سید رضی از استادان او به 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نخستین شارحان نهج البلاغه است که ابن ابی الحدید در شرح نهج البلاغه، از شرح او منهاج البراعه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شرح النهایه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خلاصه التفاسیر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تفسیر قرآن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شرح آیات احکام، قصص الانبياء، والخرائج و الجرائح، در معجزات از کتب او محسوب می شوند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کل علومی را که خداوند در اختیار بشر نهاده، 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تقسیم کنیم، تا زمان ظهور حضرت ولی عصر علیه السلام فقط دو بخش از آن ظاهر خواهد شد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دیگر را آن حضرت، در ایام حکومت جهانی خویش، ظاهر خواهند فرمود، به طوری که در ایام ظهور، تمام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علم، در نزد مردمان آن دوره، آشکار و هویدا خواهد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نابودی فرعون، قون بنی اسرائیل در صحرا و بیابان، به مقصد فلسطین، حرکت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بر آنها تشنگی مستولی می شد، حضرت موسی علیه السلام به امر خدای متعال، با عصای خویش، بر سنگی می زد و از آن سنگ، دوازده چشمه می جوشید، تا اینکه دوازده قبیله بنی اسرائیل، از آن سیراب می شدند، آن سنگ، نزد حضرت صاحب الزمان علیه السلام است، و پس از ظهور، از آن به همان ترتیب استفاده خواهد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بن سلیمان بن خالد حلی از فقهای بزرگ شیعه در قرن هشتم و از شاگردان شهید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بصائر الدرجات از کتب سعد بن عبدالله اشعری را تلخیص کرده، که اصل آن امروزه موجود نیست، البته کتاب بصائر الدرجات، از آثار جناب محمد بن حسن 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موجود است و از آثار معتبر به شمار می آید، که میان این دو کتاب اشتراک در اسم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خداوند قادر است که عذابی از بالای سرتان بر شما برانگیزاند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سوره انعام،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است خداوند متعال به شمارش مخلوقاتش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تنزه او بیاندازه و بی حد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منزه است خداوند تا آنجا که خشنود گردد، منزه است خداوند به استمرار کلماتش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 یعنی مخلوقات، و جمله یعنی اینکه خداوند، الى الابد منزه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منزه است خداوند به وزن عرشش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مقدار بی مقدار علمش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گونه که بیان شد، حمد و ستایش نیز از آن اوست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گروه از مردم دولتی دارند که انتظار آن را می کشند و دولت ما نیز در آخر الزمان ظاهر می گردد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مبارک بن محمد بن محمد بن عبدالکریم شیبانی جزری اربلی از دانشمندان اهل تسنن در قرن ششم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ابن اثیر نیز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نهایه و جامع الاصول فی احادیث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اخبار صحاح ششگانه را در آن جمع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معروف او محسوب می شوند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دارای شش کتاب هستند، که این کتب، جوامع اولییه اهل سنت را تشکیل می دهد و مرجع و مورد اعتماد آنان در عقائد، و فروع و تفسیر، و تاریخ صدر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آنها، روایاتی را که جمع نموده اند، صحیح دانسته و اظهار داشته اند که روایات ضعیف را نقل ننموده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شش کتاب یاد شده به صحاح سته معروف گردیده است و آنها عبارتند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ابوهریره در کتاب های اهل تسنن نقل قول فراوان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به بعضی از روایات او در مقام احتجاج، استناد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ابو هریره نه تنها مورد اعتماد شیعه نیست، بلکه میان اهل تسنن نیز مخالفان بسیار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هریره در سال هفتم هجری ،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فقط سه سال پیغمبر را 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جاعل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 باشد که غالب آنها را در دستگاه معاویه و به تقاضای او جعل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هذلی از مسلمانان صدر اسلام است، که در میان صحابه پیامبر به علم قرائت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اهل سنت از وی تجلیل بسیار نموده، داناترین صحابه پیامبر به حسابش آورده 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از راوی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دختر ابی امیه بن مغیره بن عبد الله بن عمر بن مخزوم معروف به ام سلمه، از همسران با فضیلت پیامبر است، که بعد از حضرت خدیجه علیها السلام برترین همسر پیامبر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وفات پیامبر اکرم، از حقوق اهل بیت عصمت علیهم السلام دفاع می کرد، و از مخلصین خاندان نور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را در زمان یزید بن معاویه نقل کرده 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مالک معروف به ابوسعید خدری، از بزرگان اصحاب رسول اکرم صلی الله علیه وآله وسلم و امیر المؤمنين علیه السلام است، که شیعه و سنی از او روایت نقل کرده 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احمد بن عبدالله اصفهانی از دانشمندان بزرگ اهل تسنن در قرن پنجم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اهل تسنن اعتبار تمام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حلیة الاولیاء از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چهل حدیث در معرفی حضرت امام زمان علیه 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این روایات به این است که اغلب آنها از راویان مشهور اهل تسنن نقل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ابوسعید خدری، عبد الرحمن بن عوف، انس بن مالک و ابوهریره و غیره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جعفر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برادر حضرت امیرالمؤمنین علیه السلام هستند و در جنگ موته، شهید شدند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عمر بغدادی دارقطنی از دانشمندان اهل سنت در قرن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شافعی مذهب بود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العبسی، از بزرگان اصحاب و انصار پیامبر اکرم صلی الله علیه وآله وسلم و یکی از چهار نفر اصحاب سرامیرالمؤمنين صلوات الله علیه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چهل روز بعد از بیعت مردم با حضرت علی علیه السلام در مدائن، دارفانی را وداع گفت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عوف یکی از صحابه پیامبر اکرم صلی الله علیه وآله وسلم می باشد که انحراف او از اهل بیت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کسانی است که در سقیفه با ابوبکر بیعت کرد و در شورای شش نفره عمر، به عثمان رأی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علنا با علی علیه السلام مخالفت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درگذشت و قبل از مرگ وصیت کرد که عثمان بر او نماز گزارد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خطاب یکی از صحابه پیامبر اکرم صلی الله علیه وآله وسلم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در طرائف او را در ضمن کسانی می شمرد که تظاهر به عداوت با اهل بیت عصمت علیهم السلام می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زمره دشمنان بزرگ اهل بیت به شمار می رود که گهگاه ناچار از تصریح و اعتراف به مقام شامخ آنها نیز گشته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یوسف گنجی شافعی، از علمای مشهور اهل سنت و محدثین بزرگ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شهرهای مختلف، از محضر بسیاری از علمای نامی اهل تسنن، علوم فقه و تفسیر و حدیث و غیره را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کفایه الطالب فی مناقب امیرالمؤمنین و البيان فى احوال صاحب الزمان علیه السلام را از روی اخبار کتب معتبر اهل تسنن، تألیف کرده و میزان علاقمندی خود را به اهل بیت عصمت علیه السلام اظهار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همین کتاب ها، مردم شام در سال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بروی شوریدند، و او را در مسجد اموی شام به جرم طرفداری از شیعه، کشتند، و شکمش را شکافتند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حسین بن مسعود بن محمد شافعی، متوفی به 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فراء و مشهور به بغوی است که اهل تسنن او را محی السنة لقب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تهذیب در فقه، مصابیح ، الجمع بين الصحيحين، معالم التنزيل و شرح السنه از تألیفات او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صباغ مکی مالکی مؤلف كتاب فصول المهمه في معرفه الائمه از دانشمندان اهل تسنن است، ابن صباغ به سال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محمد بن طلحه شافعی از دانشمندان شافعی، که در نصیبين منصب قضاوت داشت، و در دمشق به خطابه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عمر در حلب زندگی کرد و در همانجا در سال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مطالب السؤول یکی از آثار مشهور اوست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احمد، نورالدین جامی از دانشمندان اهل سنت در قرن نهم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الدوه الفاخره في تفصيل مذاهب الحكماء والمتصوفه و شواهد النبوه في فضائل النبي والائمه از آثار او به شمار می رود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ابوالحسن، احمد بن محمد بن ابراهیم، معروف به ابن خلکان اربلی شافعی متوفی به علاوه بر این، جمعی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شناخته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برولادت با سعادت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دانشمندان متعصب اهل تسنن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مشهور وفيات الاعيان، معروف به تاریخ ابن خلکان از آثار مهم اوست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با دلائل محکم عقلی و برهانی اثبات شده است، اگر با معمول رخدادهای اجتماعی، هماهنگ نبود و شکل خارق العاده به خود گرفت، انسان نباید آنها را انکار کند، زیرا امکان و صحت آنها، با دلائل عقلی اثبات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 قریش، با ذهن ناتوان خویش، توان بارور کردن این نکته را نداشتند، که انسان مردن و پراکنده گشتن بدن مادی او، بار دیگر برای رستاخیز الهی، به امر حضرت ربوبیت زنده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آنان، نمونه هایی از احیاء اموات را در این دنیا دیده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مخالفین اندیشه مهدویت نیز، خصوصیات آن حضرت را از قبیل، غیبت و طول عمر،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دلیل استبعاد و ناباوری، بهانه عدم اعتقاد خویش نموده اند، با اینکه این ویژگی ها، شگفت است، ولی ممکن و شدنی است و از نظر عقل محال نیست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احمد بن اسحاق قمی از محدثین بزرگ قم و دارای جلالت قدر و عظمت شأن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محمد تقی و امام علی نقی علیهما السلام روایت نموده، و در قم از وکلای امام حسن عسکری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از قم به سامره سفر کرده و خدمت امام عسکری علیه السلام رسیده، و امام زمان صلوات الله علیه را نیز درک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فیض ملاقات چهار امام معصوم، و یاری کردن آنها نائل گشته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ذو و میثاق، که عالم قبل از خلقت مادی ما است، خداوند، به همه انسان ها، معرفتِ خدایی خویش، و نبوت حضرت رسول صلی الله علیه وآله وسلم و ولایت چهارده معصوم علیهم السلام را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همه آنان، پیمان اطاعت و تبعیت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پیمان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زیادی، آگاهانه سرباز زدند و قبول آن نکردند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منفوس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اصحاب حضرت هادی و امام حسن عسکری علیه السلام است، که حضرت صاحب الامر صلوات الله علیه را در کودکی زیارت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عظمت مقامش را می رساند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بن مهزیار، از اصحاب امام حسن عسکری علیه السلام و از وکلای حضرت صاحب الامر اروحنا فداه بود و از ثقات راویان حدیث محسوب می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حضرت امام حسن عسکری علیه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در مکه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 و عرفات، واقع در سه فرسخی و چهار فرسخی مکه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فرسخی مکه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محضر عظمت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قوی و قدرتمندی ، خوار و پست می گردد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نترس، شتر را نمی دزدند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محله، غریبه ای وارد نمی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حطیم و زمزم دو محل در مسجد الحرام است که نزدیک خانه می باشد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16179</Words>
  <Characters>58390</Characters>
  <CharactersWithSpaces>74057</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2026-08-20T09:32:16Z</dcterms:created>
  <dc:creator>ghaemiyeh.com</dc:creator>
  <dc:description/>
  <dc:language>en-US</dc:language>
  <cp:lastModifiedBy/>
  <dcterms:modified xsi:type="dcterms:W3CDTF">2026-08-20T13:02:18Z</dcterms:modified>
  <cp:revision>1</cp:revision>
  <dc:subject/>
  <dc:title>ویژگی های امام موعود عج</dc:title>
</cp:coreProperties>
</file>

<file path=docProps/custom.xml><?xml version="1.0" encoding="utf-8"?>
<Properties xmlns="http://schemas.openxmlformats.org/officeDocument/2006/custom-properties" xmlns:vt="http://schemas.openxmlformats.org/officeDocument/2006/docPropsVTypes"/>
</file>