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مسیحیت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4597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44599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44601_653776707">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3844603_653776707">
            <w:r>
              <w:rPr>
                <w:webHidden/>
                <w:rStyle w:val="IndexLink"/>
              </w:rPr>
              <w:t>1</w:t>
            </w:r>
            <w:r>
              <w:rPr>
                <w:rStyle w:val="IndexLink"/>
                <w:rtl w:val="true"/>
              </w:rPr>
              <w:t xml:space="preserve"> - </w:t>
            </w:r>
            <w:r>
              <w:rPr>
                <w:rStyle w:val="IndexLink"/>
                <w:rtl w:val="true"/>
              </w:rPr>
              <w:t>قضاوت کنید آیا راه این است؟</w:t>
            </w:r>
            <w:r>
              <w:rPr>
                <w:rStyle w:val="IndexLink"/>
                <w:rtl w:val="true"/>
              </w:rPr>
              <w:tab/>
            </w:r>
            <w:r>
              <w:rPr>
                <w:rStyle w:val="IndexLink"/>
              </w:rPr>
              <w:t>14</w:t>
            </w:r>
          </w:hyperlink>
        </w:p>
        <w:p>
          <w:pPr>
            <w:pStyle w:val="Contents3"/>
            <w:tabs>
              <w:tab w:val="clear" w:pos="8459"/>
              <w:tab w:val="right" w:pos="9026" w:leader="dot"/>
            </w:tabs>
            <w:rPr/>
          </w:pPr>
          <w:hyperlink w:anchor="__RefHeading___Toc3844605_65377670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844607_653776707">
            <w:r>
              <w:rPr>
                <w:webHidden/>
                <w:rStyle w:val="IndexLink"/>
                <w:rtl w:val="true"/>
              </w:rPr>
              <w:t>طرفداران عقیده ی تثلیث</w:t>
            </w:r>
            <w:r>
              <w:rPr>
                <w:rStyle w:val="IndexLink"/>
                <w:rtl w:val="true"/>
              </w:rPr>
              <w:tab/>
            </w:r>
            <w:r>
              <w:rPr>
                <w:rStyle w:val="IndexLink"/>
              </w:rPr>
              <w:t>17</w:t>
            </w:r>
          </w:hyperlink>
        </w:p>
        <w:p>
          <w:pPr>
            <w:pStyle w:val="Contents2"/>
            <w:tabs>
              <w:tab w:val="clear" w:pos="8743"/>
              <w:tab w:val="right" w:pos="9026" w:leader="dot"/>
            </w:tabs>
            <w:rPr/>
          </w:pPr>
          <w:hyperlink w:anchor="__RefHeading___Toc3844609_653776707">
            <w:r>
              <w:rPr>
                <w:webHidden/>
                <w:rStyle w:val="IndexLink"/>
              </w:rPr>
              <w:t>2</w:t>
            </w:r>
            <w:r>
              <w:rPr>
                <w:rStyle w:val="IndexLink"/>
                <w:rtl w:val="true"/>
              </w:rPr>
              <w:t xml:space="preserve"> - </w:t>
            </w:r>
            <w:r>
              <w:rPr>
                <w:rStyle w:val="IndexLink"/>
                <w:rtl w:val="true"/>
              </w:rPr>
              <w:t>نامه یی به کلیسا</w:t>
            </w:r>
            <w:r>
              <w:rPr>
                <w:rStyle w:val="IndexLink"/>
                <w:rtl w:val="true"/>
              </w:rPr>
              <w:tab/>
            </w:r>
            <w:r>
              <w:rPr>
                <w:rStyle w:val="IndexLink"/>
              </w:rPr>
              <w:t>22</w:t>
            </w:r>
          </w:hyperlink>
        </w:p>
        <w:p>
          <w:pPr>
            <w:pStyle w:val="Contents3"/>
            <w:tabs>
              <w:tab w:val="clear" w:pos="8459"/>
              <w:tab w:val="right" w:pos="9026" w:leader="dot"/>
            </w:tabs>
            <w:rPr/>
          </w:pPr>
          <w:hyperlink w:anchor="__RefHeading___Toc3844611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844613_653776707">
            <w:r>
              <w:rPr>
                <w:webHidden/>
                <w:rStyle w:val="IndexLink"/>
                <w:rtl w:val="true"/>
              </w:rPr>
              <w:t xml:space="preserve">عهد عتیق و عهد جدید </w:t>
            </w:r>
            <w:r>
              <w:rPr>
                <w:rStyle w:val="IndexLink"/>
                <w:rtl w:val="true"/>
              </w:rPr>
              <w:t>!</w:t>
              <w:tab/>
            </w:r>
            <w:r>
              <w:rPr>
                <w:rStyle w:val="IndexLink"/>
              </w:rPr>
              <w:t>30</w:t>
            </w:r>
          </w:hyperlink>
        </w:p>
        <w:p>
          <w:pPr>
            <w:pStyle w:val="Contents2"/>
            <w:tabs>
              <w:tab w:val="clear" w:pos="8743"/>
              <w:tab w:val="right" w:pos="9026" w:leader="dot"/>
            </w:tabs>
            <w:rPr/>
          </w:pPr>
          <w:hyperlink w:anchor="__RefHeading___Toc3844615_653776707">
            <w:r>
              <w:rPr>
                <w:webHidden/>
                <w:rStyle w:val="IndexLink"/>
              </w:rPr>
              <w:t>3</w:t>
            </w:r>
            <w:r>
              <w:rPr>
                <w:rStyle w:val="IndexLink"/>
                <w:rtl w:val="true"/>
              </w:rPr>
              <w:t xml:space="preserve"> - </w:t>
            </w:r>
            <w:r>
              <w:rPr>
                <w:rStyle w:val="IndexLink"/>
                <w:rtl w:val="true"/>
              </w:rPr>
              <w:t>كتاب مقدس چیست؟</w:t>
            </w:r>
            <w:r>
              <w:rPr>
                <w:rStyle w:val="IndexLink"/>
                <w:rtl w:val="true"/>
              </w:rPr>
              <w:tab/>
            </w:r>
            <w:r>
              <w:rPr>
                <w:rStyle w:val="IndexLink"/>
              </w:rPr>
              <w:t>31</w:t>
            </w:r>
          </w:hyperlink>
        </w:p>
        <w:p>
          <w:pPr>
            <w:pStyle w:val="Contents3"/>
            <w:tabs>
              <w:tab w:val="clear" w:pos="8459"/>
              <w:tab w:val="right" w:pos="9026" w:leader="dot"/>
            </w:tabs>
            <w:rPr/>
          </w:pPr>
          <w:hyperlink w:anchor="__RefHeading___Toc3844617_65377670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844619_653776707">
            <w:r>
              <w:rPr>
                <w:webHidden/>
                <w:rStyle w:val="IndexLink"/>
                <w:rtl w:val="true"/>
              </w:rPr>
              <w:t>عهد عتيق</w:t>
            </w:r>
            <w:r>
              <w:rPr>
                <w:rStyle w:val="IndexLink"/>
                <w:rtl w:val="true"/>
              </w:rPr>
              <w:tab/>
            </w:r>
            <w:r>
              <w:rPr>
                <w:rStyle w:val="IndexLink"/>
              </w:rPr>
              <w:t>32</w:t>
            </w:r>
          </w:hyperlink>
        </w:p>
        <w:p>
          <w:pPr>
            <w:pStyle w:val="Contents3"/>
            <w:tabs>
              <w:tab w:val="clear" w:pos="8459"/>
              <w:tab w:val="right" w:pos="9026" w:leader="dot"/>
            </w:tabs>
            <w:rPr/>
          </w:pPr>
          <w:hyperlink w:anchor="__RefHeading___Toc3844621_653776707">
            <w:r>
              <w:rPr>
                <w:webHidden/>
                <w:rStyle w:val="IndexLink"/>
                <w:rtl w:val="true"/>
              </w:rPr>
              <w:t>عهد جدید</w:t>
            </w:r>
            <w:r>
              <w:rPr>
                <w:rStyle w:val="IndexLink"/>
                <w:rtl w:val="true"/>
              </w:rPr>
              <w:tab/>
            </w:r>
            <w:r>
              <w:rPr>
                <w:rStyle w:val="IndexLink"/>
              </w:rPr>
              <w:t>33</w:t>
            </w:r>
          </w:hyperlink>
        </w:p>
        <w:p>
          <w:pPr>
            <w:pStyle w:val="Contents3"/>
            <w:tabs>
              <w:tab w:val="clear" w:pos="8459"/>
              <w:tab w:val="right" w:pos="9026" w:leader="dot"/>
            </w:tabs>
            <w:rPr/>
          </w:pPr>
          <w:hyperlink w:anchor="__RefHeading___Toc3844623_653776707">
            <w:r>
              <w:rPr>
                <w:webHidden/>
                <w:rStyle w:val="IndexLink"/>
                <w:rtl w:val="true"/>
              </w:rPr>
              <w:t>آیا کتاب مقدس، آسمانی و الهامی است؟</w:t>
            </w:r>
            <w:r>
              <w:rPr>
                <w:rStyle w:val="IndexLink"/>
                <w:rtl w:val="true"/>
              </w:rPr>
              <w:tab/>
            </w:r>
            <w:r>
              <w:rPr>
                <w:rStyle w:val="IndexLink"/>
              </w:rPr>
              <w:t>35</w:t>
            </w:r>
          </w:hyperlink>
        </w:p>
        <w:p>
          <w:pPr>
            <w:pStyle w:val="Contents2"/>
            <w:tabs>
              <w:tab w:val="clear" w:pos="8743"/>
              <w:tab w:val="right" w:pos="9026" w:leader="dot"/>
            </w:tabs>
            <w:rPr/>
          </w:pPr>
          <w:hyperlink w:anchor="__RefHeading___Toc3844625_653776707">
            <w:r>
              <w:rPr>
                <w:webHidden/>
                <w:rStyle w:val="IndexLink"/>
              </w:rPr>
              <w:t>4</w:t>
            </w:r>
            <w:r>
              <w:rPr>
                <w:rStyle w:val="IndexLink"/>
                <w:rtl w:val="true"/>
              </w:rPr>
              <w:t xml:space="preserve"> - </w:t>
            </w:r>
            <w:r>
              <w:rPr>
                <w:rStyle w:val="IndexLink"/>
                <w:rtl w:val="true"/>
              </w:rPr>
              <w:t>عیسی از نظر اسلام و کلیسا</w:t>
            </w:r>
            <w:r>
              <w:rPr>
                <w:rStyle w:val="IndexLink"/>
                <w:rtl w:val="true"/>
              </w:rPr>
              <w:tab/>
            </w:r>
            <w:r>
              <w:rPr>
                <w:rStyle w:val="IndexLink"/>
              </w:rPr>
              <w:t>38</w:t>
            </w:r>
          </w:hyperlink>
        </w:p>
        <w:p>
          <w:pPr>
            <w:pStyle w:val="Contents3"/>
            <w:tabs>
              <w:tab w:val="clear" w:pos="8459"/>
              <w:tab w:val="right" w:pos="9026" w:leader="dot"/>
            </w:tabs>
            <w:rPr/>
          </w:pPr>
          <w:hyperlink w:anchor="__RefHeading___Toc3844627_65377670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844629_653776707">
            <w:r>
              <w:rPr>
                <w:webHidden/>
                <w:rStyle w:val="IndexLink"/>
                <w:rtl w:val="true"/>
              </w:rPr>
              <w:t>تعلیمات کلیسا درباره ی مسیح</w:t>
            </w:r>
            <w:r>
              <w:rPr>
                <w:rStyle w:val="IndexLink"/>
                <w:rtl w:val="true"/>
              </w:rPr>
              <w:tab/>
            </w:r>
            <w:r>
              <w:rPr>
                <w:rStyle w:val="IndexLink"/>
              </w:rPr>
              <w:t>39</w:t>
            </w:r>
          </w:hyperlink>
        </w:p>
        <w:p>
          <w:pPr>
            <w:pStyle w:val="Contents3"/>
            <w:tabs>
              <w:tab w:val="clear" w:pos="8459"/>
              <w:tab w:val="right" w:pos="9026" w:leader="dot"/>
            </w:tabs>
            <w:rPr/>
          </w:pPr>
          <w:hyperlink w:anchor="__RefHeading___Toc3844631_653776707">
            <w:r>
              <w:rPr>
                <w:webHidden/>
                <w:rStyle w:val="IndexLink"/>
                <w:rtl w:val="true"/>
              </w:rPr>
              <w:t>ابلیس و پسر خدا؟</w:t>
            </w:r>
            <w:r>
              <w:rPr>
                <w:rStyle w:val="IndexLink"/>
                <w:rtl w:val="true"/>
              </w:rPr>
              <w:tab/>
            </w:r>
            <w:r>
              <w:rPr>
                <w:rStyle w:val="IndexLink"/>
              </w:rPr>
              <w:t>40</w:t>
            </w:r>
          </w:hyperlink>
        </w:p>
        <w:p>
          <w:pPr>
            <w:pStyle w:val="Contents3"/>
            <w:tabs>
              <w:tab w:val="clear" w:pos="8459"/>
              <w:tab w:val="right" w:pos="9026" w:leader="dot"/>
            </w:tabs>
            <w:rPr/>
          </w:pPr>
          <w:hyperlink w:anchor="__RefHeading___Toc3844633_653776707">
            <w:r>
              <w:rPr>
                <w:webHidden/>
                <w:rStyle w:val="IndexLink"/>
                <w:rtl w:val="true"/>
              </w:rPr>
              <w:t>تعلیمات اسلام نسبت به خدا و مسيح</w:t>
            </w:r>
            <w:r>
              <w:rPr>
                <w:rStyle w:val="IndexLink"/>
                <w:rtl w:val="true"/>
              </w:rPr>
              <w:tab/>
            </w:r>
            <w:r>
              <w:rPr>
                <w:rStyle w:val="IndexLink"/>
              </w:rPr>
              <w:t>44</w:t>
            </w:r>
          </w:hyperlink>
        </w:p>
        <w:p>
          <w:pPr>
            <w:pStyle w:val="Contents2"/>
            <w:tabs>
              <w:tab w:val="clear" w:pos="8743"/>
              <w:tab w:val="right" w:pos="9026" w:leader="dot"/>
            </w:tabs>
            <w:rPr/>
          </w:pPr>
          <w:hyperlink w:anchor="__RefHeading___Toc3844635_653776707">
            <w:r>
              <w:rPr>
                <w:webHidden/>
                <w:rStyle w:val="IndexLink"/>
              </w:rPr>
              <w:t>5</w:t>
            </w:r>
            <w:r>
              <w:rPr>
                <w:rStyle w:val="IndexLink"/>
                <w:rtl w:val="true"/>
              </w:rPr>
              <w:t xml:space="preserve"> - </w:t>
            </w:r>
            <w:r>
              <w:rPr>
                <w:rStyle w:val="IndexLink"/>
                <w:rtl w:val="true"/>
              </w:rPr>
              <w:t>یک جوان از مسیحیت سخن می گوید</w:t>
            </w:r>
            <w:r>
              <w:rPr>
                <w:rStyle w:val="IndexLink"/>
                <w:rtl w:val="true"/>
              </w:rPr>
              <w:tab/>
            </w:r>
            <w:r>
              <w:rPr>
                <w:rStyle w:val="IndexLink"/>
              </w:rPr>
              <w:t>46</w:t>
            </w:r>
          </w:hyperlink>
        </w:p>
        <w:p>
          <w:pPr>
            <w:pStyle w:val="Contents2"/>
            <w:tabs>
              <w:tab w:val="clear" w:pos="8743"/>
              <w:tab w:val="right" w:pos="9026" w:leader="dot"/>
            </w:tabs>
            <w:rPr/>
          </w:pPr>
          <w:hyperlink w:anchor="__RefHeading___Toc3844637_653776707">
            <w:r>
              <w:rPr>
                <w:webHidden/>
                <w:rStyle w:val="IndexLink"/>
              </w:rPr>
              <w:t>6</w:t>
            </w:r>
            <w:r>
              <w:rPr>
                <w:rStyle w:val="IndexLink"/>
                <w:rtl w:val="true"/>
              </w:rPr>
              <w:t xml:space="preserve"> - </w:t>
            </w:r>
            <w:r>
              <w:rPr>
                <w:rStyle w:val="IndexLink"/>
                <w:rtl w:val="true"/>
              </w:rPr>
              <w:t>سرگذشت اناجیل یا عهد جدید</w:t>
            </w:r>
            <w:r>
              <w:rPr>
                <w:rStyle w:val="IndexLink"/>
                <w:rtl w:val="true"/>
              </w:rPr>
              <w:tab/>
            </w:r>
            <w:r>
              <w:rPr>
                <w:rStyle w:val="IndexLink"/>
              </w:rPr>
              <w:t>54</w:t>
            </w:r>
          </w:hyperlink>
        </w:p>
        <w:p>
          <w:pPr>
            <w:pStyle w:val="Contents3"/>
            <w:tabs>
              <w:tab w:val="clear" w:pos="8459"/>
              <w:tab w:val="right" w:pos="9026" w:leader="dot"/>
            </w:tabs>
            <w:rPr/>
          </w:pPr>
          <w:hyperlink w:anchor="__RefHeading___Toc3844639_65377670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844641_653776707">
            <w:r>
              <w:rPr>
                <w:webHidden/>
                <w:rStyle w:val="IndexLink"/>
                <w:rtl w:val="true"/>
              </w:rPr>
              <w:t>سرگذشت عهد جدید</w:t>
            </w:r>
            <w:r>
              <w:rPr>
                <w:rStyle w:val="IndexLink"/>
                <w:rtl w:val="true"/>
              </w:rPr>
              <w:tab/>
            </w:r>
            <w:r>
              <w:rPr>
                <w:rStyle w:val="IndexLink"/>
              </w:rPr>
              <w:t>55</w:t>
            </w:r>
          </w:hyperlink>
        </w:p>
        <w:p>
          <w:pPr>
            <w:pStyle w:val="Contents4"/>
            <w:tabs>
              <w:tab w:val="clear" w:pos="8176"/>
              <w:tab w:val="right" w:pos="9026" w:leader="dot"/>
            </w:tabs>
            <w:rPr/>
          </w:pPr>
          <w:hyperlink w:anchor="__RefHeading___Toc3844643_65377670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844645_653776707">
            <w:r>
              <w:rPr>
                <w:webHidden/>
                <w:rStyle w:val="IndexLink"/>
              </w:rPr>
              <w:t>1</w:t>
            </w:r>
            <w:r>
              <w:rPr>
                <w:rStyle w:val="IndexLink"/>
                <w:rtl w:val="true"/>
              </w:rPr>
              <w:t xml:space="preserve">: </w:t>
            </w:r>
            <w:r>
              <w:rPr>
                <w:rStyle w:val="IndexLink"/>
                <w:rtl w:val="true"/>
              </w:rPr>
              <w:t>طراژان</w:t>
            </w:r>
            <w:r>
              <w:rPr>
                <w:rStyle w:val="IndexLink"/>
                <w:rtl w:val="true"/>
              </w:rPr>
              <w:tab/>
            </w:r>
            <w:r>
              <w:rPr>
                <w:rStyle w:val="IndexLink"/>
              </w:rPr>
              <w:t>56</w:t>
            </w:r>
          </w:hyperlink>
        </w:p>
        <w:p>
          <w:pPr>
            <w:pStyle w:val="Contents4"/>
            <w:tabs>
              <w:tab w:val="clear" w:pos="8176"/>
              <w:tab w:val="right" w:pos="9026" w:leader="dot"/>
            </w:tabs>
            <w:rPr/>
          </w:pPr>
          <w:hyperlink w:anchor="__RefHeading___Toc3844647_653776707">
            <w:r>
              <w:rPr>
                <w:webHidden/>
                <w:rStyle w:val="IndexLink"/>
              </w:rPr>
              <w:t>2</w:t>
            </w:r>
            <w:r>
              <w:rPr>
                <w:rStyle w:val="IndexLink"/>
                <w:rtl w:val="true"/>
              </w:rPr>
              <w:t xml:space="preserve">: </w:t>
            </w:r>
            <w:r>
              <w:rPr>
                <w:rStyle w:val="IndexLink"/>
                <w:rtl w:val="true"/>
              </w:rPr>
              <w:t>مارک اورل</w:t>
            </w:r>
            <w:r>
              <w:rPr>
                <w:rStyle w:val="IndexLink"/>
                <w:rtl w:val="true"/>
              </w:rPr>
              <w:tab/>
            </w:r>
            <w:r>
              <w:rPr>
                <w:rStyle w:val="IndexLink"/>
              </w:rPr>
              <w:t>57</w:t>
            </w:r>
          </w:hyperlink>
        </w:p>
        <w:p>
          <w:pPr>
            <w:pStyle w:val="Contents4"/>
            <w:tabs>
              <w:tab w:val="clear" w:pos="8176"/>
              <w:tab w:val="right" w:pos="9026" w:leader="dot"/>
            </w:tabs>
            <w:rPr/>
          </w:pPr>
          <w:hyperlink w:anchor="__RefHeading___Toc3844649_653776707">
            <w:r>
              <w:rPr>
                <w:webHidden/>
                <w:rStyle w:val="IndexLink"/>
              </w:rPr>
              <w:t>3</w:t>
            </w:r>
            <w:r>
              <w:rPr>
                <w:rStyle w:val="IndexLink"/>
                <w:rtl w:val="true"/>
              </w:rPr>
              <w:t xml:space="preserve">: </w:t>
            </w:r>
            <w:r>
              <w:rPr>
                <w:rStyle w:val="IndexLink"/>
                <w:rtl w:val="true"/>
              </w:rPr>
              <w:t>دسیوس</w:t>
            </w:r>
            <w:r>
              <w:rPr>
                <w:rStyle w:val="IndexLink"/>
                <w:rtl w:val="true"/>
              </w:rPr>
              <w:tab/>
            </w:r>
            <w:r>
              <w:rPr>
                <w:rStyle w:val="IndexLink"/>
              </w:rPr>
              <w:t>57</w:t>
            </w:r>
          </w:hyperlink>
        </w:p>
        <w:p>
          <w:pPr>
            <w:pStyle w:val="Contents4"/>
            <w:tabs>
              <w:tab w:val="clear" w:pos="8176"/>
              <w:tab w:val="right" w:pos="9026" w:leader="dot"/>
            </w:tabs>
            <w:rPr/>
          </w:pPr>
          <w:hyperlink w:anchor="__RefHeading___Toc3844651_653776707">
            <w:r>
              <w:rPr>
                <w:webHidden/>
                <w:rStyle w:val="IndexLink"/>
              </w:rPr>
              <w:t>4</w:t>
            </w:r>
            <w:r>
              <w:rPr>
                <w:rStyle w:val="IndexLink"/>
                <w:rtl w:val="true"/>
              </w:rPr>
              <w:t xml:space="preserve">: </w:t>
            </w:r>
            <w:r>
              <w:rPr>
                <w:rStyle w:val="IndexLink"/>
                <w:rtl w:val="true"/>
              </w:rPr>
              <w:t>والرین</w:t>
            </w:r>
            <w:r>
              <w:rPr>
                <w:rStyle w:val="IndexLink"/>
                <w:rtl w:val="true"/>
              </w:rPr>
              <w:tab/>
            </w:r>
            <w:r>
              <w:rPr>
                <w:rStyle w:val="IndexLink"/>
              </w:rPr>
              <w:t>58</w:t>
            </w:r>
          </w:hyperlink>
        </w:p>
        <w:p>
          <w:pPr>
            <w:pStyle w:val="Contents4"/>
            <w:tabs>
              <w:tab w:val="clear" w:pos="8176"/>
              <w:tab w:val="right" w:pos="9026" w:leader="dot"/>
            </w:tabs>
            <w:rPr/>
          </w:pPr>
          <w:hyperlink w:anchor="__RefHeading___Toc3844653_653776707">
            <w:r>
              <w:rPr>
                <w:webHidden/>
                <w:rStyle w:val="IndexLink"/>
              </w:rPr>
              <w:t>5</w:t>
            </w:r>
            <w:r>
              <w:rPr>
                <w:rStyle w:val="IndexLink"/>
                <w:rtl w:val="true"/>
              </w:rPr>
              <w:t xml:space="preserve">: </w:t>
            </w:r>
            <w:r>
              <w:rPr>
                <w:rStyle w:val="IndexLink"/>
                <w:rtl w:val="true"/>
              </w:rPr>
              <w:t>دیوکلسین</w:t>
            </w:r>
            <w:r>
              <w:rPr>
                <w:rStyle w:val="IndexLink"/>
                <w:rtl w:val="true"/>
              </w:rPr>
              <w:tab/>
            </w:r>
            <w:r>
              <w:rPr>
                <w:rStyle w:val="IndexLink"/>
              </w:rPr>
              <w:t>58</w:t>
            </w:r>
          </w:hyperlink>
        </w:p>
        <w:p>
          <w:pPr>
            <w:pStyle w:val="Contents4"/>
            <w:tabs>
              <w:tab w:val="clear" w:pos="8176"/>
              <w:tab w:val="right" w:pos="9026" w:leader="dot"/>
            </w:tabs>
            <w:rPr/>
          </w:pPr>
          <w:hyperlink w:anchor="__RefHeading___Toc3844655_653776707">
            <w:r>
              <w:rPr>
                <w:webHidden/>
                <w:rStyle w:val="IndexLink"/>
              </w:rPr>
              <w:t>6</w:t>
            </w:r>
            <w:r>
              <w:rPr>
                <w:rStyle w:val="IndexLink"/>
                <w:rtl w:val="true"/>
              </w:rPr>
              <w:t xml:space="preserve">: </w:t>
            </w:r>
            <w:r>
              <w:rPr>
                <w:rStyle w:val="IndexLink"/>
                <w:rtl w:val="true"/>
              </w:rPr>
              <w:t>قسطنطین شریر</w:t>
            </w:r>
            <w:r>
              <w:rPr>
                <w:rStyle w:val="IndexLink"/>
                <w:rtl w:val="true"/>
              </w:rPr>
              <w:tab/>
            </w:r>
            <w:r>
              <w:rPr>
                <w:rStyle w:val="IndexLink"/>
              </w:rPr>
              <w:t>59</w:t>
            </w:r>
          </w:hyperlink>
        </w:p>
        <w:p>
          <w:pPr>
            <w:pStyle w:val="Contents4"/>
            <w:tabs>
              <w:tab w:val="clear" w:pos="8176"/>
              <w:tab w:val="right" w:pos="9026" w:leader="dot"/>
            </w:tabs>
            <w:rPr/>
          </w:pPr>
          <w:hyperlink w:anchor="__RefHeading___Toc3844657_653776707">
            <w:r>
              <w:rPr>
                <w:webHidden/>
                <w:rStyle w:val="IndexLink"/>
              </w:rPr>
              <w:t>7</w:t>
            </w:r>
            <w:r>
              <w:rPr>
                <w:rStyle w:val="IndexLink"/>
                <w:rtl w:val="true"/>
              </w:rPr>
              <w:t xml:space="preserve"> - </w:t>
            </w:r>
            <w:r>
              <w:rPr>
                <w:rStyle w:val="IndexLink"/>
                <w:rtl w:val="true"/>
              </w:rPr>
              <w:t>بشارت های اناجيل</w:t>
            </w:r>
            <w:r>
              <w:rPr>
                <w:rStyle w:val="IndexLink"/>
                <w:rtl w:val="true"/>
              </w:rPr>
              <w:tab/>
            </w:r>
            <w:r>
              <w:rPr>
                <w:rStyle w:val="IndexLink"/>
              </w:rPr>
              <w:t>64</w:t>
            </w:r>
          </w:hyperlink>
        </w:p>
        <w:p>
          <w:pPr>
            <w:pStyle w:val="Contents3"/>
            <w:tabs>
              <w:tab w:val="clear" w:pos="8459"/>
              <w:tab w:val="right" w:pos="9026" w:leader="dot"/>
            </w:tabs>
            <w:rPr/>
          </w:pPr>
          <w:hyperlink w:anchor="__RefHeading___Toc3844659_653776707">
            <w:r>
              <w:rPr>
                <w:webHidden/>
                <w:rStyle w:val="IndexLink"/>
                <w:rtl w:val="true"/>
              </w:rPr>
              <w:t>تسلی دهنده پیامبر اسلام</w:t>
            </w:r>
            <w:r>
              <w:rPr>
                <w:rStyle w:val="IndexLink"/>
                <w:rtl w:val="true"/>
              </w:rPr>
              <w:tab/>
            </w:r>
            <w:r>
              <w:rPr>
                <w:rStyle w:val="IndexLink"/>
              </w:rPr>
              <w:t>65</w:t>
            </w:r>
          </w:hyperlink>
        </w:p>
        <w:p>
          <w:pPr>
            <w:pStyle w:val="Contents3"/>
            <w:tabs>
              <w:tab w:val="clear" w:pos="8459"/>
              <w:tab w:val="right" w:pos="9026" w:leader="dot"/>
            </w:tabs>
            <w:rPr/>
          </w:pPr>
          <w:hyperlink w:anchor="__RefHeading___Toc3844661_653776707">
            <w:r>
              <w:rPr>
                <w:webHidden/>
                <w:rStyle w:val="IndexLink"/>
                <w:rtl w:val="true"/>
              </w:rPr>
              <w:t>تسلی دهنده روح القدس نیست</w:t>
            </w:r>
            <w:r>
              <w:rPr>
                <w:rStyle w:val="IndexLink"/>
                <w:rtl w:val="true"/>
              </w:rPr>
              <w:tab/>
            </w:r>
            <w:r>
              <w:rPr>
                <w:rStyle w:val="IndexLink"/>
              </w:rPr>
              <w:t>66</w:t>
            </w:r>
          </w:hyperlink>
        </w:p>
        <w:p>
          <w:pPr>
            <w:pStyle w:val="Contents3"/>
            <w:tabs>
              <w:tab w:val="clear" w:pos="8459"/>
              <w:tab w:val="right" w:pos="9026" w:leader="dot"/>
            </w:tabs>
            <w:rPr/>
          </w:pPr>
          <w:hyperlink w:anchor="__RefHeading___Toc3844663_653776707">
            <w:r>
              <w:rPr>
                <w:webHidden/>
                <w:rStyle w:val="IndexLink"/>
                <w:rtl w:val="true"/>
              </w:rPr>
              <w:t>روح راستی پیامبر اسلام است</w:t>
            </w:r>
            <w:r>
              <w:rPr>
                <w:rStyle w:val="IndexLink"/>
                <w:rtl w:val="true"/>
              </w:rPr>
              <w:tab/>
            </w:r>
            <w:r>
              <w:rPr>
                <w:rStyle w:val="IndexLink"/>
              </w:rPr>
              <w:t>69</w:t>
            </w:r>
          </w:hyperlink>
        </w:p>
        <w:p>
          <w:pPr>
            <w:pStyle w:val="Contents3"/>
            <w:tabs>
              <w:tab w:val="clear" w:pos="8459"/>
              <w:tab w:val="right" w:pos="9026" w:leader="dot"/>
            </w:tabs>
            <w:rPr/>
          </w:pPr>
          <w:hyperlink w:anchor="__RefHeading___Toc3844665_653776707">
            <w:r>
              <w:rPr>
                <w:webHidden/>
                <w:rStyle w:val="IndexLink"/>
                <w:rtl w:val="true"/>
              </w:rPr>
              <w:t>رئیس جهان کیست؟</w:t>
            </w:r>
            <w:r>
              <w:rPr>
                <w:rStyle w:val="IndexLink"/>
                <w:rtl w:val="true"/>
              </w:rPr>
              <w:tab/>
            </w:r>
            <w:r>
              <w:rPr>
                <w:rStyle w:val="IndexLink"/>
              </w:rPr>
              <w:t>69</w:t>
            </w:r>
          </w:hyperlink>
        </w:p>
        <w:p>
          <w:pPr>
            <w:pStyle w:val="Contents2"/>
            <w:tabs>
              <w:tab w:val="clear" w:pos="8743"/>
              <w:tab w:val="right" w:pos="9026" w:leader="dot"/>
            </w:tabs>
            <w:rPr/>
          </w:pPr>
          <w:hyperlink w:anchor="__RefHeading___Toc3844667_653776707">
            <w:r>
              <w:rPr>
                <w:webHidden/>
                <w:rStyle w:val="IndexLink"/>
              </w:rPr>
              <w:t>8</w:t>
            </w:r>
            <w:r>
              <w:rPr>
                <w:rStyle w:val="IndexLink"/>
                <w:rtl w:val="true"/>
              </w:rPr>
              <w:t xml:space="preserve"> - </w:t>
            </w:r>
            <w:r>
              <w:rPr>
                <w:rStyle w:val="IndexLink"/>
                <w:rtl w:val="true"/>
              </w:rPr>
              <w:t>پدران روحانی چه کرده اند؟</w:t>
            </w:r>
            <w:r>
              <w:rPr>
                <w:rStyle w:val="IndexLink"/>
                <w:rtl w:val="true"/>
              </w:rPr>
              <w:tab/>
            </w:r>
            <w:r>
              <w:rPr>
                <w:rStyle w:val="IndexLink"/>
              </w:rPr>
              <w:t>72</w:t>
            </w:r>
          </w:hyperlink>
        </w:p>
        <w:p>
          <w:pPr>
            <w:pStyle w:val="Contents3"/>
            <w:tabs>
              <w:tab w:val="clear" w:pos="8459"/>
              <w:tab w:val="right" w:pos="9026" w:leader="dot"/>
            </w:tabs>
            <w:rPr/>
          </w:pPr>
          <w:hyperlink w:anchor="__RefHeading___Toc3844669_65377670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844671_653776707">
            <w:r>
              <w:rPr>
                <w:webHidden/>
                <w:rStyle w:val="IndexLink"/>
                <w:rtl w:val="true"/>
              </w:rPr>
              <w:t xml:space="preserve">... </w:t>
            </w:r>
            <w:r>
              <w:rPr>
                <w:rStyle w:val="IndexLink"/>
                <w:rtl w:val="true"/>
              </w:rPr>
              <w:t>و باز او می گفت</w:t>
            </w:r>
            <w:r>
              <w:rPr>
                <w:rStyle w:val="IndexLink"/>
                <w:rtl w:val="true"/>
              </w:rPr>
              <w:t>!</w:t>
              <w:tab/>
            </w:r>
            <w:r>
              <w:rPr>
                <w:rStyle w:val="IndexLink"/>
              </w:rPr>
              <w:t>73</w:t>
            </w:r>
          </w:hyperlink>
        </w:p>
        <w:p>
          <w:pPr>
            <w:pStyle w:val="Contents2"/>
            <w:tabs>
              <w:tab w:val="clear" w:pos="8743"/>
              <w:tab w:val="right" w:pos="9026" w:leader="dot"/>
            </w:tabs>
            <w:rPr/>
          </w:pPr>
          <w:hyperlink w:anchor="__RefHeading___Toc3844673_653776707">
            <w:r>
              <w:rPr>
                <w:webHidden/>
                <w:rStyle w:val="IndexLink"/>
              </w:rPr>
              <w:t>9</w:t>
            </w:r>
            <w:r>
              <w:rPr>
                <w:rStyle w:val="IndexLink"/>
                <w:rtl w:val="true"/>
              </w:rPr>
              <w:t xml:space="preserve"> - </w:t>
            </w:r>
            <w:r>
              <w:rPr>
                <w:rStyle w:val="IndexLink"/>
                <w:rtl w:val="true"/>
              </w:rPr>
              <w:t>بخشش گناه</w:t>
            </w:r>
            <w:r>
              <w:rPr>
                <w:rStyle w:val="IndexLink"/>
                <w:rtl w:val="true"/>
              </w:rPr>
              <w:t xml:space="preserve">! </w:t>
            </w:r>
            <w:r>
              <w:rPr>
                <w:rStyle w:val="IndexLink"/>
                <w:rtl w:val="true"/>
              </w:rPr>
              <w:t>و خرید و فروش بهشت</w:t>
            </w:r>
            <w:r>
              <w:rPr>
                <w:rStyle w:val="IndexLink"/>
                <w:rtl w:val="true"/>
              </w:rPr>
              <w:t>!</w:t>
              <w:tab/>
            </w:r>
            <w:r>
              <w:rPr>
                <w:rStyle w:val="IndexLink"/>
              </w:rPr>
              <w:t>80</w:t>
            </w:r>
          </w:hyperlink>
        </w:p>
        <w:p>
          <w:pPr>
            <w:pStyle w:val="Contents3"/>
            <w:tabs>
              <w:tab w:val="clear" w:pos="8459"/>
              <w:tab w:val="right" w:pos="9026" w:leader="dot"/>
            </w:tabs>
            <w:rPr/>
          </w:pPr>
          <w:hyperlink w:anchor="__RefHeading___Toc3844675_65377670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844677_653776707">
            <w:r>
              <w:rPr>
                <w:webHidden/>
                <w:rStyle w:val="IndexLink"/>
                <w:rtl w:val="true"/>
              </w:rPr>
              <w:t>خرید و فروش بهشت یا بخششنامه ها</w:t>
            </w:r>
            <w:r>
              <w:rPr>
                <w:rStyle w:val="IndexLink"/>
                <w:rtl w:val="true"/>
              </w:rPr>
              <w:tab/>
            </w:r>
            <w:r>
              <w:rPr>
                <w:rStyle w:val="IndexLink"/>
              </w:rPr>
              <w:t>84</w:t>
            </w:r>
          </w:hyperlink>
        </w:p>
        <w:p>
          <w:pPr>
            <w:pStyle w:val="Contents2"/>
            <w:tabs>
              <w:tab w:val="clear" w:pos="8743"/>
              <w:tab w:val="right" w:pos="9026" w:leader="dot"/>
            </w:tabs>
            <w:rPr/>
          </w:pPr>
          <w:hyperlink w:anchor="__RefHeading___Toc3844679_653776707">
            <w:r>
              <w:rPr>
                <w:webHidden/>
                <w:rStyle w:val="IndexLink"/>
              </w:rPr>
              <w:t>10</w:t>
            </w:r>
            <w:r>
              <w:rPr>
                <w:rStyle w:val="IndexLink"/>
                <w:rtl w:val="true"/>
              </w:rPr>
              <w:t xml:space="preserve"> - </w:t>
            </w:r>
            <w:r>
              <w:rPr>
                <w:rStyle w:val="IndexLink"/>
                <w:rtl w:val="true"/>
              </w:rPr>
              <w:t>نویسندگان عهد جدید</w:t>
            </w:r>
            <w:r>
              <w:rPr>
                <w:rStyle w:val="IndexLink"/>
                <w:rtl w:val="true"/>
              </w:rPr>
              <w:tab/>
            </w:r>
            <w:r>
              <w:rPr>
                <w:rStyle w:val="IndexLink"/>
              </w:rPr>
              <w:t>88</w:t>
            </w:r>
          </w:hyperlink>
        </w:p>
        <w:p>
          <w:pPr>
            <w:pStyle w:val="Contents3"/>
            <w:tabs>
              <w:tab w:val="clear" w:pos="8459"/>
              <w:tab w:val="right" w:pos="9026" w:leader="dot"/>
            </w:tabs>
            <w:rPr/>
          </w:pPr>
          <w:hyperlink w:anchor="__RefHeading___Toc3844681_65377670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844683_653776707">
            <w:r>
              <w:rPr>
                <w:webHidden/>
                <w:rStyle w:val="IndexLink"/>
                <w:rtl w:val="true"/>
              </w:rPr>
              <w:t>چرا نویسندگان را بشناسیم؟</w:t>
            </w:r>
            <w:r>
              <w:rPr>
                <w:rStyle w:val="IndexLink"/>
                <w:rtl w:val="true"/>
              </w:rPr>
              <w:tab/>
            </w:r>
            <w:r>
              <w:rPr>
                <w:rStyle w:val="IndexLink"/>
              </w:rPr>
              <w:t>89</w:t>
            </w:r>
          </w:hyperlink>
        </w:p>
        <w:p>
          <w:pPr>
            <w:pStyle w:val="Contents3"/>
            <w:tabs>
              <w:tab w:val="clear" w:pos="8459"/>
              <w:tab w:val="right" w:pos="9026" w:leader="dot"/>
            </w:tabs>
            <w:rPr/>
          </w:pPr>
          <w:hyperlink w:anchor="__RefHeading___Toc3844685_653776707">
            <w:r>
              <w:rPr>
                <w:webHidden/>
                <w:rStyle w:val="IndexLink"/>
                <w:rtl w:val="true"/>
              </w:rPr>
              <w:t>بیوگرافی نویسندگان عهد جدید</w:t>
            </w:r>
            <w:r>
              <w:rPr>
                <w:rStyle w:val="IndexLink"/>
                <w:rtl w:val="true"/>
              </w:rPr>
              <w:tab/>
            </w:r>
            <w:r>
              <w:rPr>
                <w:rStyle w:val="IndexLink"/>
              </w:rPr>
              <w:t>90</w:t>
            </w:r>
          </w:hyperlink>
        </w:p>
        <w:p>
          <w:pPr>
            <w:pStyle w:val="Contents3"/>
            <w:tabs>
              <w:tab w:val="clear" w:pos="8459"/>
              <w:tab w:val="right" w:pos="9026" w:leader="dot"/>
            </w:tabs>
            <w:rPr/>
          </w:pPr>
          <w:hyperlink w:anchor="__RefHeading___Toc3844687_653776707">
            <w:r>
              <w:rPr>
                <w:webHidden/>
                <w:rStyle w:val="IndexLink"/>
                <w:rtl w:val="true"/>
              </w:rPr>
              <w:t>پطرس</w:t>
            </w:r>
            <w:r>
              <w:rPr>
                <w:rStyle w:val="IndexLink"/>
                <w:rtl w:val="true"/>
              </w:rPr>
              <w:tab/>
            </w:r>
            <w:r>
              <w:rPr>
                <w:rStyle w:val="IndexLink"/>
              </w:rPr>
              <w:t>90</w:t>
            </w:r>
          </w:hyperlink>
        </w:p>
        <w:p>
          <w:pPr>
            <w:pStyle w:val="Contents3"/>
            <w:tabs>
              <w:tab w:val="clear" w:pos="8459"/>
              <w:tab w:val="right" w:pos="9026" w:leader="dot"/>
            </w:tabs>
            <w:rPr/>
          </w:pPr>
          <w:hyperlink w:anchor="__RefHeading___Toc3844689_653776707">
            <w:r>
              <w:rPr>
                <w:webHidden/>
                <w:rStyle w:val="IndexLink"/>
                <w:rtl w:val="true"/>
              </w:rPr>
              <w:t>نافرمانی پطرس و یوحنا</w:t>
            </w:r>
            <w:r>
              <w:rPr>
                <w:rStyle w:val="IndexLink"/>
                <w:rtl w:val="true"/>
              </w:rPr>
              <w:tab/>
            </w:r>
            <w:r>
              <w:rPr>
                <w:rStyle w:val="IndexLink"/>
              </w:rPr>
              <w:t>91</w:t>
            </w:r>
          </w:hyperlink>
        </w:p>
        <w:p>
          <w:pPr>
            <w:pStyle w:val="Contents3"/>
            <w:tabs>
              <w:tab w:val="clear" w:pos="8459"/>
              <w:tab w:val="right" w:pos="9026" w:leader="dot"/>
            </w:tabs>
            <w:rPr/>
          </w:pPr>
          <w:hyperlink w:anchor="__RefHeading___Toc3844691_653776707">
            <w:r>
              <w:rPr>
                <w:webHidden/>
                <w:rStyle w:val="IndexLink"/>
                <w:rtl w:val="true"/>
              </w:rPr>
              <w:t>چگونه عیسی را تنها گذاشته فرار کردند؟</w:t>
            </w:r>
            <w:r>
              <w:rPr>
                <w:rStyle w:val="IndexLink"/>
                <w:rtl w:val="true"/>
              </w:rPr>
              <w:tab/>
            </w:r>
            <w:r>
              <w:rPr>
                <w:rStyle w:val="IndexLink"/>
              </w:rPr>
              <w:t>92</w:t>
            </w:r>
          </w:hyperlink>
        </w:p>
        <w:p>
          <w:pPr>
            <w:pStyle w:val="Contents3"/>
            <w:tabs>
              <w:tab w:val="clear" w:pos="8459"/>
              <w:tab w:val="right" w:pos="9026" w:leader="dot"/>
            </w:tabs>
            <w:rPr/>
          </w:pPr>
          <w:hyperlink w:anchor="__RefHeading___Toc3844693_653776707">
            <w:r>
              <w:rPr>
                <w:webHidden/>
                <w:rStyle w:val="IndexLink"/>
                <w:rtl w:val="true"/>
              </w:rPr>
              <w:t>بی ایمانی نویسندگان</w:t>
            </w:r>
            <w:r>
              <w:rPr>
                <w:rStyle w:val="IndexLink"/>
                <w:rtl w:val="true"/>
              </w:rPr>
              <w:tab/>
            </w:r>
            <w:r>
              <w:rPr>
                <w:rStyle w:val="IndexLink"/>
              </w:rPr>
              <w:t>93</w:t>
            </w:r>
          </w:hyperlink>
        </w:p>
        <w:p>
          <w:pPr>
            <w:pStyle w:val="Contents3"/>
            <w:tabs>
              <w:tab w:val="clear" w:pos="8459"/>
              <w:tab w:val="right" w:pos="9026" w:leader="dot"/>
            </w:tabs>
            <w:rPr/>
          </w:pPr>
          <w:hyperlink w:anchor="__RefHeading___Toc3844695_653776707">
            <w:r>
              <w:rPr>
                <w:webHidden/>
                <w:rStyle w:val="IndexLink"/>
                <w:rtl w:val="true"/>
              </w:rPr>
              <w:t>مرقس</w:t>
            </w:r>
            <w:r>
              <w:rPr>
                <w:rStyle w:val="IndexLink"/>
                <w:rtl w:val="true"/>
              </w:rPr>
              <w:tab/>
            </w:r>
            <w:r>
              <w:rPr>
                <w:rStyle w:val="IndexLink"/>
              </w:rPr>
              <w:t>94</w:t>
            </w:r>
          </w:hyperlink>
        </w:p>
        <w:p>
          <w:pPr>
            <w:pStyle w:val="Contents3"/>
            <w:tabs>
              <w:tab w:val="clear" w:pos="8459"/>
              <w:tab w:val="right" w:pos="9026" w:leader="dot"/>
            </w:tabs>
            <w:rPr/>
          </w:pPr>
          <w:hyperlink w:anchor="__RefHeading___Toc3844697_653776707">
            <w:r>
              <w:rPr>
                <w:webHidden/>
                <w:rStyle w:val="IndexLink"/>
                <w:rtl w:val="true"/>
              </w:rPr>
              <w:t>لوقا</w:t>
            </w:r>
            <w:r>
              <w:rPr>
                <w:rStyle w:val="IndexLink"/>
                <w:rtl w:val="true"/>
              </w:rPr>
              <w:tab/>
            </w:r>
            <w:r>
              <w:rPr>
                <w:rStyle w:val="IndexLink"/>
              </w:rPr>
              <w:t>95</w:t>
            </w:r>
          </w:hyperlink>
        </w:p>
        <w:p>
          <w:pPr>
            <w:pStyle w:val="Contents3"/>
            <w:tabs>
              <w:tab w:val="clear" w:pos="8459"/>
              <w:tab w:val="right" w:pos="9026" w:leader="dot"/>
            </w:tabs>
            <w:rPr/>
          </w:pPr>
          <w:hyperlink w:anchor="__RefHeading___Toc3844699_653776707">
            <w:r>
              <w:rPr>
                <w:webHidden/>
                <w:rStyle w:val="IndexLink"/>
                <w:rtl w:val="true"/>
              </w:rPr>
              <w:t>یعقوب برادر مسیح</w:t>
            </w:r>
            <w:r>
              <w:rPr>
                <w:rStyle w:val="IndexLink"/>
                <w:rtl w:val="true"/>
              </w:rPr>
              <w:tab/>
            </w:r>
            <w:r>
              <w:rPr>
                <w:rStyle w:val="IndexLink"/>
              </w:rPr>
              <w:t>95</w:t>
            </w:r>
          </w:hyperlink>
        </w:p>
        <w:p>
          <w:pPr>
            <w:pStyle w:val="Contents3"/>
            <w:tabs>
              <w:tab w:val="clear" w:pos="8459"/>
              <w:tab w:val="right" w:pos="9026" w:leader="dot"/>
            </w:tabs>
            <w:rPr/>
          </w:pPr>
          <w:hyperlink w:anchor="__RefHeading___Toc3844701_653776707">
            <w:r>
              <w:rPr>
                <w:webHidden/>
                <w:rStyle w:val="IndexLink"/>
                <w:rtl w:val="true"/>
              </w:rPr>
              <w:t>پولس</w:t>
            </w:r>
            <w:r>
              <w:rPr>
                <w:rStyle w:val="IndexLink"/>
                <w:rtl w:val="true"/>
              </w:rPr>
              <w:tab/>
            </w:r>
            <w:r>
              <w:rPr>
                <w:rStyle w:val="IndexLink"/>
              </w:rPr>
              <w:t>96</w:t>
            </w:r>
          </w:hyperlink>
        </w:p>
        <w:p>
          <w:pPr>
            <w:pStyle w:val="Contents2"/>
            <w:tabs>
              <w:tab w:val="clear" w:pos="8743"/>
              <w:tab w:val="right" w:pos="9026" w:leader="dot"/>
            </w:tabs>
            <w:rPr/>
          </w:pPr>
          <w:hyperlink w:anchor="__RefHeading___Toc3844703_653776707">
            <w:r>
              <w:rPr>
                <w:webHidden/>
                <w:rStyle w:val="IndexLink"/>
              </w:rPr>
              <w:t>11</w:t>
            </w:r>
            <w:r>
              <w:rPr>
                <w:rStyle w:val="IndexLink"/>
                <w:rtl w:val="true"/>
              </w:rPr>
              <w:t xml:space="preserve"> - </w:t>
            </w:r>
            <w:r>
              <w:rPr>
                <w:rStyle w:val="IndexLink"/>
                <w:rtl w:val="true"/>
              </w:rPr>
              <w:t>عشای ربانی چیست؟</w:t>
            </w:r>
            <w:r>
              <w:rPr>
                <w:rStyle w:val="IndexLink"/>
                <w:rtl w:val="true"/>
              </w:rPr>
              <w:tab/>
            </w:r>
            <w:r>
              <w:rPr>
                <w:rStyle w:val="IndexLink"/>
              </w:rPr>
              <w:t>98</w:t>
            </w:r>
          </w:hyperlink>
        </w:p>
        <w:p>
          <w:pPr>
            <w:pStyle w:val="Contents3"/>
            <w:tabs>
              <w:tab w:val="clear" w:pos="8459"/>
              <w:tab w:val="right" w:pos="9026" w:leader="dot"/>
            </w:tabs>
            <w:rPr/>
          </w:pPr>
          <w:hyperlink w:anchor="__RefHeading___Toc3844705_65377670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844707_653776707">
            <w:r>
              <w:rPr>
                <w:webHidden/>
                <w:rStyle w:val="IndexLink"/>
                <w:rtl w:val="true"/>
              </w:rPr>
              <w:t>تشریفات بی اساس</w:t>
            </w:r>
            <w:r>
              <w:rPr>
                <w:rStyle w:val="IndexLink"/>
                <w:rtl w:val="true"/>
              </w:rPr>
              <w:tab/>
            </w:r>
            <w:r>
              <w:rPr>
                <w:rStyle w:val="IndexLink"/>
              </w:rPr>
              <w:t>99</w:t>
            </w:r>
          </w:hyperlink>
        </w:p>
        <w:p>
          <w:pPr>
            <w:pStyle w:val="Contents3"/>
            <w:tabs>
              <w:tab w:val="clear" w:pos="8459"/>
              <w:tab w:val="right" w:pos="9026" w:leader="dot"/>
            </w:tabs>
            <w:rPr/>
          </w:pPr>
          <w:hyperlink w:anchor="__RefHeading___Toc3844709_653776707">
            <w:r>
              <w:rPr>
                <w:webHidden/>
                <w:rStyle w:val="IndexLink"/>
                <w:rtl w:val="true"/>
              </w:rPr>
              <w:t>عشای ربانی یا عمل نان و شراب</w:t>
            </w:r>
            <w:r>
              <w:rPr>
                <w:rStyle w:val="IndexLink"/>
                <w:rtl w:val="true"/>
              </w:rPr>
              <w:t>!</w:t>
              <w:tab/>
            </w:r>
            <w:r>
              <w:rPr>
                <w:rStyle w:val="IndexLink"/>
              </w:rPr>
              <w:t>100</w:t>
            </w:r>
          </w:hyperlink>
        </w:p>
        <w:p>
          <w:pPr>
            <w:pStyle w:val="Contents3"/>
            <w:tabs>
              <w:tab w:val="clear" w:pos="8459"/>
              <w:tab w:val="right" w:pos="9026" w:leader="dot"/>
            </w:tabs>
            <w:rPr/>
          </w:pPr>
          <w:hyperlink w:anchor="__RefHeading___Toc3844711_653776707">
            <w:r>
              <w:rPr>
                <w:webHidden/>
                <w:rStyle w:val="IndexLink"/>
                <w:rtl w:val="true"/>
              </w:rPr>
              <w:t>جام شراب</w:t>
            </w:r>
            <w:r>
              <w:rPr>
                <w:rStyle w:val="IndexLink"/>
                <w:rtl w:val="true"/>
              </w:rPr>
              <w:tab/>
            </w:r>
            <w:r>
              <w:rPr>
                <w:rStyle w:val="IndexLink"/>
              </w:rPr>
              <w:t>101</w:t>
            </w:r>
          </w:hyperlink>
        </w:p>
        <w:p>
          <w:pPr>
            <w:pStyle w:val="Contents3"/>
            <w:tabs>
              <w:tab w:val="clear" w:pos="8459"/>
              <w:tab w:val="right" w:pos="9026" w:leader="dot"/>
            </w:tabs>
            <w:rPr/>
          </w:pPr>
          <w:hyperlink w:anchor="__RefHeading___Toc3844713_653776707">
            <w:r>
              <w:rPr>
                <w:webHidden/>
                <w:rStyle w:val="IndexLink"/>
                <w:rtl w:val="true"/>
              </w:rPr>
              <w:t>نان فطیر و بدن عیسی</w:t>
            </w:r>
            <w:r>
              <w:rPr>
                <w:rStyle w:val="IndexLink"/>
                <w:rtl w:val="true"/>
              </w:rPr>
              <w:tab/>
            </w:r>
            <w:r>
              <w:rPr>
                <w:rStyle w:val="IndexLink"/>
              </w:rPr>
              <w:t>102</w:t>
            </w:r>
          </w:hyperlink>
        </w:p>
        <w:p>
          <w:pPr>
            <w:pStyle w:val="Contents3"/>
            <w:tabs>
              <w:tab w:val="clear" w:pos="8459"/>
              <w:tab w:val="right" w:pos="9026" w:leader="dot"/>
            </w:tabs>
            <w:rPr/>
          </w:pPr>
          <w:hyperlink w:anchor="__RefHeading___Toc3844715_653776707">
            <w:r>
              <w:rPr>
                <w:webHidden/>
                <w:rStyle w:val="IndexLink"/>
                <w:rtl w:val="true"/>
              </w:rPr>
              <w:t>سخن عجیب</w:t>
            </w:r>
            <w:r>
              <w:rPr>
                <w:rStyle w:val="IndexLink"/>
                <w:rtl w:val="true"/>
              </w:rPr>
              <w:t>!</w:t>
              <w:tab/>
            </w:r>
            <w:r>
              <w:rPr>
                <w:rStyle w:val="IndexLink"/>
              </w:rPr>
              <w:t>103</w:t>
            </w:r>
          </w:hyperlink>
        </w:p>
        <w:p>
          <w:pPr>
            <w:pStyle w:val="Contents2"/>
            <w:tabs>
              <w:tab w:val="clear" w:pos="8743"/>
              <w:tab w:val="right" w:pos="9026" w:leader="dot"/>
            </w:tabs>
            <w:rPr/>
          </w:pPr>
          <w:hyperlink w:anchor="__RefHeading___Toc3844717_653776707">
            <w:r>
              <w:rPr>
                <w:webHidden/>
                <w:rStyle w:val="IndexLink"/>
              </w:rPr>
              <w:t>12</w:t>
            </w:r>
            <w:r>
              <w:rPr>
                <w:rStyle w:val="IndexLink"/>
                <w:rtl w:val="true"/>
              </w:rPr>
              <w:t xml:space="preserve"> - </w:t>
            </w:r>
            <w:r>
              <w:rPr>
                <w:rStyle w:val="IndexLink"/>
                <w:rtl w:val="true"/>
              </w:rPr>
              <w:t>آیا مسیح گناهان را بگردن می گیرد؟</w:t>
            </w:r>
            <w:r>
              <w:rPr>
                <w:rStyle w:val="IndexLink"/>
                <w:rtl w:val="true"/>
              </w:rPr>
              <w:tab/>
            </w:r>
            <w:r>
              <w:rPr>
                <w:rStyle w:val="IndexLink"/>
              </w:rPr>
              <w:t>106</w:t>
            </w:r>
          </w:hyperlink>
        </w:p>
        <w:p>
          <w:pPr>
            <w:pStyle w:val="Contents2"/>
            <w:tabs>
              <w:tab w:val="clear" w:pos="8743"/>
              <w:tab w:val="right" w:pos="9026" w:leader="dot"/>
            </w:tabs>
            <w:rPr/>
          </w:pPr>
          <w:hyperlink w:anchor="__RefHeading___Toc3844719_653776707">
            <w:r>
              <w:rPr>
                <w:webHidden/>
                <w:rStyle w:val="IndexLink"/>
              </w:rPr>
              <w:t>13</w:t>
            </w:r>
            <w:r>
              <w:rPr>
                <w:rStyle w:val="IndexLink"/>
                <w:rtl w:val="true"/>
              </w:rPr>
              <w:t xml:space="preserve"> - </w:t>
            </w:r>
            <w:r>
              <w:rPr>
                <w:rStyle w:val="IndexLink"/>
                <w:rtl w:val="true"/>
              </w:rPr>
              <w:t>جشن ژانویه</w:t>
            </w:r>
            <w:r>
              <w:rPr>
                <w:rStyle w:val="IndexLink"/>
                <w:rtl w:val="true"/>
              </w:rPr>
              <w:t>!</w:t>
              <w:tab/>
            </w:r>
            <w:r>
              <w:rPr>
                <w:rStyle w:val="IndexLink"/>
              </w:rPr>
              <w:t>114</w:t>
            </w:r>
          </w:hyperlink>
        </w:p>
        <w:p>
          <w:pPr>
            <w:pStyle w:val="Contents3"/>
            <w:tabs>
              <w:tab w:val="clear" w:pos="8459"/>
              <w:tab w:val="right" w:pos="9026" w:leader="dot"/>
            </w:tabs>
            <w:rPr/>
          </w:pPr>
          <w:hyperlink w:anchor="__RefHeading___Toc3844721_65377670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844723_653776707">
            <w:r>
              <w:rPr>
                <w:webHidden/>
                <w:rStyle w:val="IndexLink"/>
                <w:rtl w:val="true"/>
              </w:rPr>
              <w:t>جشن ثانویه</w:t>
            </w:r>
            <w:r>
              <w:rPr>
                <w:rStyle w:val="IndexLink"/>
                <w:rtl w:val="true"/>
              </w:rPr>
              <w:tab/>
            </w:r>
            <w:r>
              <w:rPr>
                <w:rStyle w:val="IndexLink"/>
              </w:rPr>
              <w:t>115</w:t>
            </w:r>
          </w:hyperlink>
        </w:p>
        <w:p>
          <w:pPr>
            <w:pStyle w:val="Contents2"/>
            <w:tabs>
              <w:tab w:val="clear" w:pos="8743"/>
              <w:tab w:val="right" w:pos="9026" w:leader="dot"/>
            </w:tabs>
            <w:rPr/>
          </w:pPr>
          <w:hyperlink w:anchor="__RefHeading___Toc3844725_653776707">
            <w:r>
              <w:rPr>
                <w:webHidden/>
                <w:rStyle w:val="IndexLink"/>
              </w:rPr>
              <w:t>14</w:t>
            </w:r>
            <w:r>
              <w:rPr>
                <w:rStyle w:val="IndexLink"/>
                <w:rtl w:val="true"/>
              </w:rPr>
              <w:t xml:space="preserve"> - </w:t>
            </w:r>
            <w:r>
              <w:rPr>
                <w:rStyle w:val="IndexLink"/>
                <w:rtl w:val="true"/>
              </w:rPr>
              <w:t>شراب سازی نخستین معجزه ی مسیح</w:t>
            </w:r>
            <w:r>
              <w:rPr>
                <w:rStyle w:val="IndexLink"/>
                <w:rtl w:val="true"/>
              </w:rPr>
              <w:t>!</w:t>
              <w:tab/>
            </w:r>
            <w:r>
              <w:rPr>
                <w:rStyle w:val="IndexLink"/>
              </w:rPr>
              <w:t>122</w:t>
            </w:r>
          </w:hyperlink>
        </w:p>
        <w:p>
          <w:pPr>
            <w:pStyle w:val="Contents3"/>
            <w:tabs>
              <w:tab w:val="clear" w:pos="8459"/>
              <w:tab w:val="right" w:pos="9026" w:leader="dot"/>
            </w:tabs>
            <w:rPr/>
          </w:pPr>
          <w:hyperlink w:anchor="__RefHeading___Toc3844727_653776707">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844729_653776707">
            <w:r>
              <w:rPr>
                <w:webHidden/>
                <w:rStyle w:val="IndexLink"/>
                <w:rtl w:val="true"/>
              </w:rPr>
              <w:t>شراب و معجزه</w:t>
            </w:r>
            <w:r>
              <w:rPr>
                <w:rStyle w:val="IndexLink"/>
                <w:rtl w:val="true"/>
              </w:rPr>
              <w:t>!</w:t>
              <w:tab/>
            </w:r>
            <w:r>
              <w:rPr>
                <w:rStyle w:val="IndexLink"/>
              </w:rPr>
              <w:t>124</w:t>
            </w:r>
          </w:hyperlink>
        </w:p>
        <w:p>
          <w:pPr>
            <w:pStyle w:val="Contents3"/>
            <w:tabs>
              <w:tab w:val="clear" w:pos="8459"/>
              <w:tab w:val="right" w:pos="9026" w:leader="dot"/>
            </w:tabs>
            <w:rPr/>
          </w:pPr>
          <w:hyperlink w:anchor="__RefHeading___Toc3844731_653776707">
            <w:r>
              <w:rPr>
                <w:webHidden/>
                <w:rStyle w:val="IndexLink"/>
                <w:rtl w:val="true"/>
              </w:rPr>
              <w:t>یک بام و دو هوا</w:t>
            </w:r>
            <w:r>
              <w:rPr>
                <w:rStyle w:val="IndexLink"/>
                <w:rtl w:val="true"/>
              </w:rPr>
              <w:t>!</w:t>
              <w:tab/>
            </w:r>
            <w:r>
              <w:rPr>
                <w:rStyle w:val="IndexLink"/>
              </w:rPr>
              <w:t>126</w:t>
            </w:r>
          </w:hyperlink>
        </w:p>
        <w:p>
          <w:pPr>
            <w:pStyle w:val="Contents3"/>
            <w:tabs>
              <w:tab w:val="clear" w:pos="8459"/>
              <w:tab w:val="right" w:pos="9026" w:leader="dot"/>
            </w:tabs>
            <w:rPr/>
          </w:pPr>
          <w:hyperlink w:anchor="__RefHeading___Toc3844733_653776707">
            <w:r>
              <w:rPr>
                <w:webHidden/>
                <w:rStyle w:val="IndexLink"/>
                <w:rtl w:val="true"/>
              </w:rPr>
              <w:t xml:space="preserve">اما اسلام </w:t>
            </w:r>
            <w:r>
              <w:rPr>
                <w:rStyle w:val="IndexLink"/>
                <w:rtl w:val="true"/>
              </w:rPr>
              <w:t>:</w:t>
              <w:tab/>
            </w:r>
            <w:r>
              <w:rPr>
                <w:rStyle w:val="IndexLink"/>
              </w:rPr>
              <w:t>127</w:t>
            </w:r>
          </w:hyperlink>
        </w:p>
        <w:p>
          <w:pPr>
            <w:pStyle w:val="Contents2"/>
            <w:tabs>
              <w:tab w:val="clear" w:pos="8743"/>
              <w:tab w:val="right" w:pos="9026" w:leader="dot"/>
            </w:tabs>
            <w:rPr/>
          </w:pPr>
          <w:hyperlink w:anchor="__RefHeading___Toc3844735_653776707">
            <w:r>
              <w:rPr>
                <w:webHidden/>
                <w:rStyle w:val="IndexLink"/>
              </w:rPr>
              <w:t>15</w:t>
            </w:r>
            <w:r>
              <w:rPr>
                <w:rStyle w:val="IndexLink"/>
                <w:rtl w:val="true"/>
              </w:rPr>
              <w:t xml:space="preserve"> - </w:t>
            </w:r>
            <w:r>
              <w:rPr>
                <w:rStyle w:val="IndexLink"/>
                <w:rtl w:val="true"/>
              </w:rPr>
              <w:t>تناقض گویی اناجیل</w:t>
            </w:r>
            <w:r>
              <w:rPr>
                <w:rStyle w:val="IndexLink"/>
                <w:rtl w:val="true"/>
              </w:rPr>
              <w:tab/>
            </w:r>
            <w:r>
              <w:rPr>
                <w:rStyle w:val="IndexLink"/>
              </w:rPr>
              <w:t>130</w:t>
            </w:r>
          </w:hyperlink>
        </w:p>
        <w:p>
          <w:pPr>
            <w:pStyle w:val="Contents3"/>
            <w:tabs>
              <w:tab w:val="clear" w:pos="8459"/>
              <w:tab w:val="right" w:pos="9026" w:leader="dot"/>
            </w:tabs>
            <w:rPr/>
          </w:pPr>
          <w:hyperlink w:anchor="__RefHeading___Toc3844737_65377670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844739_653776707">
            <w:r>
              <w:rPr>
                <w:webHidden/>
                <w:rStyle w:val="IndexLink"/>
                <w:rtl w:val="true"/>
              </w:rPr>
              <w:t>تناقض گویی چیست؟</w:t>
            </w:r>
            <w:r>
              <w:rPr>
                <w:rStyle w:val="IndexLink"/>
                <w:rtl w:val="true"/>
              </w:rPr>
              <w:tab/>
            </w:r>
            <w:r>
              <w:rPr>
                <w:rStyle w:val="IndexLink"/>
              </w:rPr>
              <w:t>132</w:t>
            </w:r>
          </w:hyperlink>
        </w:p>
        <w:p>
          <w:pPr>
            <w:pStyle w:val="Contents4"/>
            <w:tabs>
              <w:tab w:val="clear" w:pos="8176"/>
              <w:tab w:val="right" w:pos="9026" w:leader="dot"/>
            </w:tabs>
            <w:rPr/>
          </w:pPr>
          <w:hyperlink w:anchor="__RefHeading___Toc3844741_65377670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844743_653776707">
            <w:r>
              <w:rPr>
                <w:webHidden/>
                <w:rStyle w:val="IndexLink"/>
              </w:rPr>
              <w:t>1</w:t>
            </w:r>
            <w:r>
              <w:rPr>
                <w:rStyle w:val="IndexLink"/>
                <w:rtl w:val="true"/>
              </w:rPr>
              <w:t xml:space="preserve"> - </w:t>
            </w:r>
            <w:r>
              <w:rPr>
                <w:rStyle w:val="IndexLink"/>
                <w:rtl w:val="true"/>
              </w:rPr>
              <w:t>دشنام و کفر دزدان</w:t>
            </w:r>
            <w:r>
              <w:rPr>
                <w:rStyle w:val="IndexLink"/>
                <w:rtl w:val="true"/>
              </w:rPr>
              <w:tab/>
            </w:r>
            <w:r>
              <w:rPr>
                <w:rStyle w:val="IndexLink"/>
              </w:rPr>
              <w:t>132</w:t>
            </w:r>
          </w:hyperlink>
        </w:p>
        <w:p>
          <w:pPr>
            <w:pStyle w:val="Contents5"/>
            <w:tabs>
              <w:tab w:val="clear" w:pos="7892"/>
              <w:tab w:val="right" w:pos="9026" w:leader="dot"/>
            </w:tabs>
            <w:rPr/>
          </w:pPr>
          <w:hyperlink w:anchor="__RefHeading___Toc3844745_65377670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844747_653776707">
            <w:r>
              <w:rPr>
                <w:webHidden/>
                <w:rStyle w:val="IndexLink"/>
                <w:rtl w:val="true"/>
              </w:rPr>
              <w:t>اگر پسر خدا هستی از صلیب فرود بیا</w:t>
            </w:r>
            <w:r>
              <w:rPr>
                <w:rStyle w:val="IndexLink"/>
                <w:rtl w:val="true"/>
              </w:rPr>
              <w:t>...</w:t>
              <w:tab/>
            </w:r>
            <w:r>
              <w:rPr>
                <w:rStyle w:val="IndexLink"/>
              </w:rPr>
              <w:t>133</w:t>
            </w:r>
          </w:hyperlink>
        </w:p>
        <w:p>
          <w:pPr>
            <w:pStyle w:val="Contents4"/>
            <w:tabs>
              <w:tab w:val="clear" w:pos="8176"/>
              <w:tab w:val="right" w:pos="9026" w:leader="dot"/>
            </w:tabs>
            <w:rPr/>
          </w:pPr>
          <w:hyperlink w:anchor="__RefHeading___Toc3844749_653776707">
            <w:r>
              <w:rPr>
                <w:webHidden/>
                <w:rStyle w:val="IndexLink"/>
              </w:rPr>
              <w:t>2</w:t>
            </w:r>
            <w:r>
              <w:rPr>
                <w:rStyle w:val="IndexLink"/>
                <w:rtl w:val="true"/>
              </w:rPr>
              <w:t xml:space="preserve"> - </w:t>
            </w:r>
            <w:r>
              <w:rPr>
                <w:rStyle w:val="IndexLink"/>
                <w:rtl w:val="true"/>
              </w:rPr>
              <w:t>عصا و چوب دستی</w:t>
            </w:r>
            <w:r>
              <w:rPr>
                <w:rStyle w:val="IndexLink"/>
                <w:rtl w:val="true"/>
              </w:rPr>
              <w:tab/>
            </w:r>
            <w:r>
              <w:rPr>
                <w:rStyle w:val="IndexLink"/>
              </w:rPr>
              <w:t>134</w:t>
            </w:r>
          </w:hyperlink>
        </w:p>
        <w:p>
          <w:pPr>
            <w:pStyle w:val="Contents4"/>
            <w:tabs>
              <w:tab w:val="clear" w:pos="8176"/>
              <w:tab w:val="right" w:pos="9026" w:leader="dot"/>
            </w:tabs>
            <w:rPr/>
          </w:pPr>
          <w:hyperlink w:anchor="__RefHeading___Toc3844751_653776707">
            <w:r>
              <w:rPr>
                <w:webHidden/>
                <w:rStyle w:val="IndexLink"/>
              </w:rPr>
              <w:t>3</w:t>
            </w:r>
            <w:r>
              <w:rPr>
                <w:rStyle w:val="IndexLink"/>
                <w:rtl w:val="true"/>
              </w:rPr>
              <w:t xml:space="preserve"> - </w:t>
            </w:r>
            <w:r>
              <w:rPr>
                <w:rStyle w:val="IndexLink"/>
                <w:rtl w:val="true"/>
              </w:rPr>
              <w:t>باز پرسی از پطرس</w:t>
            </w:r>
            <w:r>
              <w:rPr>
                <w:rStyle w:val="IndexLink"/>
                <w:rtl w:val="true"/>
              </w:rPr>
              <w:tab/>
            </w:r>
            <w:r>
              <w:rPr>
                <w:rStyle w:val="IndexLink"/>
              </w:rPr>
              <w:t>135</w:t>
            </w:r>
          </w:hyperlink>
        </w:p>
        <w:p>
          <w:pPr>
            <w:pStyle w:val="Contents4"/>
            <w:tabs>
              <w:tab w:val="clear" w:pos="8176"/>
              <w:tab w:val="right" w:pos="9026" w:leader="dot"/>
            </w:tabs>
            <w:rPr/>
          </w:pPr>
          <w:hyperlink w:anchor="__RefHeading___Toc3844753_653776707">
            <w:r>
              <w:rPr>
                <w:webHidden/>
                <w:rStyle w:val="IndexLink"/>
              </w:rPr>
              <w:t>4</w:t>
            </w:r>
            <w:r>
              <w:rPr>
                <w:rStyle w:val="IndexLink"/>
                <w:rtl w:val="true"/>
              </w:rPr>
              <w:t xml:space="preserve"> - </w:t>
            </w:r>
            <w:r>
              <w:rPr>
                <w:rStyle w:val="IndexLink"/>
                <w:rtl w:val="true"/>
              </w:rPr>
              <w:t>هنگام آمدن مریم</w:t>
            </w:r>
            <w:r>
              <w:rPr>
                <w:rStyle w:val="IndexLink"/>
                <w:rtl w:val="true"/>
              </w:rPr>
              <w:tab/>
            </w:r>
            <w:r>
              <w:rPr>
                <w:rStyle w:val="IndexLink"/>
              </w:rPr>
              <w:t>136</w:t>
            </w:r>
          </w:hyperlink>
        </w:p>
        <w:p>
          <w:pPr>
            <w:pStyle w:val="Contents4"/>
            <w:tabs>
              <w:tab w:val="clear" w:pos="8176"/>
              <w:tab w:val="right" w:pos="9026" w:leader="dot"/>
            </w:tabs>
            <w:rPr/>
          </w:pPr>
          <w:hyperlink w:anchor="__RefHeading___Toc3844755_653776707">
            <w:r>
              <w:rPr>
                <w:webHidden/>
                <w:rStyle w:val="IndexLink"/>
              </w:rPr>
              <w:t>5</w:t>
            </w:r>
            <w:r>
              <w:rPr>
                <w:rStyle w:val="IndexLink"/>
                <w:rtl w:val="true"/>
              </w:rPr>
              <w:t xml:space="preserve"> - </w:t>
            </w:r>
            <w:r>
              <w:rPr>
                <w:rStyle w:val="IndexLink"/>
                <w:rtl w:val="true"/>
              </w:rPr>
              <w:t>درنگ مسیح در شکم قبر</w:t>
            </w:r>
            <w:r>
              <w:rPr>
                <w:rStyle w:val="IndexLink"/>
                <w:rtl w:val="true"/>
              </w:rPr>
              <w:t>!</w:t>
              <w:tab/>
            </w:r>
            <w:r>
              <w:rPr>
                <w:rStyle w:val="IndexLink"/>
              </w:rPr>
              <w:t>137</w:t>
            </w:r>
          </w:hyperlink>
        </w:p>
        <w:p>
          <w:pPr>
            <w:pStyle w:val="Contents2"/>
            <w:tabs>
              <w:tab w:val="clear" w:pos="8743"/>
              <w:tab w:val="right" w:pos="9026" w:leader="dot"/>
            </w:tabs>
            <w:rPr/>
          </w:pPr>
          <w:hyperlink w:anchor="__RefHeading___Toc3844757_653776707">
            <w:r>
              <w:rPr>
                <w:webHidden/>
                <w:rStyle w:val="IndexLink"/>
              </w:rPr>
              <w:t>16</w:t>
            </w:r>
            <w:r>
              <w:rPr>
                <w:rStyle w:val="IndexLink"/>
                <w:rtl w:val="true"/>
              </w:rPr>
              <w:t xml:space="preserve"> - </w:t>
            </w:r>
            <w:r>
              <w:rPr>
                <w:rStyle w:val="IndexLink"/>
                <w:rtl w:val="true"/>
              </w:rPr>
              <w:t>آیین شمشیر کدام است؟</w:t>
            </w:r>
            <w:r>
              <w:rPr>
                <w:rStyle w:val="IndexLink"/>
                <w:rtl w:val="true"/>
              </w:rPr>
              <w:tab/>
            </w:r>
            <w:r>
              <w:rPr>
                <w:rStyle w:val="IndexLink"/>
              </w:rPr>
              <w:t>140</w:t>
            </w:r>
          </w:hyperlink>
        </w:p>
        <w:p>
          <w:pPr>
            <w:pStyle w:val="Contents3"/>
            <w:tabs>
              <w:tab w:val="clear" w:pos="8459"/>
              <w:tab w:val="right" w:pos="9026" w:leader="dot"/>
            </w:tabs>
            <w:rPr/>
          </w:pPr>
          <w:hyperlink w:anchor="__RefHeading___Toc3844759_653776707">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3844761_653776707">
            <w:r>
              <w:rPr>
                <w:webHidden/>
                <w:rStyle w:val="IndexLink"/>
                <w:rtl w:val="true"/>
              </w:rPr>
              <w:t>تهمت</w:t>
            </w:r>
            <w:r>
              <w:rPr>
                <w:rStyle w:val="IndexLink"/>
                <w:rtl w:val="true"/>
              </w:rPr>
              <w:tab/>
            </w:r>
            <w:r>
              <w:rPr>
                <w:rStyle w:val="IndexLink"/>
              </w:rPr>
              <w:t>141</w:t>
            </w:r>
          </w:hyperlink>
        </w:p>
        <w:p>
          <w:pPr>
            <w:pStyle w:val="Contents2"/>
            <w:tabs>
              <w:tab w:val="clear" w:pos="8743"/>
              <w:tab w:val="right" w:pos="9026" w:leader="dot"/>
            </w:tabs>
            <w:rPr/>
          </w:pPr>
          <w:hyperlink w:anchor="__RefHeading___Toc3844763_653776707">
            <w:r>
              <w:rPr>
                <w:webHidden/>
                <w:rStyle w:val="IndexLink"/>
              </w:rPr>
              <w:t>17</w:t>
            </w:r>
            <w:r>
              <w:rPr>
                <w:rStyle w:val="IndexLink"/>
                <w:rtl w:val="true"/>
              </w:rPr>
              <w:t xml:space="preserve"> - </w:t>
            </w:r>
            <w:r>
              <w:rPr>
                <w:rStyle w:val="IndexLink"/>
                <w:rtl w:val="true"/>
              </w:rPr>
              <w:t>بشارت تورات</w:t>
            </w:r>
            <w:r>
              <w:rPr>
                <w:rStyle w:val="IndexLink"/>
                <w:rtl w:val="true"/>
              </w:rPr>
              <w:tab/>
            </w:r>
            <w:r>
              <w:rPr>
                <w:rStyle w:val="IndexLink"/>
              </w:rPr>
              <w:t>146</w:t>
            </w:r>
          </w:hyperlink>
        </w:p>
        <w:p>
          <w:pPr>
            <w:pStyle w:val="Contents3"/>
            <w:tabs>
              <w:tab w:val="clear" w:pos="8459"/>
              <w:tab w:val="right" w:pos="9026" w:leader="dot"/>
            </w:tabs>
            <w:rPr/>
          </w:pPr>
          <w:hyperlink w:anchor="__RefHeading___Toc3844765_653776707">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844767_653776707">
            <w:r>
              <w:rPr>
                <w:webHidden/>
                <w:rStyle w:val="IndexLink"/>
                <w:rtl w:val="true"/>
              </w:rPr>
              <w:t xml:space="preserve">بخش اول </w:t>
            </w:r>
            <w:r>
              <w:rPr>
                <w:rStyle w:val="IndexLink"/>
                <w:rtl w:val="true"/>
              </w:rPr>
              <w:t xml:space="preserve">: </w:t>
            </w:r>
            <w:r>
              <w:rPr>
                <w:rStyle w:val="IndexLink"/>
                <w:rtl w:val="true"/>
              </w:rPr>
              <w:t>بشارات تورات</w:t>
            </w:r>
            <w:r>
              <w:rPr>
                <w:rStyle w:val="IndexLink"/>
                <w:rtl w:val="true"/>
              </w:rPr>
              <w:tab/>
            </w:r>
            <w:r>
              <w:rPr>
                <w:rStyle w:val="IndexLink"/>
              </w:rPr>
              <w:t>147</w:t>
            </w:r>
          </w:hyperlink>
        </w:p>
        <w:p>
          <w:pPr>
            <w:pStyle w:val="Contents4"/>
            <w:tabs>
              <w:tab w:val="clear" w:pos="8176"/>
              <w:tab w:val="right" w:pos="9026" w:leader="dot"/>
            </w:tabs>
            <w:rPr/>
          </w:pPr>
          <w:hyperlink w:anchor="__RefHeading___Toc3844769_65377670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844771_653776707">
            <w:r>
              <w:rPr>
                <w:webHidden/>
                <w:rStyle w:val="IndexLink"/>
                <w:rtl w:val="true"/>
              </w:rPr>
              <w:t>بشارت اول</w:t>
            </w:r>
            <w:r>
              <w:rPr>
                <w:rStyle w:val="IndexLink"/>
                <w:rtl w:val="true"/>
              </w:rPr>
              <w:tab/>
            </w:r>
            <w:r>
              <w:rPr>
                <w:rStyle w:val="IndexLink"/>
              </w:rPr>
              <w:t>148</w:t>
            </w:r>
          </w:hyperlink>
        </w:p>
        <w:p>
          <w:pPr>
            <w:pStyle w:val="Contents5"/>
            <w:tabs>
              <w:tab w:val="clear" w:pos="7892"/>
              <w:tab w:val="right" w:pos="9026" w:leader="dot"/>
            </w:tabs>
            <w:rPr/>
          </w:pPr>
          <w:hyperlink w:anchor="__RefHeading___Toc3844773_65377670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844775_653776707">
            <w:r>
              <w:rPr>
                <w:webHidden/>
                <w:rStyle w:val="IndexLink"/>
                <w:rtl w:val="true"/>
              </w:rPr>
              <w:t>تطبیق های نادرست</w:t>
            </w:r>
            <w:r>
              <w:rPr>
                <w:rStyle w:val="IndexLink"/>
                <w:rtl w:val="true"/>
              </w:rPr>
              <w:tab/>
            </w:r>
            <w:r>
              <w:rPr>
                <w:rStyle w:val="IndexLink"/>
              </w:rPr>
              <w:t>155</w:t>
            </w:r>
          </w:hyperlink>
        </w:p>
        <w:p>
          <w:pPr>
            <w:pStyle w:val="Contents4"/>
            <w:tabs>
              <w:tab w:val="clear" w:pos="8176"/>
              <w:tab w:val="right" w:pos="9026" w:leader="dot"/>
            </w:tabs>
            <w:rPr/>
          </w:pPr>
          <w:hyperlink w:anchor="__RefHeading___Toc3844777_653776707">
            <w:r>
              <w:rPr>
                <w:webHidden/>
                <w:rStyle w:val="IndexLink"/>
                <w:rtl w:val="true"/>
              </w:rPr>
              <w:t xml:space="preserve">بشارت دوم </w:t>
            </w:r>
            <w:r>
              <w:rPr>
                <w:rStyle w:val="IndexLink"/>
                <w:rtl w:val="true"/>
              </w:rPr>
              <w:t xml:space="preserve">- </w:t>
            </w:r>
            <w:r>
              <w:rPr>
                <w:rStyle w:val="IndexLink"/>
                <w:rtl w:val="true"/>
              </w:rPr>
              <w:t>درخشیدن از کوه فاران</w:t>
            </w:r>
            <w:r>
              <w:rPr>
                <w:rStyle w:val="IndexLink"/>
                <w:rtl w:val="true"/>
              </w:rPr>
              <w:tab/>
            </w:r>
            <w:r>
              <w:rPr>
                <w:rStyle w:val="IndexLink"/>
              </w:rPr>
              <w:t>156</w:t>
            </w:r>
          </w:hyperlink>
        </w:p>
        <w:p>
          <w:pPr>
            <w:pStyle w:val="Contents4"/>
            <w:tabs>
              <w:tab w:val="clear" w:pos="8176"/>
              <w:tab w:val="right" w:pos="9026" w:leader="dot"/>
            </w:tabs>
            <w:rPr/>
          </w:pPr>
          <w:hyperlink w:anchor="__RefHeading___Toc3844779_653776707">
            <w:r>
              <w:rPr>
                <w:webHidden/>
                <w:rStyle w:val="IndexLink"/>
                <w:rtl w:val="true"/>
              </w:rPr>
              <w:t xml:space="preserve">بشارت سوم </w:t>
            </w:r>
            <w:r>
              <w:rPr>
                <w:rStyle w:val="IndexLink"/>
                <w:rtl w:val="true"/>
              </w:rPr>
              <w:t xml:space="preserve">- </w:t>
            </w:r>
            <w:r>
              <w:rPr>
                <w:rStyle w:val="IndexLink"/>
                <w:rtl w:val="true"/>
              </w:rPr>
              <w:t>الاغ سوار و شتر سوار</w:t>
            </w:r>
            <w:r>
              <w:rPr>
                <w:rStyle w:val="IndexLink"/>
                <w:rtl w:val="true"/>
              </w:rPr>
              <w:tab/>
            </w:r>
            <w:r>
              <w:rPr>
                <w:rStyle w:val="IndexLink"/>
              </w:rPr>
              <w:t>157</w:t>
            </w:r>
          </w:hyperlink>
        </w:p>
        <w:p>
          <w:pPr>
            <w:pStyle w:val="Contents4"/>
            <w:tabs>
              <w:tab w:val="clear" w:pos="8176"/>
              <w:tab w:val="right" w:pos="9026" w:leader="dot"/>
            </w:tabs>
            <w:rPr/>
          </w:pPr>
          <w:hyperlink w:anchor="__RefHeading___Toc3844781_653776707">
            <w:r>
              <w:rPr>
                <w:webHidden/>
                <w:rStyle w:val="IndexLink"/>
                <w:rtl w:val="true"/>
              </w:rPr>
              <w:t xml:space="preserve">بشارت چهارم </w:t>
            </w:r>
            <w:r>
              <w:rPr>
                <w:rStyle w:val="IndexLink"/>
                <w:rtl w:val="true"/>
              </w:rPr>
              <w:t xml:space="preserve">- </w:t>
            </w:r>
            <w:r>
              <w:rPr>
                <w:rStyle w:val="IndexLink"/>
                <w:rtl w:val="true"/>
              </w:rPr>
              <w:t>مژده ی حبقوق نبی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3844783_653776707">
            <w:r>
              <w:rPr>
                <w:webHidden/>
                <w:rStyle w:val="IndexLink"/>
                <w:rtl w:val="true"/>
              </w:rPr>
              <w:t xml:space="preserve">بخش دوم </w:t>
            </w:r>
            <w:r>
              <w:rPr>
                <w:rStyle w:val="IndexLink"/>
                <w:rtl w:val="true"/>
              </w:rPr>
              <w:t xml:space="preserve">: </w:t>
            </w:r>
            <w:r>
              <w:rPr>
                <w:rStyle w:val="IndexLink"/>
                <w:rtl w:val="true"/>
              </w:rPr>
              <w:t>تحریف بشارات</w:t>
            </w:r>
            <w:r>
              <w:rPr>
                <w:rStyle w:val="IndexLink"/>
                <w:rtl w:val="true"/>
              </w:rPr>
              <w:tab/>
            </w:r>
            <w:r>
              <w:rPr>
                <w:rStyle w:val="IndexLink"/>
              </w:rPr>
              <w:t>160</w:t>
            </w:r>
          </w:hyperlink>
        </w:p>
        <w:p>
          <w:pPr>
            <w:pStyle w:val="Contents2"/>
            <w:tabs>
              <w:tab w:val="clear" w:pos="8743"/>
              <w:tab w:val="right" w:pos="9026" w:leader="dot"/>
            </w:tabs>
            <w:rPr/>
          </w:pPr>
          <w:hyperlink w:anchor="__RefHeading___Toc3844785_653776707">
            <w:r>
              <w:rPr>
                <w:webHidden/>
                <w:rStyle w:val="IndexLink"/>
              </w:rPr>
              <w:t>18</w:t>
            </w:r>
            <w:r>
              <w:rPr>
                <w:rStyle w:val="IndexLink"/>
                <w:rtl w:val="true"/>
              </w:rPr>
              <w:t xml:space="preserve"> - </w:t>
            </w:r>
            <w:r>
              <w:rPr>
                <w:rStyle w:val="IndexLink"/>
                <w:rtl w:val="true"/>
              </w:rPr>
              <w:t>آیین سه گانه پرستی یا تثلیث</w:t>
            </w:r>
            <w:r>
              <w:rPr>
                <w:rStyle w:val="IndexLink"/>
                <w:rtl w:val="true"/>
              </w:rPr>
              <w:tab/>
            </w:r>
            <w:r>
              <w:rPr>
                <w:rStyle w:val="IndexLink"/>
              </w:rPr>
              <w:t>170</w:t>
            </w:r>
          </w:hyperlink>
        </w:p>
        <w:p>
          <w:pPr>
            <w:pStyle w:val="Contents3"/>
            <w:tabs>
              <w:tab w:val="clear" w:pos="8459"/>
              <w:tab w:val="right" w:pos="9026" w:leader="dot"/>
            </w:tabs>
            <w:rPr/>
          </w:pPr>
          <w:hyperlink w:anchor="__RefHeading___Toc3844787_653776707">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844789_653776707">
            <w:r>
              <w:rPr>
                <w:webHidden/>
                <w:rStyle w:val="IndexLink"/>
                <w:rtl w:val="true"/>
              </w:rPr>
              <w:t>نفوذ تثلیث در میان پیروان مسیح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3844791_653776707">
            <w:r>
              <w:rPr>
                <w:webHidden/>
                <w:rStyle w:val="IndexLink"/>
                <w:rtl w:val="true"/>
              </w:rPr>
              <w:t>توجیهات نارسا</w:t>
            </w:r>
            <w:r>
              <w:rPr>
                <w:rStyle w:val="IndexLink"/>
                <w:rtl w:val="true"/>
              </w:rPr>
              <w:tab/>
            </w:r>
            <w:r>
              <w:rPr>
                <w:rStyle w:val="IndexLink"/>
              </w:rPr>
              <w:t>174</w:t>
            </w:r>
          </w:hyperlink>
        </w:p>
        <w:p>
          <w:pPr>
            <w:pStyle w:val="Contents2"/>
            <w:tabs>
              <w:tab w:val="clear" w:pos="8743"/>
              <w:tab w:val="right" w:pos="9026" w:leader="dot"/>
            </w:tabs>
            <w:rPr/>
          </w:pPr>
          <w:hyperlink w:anchor="__RefHeading___Toc3844793_653776707">
            <w:r>
              <w:rPr>
                <w:webHidden/>
                <w:rStyle w:val="IndexLink"/>
              </w:rPr>
              <w:t>19</w:t>
            </w:r>
            <w:r>
              <w:rPr>
                <w:rStyle w:val="IndexLink"/>
                <w:rtl w:val="true"/>
              </w:rPr>
              <w:t xml:space="preserve"> - </w:t>
            </w:r>
            <w:r>
              <w:rPr>
                <w:rStyle w:val="IndexLink"/>
                <w:rtl w:val="true"/>
              </w:rPr>
              <w:t>داستانی از تورات کنونی</w:t>
            </w:r>
            <w:r>
              <w:rPr>
                <w:rStyle w:val="IndexLink"/>
                <w:rtl w:val="true"/>
              </w:rPr>
              <w:tab/>
            </w:r>
            <w:r>
              <w:rPr>
                <w:rStyle w:val="IndexLink"/>
              </w:rPr>
              <w:t>178</w:t>
            </w:r>
          </w:hyperlink>
        </w:p>
        <w:p>
          <w:pPr>
            <w:pStyle w:val="Contents3"/>
            <w:tabs>
              <w:tab w:val="clear" w:pos="8459"/>
              <w:tab w:val="right" w:pos="9026" w:leader="dot"/>
            </w:tabs>
            <w:rPr/>
          </w:pPr>
          <w:hyperlink w:anchor="__RefHeading___Toc3844795_653776707">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844797_653776707">
            <w:r>
              <w:rPr>
                <w:webHidden/>
                <w:rStyle w:val="IndexLink"/>
                <w:rtl w:val="true"/>
              </w:rPr>
              <w:t>رجال آسمانی و تربیت اجتماع</w:t>
            </w:r>
            <w:r>
              <w:rPr>
                <w:rStyle w:val="IndexLink"/>
                <w:rtl w:val="true"/>
              </w:rPr>
              <w:tab/>
            </w:r>
            <w:r>
              <w:rPr>
                <w:rStyle w:val="IndexLink"/>
              </w:rPr>
              <w:t>179</w:t>
            </w:r>
          </w:hyperlink>
        </w:p>
        <w:p>
          <w:pPr>
            <w:pStyle w:val="Contents3"/>
            <w:tabs>
              <w:tab w:val="clear" w:pos="8459"/>
              <w:tab w:val="right" w:pos="9026" w:leader="dot"/>
            </w:tabs>
            <w:rPr/>
          </w:pPr>
          <w:hyperlink w:anchor="__RefHeading___Toc3844799_653776707">
            <w:r>
              <w:rPr>
                <w:webHidden/>
                <w:rStyle w:val="IndexLink"/>
                <w:rtl w:val="true"/>
              </w:rPr>
              <w:t>عهدین و پیامبران</w:t>
            </w:r>
            <w:r>
              <w:rPr>
                <w:rStyle w:val="IndexLink"/>
                <w:rtl w:val="true"/>
              </w:rPr>
              <w:tab/>
            </w:r>
            <w:r>
              <w:rPr>
                <w:rStyle w:val="IndexLink"/>
              </w:rPr>
              <w:t>180</w:t>
            </w:r>
          </w:hyperlink>
        </w:p>
        <w:p>
          <w:pPr>
            <w:pStyle w:val="Contents3"/>
            <w:tabs>
              <w:tab w:val="clear" w:pos="8459"/>
              <w:tab w:val="right" w:pos="9026" w:leader="dot"/>
            </w:tabs>
            <w:rPr/>
          </w:pPr>
          <w:hyperlink w:anchor="__RefHeading___Toc3844801_653776707">
            <w:r>
              <w:rPr>
                <w:webHidden/>
                <w:rStyle w:val="IndexLink"/>
                <w:rtl w:val="true"/>
              </w:rPr>
              <w:t xml:space="preserve">داستان شرابخواری لوط </w:t>
            </w:r>
            <w:r>
              <w:rPr>
                <w:rStyle w:val="IndexLink"/>
                <w:rtl w:val="true"/>
              </w:rPr>
              <w:t>!</w:t>
              <w:tab/>
            </w:r>
            <w:r>
              <w:rPr>
                <w:rStyle w:val="IndexLink"/>
              </w:rPr>
              <w:t>181</w:t>
            </w:r>
          </w:hyperlink>
        </w:p>
        <w:p>
          <w:pPr>
            <w:pStyle w:val="Contents3"/>
            <w:tabs>
              <w:tab w:val="clear" w:pos="8459"/>
              <w:tab w:val="right" w:pos="9026" w:leader="dot"/>
            </w:tabs>
            <w:rPr/>
          </w:pPr>
          <w:hyperlink w:anchor="__RefHeading___Toc3844803_653776707">
            <w:r>
              <w:rPr>
                <w:webHidden/>
                <w:rStyle w:val="IndexLink"/>
                <w:rtl w:val="true"/>
              </w:rPr>
              <w:t>سرگذشت کشتی یعقوب با خدا</w:t>
            </w:r>
            <w:r>
              <w:rPr>
                <w:rStyle w:val="IndexLink"/>
                <w:rtl w:val="true"/>
              </w:rPr>
              <w:tab/>
            </w:r>
            <w:r>
              <w:rPr>
                <w:rStyle w:val="IndexLink"/>
              </w:rPr>
              <w:t>183</w:t>
            </w:r>
          </w:hyperlink>
        </w:p>
        <w:p>
          <w:pPr>
            <w:pStyle w:val="Contents2"/>
            <w:tabs>
              <w:tab w:val="clear" w:pos="8743"/>
              <w:tab w:val="right" w:pos="9026" w:leader="dot"/>
            </w:tabs>
            <w:rPr/>
          </w:pPr>
          <w:hyperlink w:anchor="__RefHeading___Toc3844805_653776707">
            <w:r>
              <w:rPr>
                <w:webHidden/>
                <w:rStyle w:val="IndexLink"/>
              </w:rPr>
              <w:t>20</w:t>
            </w:r>
            <w:r>
              <w:rPr>
                <w:rStyle w:val="IndexLink"/>
                <w:rtl w:val="true"/>
              </w:rPr>
              <w:t xml:space="preserve"> - </w:t>
            </w:r>
            <w:r>
              <w:rPr>
                <w:rStyle w:val="IndexLink"/>
                <w:rtl w:val="true"/>
              </w:rPr>
              <w:t>کدام دین را انتخاب کنیم؟</w:t>
            </w:r>
            <w:r>
              <w:rPr>
                <w:rStyle w:val="IndexLink"/>
                <w:rtl w:val="true"/>
              </w:rPr>
              <w:tab/>
            </w:r>
            <w:r>
              <w:rPr>
                <w:rStyle w:val="IndexLink"/>
              </w:rPr>
              <w:t>186</w:t>
            </w:r>
          </w:hyperlink>
        </w:p>
        <w:p>
          <w:pPr>
            <w:pStyle w:val="Contents3"/>
            <w:tabs>
              <w:tab w:val="clear" w:pos="8459"/>
              <w:tab w:val="right" w:pos="9026" w:leader="dot"/>
            </w:tabs>
            <w:rPr/>
          </w:pPr>
          <w:hyperlink w:anchor="__RefHeading___Toc3844807_653776707">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844809_653776707">
            <w:r>
              <w:rPr>
                <w:webHidden/>
                <w:rStyle w:val="IndexLink"/>
                <w:rtl w:val="true"/>
              </w:rPr>
              <w:t>گرایش ما به خدایی است که اسلام معرفی می کند</w:t>
            </w:r>
            <w:r>
              <w:rPr>
                <w:rStyle w:val="IndexLink"/>
                <w:rtl w:val="true"/>
              </w:rPr>
              <w:tab/>
            </w:r>
            <w:r>
              <w:rPr>
                <w:rStyle w:val="IndexLink"/>
              </w:rPr>
              <w:t>189</w:t>
            </w:r>
          </w:hyperlink>
        </w:p>
        <w:p>
          <w:pPr>
            <w:pStyle w:val="Contents2"/>
            <w:tabs>
              <w:tab w:val="clear" w:pos="8743"/>
              <w:tab w:val="right" w:pos="9026" w:leader="dot"/>
            </w:tabs>
            <w:rPr/>
          </w:pPr>
          <w:hyperlink w:anchor="__RefHeading___Toc3844811_653776707">
            <w:r>
              <w:rPr>
                <w:webHidden/>
                <w:rStyle w:val="IndexLink"/>
                <w:rtl w:val="true"/>
              </w:rPr>
              <w:t>فهرست مطالب</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8_100279"/>
      <w:bookmarkStart w:id="1" w:name="pg10868_100279"/>
      <w:bookmarkEnd w:id="1"/>
    </w:p>
    <w:p>
      <w:pPr>
        <w:pStyle w:val="Heading2"/>
        <w:numPr>
          <w:ilvl w:val="1"/>
          <w:numId w:val="1"/>
        </w:numPr>
        <w:rPr/>
      </w:pPr>
      <w:bookmarkStart w:id="2" w:name="pg10868_100279"/>
      <w:bookmarkStart w:id="3" w:name="__RefHeading___Toc384459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ی موسسه ی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ی موسسه ی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BT65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1896965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459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مسیحیت</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مؤسسه در راه حق</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تابستان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الله مرعشی نجفی رحمه الله کوچه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7743223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0868_10028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844601_653776707"/>
      <w:bookmarkStart w:id="9" w:name="_Toc3"/>
      <w:bookmarkEnd w:id="8"/>
      <w:r>
        <w:rPr>
          <w:rtl w:val="true"/>
        </w:rPr>
        <w:t>پیش گفتار</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پیش هنگامی که نخستین نشریه ی در راه حق با تیراژی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اطمینانی به ادامه ی انتشار آن نبود، اما خداوند ما را یاری فرمود چنانکه نه تنها نشریه ی نخستین چندین بار تجدید چاپ شد بلکه نشریات بعدی نیز مرتباً انتشار یافت و به رایگان در سراسر ایران و حتی در خارج از ایران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انتشار این جزوه ها نشان دادن حقیقت مسیحیت و روشن ساختن افکار جوانانی بود که اوراق فراوان و پر زرق و برق میسیون های تبلیغی مسیحی را مرتباً دریافت می داشتند، و در قبال آنها نشریه ی مستقلی که فقط در باره ی مسیحیت بحث کند به دست نمی آوردند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افسانه ها و خرافات مسیحیت هرگز نمی توانست و نمی تواند در برابر حقایق تابناک اسلام مقاومت کند ولی اخلالگری مبشران مسیحی و نشر اوراقی که هدف آنها فقط ایجاد تزلزل در مبانی فکری و عقیدتی نسل جوان و مسلمان ایران است ما را بر آن داشت که به طور مداوم نشریاتی را برای نمایاندن حقیقت مسیحیت تحریف شده منتشر سازیم، و مانند آنان به طور رایگان در اختیار جوانان قرار دهیم، و خدای را سپاسگزاریم که توانستیم در این راه مقدس گام های بلندی برداریم و خلای را که در این زمینه موجود بود و احتمالاً عقاید گروهی از جوانان کم اطلاع را مورد تهدید قرار می داد پرسازیم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کارگزاران کلیسا اگر کمی دقت میکردند می فهمیدند که نشریات ما جوابگوی نشریات آنها است، و اگر آنان از ادامهی نشریات خود جلوگیری می کردند، و در میهن اسلامی ما به نشر اوراق مسیحیگری نمی پرداختند ما نیز به نوبه ی خود از انتشار این نشریات خودداری می کردیم و به وظائف ارشادی دیگر خودمان می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راهی که پیش گرفته ایم موفقیت های بسیاری به دست آورده ایم انبوه نامه هایی که در دفتر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شاهد صدق پیروزی های ما و نشان دهنده ی نیاز عمیق جامعه ی ما به این نشریات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جوانان که پس از مطالعه ی نشریات مسیحیت دچار اشکالات و ابهاماتی شده بودند با دریافت نشریات در راه حق به حقیقت مسیحیت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گمراهی نجات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رسیده در این زمینه موجود است و ضمن نامه هایی که به عنوان نمونه نقل می کنیم ملاحظه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نامه هایی که از داخل و خارج به دفتر انتشارات در راه حق رسیده عده یی از دانشجویان از ما خواسته اند که نشریات در راه حق به زبان های دیگر نیز ترجمه شود تا در کشورهای غربی و اسلامی توزیع گردد، خوشبختانه اخيراً ترجمه ی عربی این نشریات را آغاز کرده ایم، و بیش از ده شماره از ترجمه شده ها را چاپ و توزیع نموده ایم، و امیدواریم که در آینده یی نه چندان دور بتوانیم ترجمه ی انگلیسی نشریات در راه حق را نیز به دوستداران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رایگان در راه حق که اینک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رسیده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پیرامون مسیحیت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در باره ی زندگی پیامبر اسلام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مورد مسائل زندگی ساز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مداوماً در سراسر ایران و خارج از ایران برای مشترکان ارسال می شود، و اینک خوشحالیم که قسمت اول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نشریات روشنگر مسیحیت را به صورت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تقدیم می کنیم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قبلاً دو بار و در دو جلد چاپ شده است، و این بار برای آسانی کار و یکجا بودن مطالب همه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را با تصحیح و تجدید نظر در یک جلد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از میزان تاثیر نشریات ما در رد خرافات مسیحیت</w:t>
      </w:r>
    </w:p>
    <w:p>
      <w:pPr>
        <w:pStyle w:val="BookText"/>
        <w:rPr/>
      </w:pPr>
      <w:r>
        <w:rPr>
          <w:rFonts w:ascii="IRNazanin" w:hAnsi="IRNazanin" w:eastAsia="IRNazanin"/>
          <w:color w:val="111111"/>
          <w:sz w:val="28"/>
          <w:sz w:val="28"/>
          <w:szCs w:val="28"/>
          <w:rtl w:val="true"/>
          <w:lang w:bidi="fa-IR"/>
        </w:rPr>
        <w:t>کنونی، چند نامه از انبوه نامه های بایگانی شده را به عنوان نمونه درج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دیگر افراد همکار و یاری کننده تان با مجاهدت و سعی زیاد و کوششی خستگی ناپذیر، با انتشار نشریات مختصر و مفید در صدد نشر آیین مبین اسلام و جلوگیری از انحرافات مردم به خصوص جوانان برآمده اید، و با آشنا کردن ایشان با اسلام و نیز با بررسی دیگر ادیان و مقایسه برخی از آنها با آیین اسلام علاوه بر اثبات باطل بودن آنها و حقانیت اسلام، موجبات استحکام مبانی اعتقادی جوانان و نوجوانان این ملت را فراهم نموده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50/3/23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زرسازان</w:t>
      </w:r>
    </w:p>
    <w:p>
      <w:pPr>
        <w:pStyle w:val="BookText"/>
        <w:rPr/>
      </w:pPr>
      <w:r>
        <w:rPr>
          <w:rFonts w:ascii="IRNazanin" w:hAnsi="IRNazanin" w:eastAsia="IRNazanin"/>
          <w:color w:val="111111"/>
          <w:sz w:val="28"/>
          <w:sz w:val="28"/>
          <w:szCs w:val="28"/>
          <w:rtl w:val="true"/>
          <w:lang w:bidi="fa-IR"/>
        </w:rPr>
        <w:t>کرج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محترم نویسندگان در راه حق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لازم است این را بنویسم که وقتی من آن اوراق را در بین همکلاسان و سایر دوستان خود پخش کردم با چه شور و علاقه ای آنها را مطالعه می کردند و از طرفی نیز تعجب می کردند زیرا تا حال چه بسیار اتفاق افتاده بود که چند نفر مسیحی اوراق و کتب سراسر جعلی خود را بین آنها پخش کرده بودند و آنها چه فکرهایی درباره مسیحیت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خیال می کردند که مسیحیت هم به اصطلاح دین آسمانیست ولی آنها و به خصوص بنده با خواندن جزوات ارسالی شما به پوچی دینی که با آن خرافاتش می خواهد مردم را منحرف و با اسلام مبارزه کند واقف شدیم ولی به یاری خداوند و با اقدامات مفيد شما انشاء الله جوانان روشنفکر اسلام هیچوقت فریب یاوه گوئی های این اشخاص </w:t>
      </w:r>
    </w:p>
    <w:p>
      <w:pPr>
        <w:pStyle w:val="BookText"/>
        <w:rPr/>
      </w:pPr>
      <w:r>
        <w:rPr>
          <w:rFonts w:ascii="IRNazanin" w:hAnsi="IRNazanin" w:eastAsia="IRNazanin"/>
          <w:color w:val="111111"/>
          <w:sz w:val="28"/>
          <w:sz w:val="28"/>
          <w:szCs w:val="28"/>
          <w:rtl w:val="true"/>
          <w:lang w:bidi="fa-IR"/>
        </w:rPr>
        <w:t>بی دین را نخواهند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44/12/15</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ظریفیان</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ناشرین محترم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از شما که حق را از پس ابرهای تیره بیرون می آورید و با نشر مقالات و گفتارها در اختیار همگان قرار می دهید تشکر می نمایم و به همه ی شما درود می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مسلمانی از اهالی تبریزم، آخرین مقاله شما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روحانی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خدا شاهد است که با خواندن آن علاقه ی من به اسلام و کتاب ثابتش صد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مقاله ای بود که از هشت مقاله ی شما خواندم ولی سعی میکنم همه را به دست آورده و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44/2/23</w:t>
      </w:r>
    </w:p>
    <w:p>
      <w:pPr>
        <w:pStyle w:val="BookText"/>
        <w:rPr/>
      </w:pPr>
      <w:r>
        <w:rPr>
          <w:rFonts w:ascii="IRNazanin" w:hAnsi="IRNazanin" w:eastAsia="IRNazanin"/>
          <w:color w:val="111111"/>
          <w:sz w:val="28"/>
          <w:sz w:val="28"/>
          <w:szCs w:val="28"/>
          <w:rtl w:val="true"/>
          <w:lang w:bidi="fa-IR"/>
        </w:rPr>
        <w:t xml:space="preserve">خانم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احترام و توقیر فراوان اعلام می دارم بسته ی حاوی نشریات موسسه به دست بنده رسید و کلیه ی آنها را با دقت و علاقه بلکه لذت فراوان خواندم، و در من تاثیری عمیق کرد و مطالب آنها را بسیار ارزنده و آموزنده و با هدف یافتم، قطعا چنین نشریاتی در پیشبرد هدف و ایده ی شما که همانا پیشروی اسلام و مبارزه در راه حق برای حق است نقش موثری دارد و هر خواننده ای را تحت تاثیر قرار می دهد زیرا با دلیل کافی و برهانی قاطع بطلان ادیان بی نتیجه ی دیگر را ثابت و حقایق زشت پشت پرده ی کلیساهای مسیونری را فاش و افکار را برای رد دلایل پوچ و سفسطه کاری های آنان آماده و مهیا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خواه </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محترم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بی پایان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همان جوانی هستم که تحت تاثیر سخنان کشیشان قرار گرفته بودم، نامه ی شما به تاریخ </w:t>
      </w:r>
      <w:r>
        <w:rPr>
          <w:rFonts w:eastAsia="IRNazanin" w:cs="IRNazanin"/>
          <w:color w:val="111111"/>
          <w:sz w:val="28"/>
          <w:szCs w:val="28"/>
          <w:lang w:bidi="fa-IR"/>
        </w:rPr>
        <w:t>52/4/18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ی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 چند روز بعد جزوه های بسیار مفید شما به دستم رسید، نمی دانم چطوری از شما نویسندگان عزیز و محترم تشکر کنم، شما با این جزوه ها مرا با مسیحیت آشنا کردید و از حقایق پشت پرده ی مسیحیان آگاه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52/5/4</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w:t>
      </w:r>
    </w:p>
    <w:p>
      <w:pPr>
        <w:pStyle w:val="BookText"/>
        <w:rPr/>
      </w:pPr>
      <w:r>
        <w:rPr>
          <w:rFonts w:ascii="IRNazanin" w:hAnsi="IRNazanin" w:eastAsia="IRNazanin"/>
          <w:color w:val="111111"/>
          <w:sz w:val="28"/>
          <w:sz w:val="28"/>
          <w:szCs w:val="28"/>
          <w:rtl w:val="true"/>
          <w:lang w:bidi="fa-IR"/>
        </w:rPr>
        <w:t>تویسرکان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 و امیدوارم که هر روز بیش از پیش گام های موفق تری در</w:t>
      </w:r>
    </w:p>
    <w:p>
      <w:pPr>
        <w:pStyle w:val="BookText"/>
        <w:rPr/>
      </w:pPr>
      <w:r>
        <w:rPr>
          <w:rFonts w:ascii="IRNazanin" w:hAnsi="IRNazanin" w:eastAsia="IRNazanin"/>
          <w:color w:val="111111"/>
          <w:sz w:val="28"/>
          <w:sz w:val="28"/>
          <w:szCs w:val="28"/>
          <w:rtl w:val="true"/>
          <w:lang w:bidi="fa-IR"/>
        </w:rPr>
        <w:t>زمینه ی معرفی حقانیت دین اسلام و بطلان مسیحیت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خودم را شخصی بالاتر از سطح یک خواننده معرفی کنم ولی باور کنید به نام یک مسلمان معمولی وقتی نشریات شما را مطالعه می کنم گوئی خونی تازه در عروقم جریان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بود من و امثال من در این درد و داغ می سوختیم که چرا باید شاهد تبلیغ دین پوشالی مسیحیت باشیم و پایگاهی در مقابل آنها وجود نداشته باشد تا حداقل دین اسلام را در لباس کامل و رسمی معرفی نماید، اما حالا شما این مهم را از پیش برداشته و علاوه بر آن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تثلیث هم پرداخته اید که خدای موفقتان بدارد و نگهدارتان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دوستان عزیز و ارجمند، کارکنان موسسه ی مذهبی در راه</w:t>
      </w:r>
    </w:p>
    <w:p>
      <w:pPr>
        <w:pStyle w:val="BookText"/>
        <w:rPr/>
      </w:pPr>
      <w:r>
        <w:rPr>
          <w:rFonts w:ascii="IRNazanin" w:hAnsi="IRNazanin" w:eastAsia="IRNazanin"/>
          <w:color w:val="111111"/>
          <w:sz w:val="28"/>
          <w:sz w:val="28"/>
          <w:szCs w:val="28"/>
          <w:rtl w:val="true"/>
          <w:lang w:bidi="fa-IR"/>
        </w:rPr>
        <w:t>حق از دل و جان و از صمیم قلب سلام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ادبیات غنی فارسی چه کلمه ای پیدا کنم که بتوانم با آن جمله ی شیرینی بسازم و با آن از زحمات چندین ساله ی شما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نشریات در راه حق مرتباً بدست بنده رسیده و مرا بسیار ارشاد و راهنمایی کرده است، مجدداً از زحمات شما قدردانی کرده و تشکر می کنم، نشریات شما درست موقعی بداد من رسید که نزدیک بود مثل عده ای جوانان دیگر منحرف شوم و پای من نیز به مراکز فساد کشیده شود و با مطالعه عمیق نشریات در راه حق و کتابهای دیگری که در این زمینه بودند خوشبختانه خود را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معظمی نژاد</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در راه حق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 w:name="pg10868_100287"/>
    </w:p>
    <w:p>
      <w:pPr>
        <w:pStyle w:val="Heading2"/>
        <w:numPr>
          <w:ilvl w:val="1"/>
          <w:numId w:val="1"/>
        </w:numPr>
        <w:rPr/>
      </w:pPr>
      <w:bookmarkStart w:id="11" w:name="__RefHeading___Toc3844603_653776707"/>
      <w:bookmarkStart w:id="12" w:name="_Toc4"/>
      <w:bookmarkEnd w:id="10"/>
      <w:bookmarkEnd w:id="11"/>
      <w:r>
        <w:rPr/>
        <w:t>1</w:t>
      </w:r>
      <w:r>
        <w:rPr>
          <w:rtl w:val="true"/>
        </w:rPr>
        <w:t xml:space="preserve"> - </w:t>
      </w:r>
      <w:r>
        <w:rPr>
          <w:rtl w:val="true"/>
        </w:rPr>
        <w:t>قضاوت کنید آیا راه این است؟</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44605_65377670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خواننده ی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دنیایی که هر روز یک پرده ی جهل و نادانی از فرا راه بشر برداشته می شود و جهان تازه یی از حقایق خیره کننده در برابر دیدگان آدمیان نمودار می گردد؛</w:t>
      </w:r>
    </w:p>
    <w:p>
      <w:pPr>
        <w:pStyle w:val="BookText"/>
        <w:rPr/>
      </w:pPr>
      <w:r>
        <w:rPr>
          <w:rFonts w:ascii="IRNazanin" w:hAnsi="IRNazanin" w:eastAsia="IRNazanin"/>
          <w:color w:val="111111"/>
          <w:sz w:val="28"/>
          <w:sz w:val="28"/>
          <w:szCs w:val="28"/>
          <w:rtl w:val="true"/>
          <w:lang w:bidi="fa-IR"/>
        </w:rPr>
        <w:t>در روزگاری که روشنی های علوم، ما را به سوی وحدت می کشاند و یکتایی خالق را برای ما مبرهن و مدلل می نماید و از این رهگذر، جهانی پر از شگفتی و اعجاب را در برابر دیدگان ما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که دوران سیاه استعمار سپری شده و ننگ ابدی برای استعمارگران در تاریخ بشر به جا مانده و نه تنها انسان های آزاد، زیر یوغ استعمارگران سرخم نمی کنند؛ بلکه ریشه ی چپاولگری های آنان را نیز می 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چنین زمانی، کلیسای انجیلی تهران به فکر استعمار افتاده و با پیشنهاد فکر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مردم را به تاریکی های قرون وسطی به کشاند تا شاید طی این مسیر تراژدی آندلس را دو مرتبه تجدید کند که در یک شب </w:t>
      </w:r>
    </w:p>
    <w:p>
      <w:pPr>
        <w:pStyle w:val="BookText"/>
        <w:rPr/>
      </w:pPr>
      <w:r>
        <w:rPr>
          <w:rFonts w:ascii="IRNazanin" w:hAnsi="IRNazanin" w:eastAsia="IRNazanin"/>
          <w:color w:val="111111"/>
          <w:sz w:val="28"/>
          <w:sz w:val="28"/>
          <w:szCs w:val="28"/>
          <w:rtl w:val="true"/>
          <w:lang w:bidi="fa-IR"/>
        </w:rPr>
        <w:t>چندین هزار از مردم مسلمان بیگناه خدا پرست را سر بریدند و حتی به اطفال و ناموس آنان رحم نکردند و معابد ایشان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کلیسای انجیلی لوتری پس از چند سال، سیمای حقیقی خود را به جامعه ی مسلمان ایران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گردانندگان این کلیسا که فعلاً در پشت پرده پنهانند؛ نقشه های شوم و خانمان براندازی به منظور از بین بردن اسلام و مسلمین کشیده اند و هفته یی نمی گذرد که چند میهمان ناخوانده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وارد می شوند و در آبرومندترین خیابان های شهر به آنان مسکن می دهند تا شاید آنها موفق شوند به دوستان خود کمک های شایانی بنمایند و خنده آور اینکه باورشان آمده که این مساکن مناسب و وسائل مرتب از برکت وجود عیسی علیه السلام است که در اختیارشان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به قول حضرات، در درجه اول ایران و به طور کلی کشورهای آفریقایی و آسیایی مسیحی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شب خواب های طلایی می بینند که اسلام از این ممالک رخت بر بسته و عقیده فاسد تثلیث جایگزین آن گشته است و طولی نخواهد کشید که مردم خدا پرست ایران و سایر کشورهای آسیایی و آفریقایی عمه وخاله و دایی پسر و مادر خدا را خواهند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خیلی خدا را عیال وار فرض کرده 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هنوز مسیحیت نتوانسته </w:t>
      </w:r>
      <w:bookmarkStart w:id="15" w:name="pg10868_100290"/>
    </w:p>
    <w:p>
      <w:pPr>
        <w:pStyle w:val="BookText"/>
        <w:rPr/>
      </w:pPr>
      <w:bookmarkEnd w:id="15"/>
      <w:r>
        <w:rPr>
          <w:rFonts w:ascii="IRNazanin" w:hAnsi="IRNazanin" w:eastAsia="IRNazanin"/>
          <w:color w:val="111111"/>
          <w:sz w:val="28"/>
          <w:sz w:val="28"/>
          <w:szCs w:val="28"/>
          <w:rtl w:val="true"/>
          <w:lang w:bidi="fa-IR"/>
        </w:rPr>
        <w:t>مسأله ی تثلیث را که عقیده یی خرافی و شرک آمیز است؛ و درعین حال محور و اساس مذهب پولس نه دین عیسی علیه السلام به شمار می رود؛ توجیه کند</w:t>
      </w:r>
      <w:r>
        <w:rPr>
          <w:rFonts w:eastAsia="IRNazanin" w:cs="IRNazanin"/>
          <w:color w:val="111111"/>
          <w:sz w:val="28"/>
          <w:szCs w:val="28"/>
          <w:rtl w:val="true"/>
          <w:lang w:bidi="fa-IR"/>
        </w:rPr>
        <w:t>:</w:t>
      </w:r>
    </w:p>
    <w:p>
      <w:pPr>
        <w:pStyle w:val="Heading3"/>
        <w:numPr>
          <w:ilvl w:val="2"/>
          <w:numId w:val="1"/>
        </w:numPr>
        <w:rPr/>
      </w:pPr>
      <w:bookmarkStart w:id="16" w:name="__RefHeading___Toc3844607_653776707"/>
      <w:bookmarkStart w:id="17" w:name="_Toc6"/>
      <w:bookmarkEnd w:id="16"/>
      <w:r>
        <w:rPr>
          <w:rtl w:val="true"/>
        </w:rPr>
        <w:t>طرفداران عقیده ی تثلیث</w:t>
      </w:r>
      <w:bookmarkEnd w:id="17"/>
    </w:p>
    <w:p>
      <w:pPr>
        <w:pStyle w:val="BookText"/>
        <w:rPr/>
      </w:pPr>
      <w:r>
        <w:rPr>
          <w:rFonts w:ascii="IRNazanin" w:hAnsi="IRNazanin" w:eastAsia="IRNazanin"/>
          <w:color w:val="111111"/>
          <w:sz w:val="28"/>
          <w:sz w:val="28"/>
          <w:szCs w:val="28"/>
          <w:rtl w:val="true"/>
          <w:lang w:bidi="fa-IR"/>
        </w:rPr>
        <w:t>برای اثبات آن گاهی شکل مثلثی را می کشند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مثلث سه ضلعی، در عین حال واحد است تثليث هم عین وحدت می باشد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هم بر این بیان می خندند؛ از این رو که مثلث مرکب از چند ضلع است و هر ضلع مثلث از شخصیت دو ضلع دیگر بی خبر است چنانچه هر ضلع عین اضلاع دیگر شود، مثلثی باقی نخواهد ماند و سرانجام فرض مثلث غلط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مثلث هیأتی است مرکب از چند ضلع که نام همه 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 و هیچ عاقلی آنرا واحد حقیقی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خدایی را که از هرگونه ترکیب منزه است، به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که از ترکیب چند ضلع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کردن غلط است، زیرا ترکیب ویژه ی ممکنات و آفریده شدگانست و به هیچ وجه در ذات پاک خدا امکان تصور ندارد، چون در این صورت این خدا، مخلوقی بیش نخواهد بود و به قدرت دیگری که اجزاء او را جمع و جور کند،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آب صورت 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منجمد 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 گیرد؛ چه مانعی دارد خدا هم به صورت پدر پسر و روح القدس درآید، ولی غافل از آنکه آب مرکب از اجزاء گوناگونیست که در اثر موقعیت ها و شرایطی به شکل های مختلفی در می آید و این مثال با بسیط بودن خداوند سازگار نیست، علاوه لازمه ی این سخن و تشبیه اینستکه دست حوادث و تغییرات در ساحت مقدس خداوندی هم، راه داشته باشد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تثليث به اندازه یی بی اساس است که هر زمان انسان با شخصی مسیحی در اطراف آن صحبت می کند تنها جوابی که می شوند آنست که این امر، رمز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 حقیقت آنرا دانست و اشخاص بزرگتر از ما هم </w:t>
      </w:r>
    </w:p>
    <w:p>
      <w:pPr>
        <w:pStyle w:val="BookText"/>
        <w:rPr/>
      </w:pPr>
      <w:r>
        <w:rPr>
          <w:rFonts w:ascii="IRNazanin" w:hAnsi="IRNazanin" w:eastAsia="IRNazanin"/>
          <w:color w:val="111111"/>
          <w:sz w:val="28"/>
          <w:sz w:val="28"/>
          <w:szCs w:val="28"/>
          <w:rtl w:val="true"/>
          <w:lang w:bidi="fa-IR"/>
        </w:rPr>
        <w:t>نتوانسته اند آنرا بفهمند، راستی خیلی عجیب است مسأله ای که باید از هر چیزی روشن تر باشد و همه آنرا بفهمند کارش به جایی رسیده که باید از علم ریاضی و اشکال هندسی کمک گرفت و پس از آنکه بازهم نتیجه یی حاصل نشد از راه سفسطه و مغلطه مطلب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خدایی است که باید او را چشم بسته و گوش بسته پرستش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دینی است که از بیان ابتدایی ترین و ضروری ترین مسائلش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نتوانسته روشن سازد که چگونه سه خدا در یکی ادغام شده که سه گانه بودنش را حفظ کرده و هم وحدتش را از دست نداده است؛ آیا ایمان به این نوع مجهولات و خرافات به بهانه ی اینکه در اناجیل بیان شده صحيح است؟ یا باید این سری مطالب را شاهد زنده یی برای بطلان اناجیل دانست، چون کتاب وحی هیچگاه دارای اینگونه سخنان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مسیحیت با این پاسخ چهره ی نهایی خود را به ما نشان می دهد که پایه ی این دین بر نافهمی و جهالت بنا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و زهی بدبختی که اینان با چنین اند کمایگی اندیشه و دین به ایرانیان مسلمان می گویند از حقیقتی که علم و دانش هم آنرا تأیید می کند، بگذرید و به دنبال ما چشم بسته و </w:t>
      </w:r>
    </w:p>
    <w:p>
      <w:pPr>
        <w:pStyle w:val="BookText"/>
        <w:rPr/>
      </w:pPr>
      <w:r>
        <w:rPr>
          <w:rFonts w:ascii="IRNazanin" w:hAnsi="IRNazanin" w:eastAsia="IRNazanin"/>
          <w:color w:val="111111"/>
          <w:sz w:val="28"/>
          <w:sz w:val="28"/>
          <w:szCs w:val="28"/>
          <w:rtl w:val="true"/>
          <w:lang w:bidi="fa-IR"/>
        </w:rPr>
        <w:t>کورکورانه حرکت کنید و به مسلمانی که عقیده اش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گیاهی از زمین می روید </w:t>
      </w:r>
      <w:r>
        <w:rPr>
          <w:rFonts w:ascii="Amiri" w:hAnsi="Amiri" w:eastAsia="Amiri" w:cs="Amiri"/>
          <w:color w:val="111111"/>
          <w:sz w:val="28"/>
          <w:sz w:val="28"/>
          <w:szCs w:val="28"/>
          <w:rtl w:val="true"/>
          <w:lang w:bidi="ar-SA"/>
        </w:rPr>
        <w:t>وَحْدَهُ لاشریک له</w:t>
      </w:r>
      <w:r>
        <w:rPr>
          <w:rFonts w:ascii="IRNazanin" w:hAnsi="IRNazanin" w:eastAsia="IRNazanin"/>
          <w:color w:val="111111"/>
          <w:sz w:val="28"/>
          <w:sz w:val="28"/>
          <w:szCs w:val="28"/>
          <w:rtl w:val="true"/>
          <w:lang w:bidi="fa-IR"/>
        </w:rPr>
        <w:t xml:space="preserve"> گوید،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خدا شریک هایی قرار بده و خدا را به اجزاء تقسیم کن و پسر خدا را در قلب خود وارد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ی چنین سخن ناصوابی را از طرق مختلف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نشریه و تراکت و زمانی به صورت کتاب های سراسر خرافی و موهوم و اخیراً به وسیله فرستنده یی که مژده ی آن به ما به ما رسیده که هر هفته برنامه ی تربیتی و اخلاقی برای ایران و آفریقا پخش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شما خیر خواهان عالم بشریت که پرونده ی تاریک قطور خود را در آفریقا نادیده گرفته و اشک تمساح برای آن مردم بی خبر می ریزید و به خاطر نقشه های شوم استعماری، قیافه ی مذهبی به خود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این سوغات ها برای کشور ما از جانب دولت های ملت پرور و و آزادی خواه غربی می رسد زیرا که فقط سرزمین پر از گناه ما و مردمان گناهکارش منتظر لطف و مرحمت از طرف خداوندشان مسیح هستند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دیگر بس است قدری به خود آیید، ای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اینطور تصور کنی که ترقیات خیره کننده اروپا در پرتو دین تثلیث به وجود آمده بلکه تا آن روزگار که مردم به دنبال این افکار کودکانه می رفتند، همواره در ظلمات جهل و بی خبری </w:t>
      </w:r>
    </w:p>
    <w:p>
      <w:pPr>
        <w:pStyle w:val="BookText"/>
        <w:rPr/>
      </w:pPr>
      <w:r>
        <w:rPr>
          <w:rFonts w:ascii="IRNazanin" w:hAnsi="IRNazanin" w:eastAsia="IRNazanin"/>
          <w:color w:val="111111"/>
          <w:sz w:val="28"/>
          <w:sz w:val="28"/>
          <w:szCs w:val="28"/>
          <w:rtl w:val="true"/>
          <w:lang w:bidi="fa-IR"/>
        </w:rPr>
        <w:t>به سر بردند ولی وقتی که تارهای تنیده کلیسا را از اطراف خود کردند و از روشنی های علوم اسلامی کمک گرفتند، توانستند گام های رسا به نفع بشریت بردارند و این حقیقتی است که تاریخ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رشته سر دراز دارد و ما به خواست خدا در بخش های آینده، پرده های بیشماری را بالا خواهیم زد و حقایقی بی پرواتر، فاش خواهیم ساخت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صدای رسا از گردانندگان کلیسای انجیلی خواهانیم که اگر راستگو که اگر راستگو هستند خود را آماده ی بحث و مناظره ی علمی، در محیطی آرام بنمایند تا حقیت روشن شود</w:t>
      </w:r>
      <w:r>
        <w:rPr>
          <w:rFonts w:eastAsia="IRNazanin" w:cs="IRNazanin"/>
          <w:color w:val="111111"/>
          <w:sz w:val="28"/>
          <w:szCs w:val="28"/>
          <w:rtl w:val="true"/>
          <w:lang w:bidi="fa-IR"/>
        </w:rPr>
        <w:t xml:space="preserve">. </w:t>
      </w:r>
      <w:bookmarkStart w:id="18" w:name="pg10868_100295"/>
    </w:p>
    <w:p>
      <w:pPr>
        <w:pStyle w:val="Heading2"/>
        <w:numPr>
          <w:ilvl w:val="1"/>
          <w:numId w:val="1"/>
        </w:numPr>
        <w:rPr/>
      </w:pPr>
      <w:bookmarkStart w:id="19" w:name="__RefHeading___Toc3844609_653776707"/>
      <w:bookmarkStart w:id="20" w:name="_Toc7"/>
      <w:bookmarkEnd w:id="18"/>
      <w:bookmarkEnd w:id="19"/>
      <w:r>
        <w:rPr/>
        <w:t>2</w:t>
      </w:r>
      <w:r>
        <w:rPr>
          <w:rtl w:val="true"/>
        </w:rPr>
        <w:t xml:space="preserve"> - </w:t>
      </w:r>
      <w:r>
        <w:rPr>
          <w:rtl w:val="true"/>
        </w:rPr>
        <w:t>نامه یی به کلیسا</w:t>
      </w:r>
      <w:bookmarkEnd w:id="2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844611_653776707"/>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صدای کشیش سکوت تالار مجلل دادگاه را شکست و با کلمات شمرده یی حکم قضات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آستین های بلند و برق شیشه ی عینک او، چنان بیننده را مجذوب می کرد که می پنداشت بعد از عیسی، او دومین پسر بلافصل خداست؛ پیر مردیکه در برابر میز دادگاه با ادب ایستاده بود از شنیدن حکم محکمه رنگ از صورتش پرید و بلافاصله در برابر مجسمه ی مسیح زانوزد و از گناهان خود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او بحدی عظیم بود که چیزی جز چوبه ی دار آنرا جبران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حرکت زمین بود او رأی کشیشان را مبنی بر سکون زمین، باطل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متهم خیانت کار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روحانی هرندای حقیقتی را که با خرافات کتب 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داشت در حلقوم ها خفه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جیور دانو برونو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جرم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 </w:t>
      </w:r>
    </w:p>
    <w:p>
      <w:pPr>
        <w:pStyle w:val="BookText"/>
        <w:rPr/>
      </w:pPr>
      <w:r>
        <w:rPr>
          <w:rFonts w:ascii="IRNazanin" w:hAnsi="IRNazanin" w:eastAsia="IRNazanin"/>
          <w:color w:val="111111"/>
          <w:sz w:val="28"/>
          <w:sz w:val="28"/>
          <w:szCs w:val="28"/>
          <w:rtl w:val="true"/>
          <w:lang w:bidi="fa-IR"/>
        </w:rPr>
        <w:t xml:space="preserve">دیگری از این قماش در میدان کامپود و فیوری </w:t>
      </w:r>
      <w:r>
        <w:rPr>
          <w:rFonts w:eastAsia="Times New Roman" w:cs="Times New Roman" w:ascii="Times New Roman" w:hAnsi="Times New Roman"/>
          <w:color w:val="111111"/>
          <w:sz w:val="28"/>
          <w:szCs w:val="28"/>
          <w:lang w:val="en-US" w:bidi="en-US"/>
        </w:rPr>
        <w:t>Campo de fiori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زنده زنده سوزاندند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شعله های آتش همراه با دودی غلیظ در آسمان محو می شد و نوکران پاپ سرود مذهبی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شرم آور نیست با این جنایت های جبران ناپذیر که گردانندگان کلیسا در مبارزه با دانش و دانشمندان کرده اند، بازهم در برابر نسل مترقی و فرهنگ دوست جهان امروز سر راست می کنند و دم از غمخواری برای بشریت می زنند؟</w:t>
      </w:r>
    </w:p>
    <w:p>
      <w:pPr>
        <w:pStyle w:val="BookText"/>
        <w:rPr/>
      </w:pPr>
      <w:r>
        <w:rPr>
          <w:rFonts w:ascii="IRNazanin" w:hAnsi="IRNazanin" w:eastAsia="IRNazanin"/>
          <w:color w:val="111111"/>
          <w:sz w:val="28"/>
          <w:sz w:val="28"/>
          <w:szCs w:val="28"/>
          <w:rtl w:val="true"/>
          <w:lang w:bidi="fa-IR"/>
        </w:rPr>
        <w:t>در جهانیکه دروازه های دانش راستین به روی بشر گشوده گردیده و انسان سرمست از چشمه سار علوم، پروبال به کرات دیگر می کشد آیا مضحک نیست که این دسته هنوز دست از خرافات و موهومات خود برنمی دارند؟ صدها تن از دانشمندان و متفكرين عالم تا به حال، در مقابل موهومات انجيل قيام کرده اند ولی روحانیان مسیحی به روی مبارک خود نمی آورند و هنوز تلاش می کنند آن پندارهای غلط را به صورت های دیگر به مردم تحمیل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خوانندگان تقاضا می شود اگر می خواهند با اصول مسیحیت فعلی آشنا شوند چهار قسمت زیر را به دقت بخوانند، زیرا هر قسمت به تنهایی برای بطلان انجیل ها و </w:t>
      </w:r>
    </w:p>
    <w:p>
      <w:pPr>
        <w:pStyle w:val="BookText"/>
        <w:rPr/>
      </w:pPr>
      <w:r>
        <w:rPr>
          <w:rFonts w:ascii="IRNazanin" w:hAnsi="IRNazanin" w:eastAsia="IRNazanin"/>
          <w:color w:val="111111"/>
          <w:sz w:val="28"/>
          <w:sz w:val="28"/>
          <w:szCs w:val="28"/>
          <w:rtl w:val="true"/>
          <w:lang w:bidi="fa-IR"/>
        </w:rPr>
        <w:t xml:space="preserve">مسیحیت فعلی کافیست و هزاران تن از مردم تا به حال طی نامه های بیشمار از کلیسا درخواست کرده اند تا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جواب گوید، ولی هنوز پاسخی کامل داده نشده و جای بسیار تاسف است که مبلغین مسیحی با اینکه تا این حد عاجزند، در برابر جوانان بیخبر و بی اطلاع، از استدلال و منطق دم می 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مسیحیت بر تثلیث بنا شده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همچون دارویی است که از سه جزء ترکیب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است؛ و در عین اینکه سه جزء است ولی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عاقل هر چه فکر می کند در باره ی کدام یک از اشکالات این بحث صحبت کند سرگردان می ماند، ناچار باید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مساویست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مساویست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آسمانی شما چرا تناقض وجود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باب دوم انجيل يوحنا شرابسازی را از معجزات عیسی می داند، ولی در انجیل لوقا باب اول بند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نخوردن را یکی از شرافت های یحیی می شمارد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شراب ننوشید، پیش خدا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انجیل متی در نسب نامه ایکه </w:t>
      </w:r>
    </w:p>
    <w:p>
      <w:pPr>
        <w:pStyle w:val="BookText"/>
        <w:rPr/>
      </w:pPr>
      <w:r>
        <w:rPr>
          <w:rFonts w:ascii="IRNazanin" w:hAnsi="IRNazanin" w:eastAsia="IRNazanin"/>
          <w:color w:val="111111"/>
          <w:sz w:val="28"/>
          <w:sz w:val="28"/>
          <w:szCs w:val="28"/>
          <w:rtl w:val="true"/>
          <w:lang w:bidi="fa-IR"/>
        </w:rPr>
        <w:t xml:space="preserve">برای مسیح ترتیب داده نام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4"/>
      </w:r>
      <w:r>
        <w:rPr>
          <w:rFonts w:ascii="IRNazanin" w:hAnsi="IRNazanin" w:eastAsia="IRNazanin"/>
          <w:color w:val="111111"/>
          <w:sz w:val="28"/>
          <w:sz w:val="28"/>
          <w:szCs w:val="28"/>
          <w:rtl w:val="true"/>
          <w:lang w:bidi="fa-IR"/>
        </w:rPr>
        <w:t xml:space="preserve">را آورده است اما در مقام جمع حاصل آن را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w:t>
      </w:r>
    </w:p>
    <w:p>
      <w:pPr>
        <w:pStyle w:val="BookText"/>
        <w:rPr/>
      </w:pPr>
      <w:r>
        <w:rPr>
          <w:rFonts w:ascii="IRNazanin" w:hAnsi="IRNazanin" w:eastAsia="IRNazanin"/>
          <w:color w:val="111111"/>
          <w:sz w:val="28"/>
          <w:sz w:val="28"/>
          <w:szCs w:val="28"/>
          <w:rtl w:val="true"/>
          <w:lang w:bidi="fa-IR"/>
        </w:rPr>
        <w:t xml:space="preserve">چرا انجيل متى با اینکه می خواهد تمام طبقات و پدران را بیان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 انداخته و با عهد عتیق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جدول زیر نگاه کنید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انجیل متی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صورتیکه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 یاقیم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 یاقیم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نسب نامه و شرح اسامی پدران مرسوم این است که همه ی افراد را به ترتیب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نام ببرند و هیچ مزیت و یا دنائتی موجب حذف اسم یکی از پدران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اختلاف گویی و تناقض از فراموشی و اشتباهکاری سرچشمه می گیرد، بنابراین اگر اناجیل فعلی از جانب خدا باشد شما خدایی عاجز و فراموشکار 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کتاب آسمانی که برای هدایت بشر نازل شده، چرا باید متعدد باشد؟</w:t>
      </w:r>
    </w:p>
    <w:p>
      <w:pPr>
        <w:pStyle w:val="BookText"/>
        <w:rPr/>
      </w:pPr>
      <w:r>
        <w:rPr>
          <w:rFonts w:ascii="IRNazanin" w:hAnsi="IRNazanin" w:eastAsia="IRNazanin"/>
          <w:color w:val="111111"/>
          <w:sz w:val="28"/>
          <w:sz w:val="28"/>
          <w:szCs w:val="28"/>
          <w:rtl w:val="true"/>
          <w:lang w:bidi="fa-IR"/>
        </w:rPr>
        <w:t>چرا باید مسیحیت دهها انجیل داشته باشد که از جمیع آنها فقط چهار انجیل را به رسمیت بشناسد؟</w:t>
      </w:r>
    </w:p>
    <w:p>
      <w:pPr>
        <w:pStyle w:val="BookText"/>
        <w:rPr/>
      </w:pPr>
      <w:r>
        <w:rPr>
          <w:rFonts w:ascii="IRNazanin" w:hAnsi="IRNazanin" w:eastAsia="IRNazanin"/>
          <w:color w:val="111111"/>
          <w:sz w:val="28"/>
          <w:sz w:val="28"/>
          <w:szCs w:val="28"/>
          <w:rtl w:val="true"/>
          <w:lang w:bidi="fa-IR"/>
        </w:rPr>
        <w:t>در دین اسلام با اینکه در اثر سیاست های ناروای مخالفین، جمعیت ایشان به چندین فرقه تقسیم شد، ولی باز کتاب آسمانی آنان یکی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سند بطلان کتاب مقدس مخالفت آن با </w:t>
      </w:r>
    </w:p>
    <w:p>
      <w:pPr>
        <w:pStyle w:val="BookText"/>
        <w:rPr/>
      </w:pPr>
      <w:r>
        <w:rPr>
          <w:rFonts w:ascii="IRNazanin" w:hAnsi="IRNazanin" w:eastAsia="IRNazanin"/>
          <w:color w:val="111111"/>
          <w:sz w:val="28"/>
          <w:sz w:val="28"/>
          <w:szCs w:val="28"/>
          <w:rtl w:val="true"/>
          <w:lang w:bidi="fa-IR"/>
        </w:rPr>
        <w:t>علوم روز و تجربه است، بدین معنی که بعضی مندرجات آن چنان برخلاف علم و دانش است که حتی راه سفسطه را هم می بندد، و کشیشان ناچارند همان جوابی را که به گالیله دادند، به مردم عصر اتم هم بدهند یعنی بگویند ما نمی دانیم، کتب مقدس می گوید زمین ساکنست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امروز مسأله ی مشروبات الکلی در ردیف مشکلات بشری است و در سراسر دنیا کلیه دانشمندان به مضرات طبی آن پی برده و علمای علم الاجتماع نیز زیان های اجتماعی آنرا در کتاب های خود مفصلاً نوشته اند، اما بسیار مضحک است که انجیل از مروجین درجه ی اول آنست و در مراسم اعیاد مذهبی هم از آن استفاده از آن استفاده می کنند؛ از جمله در انجيل متى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عیسی را تصریح می کند و با این عمل پیغمبر بزرگی چون عیسی را، در ردیف الكلیست ها و مشروب خواران قرار می دهد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 جهت نیست که صدها دانشمند منصف با صراحت تمام و با مدارک فراوان ثابت کرده اند که کتب مقدس مسیحیت تحریف شده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868_100303"/>
      <w:bookmarkStart w:id="24" w:name="pg10868_100303"/>
      <w:bookmarkEnd w:id="24"/>
    </w:p>
    <w:p>
      <w:pPr>
        <w:pStyle w:val="Heading3"/>
        <w:numPr>
          <w:ilvl w:val="2"/>
          <w:numId w:val="1"/>
        </w:numPr>
        <w:rPr/>
      </w:pPr>
      <w:bookmarkStart w:id="25" w:name="pg10868_100303"/>
      <w:bookmarkStart w:id="26" w:name="__RefHeading___Toc3844613_653776707"/>
      <w:bookmarkStart w:id="27" w:name="_Toc9"/>
      <w:bookmarkEnd w:id="25"/>
      <w:bookmarkEnd w:id="26"/>
      <w:r>
        <w:rPr>
          <w:rtl w:val="true"/>
        </w:rPr>
        <w:t xml:space="preserve">عهد عتیق و عهد جدید </w:t>
      </w:r>
      <w:r>
        <w:rPr>
          <w:rtl w:val="true"/>
        </w:rPr>
        <w:t>!</w:t>
      </w:r>
      <w:bookmarkEnd w:id="27"/>
    </w:p>
    <w:p>
      <w:pPr>
        <w:pStyle w:val="BookText"/>
        <w:rPr/>
      </w:pPr>
      <w:r>
        <w:rPr>
          <w:rFonts w:ascii="IRNazanin" w:hAnsi="IRNazanin" w:eastAsia="IRNazanin"/>
          <w:color w:val="111111"/>
          <w:sz w:val="28"/>
          <w:sz w:val="28"/>
          <w:szCs w:val="28"/>
          <w:rtl w:val="true"/>
          <w:lang w:bidi="fa-IR"/>
        </w:rPr>
        <w:t>دامنه ی کوشش های پدران روحانی مسیحی بدانجا رسید که در ایران و سایر کشورها بین مردم مسلمان و نسل جوان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رایگان پخش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کاری نداریم که چرا پدران روحانی و مبشران مسیحیت در ایران و کشورهای اسلامی دیگر، اینهمه آزادی عمل یافته اند؟ و چه بودجه هایی از طرف کدام دولت های استعمارگر غربی در اختیار آنان گذارده می شود و چه مقاماتی از آزادی آنان پشتیبانی می کنند؟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بحث های جداگانه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سخنی کوتاه درباره ی کتاب مقدس مسیحیان به میان می آوریم، باشد که پدران روحانی از نشر آن در بین مسلمانان خودداری کنند، تا ما مجبور به افشای ماهیت آنان و کتاب هایشان نشویم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مرکب از عهد عتیق و عهد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تورات و صحف انبیاء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روی جلد ترجمه فارسی آن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w:t>
      </w:r>
      <w:bookmarkStart w:id="28" w:name="pg10868_100304"/>
    </w:p>
    <w:p>
      <w:pPr>
        <w:pStyle w:val="Heading2"/>
        <w:numPr>
          <w:ilvl w:val="1"/>
          <w:numId w:val="1"/>
        </w:numPr>
        <w:rPr/>
      </w:pPr>
      <w:bookmarkStart w:id="29" w:name="__RefHeading___Toc3844615_653776707"/>
      <w:bookmarkStart w:id="30" w:name="_Toc10"/>
      <w:bookmarkEnd w:id="28"/>
      <w:bookmarkEnd w:id="29"/>
      <w:r>
        <w:rPr/>
        <w:t>3</w:t>
      </w:r>
      <w:r>
        <w:rPr>
          <w:rtl w:val="true"/>
        </w:rPr>
        <w:t xml:space="preserve"> - </w:t>
      </w:r>
      <w:r>
        <w:rPr>
          <w:rtl w:val="true"/>
        </w:rPr>
        <w:t>كتاب مقدس چیست؟</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844617_653776707"/>
      <w:bookmarkStart w:id="32" w:name="_Toc11"/>
      <w:bookmarkEnd w:id="31"/>
      <w:r>
        <w:rPr>
          <w:rtl w:val="true"/>
        </w:rPr>
        <w:t>اشاره</w:t>
      </w:r>
      <w:bookmarkStart w:id="33" w:name="pg10868_100305"/>
      <w:bookmarkEnd w:id="32"/>
    </w:p>
    <w:p>
      <w:pPr>
        <w:pStyle w:val="BookText"/>
        <w:rPr/>
      </w:pPr>
      <w:bookmarkEnd w:id="33"/>
      <w:r>
        <w:rPr>
          <w:rFonts w:ascii="IRNazanin" w:hAnsi="IRNazanin" w:eastAsia="IRNazanin"/>
          <w:color w:val="111111"/>
          <w:sz w:val="28"/>
          <w:sz w:val="28"/>
          <w:szCs w:val="28"/>
          <w:rtl w:val="true"/>
          <w:lang w:bidi="fa-IR"/>
        </w:rPr>
        <w:t>مقدس خداوند و نجات دهنده ما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تشکیل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مكاشفهى يوحنا مجموعاً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شود</w:t>
      </w:r>
      <w:r>
        <w:rPr>
          <w:rFonts w:eastAsia="IRNazanin" w:cs="IRNazanin"/>
          <w:color w:val="111111"/>
          <w:sz w:val="28"/>
          <w:szCs w:val="28"/>
          <w:rtl w:val="true"/>
          <w:lang w:bidi="fa-IR"/>
        </w:rPr>
        <w:t>.</w:t>
      </w:r>
    </w:p>
    <w:p>
      <w:pPr>
        <w:pStyle w:val="Heading3"/>
        <w:numPr>
          <w:ilvl w:val="2"/>
          <w:numId w:val="1"/>
        </w:numPr>
        <w:rPr/>
      </w:pPr>
      <w:bookmarkStart w:id="34" w:name="__RefHeading___Toc3844619_653776707"/>
      <w:bookmarkStart w:id="35" w:name="_Toc12"/>
      <w:bookmarkEnd w:id="34"/>
      <w:r>
        <w:rPr>
          <w:rtl w:val="true"/>
        </w:rPr>
        <w:t>عهد عتيق</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معروف یهودی، مطالبی درباره ی عهد عتیق می نویسد که خلاصه ی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گمان تقریبی دارند که نویسنده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تورات؛ حضرت موسی علیه السلام بوده است فریسیان </w:t>
      </w:r>
      <w:r>
        <w:rPr>
          <w:rStyle w:val="FootnoteAnchor"/>
          <w:rtl w:val="true"/>
        </w:rPr>
        <w:footnoteReference w:id="6"/>
      </w:r>
      <w:r>
        <w:rPr>
          <w:rFonts w:ascii="IRNazanin" w:hAnsi="IRNazanin" w:eastAsia="IRNazanin"/>
          <w:color w:val="111111"/>
          <w:sz w:val="28"/>
          <w:sz w:val="28"/>
          <w:szCs w:val="28"/>
          <w:rtl w:val="true"/>
          <w:lang w:bidi="fa-IR"/>
        </w:rPr>
        <w:t xml:space="preserve">در این رای اصرار زیادی دارند و مخالفین این گمان را خارج از مذهب می شمرند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عزرا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که تا حدودی آزاد فکر می کرد و اول کسی بود که به این خطا پی برد جرئت نکرد به طور صریح این مطلب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از توضیح این موضوع بیم ندارم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اسپینوزا شواهدی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bookmarkStart w:id="36" w:name="pg10868_100306"/>
    </w:p>
    <w:p>
      <w:pPr>
        <w:pStyle w:val="BookText"/>
        <w:rPr/>
      </w:pPr>
      <w:bookmarkEnd w:id="36"/>
      <w:r>
        <w:rPr>
          <w:rFonts w:ascii="IRNazanin" w:hAnsi="IRNazanin" w:eastAsia="IRNazanin"/>
          <w:color w:val="111111"/>
          <w:sz w:val="28"/>
          <w:sz w:val="28"/>
          <w:szCs w:val="28"/>
          <w:rtl w:val="true"/>
          <w:lang w:bidi="fa-IR"/>
        </w:rPr>
        <w:t xml:space="preserve">ذکر می کند و خود نیز شواهد دیگر می افزاید و نتیجه می گیرد که نویسنده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تورات شخصی بوده است که چند قرن پس از حضرت موسی علیه السلام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سایر کتاب های عهد عتیق به تحقیق می پردازد، و نمی پذیرد که آنها نوشته ی کسانی باشد که به نام آنان مشهور شده است، و نیز خلط ها اشتباهات و تناقضات آنها را یادآوری می کند و آنها را قابل توجیه نمی داند و می گوید شارحین کتاب مقدس بسیار کوشیده اند که این تناقضات آشکار را توجیه کنند، اما نمی دانند که با این کارشان مؤلفین آنها را به باد مسخره گرفته اند؛ زیرا با این توجیهات آنان را جزو افرادی قرار داده اند که نمی دانستند چگونه صحبت کنند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7" w:name="__RefHeading___Toc3844621_653776707"/>
      <w:bookmarkStart w:id="38" w:name="_Toc13"/>
      <w:bookmarkEnd w:id="37"/>
      <w:r>
        <w:rPr>
          <w:rtl w:val="true"/>
        </w:rPr>
        <w:t>عهد جدید</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ها و رساله هایی که به مسیح و شاگردان مسیح نسبت داده میشود مورد اعتبار نیست، نه سند تاریخی دارد و نه متن 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حوادث تاریخی و دخل و تصرف هایی که در آنها رخ داده آنها را خالی از دگرگونی و تحریف باقی نگذارده است و نیز سبک این نوشتارها با سبک و اسلوب نوشته ی پیامبران تفاوت روشنی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اسپینوزا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که استدلال های عمیق و طولانی پولس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به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وحی متکی نیست و از حد استدلالهای معمولی پا فراتر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راه و روش گفتار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از رساله هایشان برمی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دارد که این نوشته ها از وحی و به لطف خداوند نیست، بلکه افکار شخصی و معمولی نویسندگان آنهاست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اضافه براین، انجیل ها و رساله های مختلفی وجود است که کلیسا برخی از آنها را به عللی مطرود دانسته است و اساساً نمی توان اطمینان داشت که کتب الهامی همین اناجیل و کتبی باشند که فعلاً به عنوان الهامی مورد قبول کلیساست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انسیکلو پدی بریتانیکا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انگلیسی اسامی ده ها نوع از این انجیلها و رساله ها را ذکر می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صاحب اکسیهومو، فهرست کتبی را که مسیحیان قدیم به خود مسیح، یا به حواریون او، یا به ارادتمندان دیگر نسبت داده اند، چنین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عیسی علیه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به مریم </w:t>
      </w:r>
      <w:bookmarkStart w:id="39" w:name="pg10868_100308"/>
    </w:p>
    <w:p>
      <w:pPr>
        <w:pStyle w:val="BookText"/>
        <w:rPr/>
      </w:pPr>
      <w:bookmarkEnd w:id="3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پطرس حواری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یوحنا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اندر یاه حواری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متی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فیلب حواری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برتولما حواری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تو ماحواری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یعقوب حواری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متیاس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مرقس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برنابا</w:t>
      </w:r>
    </w:p>
    <w:p>
      <w:pPr>
        <w:pStyle w:val="BookText"/>
        <w:rPr/>
      </w:pPr>
      <w:r>
        <w:rPr>
          <w:rFonts w:ascii="IRNazanin" w:hAnsi="IRNazanin" w:eastAsia="IRNazanin"/>
          <w:color w:val="111111"/>
          <w:sz w:val="28"/>
          <w:sz w:val="28"/>
          <w:szCs w:val="28"/>
          <w:rtl w:val="true"/>
          <w:lang w:bidi="fa-IR"/>
        </w:rPr>
        <w:t>ا رساله به تهیودوش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پولس</w:t>
      </w:r>
    </w:p>
    <w:p>
      <w:pPr>
        <w:pStyle w:val="BookText"/>
        <w:rPr/>
      </w:pPr>
      <w:r>
        <w:rPr>
          <w:rFonts w:ascii="IRNazanin" w:hAnsi="IRNazanin" w:eastAsia="IRNazanin"/>
          <w:color w:val="111111"/>
          <w:sz w:val="28"/>
          <w:sz w:val="28"/>
          <w:szCs w:val="28"/>
          <w:rtl w:val="true"/>
          <w:lang w:bidi="fa-IR"/>
        </w:rPr>
        <w:t xml:space="preserve">و پس از نقل خصوصیات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مزبور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فهمید که کتب الهامی همین کتبی است که پروتستان ها قبول کرده اند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40" w:name="__RefHeading___Toc3844623_653776707"/>
      <w:bookmarkStart w:id="41" w:name="_Toc14"/>
      <w:bookmarkEnd w:id="40"/>
      <w:r>
        <w:rPr>
          <w:rtl w:val="true"/>
        </w:rPr>
        <w:t>آیا کتاب مقدس، آسمانی و الهامی است؟</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کتاب مقدسی که اکنون مورد قبول مسیحیان است، اساسی ندارد و ساختگی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ساختگی بودن کتاب مقدس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قسمتی از آنها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تناقضاتی که بین عهد جدید و عهد عتيق يا بين رساله های آنها به چشم می خورد و نمونه ی آنرا گذشته از آنچه سابقاً گفته شد در فصل پانزدهم همین کتاب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مرهومات و خرافاتی که در سراسر کتاب مقدس مشاهده می شود از قبیل نسبت شراب خواری به انبیاء و کشتی گرفتن یعقوب با خدا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کتاب مقدس از نظر معارف الهی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مختلف آن وقتی دقت می شود می بینیم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راه می رود، خدا پشیمان می شود و علم خدا محدود و متناهی است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تاریخی و غیر تاریخی که نمونه ی آنرا در فصل دوم همین کتاب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اینگونه شواهد، هر عاقلی را معتقد می سازد که كتاب مقدس فعلی مسیحیان اساسی ندارد و نمی تواند یک کتاب آسمانی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همین حساب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فیلسین شاله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بحث خود نتیجه می گیرد </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اینها آثار انسانی است و غیر ممکن است که این کتب گفتار خدا شمرده شود</w:t>
      </w:r>
      <w:r>
        <w:rPr>
          <w:rFonts w:eastAsia="IRNazanin" w:cs="IRNazanin"/>
          <w:color w:val="111111"/>
          <w:sz w:val="28"/>
          <w:szCs w:val="28"/>
          <w:rtl w:val="true"/>
          <w:lang w:bidi="fa-IR"/>
        </w:rPr>
        <w:t xml:space="preserve">.» </w:t>
      </w:r>
      <w:r>
        <w:rPr>
          <w:rStyle w:val="FootnoteAnchor"/>
          <w:rtl w:val="true"/>
        </w:rPr>
        <w:footnoteReference w:id="12"/>
      </w:r>
      <w:bookmarkStart w:id="42" w:name="pg10868_100311"/>
    </w:p>
    <w:p>
      <w:pPr>
        <w:pStyle w:val="Heading2"/>
        <w:numPr>
          <w:ilvl w:val="1"/>
          <w:numId w:val="1"/>
        </w:numPr>
        <w:rPr/>
      </w:pPr>
      <w:bookmarkStart w:id="43" w:name="__RefHeading___Toc3844625_653776707"/>
      <w:bookmarkStart w:id="44" w:name="_Toc15"/>
      <w:bookmarkEnd w:id="42"/>
      <w:bookmarkEnd w:id="43"/>
      <w:r>
        <w:rPr/>
        <w:t>4</w:t>
      </w:r>
      <w:r>
        <w:rPr>
          <w:rtl w:val="true"/>
        </w:rPr>
        <w:t xml:space="preserve"> - </w:t>
      </w:r>
      <w:r>
        <w:rPr>
          <w:rtl w:val="true"/>
        </w:rPr>
        <w:t>عیسی از نظر اسلام و کلیسا</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844627_653776707"/>
      <w:bookmarkStart w:id="46" w:name="_Toc16"/>
      <w:bookmarkEnd w:id="45"/>
      <w:r>
        <w:rPr>
          <w:rtl w:val="true"/>
        </w:rPr>
        <w:t>اشاره</w:t>
      </w:r>
      <w:bookmarkStart w:id="47" w:name="pg10868_100312"/>
      <w:bookmarkEnd w:id="46"/>
    </w:p>
    <w:p>
      <w:pPr>
        <w:pStyle w:val="BookText"/>
        <w:rPr/>
      </w:pPr>
      <w:bookmarkEnd w:id="47"/>
      <w:r>
        <w:rPr>
          <w:rFonts w:ascii="IRNazanin" w:hAnsi="IRNazanin" w:eastAsia="IRNazanin"/>
          <w:color w:val="111111"/>
          <w:sz w:val="28"/>
          <w:sz w:val="28"/>
          <w:szCs w:val="28"/>
          <w:rtl w:val="true"/>
          <w:lang w:bidi="fa-IR"/>
        </w:rPr>
        <w:t>درباره ی عیسی دو گروه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یهود که او را دشمن داشتند تا که به او بهتان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نصاری که به او دوستی ورزیدند تا که او را خدا قرار دادند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p>
    <w:p>
      <w:pPr>
        <w:pStyle w:val="Heading3"/>
        <w:numPr>
          <w:ilvl w:val="2"/>
          <w:numId w:val="1"/>
        </w:numPr>
        <w:rPr/>
      </w:pPr>
      <w:bookmarkStart w:id="48" w:name="__RefHeading___Toc3844629_653776707"/>
      <w:bookmarkStart w:id="49" w:name="_Toc17"/>
      <w:bookmarkEnd w:id="48"/>
      <w:r>
        <w:rPr>
          <w:rtl w:val="true"/>
        </w:rPr>
        <w:t>تعلیمات کلیسا درباره ی مسیح</w:t>
      </w:r>
      <w:bookmarkEnd w:id="49"/>
    </w:p>
    <w:p>
      <w:pPr>
        <w:pStyle w:val="BookText"/>
        <w:rPr/>
      </w:pPr>
      <w:r>
        <w:rPr>
          <w:rFonts w:ascii="IRNazanin" w:hAnsi="IRNazanin" w:eastAsia="IRNazanin"/>
          <w:color w:val="111111"/>
          <w:sz w:val="28"/>
          <w:sz w:val="28"/>
          <w:szCs w:val="28"/>
          <w:rtl w:val="true"/>
          <w:lang w:bidi="fa-IR"/>
        </w:rPr>
        <w:t>خداوند همان عیسی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کیستی؟ خداوند گفت من آن عیسی هستم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عیسی پسر خدا است که زاییده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زمان به کمال رسید خدا پسر خود را فرستاد که از زن زاییده شد</w:t>
      </w:r>
      <w:r>
        <w:rPr>
          <w:rFonts w:eastAsia="IRNazanin" w:cs="IRNazanin"/>
          <w:color w:val="111111"/>
          <w:sz w:val="28"/>
          <w:szCs w:val="28"/>
          <w:rtl w:val="true"/>
          <w:lang w:bidi="fa-IR"/>
        </w:rPr>
        <w:t xml:space="preserve">.... </w:t>
      </w:r>
      <w:r>
        <w:rPr>
          <w:rStyle w:val="FootnoteAnchor"/>
          <w:rtl w:val="true"/>
        </w:rPr>
        <w:footnoteReference w:id="15"/>
      </w:r>
      <w:bookmarkStart w:id="50" w:name="pg10868_100313"/>
    </w:p>
    <w:p>
      <w:pPr>
        <w:pStyle w:val="Heading3"/>
        <w:numPr>
          <w:ilvl w:val="2"/>
          <w:numId w:val="1"/>
        </w:numPr>
        <w:rPr/>
      </w:pPr>
      <w:bookmarkStart w:id="51" w:name="__RefHeading___Toc3844631_653776707"/>
      <w:bookmarkStart w:id="52" w:name="_Toc18"/>
      <w:bookmarkEnd w:id="50"/>
      <w:bookmarkEnd w:id="51"/>
      <w:r>
        <w:rPr>
          <w:rtl w:val="true"/>
        </w:rPr>
        <w:t>ابلیس و پسر خدا؟</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چون تعمید یافت فوراً از آب برآمد که در ساعت آسمان بروی گشاده شد و روح خدا را دید که مثل کبوتری نزول کرده بروی می آید آنگاه خطابی از آسمان در رسید که اینست پسر حبیب من که از او خشنودم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عیسی بدست روح به بیابان برده شد تا ابلیس او را تجربه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چهل شبانه روز روزه داشت آخر گرسنه گردید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کننده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خدا هستی بگو تا این سنگ ها 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او را به شهر مقدس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خدا هستی خود را به زیر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ویرا گفت خداوند خود را تجربه مکن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سپس ابلیس از پسر خدا خواست که برایش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مرا سجده کنی همه چیزها را به تو می بخشم آنگاه عیسی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شیطان، زیرا مکتوب است که فقط خدای خود را سجده و عبادت كن</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اعتقاد نامه نیقیه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شورایی به دست امپراطور روم در شهر نیقیه نزدیک قسطنطنیه جهت حل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با طرح همین مسأله افتتاح شد، و سرانجام عقاید آریوس و پیروانش 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جرم واقع بینی و نواندیشی محکوم شده و به دستور امپراطور تبعید شدند، و طی اعتقاد نامه یی آراء اکثریت افراد به شرح ذیل تسلیم شورا گردیده و به امضای تمامی اهل شورا 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داریم به خدای واحد، پدر، قادر مطلق، خالق همه چیزهای مرئی و نامرئی و به خداوند واحد عیسای مسیح، پسر خدا مولود از پدر، یگانه مولود که از ذات پدر است خدا از خدا، نور از نور، خدای حقیقی از خدای حقیقی که مولود است نه مخلوق، از یک ذات با پدر به وسیله ی او همه چیز وجود یافت آنچه در آسمان است و آن چه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خاطر ما آدمیان و برای نجات ما نزول کرده و مجسم شده انسان گردید و زحمت کشید و روز سوم برخاست و به آسمان صعود کرد و خواهد آمد تا زندگان و مردگان را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باد بر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نداشت یا پیش از آنکه وجود یابد نبوده یا از نیستی به وجود آمد و و بر کسانیکه اقرار میکنند که وی از ذات یا جنس دیگری است و یا آنکه پسر خدا خلق شده یا قابل تغییر و تبدیل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اعتقاد نامه بعدها بسط یافته و آنچه را که امروز مسیحیان اعتقاد نامه ی نیقیه می خوانند همانست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مطالب اناجیل و اعتقاد نامه ایکه نقل شد روشن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دچار دو عقیده ی خرافی و نادرست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مرکب و دارای اجزاء معرفی نموده زیرا تا اینطور نباشد، ممکن نیست از او جزئی جدا شده و به صورت فرزند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ناگفته پیداست که خدا دارای هیچ گونه ترکیب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همانطوری که دانشمندان و فلاسفه ی الهی گفته اند ترکیب مستلزم نیاز به اجزاء و تألیف دهنده ی خارجی است و آن، به طور کلی با خدای بی نیاز که همان بی نیازی، او را از تمام مخلوقات ممتاز کرده است؛ سازش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را که گو را که گرسنه و تشنه می گشت و در مشکلات و سختی ها ناراحت می شد و از خدای واحد حقیقی استمداد می کرد و به طور کلی وجود محدودی بیش نبود، آنرا خدا و نامحدود دانسته اند، در صورتی که نادرستی آن از واضح ترین چیزهاست زیرا مسیح را خدا دانستن مساوی با آن </w:t>
      </w:r>
    </w:p>
    <w:p>
      <w:pPr>
        <w:pStyle w:val="BookText"/>
        <w:rPr/>
      </w:pPr>
      <w:r>
        <w:rPr>
          <w:rFonts w:ascii="IRNazanin" w:hAnsi="IRNazanin" w:eastAsia="IRNazanin"/>
          <w:color w:val="111111"/>
          <w:sz w:val="28"/>
          <w:sz w:val="28"/>
          <w:szCs w:val="28"/>
          <w:rtl w:val="true"/>
          <w:lang w:bidi="fa-IR"/>
        </w:rPr>
        <w:t>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محدود و یا متناهی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برخی از نویسندگان مسیحی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مسیحیان عقیده دارند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تواند خود را به صورت بشری ظاهر فرماید</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ولی غافل از اینکه این حرف با نامحدود بودن خدا بطور کلی نمی سازد، علاوه باید خداوند هم مانند سایر ممکنات قابل تغییر و تبدیل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آورتر آنکه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یکه ممکن است یک ظرف از آب اوقیانوس کبیر برداریم و آن را آب اوقیانوس بخوانیم، همچنین مانعی ندارد که مسیح در این جهان به اندازه ای که امکان داشت از روح خدا پر شده باشد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واضح است خداوند مرکب نیست و مقایسه ی وجود او با وجود اوقیانوس غلط و اشتباه است او جزئی ندارد تا مقداری از او در ظرف مسیح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عقاید خرافی و موهومی است که مسیحیت ناچار است از آنها دست بردارد تا بتواند موجودیت خود را حفظ کند</w:t>
      </w:r>
      <w:r>
        <w:rPr>
          <w:rFonts w:eastAsia="IRNazanin" w:cs="IRNazanin"/>
          <w:color w:val="111111"/>
          <w:sz w:val="28"/>
          <w:szCs w:val="28"/>
          <w:rtl w:val="true"/>
          <w:lang w:bidi="fa-IR"/>
        </w:rPr>
        <w:t xml:space="preserve">. </w:t>
      </w:r>
      <w:bookmarkStart w:id="53" w:name="pg10868_100317"/>
    </w:p>
    <w:p>
      <w:pPr>
        <w:pStyle w:val="Heading3"/>
        <w:numPr>
          <w:ilvl w:val="2"/>
          <w:numId w:val="1"/>
        </w:numPr>
        <w:rPr/>
      </w:pPr>
      <w:bookmarkStart w:id="54" w:name="__RefHeading___Toc3844633_653776707"/>
      <w:bookmarkStart w:id="55" w:name="_Toc19"/>
      <w:bookmarkEnd w:id="53"/>
      <w:bookmarkEnd w:id="54"/>
      <w:r>
        <w:rPr>
          <w:rtl w:val="true"/>
        </w:rPr>
        <w:t>تعلیمات اسلام نسبت به خدا و مسيح</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خدای یکتا خدایی که همه به او محتاج و نیازمندند نزاده و زاییده نشده، و هیچکس همتای او نیست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هرگونه شرک و بت پرستی و تولید و تولد و تجسد و تجسم در اسلام نفی شده و خدا از همه ی این پیرایه ها پاک و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آن گفتار بازیچه ی زبانشان شده است که هم آهنگ می شوند با گفته ی کسانی که از پیش کافر بودند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گروهی از محققین این عصر عهدین را با عقائد بودائی ها و دیگران تطبیق کردهاند وجه اشتراک به قدری زیاد است که شکی برای انسان مطلع باقی نمی ماند که عقاید موهومی که در مسیحیت ملاحظه می شود از دیگران گرفته شده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خدا،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شده اند بگو اگر خدا بخواهد مسیح پسر مریم و مادر او را و هر که </w:t>
      </w:r>
    </w:p>
    <w:p>
      <w:pPr>
        <w:pStyle w:val="BookText"/>
        <w:rPr/>
      </w:pPr>
      <w:r>
        <w:rPr>
          <w:rFonts w:ascii="IRNazanin" w:hAnsi="IRNazanin" w:eastAsia="IRNazanin"/>
          <w:color w:val="111111"/>
          <w:sz w:val="28"/>
          <w:sz w:val="28"/>
          <w:szCs w:val="28"/>
          <w:rtl w:val="true"/>
          <w:lang w:bidi="fa-IR"/>
        </w:rPr>
        <w:t>در زمین هست یکسره نابود کند کیست که در برابر او اختیار چیزی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خاص خداییست که کتاب استوار قرآن را به بنده خویش فرو فرستاد و انحراف در آن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 خدا فرزندی گرفته،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چیزی نمی دانند، پدرانشان نیز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یی که از دهانشان برون می آید هراس انگیز است و جز دروغی نمی گویند شاید تو از پی ایشان از غم اینکه چرا قرآن را باور ندارند خویشتن را هلاک می کنی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قرآن به پیامبر گرامی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ستایش ویژه ی خداییست که فرزندی نگرفته و در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ندارد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اینهاست تعلیمات قرآن و اسلام و آنها تعلیمات انجیل و مسیحیت قضاوت را به خود شما وا می گذاریم</w:t>
      </w:r>
      <w:r>
        <w:rPr>
          <w:rFonts w:eastAsia="IRNazanin" w:cs="IRNazanin"/>
          <w:color w:val="111111"/>
          <w:sz w:val="28"/>
          <w:szCs w:val="28"/>
          <w:rtl w:val="true"/>
          <w:lang w:bidi="fa-IR"/>
        </w:rPr>
        <w:t xml:space="preserve">... </w:t>
      </w:r>
      <w:bookmarkStart w:id="56" w:name="pg10868_1003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3844635_653776707"/>
      <w:bookmarkStart w:id="58" w:name="_Toc20"/>
      <w:bookmarkEnd w:id="56"/>
      <w:bookmarkEnd w:id="57"/>
      <w:r>
        <w:rPr/>
        <w:t>5</w:t>
      </w:r>
      <w:r>
        <w:rPr>
          <w:rtl w:val="true"/>
        </w:rPr>
        <w:t xml:space="preserve"> - </w:t>
      </w:r>
      <w:r>
        <w:rPr>
          <w:rtl w:val="true"/>
        </w:rPr>
        <w:t>یک جوان از مسیحیت سخن می گوید</w:t>
      </w:r>
      <w:bookmarkEnd w:id="58"/>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مدتها به دعوت کلیسا، در مراسم مذهبی مسیحیان شرکت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نفهمیدم عیسی چکاره است؟ خداست؟ پسر خداست؟ شبان است یا بره ی خداست؟ </w:t>
      </w:r>
      <w:r>
        <w:rPr>
          <w:rStyle w:val="FootnoteAnchor"/>
          <w:rtl w:val="true"/>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مسخره است که در جهانی که تجلیات زنده ی علوم، چشم ها را خیره ساخته و بشر کنجکاو می خواهد هر چیزی را آن طور که هست بفهمد و بشناسد؛ پدران روحانی و مبشرین مسیحیت مردم را به سوی اوهان و افسانه ها دعوت می کنند و از گمراهان می خواهند که عیسی را در قلب خود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عیسی فدای گناهان بشر گردید و این عیسی همان خدا بود که به شکل بشر درآمد و سپس در روی صلیب جان سپرد تا گناهان ما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او خود خدا بود، مگر نمی توانست بدون آنکه به صورت بشر درآید، گناهان ما را ببخشد یا ما را راهنمایی کند؟ </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دار است که پدران روحانی به دانشمندانی که سالها درباره ی یک مسأله ی علمی به کاوش می پردازند، می گویند بیایید معتقد شوید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مقدس چنین می گوید، بیایید به خدای واحد و در عین حال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من تاكنون حتىی یک نفر مسیحی را ندیده ام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و معنای آنرا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ی تثلیت و مرکب بودن خدا از پدر و پسر و روح القدس، اساس دین مسیحیت فعلی است، من خیلی کوشیده ام که آنرا بفهمم ولی از هر کس که پرسیدم،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مسیحی نشوی رمز آنرا نخواهی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که مسخره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پدران روحانی بزرگ هم طبق دلخواه خود کتاب و رساله یی تنظیم کرده و آنرا جزو اناجیل قرار داده اند که به اصطلاح کتاب مقدس به شمار می روند، این کتاب مقدس یکی دوتا نیست بلکه تعداد آنها بسیار است یک مشت نامه هایی نیز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 که اصولاً نویسنده ی آنها معلوم نیست چه شخصی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حواریون عیسای مسیح فقط برنابا است که حقیقت را گفته و البته مورد حمله ی مسیحی ها قرار گرفته است، زیرا این مرد، خدا آلت دست پدران روحانی سودجو </w:t>
      </w:r>
    </w:p>
    <w:p>
      <w:pPr>
        <w:pStyle w:val="BookText"/>
        <w:rPr/>
      </w:pPr>
      <w:r>
        <w:rPr>
          <w:rFonts w:ascii="IRNazanin" w:hAnsi="IRNazanin" w:eastAsia="IRNazanin"/>
          <w:color w:val="111111"/>
          <w:sz w:val="28"/>
          <w:sz w:val="28"/>
          <w:szCs w:val="28"/>
          <w:rtl w:val="true"/>
          <w:lang w:bidi="fa-IR"/>
        </w:rPr>
        <w:t>نگشت و رسماً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که بشما بشارت می دهند که يسوع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فریب خورده اند و پولس نیز در شمار آنانست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انجیل برنابا در واقع برای آن مطرود و منفور مبشرین و پاپ های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با عقاید دیگران مخالفت کرده و نیز به ظهور پیامبر اسلام بشارت داده است و به همین جهت بیچاره مسیحیان به دستور پاپ ها و کشیش ها از خواندن انجیل برنابا ممنوع هستند و اکثریت آنان اصولاً از وجود انجیل برنابا نیز بی اطلاعند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آنکه از نقش استعماری پدران روحانی در کشورهای آفریقایی و آسیایی سخن ها گفت باز به مطالب اناجیل و عیسای مسیح، پسر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 و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چگونه خدایی است که طبق دعوی اناجیل چند قرن پیش، از مریم، زن یوسف نجار متولد شد و پس از خوردن و آشامیدن و نماز و روزه و دعا و گاهی شراب خوردن، سرانجام مردم پست فطرت او را گرفتند و کشتند و دفنش کردند </w:t>
      </w:r>
      <w:r>
        <w:rPr>
          <w:rStyle w:val="FootnoteAnchor"/>
          <w:rtl w:val="true"/>
        </w:rPr>
        <w:footnoteReference w:id="30"/>
      </w:r>
      <w:r>
        <w:rPr>
          <w:rFonts w:ascii="IRNazanin" w:hAnsi="IRNazanin" w:eastAsia="IRNazanin"/>
          <w:color w:val="111111"/>
          <w:sz w:val="28"/>
          <w:sz w:val="28"/>
          <w:szCs w:val="28"/>
          <w:rtl w:val="true"/>
          <w:lang w:bidi="fa-IR"/>
        </w:rPr>
        <w:t xml:space="preserve">و سه روز </w:t>
      </w:r>
    </w:p>
    <w:p>
      <w:pPr>
        <w:pStyle w:val="BookText"/>
        <w:rPr/>
      </w:pPr>
      <w:r>
        <w:rPr>
          <w:rFonts w:ascii="IRNazanin" w:hAnsi="IRNazanin" w:eastAsia="IRNazanin"/>
          <w:color w:val="111111"/>
          <w:sz w:val="28"/>
          <w:sz w:val="28"/>
          <w:szCs w:val="28"/>
          <w:rtl w:val="true"/>
          <w:lang w:bidi="fa-IR"/>
        </w:rPr>
        <w:t>در قبر بود و پس از آن از قبر برخاست و به آسمان رفت و طرف دست راست خدای اول یعنی پدرش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هم به زمین برمی گردد که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خدای عجیبی است که از عهده ی بندگان یهودی خود بر نیامد تا او را دفنش کردند ولی پس از سه روز از آنجا بیرون آمد و به آسمان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مقدس را به دقت مطالعه کردم و شما اگر کتاب مقدس خدمتتان هست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تكوين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پیدا کنید و بخوانید که چگونه خدا با یعقوب کشتی میگیرد ولی زورش به او نمی رسد و چون صبح نزدیک شده بود و آمد و رفت شروع می شد، سرانجام خدا، ران یعقوب را گرفته و فشار می دهد و به او می گوید مرا رها کن زیرا فجر می شکافد و یعقوب هم در جواب وی می گفت تا مرا برکت ندهی ترا رها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اینست نمونه ای از کارهای خدای مسیحیان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ی خدا، اما ببینید این کتاب ها با پیامبران خدا چه کرده اند، در سفر پیدایش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شراب می نوشد و با دو دخترش هم بستر می شود و دخترانش از او آبستن می گردند؟</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سموئیل سرگذشت شرم آوری را بدین مضمون به داود پیغمبر نسبت می دهد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داود بر پشت بام خانه ی پادشاه گردش می کرد، نگاهش به زن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قاصدان را پیش او فرستاد و سرانجام با او همبستر شد و زن اور یا به وسیله ی داود حامله گردید؛ موقعیکه داود شنید زن اور یا حامله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امر را مشتبه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اوریا را از جبهه جنگ خارج کنند و به شهر برگردانند تا با زن خود هم بستر شود اور یا موقعیکه از جنگ برگشت، با داود ملاقات کرد، داود وی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ات برو ولی اور یا به خانه ی خود نرفته و از همبستر شدن با زن خویش خودداری کرد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نقشه اش عملی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روانه جنگ کرد و به فرمانده لشکر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یا را در جلو لشگر قرار دهید تا کشته شود، فرماندهی لشگر دستور وی را عملی ساخت و در نتیجه اور یا کشته شد داود پس از گذشتن مدت ماتم، زن اور یا را به خانه ی خود برد برد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آیا خنده آور نیست که پدران روحانی این اناجیل و کتب و نوشته ها را چاپ و پخش میکنند و به قول خودشان به هزار زبان هم ترجمه می نمایند؟</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چرا پدران روحانی برای عیسی نسب نامه ساخته اند؛ چون اولاً خدا و پسر خدا که نسب نامه لازم ندارد و ثانیاً کتاب مقدس می گوید عیسی به هیچکس ربطی ندارد و از صلب هیچکس نیست و فقط مادر او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پدران روحانی که طبق معمول بیکار بوده اند با طمطراق دو نسب نامه برای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انجیل متی و دیگری، در لوقا، اگر مسیح پدر نداشت دیگر نسب نامه چه لزومی دارد؟ و چرا او را به یوسف نجار نسبت می دهند؟ یوسف نجار که با مریم نزدیکی نکرد چنانکه در اول انجیل لوقا می خوانیم در شکم مریم روح القدس دیده شد در حالیکه مریم باکره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پدران روحانی خواسته اند با این شجره نامه او را به داود وسليمان و یعقوب مربوط سازند ولی اشکال اینجاست که اگر عیسی از نسل آنان باشد؛ داود زناکار بوده و به حکم تورات زناکار ملعون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سخن های دیگری نیز گفت که در این مقاله ی کوتاه نمی توان آورد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0868_100327"/>
      <w:bookmarkStart w:id="60" w:name="pg10868_100327"/>
      <w:bookmarkEnd w:id="60"/>
    </w:p>
    <w:p>
      <w:pPr>
        <w:pStyle w:val="Heading2"/>
        <w:numPr>
          <w:ilvl w:val="1"/>
          <w:numId w:val="1"/>
        </w:numPr>
        <w:rPr/>
      </w:pPr>
      <w:bookmarkStart w:id="61" w:name="pg10868_100327"/>
      <w:bookmarkStart w:id="62" w:name="__RefHeading___Toc3844637_653776707"/>
      <w:bookmarkStart w:id="63" w:name="_Toc21"/>
      <w:bookmarkEnd w:id="61"/>
      <w:bookmarkEnd w:id="62"/>
      <w:r>
        <w:rPr/>
        <w:t>6</w:t>
      </w:r>
      <w:r>
        <w:rPr>
          <w:rtl w:val="true"/>
        </w:rPr>
        <w:t xml:space="preserve"> - </w:t>
      </w:r>
      <w:r>
        <w:rPr>
          <w:rtl w:val="true"/>
        </w:rPr>
        <w:t>سرگذشت اناجیل یا عهد جدید</w:t>
      </w:r>
      <w:bookmarkEnd w:id="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3844639_653776707"/>
      <w:bookmarkStart w:id="65" w:name="_Toc22"/>
      <w:bookmarkEnd w:id="64"/>
      <w:r>
        <w:rPr>
          <w:rtl w:val="true"/>
        </w:rPr>
        <w:t>اشاره</w:t>
      </w:r>
      <w:bookmarkStart w:id="66" w:name="pg10868_100328"/>
      <w:bookmarkEnd w:id="65"/>
    </w:p>
    <w:p>
      <w:pPr>
        <w:pStyle w:val="Heading3"/>
        <w:numPr>
          <w:ilvl w:val="2"/>
          <w:numId w:val="1"/>
        </w:numPr>
        <w:rPr/>
      </w:pPr>
      <w:bookmarkStart w:id="67" w:name="__RefHeading___Toc3844641_653776707"/>
      <w:bookmarkStart w:id="68" w:name="_Toc23"/>
      <w:bookmarkEnd w:id="66"/>
      <w:bookmarkEnd w:id="67"/>
      <w:r>
        <w:rPr>
          <w:rtl w:val="true"/>
        </w:rPr>
        <w:t>سرگذشت عهد جدید</w:t>
      </w:r>
      <w:bookmarkEnd w:id="68"/>
    </w:p>
    <w:p>
      <w:pPr>
        <w:pStyle w:val="Heading4"/>
        <w:numPr>
          <w:ilvl w:val="3"/>
          <w:numId w:val="1"/>
        </w:numPr>
        <w:rPr/>
      </w:pPr>
      <w:bookmarkStart w:id="69" w:name="__RefHeading___Toc3844643_653776707"/>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دانشمندان مسیحی معتقدند که مسیح کتاب آسمانی از خود به یادگار نگذاشته است بلکه پس از مدتی شاگردان وی </w:t>
      </w:r>
      <w:r>
        <w:rPr>
          <w:rStyle w:val="FootnoteAnchor"/>
          <w:rtl w:val="true"/>
        </w:rPr>
        <w:footnoteReference w:id="32"/>
      </w:r>
      <w:r>
        <w:rPr>
          <w:rFonts w:ascii="IRNazanin" w:hAnsi="IRNazanin" w:eastAsia="IRNazanin"/>
          <w:color w:val="111111"/>
          <w:sz w:val="28"/>
          <w:sz w:val="28"/>
          <w:szCs w:val="28"/>
          <w:rtl w:val="true"/>
          <w:lang w:bidi="fa-IR"/>
        </w:rPr>
        <w:t>به این فکر افتادند، و سرانجام رساله هایی درباره ی گفتار و کردار مسیح نوشتند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ولی متأسفانه از همان ابتدا آن رساله ها تا مدت سیصد سال دستخوش تصرفات امپراطوران خونخوار روم که هدفی جز تخریب اساس مسیحیت و اشاعه ی عقائد موهوم و بت پرستی نداشتند واقع گردید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امپراطوران در آن مدت طولانی اثر عمیقی در اساس مسیحیت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مذهبی کشته یا توقیف شدند، کتاب های دینی سوزانده شد؛ بدعت گذاران در مراکز دینی رخنه کردند و به تعلیمات غیر صحیحی در کلیسای آنروز پرداختند؛ اجتماعات دینی همه را از هم پاشیده و نمازخانه ها را ویران </w:t>
      </w:r>
      <w:bookmarkStart w:id="71" w:name="pg10868_100329"/>
    </w:p>
    <w:p>
      <w:pPr>
        <w:pStyle w:val="BookText"/>
        <w:rPr/>
      </w:pPr>
      <w:bookmarkEnd w:id="71"/>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امپراطوران با فعالیتهایی که در آن سیصدسال داشتند اساس مسیحیت را تار و مار کردند و ضربه های جبران ناپذیری بر آن وارد ساختند بطوری که دیگر با وجود آن حوادث نسبت به کتاب مقدس و آن رساله ها نمی توان خوش 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توضیح بیشتر به شرح حال چند نفر از امپراطوران می پردازیم </w:t>
      </w:r>
      <w:r>
        <w:rPr>
          <w:rFonts w:eastAsia="IRNazanin" w:cs="IRNazanin"/>
          <w:color w:val="111111"/>
          <w:sz w:val="28"/>
          <w:szCs w:val="28"/>
          <w:rtl w:val="true"/>
          <w:lang w:bidi="fa-IR"/>
        </w:rPr>
        <w:t>:</w:t>
      </w:r>
    </w:p>
    <w:p>
      <w:pPr>
        <w:pStyle w:val="Heading4"/>
        <w:numPr>
          <w:ilvl w:val="3"/>
          <w:numId w:val="1"/>
        </w:numPr>
        <w:rPr/>
      </w:pPr>
      <w:bookmarkStart w:id="72" w:name="__RefHeading___Toc3844645_653776707"/>
      <w:bookmarkStart w:id="73" w:name="_Toc25"/>
      <w:bookmarkEnd w:id="72"/>
      <w:r>
        <w:rPr/>
        <w:t>1</w:t>
      </w:r>
      <w:r>
        <w:rPr>
          <w:rtl w:val="true"/>
        </w:rPr>
        <w:t xml:space="preserve">: </w:t>
      </w:r>
      <w:r>
        <w:rPr>
          <w:rtl w:val="true"/>
        </w:rPr>
        <w:t>طراژان</w:t>
      </w:r>
      <w:bookmarkEnd w:id="73"/>
    </w:p>
    <w:p>
      <w:pPr>
        <w:pStyle w:val="BookText"/>
        <w:rPr/>
      </w:pPr>
      <w:r>
        <w:rPr>
          <w:rFonts w:ascii="IRNazanin" w:hAnsi="IRNazanin" w:eastAsia="IRNazanin"/>
          <w:color w:val="111111"/>
          <w:sz w:val="28"/>
          <w:sz w:val="28"/>
          <w:szCs w:val="28"/>
          <w:rtl w:val="true"/>
          <w:lang w:bidi="fa-IR"/>
        </w:rPr>
        <w:t xml:space="preserve">پس از آنکه وی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زمام امور را به دست خود گرفت سیاستش چنین اقتضا کرد، که مسیحیت را با برنامه ی صحیحی از میان بردارد و در آن باره موادی را جعل کرد و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مدیدی آن قوانین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عموماً سعى می کردند که مسیحیان را به انکار مسیح و عبادت خدایان ترغیب نمایند و اگر در عقیده ی خود پافشاری داشتند به قتل می رسیدند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کار به جایی رسید که در سال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پالی کارپ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ارکان و اعضای کلیسا مقتول و در ازمیر سوخته شد</w:t>
      </w:r>
      <w:r>
        <w:rPr>
          <w:rFonts w:eastAsia="IRNazanin" w:cs="IRNazanin"/>
          <w:color w:val="111111"/>
          <w:sz w:val="28"/>
          <w:szCs w:val="28"/>
          <w:rtl w:val="true"/>
          <w:lang w:bidi="fa-IR"/>
        </w:rPr>
        <w:t xml:space="preserve">. </w:t>
      </w:r>
      <w:r>
        <w:rPr>
          <w:rStyle w:val="FootnoteAnchor"/>
          <w:rtl w:val="true"/>
        </w:rPr>
        <w:footnoteReference w:id="34"/>
      </w:r>
      <w:bookmarkStart w:id="74" w:name="pg10868_100330"/>
    </w:p>
    <w:p>
      <w:pPr>
        <w:pStyle w:val="Heading4"/>
        <w:numPr>
          <w:ilvl w:val="3"/>
          <w:numId w:val="1"/>
        </w:numPr>
        <w:rPr/>
      </w:pPr>
      <w:bookmarkStart w:id="75" w:name="__RefHeading___Toc3844647_653776707"/>
      <w:bookmarkStart w:id="76" w:name="_Toc26"/>
      <w:bookmarkEnd w:id="74"/>
      <w:bookmarkEnd w:id="75"/>
      <w:r>
        <w:rPr/>
        <w:t>2</w:t>
      </w:r>
      <w:r>
        <w:rPr>
          <w:rtl w:val="true"/>
        </w:rPr>
        <w:t xml:space="preserve">: </w:t>
      </w:r>
      <w:r>
        <w:rPr>
          <w:rtl w:val="true"/>
        </w:rPr>
        <w:t>مارک اورل</w:t>
      </w:r>
      <w:bookmarkEnd w:id="76"/>
    </w:p>
    <w:p>
      <w:pPr>
        <w:pStyle w:val="BookText"/>
        <w:rPr/>
      </w:pPr>
      <w:r>
        <w:rPr>
          <w:rFonts w:ascii="IRNazanin" w:hAnsi="IRNazanin" w:eastAsia="IRNazanin"/>
          <w:color w:val="111111"/>
          <w:sz w:val="28"/>
          <w:sz w:val="28"/>
          <w:szCs w:val="28"/>
          <w:rtl w:val="true"/>
          <w:lang w:bidi="fa-IR"/>
        </w:rPr>
        <w:t>وی در نظر گرفت مسیحیت را به وسیله ی ظلم و تعدی نیست و نابود گرداند روی این فکر در آفریقا و قسمت های دیگر امپراطوری بسیاری از مسیحیان را مقتول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وبا، قحطی، استیلای دشمنان و چیزهای دیگری که در زمان سلطنت این امپراطور دامنگیر اهالی می شد مردم را بیشتر به ضد مسیحیان تحریک می نمود در همان موقع هر روز گروهی توقیف می شدند تا اینکه بهترین اشخاص در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که مؤسس کلیسا بودند توقیف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پهلوان بزرگی در امور روحانی و شؤون عظیم تقویتی برای کلیسا بود مورد شکنجه و ناراحتی شدیدی واقع گردید و عاقبت به وضع فجیعی جان سپرد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77" w:name="__RefHeading___Toc3844649_653776707"/>
      <w:bookmarkStart w:id="78" w:name="_Toc27"/>
      <w:bookmarkEnd w:id="77"/>
      <w:r>
        <w:rPr/>
        <w:t>3</w:t>
      </w:r>
      <w:r>
        <w:rPr>
          <w:rtl w:val="true"/>
        </w:rPr>
        <w:t xml:space="preserve">: </w:t>
      </w:r>
      <w:r>
        <w:rPr>
          <w:rtl w:val="true"/>
        </w:rPr>
        <w:t>دسیوس</w:t>
      </w:r>
      <w:bookmarkEnd w:id="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عملیاتی که وی انجام داد به عقیده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مسیحی از همه ی امپراطوران سابق برای نابود ساختن کلیسای مسیح مؤثرتر بود و در اثر آنکه ناگهان جفا و تعدی خود را به مرحله اجرا گذارد مسیحیان بسیاری که منتظر این حادثه و ستم </w:t>
      </w:r>
      <w:bookmarkStart w:id="79" w:name="pg10868_100331"/>
    </w:p>
    <w:p>
      <w:pPr>
        <w:pStyle w:val="BookText"/>
        <w:rPr/>
      </w:pPr>
      <w:bookmarkEnd w:id="79"/>
      <w:r>
        <w:rPr>
          <w:rFonts w:ascii="IRNazanin" w:hAnsi="IRNazanin" w:eastAsia="IRNazanin"/>
          <w:color w:val="111111"/>
          <w:sz w:val="28"/>
          <w:sz w:val="28"/>
          <w:szCs w:val="28"/>
          <w:rtl w:val="true"/>
          <w:lang w:bidi="fa-IR"/>
        </w:rPr>
        <w:t>نبودند ایمان خود را به طور کلی انکار کردند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80" w:name="__RefHeading___Toc3844651_653776707"/>
      <w:bookmarkStart w:id="81" w:name="_Toc28"/>
      <w:bookmarkEnd w:id="80"/>
      <w:r>
        <w:rPr/>
        <w:t>4</w:t>
      </w:r>
      <w:r>
        <w:rPr>
          <w:rtl w:val="true"/>
        </w:rPr>
        <w:t xml:space="preserve">: </w:t>
      </w:r>
      <w:r>
        <w:rPr>
          <w:rtl w:val="true"/>
        </w:rPr>
        <w:t>والرین</w:t>
      </w:r>
      <w:bookmarkEnd w:id="81"/>
    </w:p>
    <w:p>
      <w:pPr>
        <w:pStyle w:val="BookText"/>
        <w:rPr/>
      </w:pPr>
      <w:r>
        <w:rPr>
          <w:rFonts w:ascii="IRNazanin" w:hAnsi="IRNazanin" w:eastAsia="IRNazanin"/>
          <w:color w:val="111111"/>
          <w:sz w:val="28"/>
          <w:sz w:val="28"/>
          <w:szCs w:val="28"/>
          <w:rtl w:val="true"/>
          <w:lang w:bidi="fa-IR"/>
        </w:rPr>
        <w:t xml:space="preserve">پس از آنکه وی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امپراطوری نشست تمام استفانی را که با وی موافقت نمی کردند تهدید به قتل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کارتاژ را سر برید و در سال دوم سلطنت خود فرمان داد کشیشان را تماماً مقتول سازند و املاک و رتبه ی اشخاص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را ضبط کنند و اگر باز در ایمان خود استقامت ورزند هلاک گردند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82" w:name="__RefHeading___Toc3844653_653776707"/>
      <w:bookmarkStart w:id="83" w:name="_Toc29"/>
      <w:bookmarkEnd w:id="82"/>
      <w:r>
        <w:rPr/>
        <w:t>5</w:t>
      </w:r>
      <w:r>
        <w:rPr>
          <w:rtl w:val="true"/>
        </w:rPr>
        <w:t xml:space="preserve">: </w:t>
      </w:r>
      <w:r>
        <w:rPr>
          <w:rtl w:val="true"/>
        </w:rPr>
        <w:t>دیوکلسین</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به سلطنت رسید بت پرستی رونق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بت پرست مردم را بر ضد مسیحیان برانگیختند،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بود جانشین امپراطور گردد دیوکلسین را ترغیب کرد که فرمانی صادر نماید تا دیگر اثری از آثار کلیسا باقی نماند یعنی نمازخانه ها خراب و کتب مسیحیان سوخته گردد و تمام مسیحیانی که برای امپراطور قربانی نمی کنند مورد عذاب و شکنجه واقع گردیده و کشته شوند </w:t>
      </w:r>
      <w:bookmarkStart w:id="84" w:name="pg10868_100332"/>
    </w:p>
    <w:p>
      <w:pPr>
        <w:pStyle w:val="BookText"/>
        <w:rPr/>
      </w:pPr>
      <w:bookmarkEnd w:id="84"/>
      <w:r>
        <w:rPr>
          <w:rFonts w:ascii="IRNazanin" w:hAnsi="IRNazanin" w:eastAsia="IRNazanin"/>
          <w:color w:val="111111"/>
          <w:sz w:val="28"/>
          <w:sz w:val="28"/>
          <w:szCs w:val="28"/>
          <w:rtl w:val="true"/>
          <w:lang w:bidi="fa-IR"/>
        </w:rPr>
        <w:t xml:space="preserve">امپراطور این پیشنهاد را قبول و عملی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جفا در قسمت غربی امپراطوری اگر چه زیاد طولی نداشت ولی در مشرق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پیدا کرد و سخت ترین جفایی بود که تا آنوقت نصیب مسیحیان شده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این حوادث چگونه میتوان باور داشت که عهد جدید در طول این مدت از بین نرفته و دستخوش تحریف قرار نگرفته است؟</w:t>
      </w:r>
    </w:p>
    <w:p>
      <w:pPr>
        <w:pStyle w:val="Heading4"/>
        <w:numPr>
          <w:ilvl w:val="3"/>
          <w:numId w:val="1"/>
        </w:numPr>
        <w:rPr/>
      </w:pPr>
      <w:bookmarkStart w:id="85" w:name="__RefHeading___Toc3844655_653776707"/>
      <w:bookmarkStart w:id="86" w:name="_Toc30"/>
      <w:bookmarkEnd w:id="85"/>
      <w:r>
        <w:rPr/>
        <w:t>6</w:t>
      </w:r>
      <w:r>
        <w:rPr>
          <w:rtl w:val="true"/>
        </w:rPr>
        <w:t xml:space="preserve">: </w:t>
      </w:r>
      <w:r>
        <w:rPr>
          <w:rtl w:val="true"/>
        </w:rPr>
        <w:t>قسطنطین شریر</w:t>
      </w:r>
      <w:bookmarkEnd w:id="86"/>
    </w:p>
    <w:p>
      <w:pPr>
        <w:pStyle w:val="BookText"/>
        <w:rPr/>
      </w:pPr>
      <w:r>
        <w:rPr>
          <w:rFonts w:ascii="IRNazanin" w:hAnsi="IRNazanin" w:eastAsia="IRNazanin"/>
          <w:color w:val="111111"/>
          <w:sz w:val="28"/>
          <w:sz w:val="28"/>
          <w:szCs w:val="28"/>
          <w:rtl w:val="true"/>
          <w:lang w:bidi="fa-IR"/>
        </w:rPr>
        <w:t xml:space="preserve">پس از آنهمه جنایات و تعدیاتیکه در طول آن مدت نسبت به اساس مسیحیت وارد آمد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امپراطوری روم نائل گردید وی گرچه به جفا و ستم های رومیان خاتمه داد ولی مداخله نمودنش در امور مذهبی و ریاست کل کلیسا و تشکیل شورای نیقیه </w:t>
      </w:r>
      <w:r>
        <w:rPr>
          <w:rStyle w:val="FootnoteAnchor"/>
          <w:rtl w:val="true"/>
        </w:rPr>
        <w:footnoteReference w:id="39"/>
      </w:r>
      <w:r>
        <w:rPr>
          <w:rFonts w:ascii="IRNazanin" w:hAnsi="IRNazanin" w:eastAsia="IRNazanin"/>
          <w:color w:val="111111"/>
          <w:sz w:val="28"/>
          <w:sz w:val="28"/>
          <w:szCs w:val="28"/>
          <w:rtl w:val="true"/>
          <w:lang w:bidi="fa-IR"/>
        </w:rPr>
        <w:t>ضربه ی جبران ناپذیری بر پیکر آسیب دیده ی مسیحیت وارد ساخت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او گذشته از آنکه مرد شریری بود و بعضی از کارهای زشت و ناشایسته انجام می داد </w:t>
      </w:r>
      <w:r>
        <w:rPr>
          <w:rStyle w:val="FootnoteAnchor"/>
          <w:rtl w:val="true"/>
        </w:rPr>
        <w:footnoteReference w:id="40"/>
      </w:r>
      <w:r>
        <w:rPr>
          <w:rFonts w:ascii="IRNazanin" w:hAnsi="IRNazanin" w:eastAsia="IRNazanin"/>
          <w:color w:val="111111"/>
          <w:sz w:val="28"/>
          <w:sz w:val="28"/>
          <w:szCs w:val="28"/>
          <w:rtl w:val="true"/>
          <w:lang w:bidi="fa-IR"/>
        </w:rPr>
        <w:t xml:space="preserve">با آیین بت پرستی به طور کلی قطع رابطه نکرد بلکه تماس و ارتباط داشت و مسیحیان را </w:t>
      </w:r>
    </w:p>
    <w:p>
      <w:pPr>
        <w:pStyle w:val="BookText"/>
        <w:rPr/>
      </w:pPr>
      <w:r>
        <w:rPr>
          <w:rFonts w:ascii="IRNazanin" w:hAnsi="IRNazanin" w:eastAsia="IRNazanin"/>
          <w:color w:val="111111"/>
          <w:sz w:val="28"/>
          <w:sz w:val="28"/>
          <w:szCs w:val="28"/>
          <w:rtl w:val="true"/>
          <w:lang w:bidi="fa-IR"/>
        </w:rPr>
        <w:t>مجبور می کرد که در فکر و عمل مطابق میل وی باشند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به اعتراض و انتقادهای استفانیکه از نقاط مختلف روم برای شرکت در شورای نیقیه حاضر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یکی از مواد انتقاد نامه ی آنها همان مسأله ی هرج و مرج عهد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ننمود و در عوض اینکه آنها را مورد بررسی قرار دهد یادداشت های انتقادی آنها را سوزاند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آیا ریاست و مدیریت چنین شخص شر یری که برخی در ایمان او دو دل و شاک بودند به اساس مسیحیت سر و سامانی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بر دلایل و شواهد بی اعتباری آنچه باقی مانده بود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هدف سیاسی خود مسیحیان را به اتحاد جبری وادار میکرد و آنها را از هرگونه اظهار عقیده و رأی بازمی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طوری که به نظر خودش می رسید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معلوم نیست با عهد جدید و انجیل چه عملی انجام داده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مرد شریر و مشکوک الایمان که جز پیشرفت خود مقصد دیگری نداشت، بدعت ها و تصرفات بت پرستان رومی را </w:t>
      </w:r>
    </w:p>
    <w:p>
      <w:pPr>
        <w:pStyle w:val="BookText"/>
        <w:rPr/>
      </w:pPr>
      <w:r>
        <w:rPr>
          <w:rFonts w:ascii="IRNazanin" w:hAnsi="IRNazanin" w:eastAsia="IRNazanin"/>
          <w:color w:val="111111"/>
          <w:sz w:val="28"/>
          <w:sz w:val="28"/>
          <w:szCs w:val="28"/>
          <w:rtl w:val="true"/>
          <w:lang w:bidi="fa-IR"/>
        </w:rPr>
        <w:t xml:space="preserve">تثبیت کرد؟ یا از بین برد، جای هیچ شک و شبهه نیست که وی با رابطه ای که با آیین بت پرستی داشت نمی توانست اساس مسیحیت را از آلودگی به آنها پاک سازد به هر صورت تاکنون هر چه عهد جدید در دسترس مسیحیان بوده و هست همه به نسخه هایی می رسد که مربوط به اوایل یا اواسط قرن چهارم یعنی حدود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می باشد </w:t>
      </w:r>
      <w:r>
        <w:rPr>
          <w:rStyle w:val="FootnoteAnchor"/>
          <w:rtl w:val="true"/>
        </w:rPr>
        <w:footnoteReference w:id="43"/>
      </w:r>
      <w:r>
        <w:rPr>
          <w:rFonts w:ascii="IRNazanin" w:hAnsi="IRNazanin" w:eastAsia="IRNazanin"/>
          <w:color w:val="111111"/>
          <w:sz w:val="28"/>
          <w:sz w:val="28"/>
          <w:szCs w:val="28"/>
          <w:rtl w:val="true"/>
          <w:lang w:bidi="fa-IR"/>
        </w:rPr>
        <w:t>و از نسخه های کامل قبل از قسطنطین اثری نیست و معلوم نیست دست حوادث و نظرهای سیاسی با آنها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وضعی، باز هم میتوان نسبت به صحت اناجیل و اصول مسیحیت اعتماد داشت و آنچه را فعلاً بنام کتاب مقدس می نامند همان نوشته های اصلی شاگردان می دانست با آنکه هر شخص با انصافی در اصالت و صحت آنها تردید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زنده بر اینکه آنچه فعلاً به نام عهد جديد معروف است؛ اطمینان بخش و مورد وثوق نیست؛ آنست که قطعاتی از نسخه های قرون اولیه ی میلادی به دست آمده که به طور کلی با بعضی از فقرات انجیل فعلی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دکتر جان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معروف آمریکایی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باستانشناسی کتاب مقدس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ویرانه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هینکوس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دوبرگ پاپیروس بدست آمده که حاوی عباراتیست که به مسیح نسبت داده شده ولی بیشتر این سخنان با آنچه در کتاب عهد جدید می خوانیم تفاوت دارد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پیدا شدن اوراقی از انجیل قدیم به خوبی نشان می دهد که اناجیل موجود تحریف شده و بعدها به وسیله ی پاپ ها و گروهی از پدران روحانی به اینصورت درآمده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گفت عهد جدیدیکه پیوسته دستخوش حوادث و دست های مرموز بوده به هیچ وجه قابل اطمینان و وثوق نبوده و نمی توان آنرا نوشته ی شاگردان مسیح دانست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868_100337"/>
      <w:bookmarkStart w:id="88" w:name="pg10868_100337"/>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pg10868_100337"/>
      <w:bookmarkStart w:id="90" w:name="__RefHeading___Toc3844657_653776707"/>
      <w:bookmarkStart w:id="91" w:name="_Toc31"/>
      <w:bookmarkEnd w:id="89"/>
      <w:bookmarkEnd w:id="90"/>
      <w:r>
        <w:rPr/>
        <w:t>7</w:t>
      </w:r>
      <w:r>
        <w:rPr>
          <w:rtl w:val="true"/>
        </w:rPr>
        <w:t xml:space="preserve"> - </w:t>
      </w:r>
      <w:r>
        <w:rPr>
          <w:rtl w:val="true"/>
        </w:rPr>
        <w:t>بشارت های اناجيل</w:t>
      </w:r>
      <w:bookmarkStart w:id="92" w:name="pg10868_100338"/>
      <w:bookmarkEnd w:id="91"/>
    </w:p>
    <w:p>
      <w:pPr>
        <w:pStyle w:val="BookText"/>
        <w:rPr/>
      </w:pPr>
      <w:bookmarkEnd w:id="92"/>
      <w:r>
        <w:rPr>
          <w:rFonts w:ascii="IRNazanin" w:hAnsi="IRNazanin" w:eastAsia="IRNazanin"/>
          <w:color w:val="111111"/>
          <w:sz w:val="28"/>
          <w:sz w:val="28"/>
          <w:szCs w:val="28"/>
          <w:rtl w:val="true"/>
          <w:lang w:bidi="fa-IR"/>
        </w:rPr>
        <w:t xml:space="preserve">شاید کمتر کسی تصور کند که در کتاب مذهبی مسیحیان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وجود دارد که بی پرده و در کمال صراحت برظهور پیامبر اسلام حضرت محمد صلی الله علیه وآله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پدران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توانستند مطالب مربوط به پیامبر اسلام صلی الله علیه وآله را حذف و یا دگرگون کردند ولی هنوز هم در لابلای اناجیل فعلی جملاتی در این زمینه به چشم می خورد که به خوبی واضح است مقصود از آنها پیامبر عزیز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چند نمونه از این بشارت ها </w:t>
      </w:r>
      <w:r>
        <w:rPr>
          <w:rFonts w:eastAsia="IRNazanin" w:cs="IRNazanin"/>
          <w:color w:val="111111"/>
          <w:sz w:val="28"/>
          <w:szCs w:val="28"/>
          <w:rtl w:val="true"/>
          <w:lang w:bidi="fa-IR"/>
        </w:rPr>
        <w:t>:</w:t>
      </w:r>
    </w:p>
    <w:p>
      <w:pPr>
        <w:pStyle w:val="Heading3"/>
        <w:numPr>
          <w:ilvl w:val="2"/>
          <w:numId w:val="1"/>
        </w:numPr>
        <w:rPr/>
      </w:pPr>
      <w:bookmarkStart w:id="93" w:name="__RefHeading___Toc3844659_653776707"/>
      <w:bookmarkStart w:id="94" w:name="_Toc32"/>
      <w:bookmarkEnd w:id="93"/>
      <w:r>
        <w:rPr>
          <w:rtl w:val="true"/>
        </w:rPr>
        <w:t>تسلی دهنده پیامبر اسلام</w:t>
      </w:r>
      <w:bookmarkEnd w:id="94"/>
    </w:p>
    <w:p>
      <w:pPr>
        <w:pStyle w:val="BookText"/>
        <w:rPr/>
      </w:pPr>
      <w:r>
        <w:rPr>
          <w:rFonts w:ascii="IRNazanin" w:hAnsi="IRNazanin" w:eastAsia="IRNazanin"/>
          <w:color w:val="111111"/>
          <w:sz w:val="28"/>
          <w:sz w:val="28"/>
          <w:szCs w:val="28"/>
          <w:rtl w:val="true"/>
          <w:lang w:bidi="fa-IR"/>
        </w:rPr>
        <w:t>انجیل یوحنا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پدر سئوال می کنم و تسلی دهنده ی به شما عطا خواهد کرد تا همیشه با شما بماند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چون تسلی دهنده که او را از جانب پدر نزد شما </w:t>
      </w:r>
      <w:bookmarkStart w:id="95" w:name="pg10868_100339"/>
    </w:p>
    <w:p>
      <w:pPr>
        <w:pStyle w:val="BookText"/>
        <w:rPr/>
      </w:pPr>
      <w:bookmarkEnd w:id="95"/>
      <w:r>
        <w:rPr>
          <w:rFonts w:ascii="IRNazanin" w:hAnsi="IRNazanin" w:eastAsia="IRNazanin"/>
          <w:color w:val="111111"/>
          <w:sz w:val="28"/>
          <w:sz w:val="28"/>
          <w:szCs w:val="28"/>
          <w:rtl w:val="true"/>
          <w:lang w:bidi="fa-IR"/>
        </w:rPr>
        <w:t>می فرستم، آید یعنی روح راستی که از پدر صادر می گردد، او بر من شهادت خواهد داد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شما راست می گویم که رفتن من برای شما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نروم تسلی دهنده نزد شما نخواهد آمد اما اگر بروم او را نزد شما می فرستم</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96" w:name="__RefHeading___Toc3844661_653776707"/>
      <w:bookmarkStart w:id="97" w:name="_Toc33"/>
      <w:bookmarkEnd w:id="96"/>
      <w:r>
        <w:rPr>
          <w:rtl w:val="true"/>
        </w:rPr>
        <w:t>تسلی دهنده روح القدس نیست</w:t>
      </w:r>
      <w:bookmarkEnd w:id="97"/>
    </w:p>
    <w:p>
      <w:pPr>
        <w:pStyle w:val="BookText"/>
        <w:rPr/>
      </w:pPr>
      <w:r>
        <w:rPr>
          <w:rFonts w:ascii="IRNazanin" w:hAnsi="IRNazanin" w:eastAsia="IRNazanin"/>
          <w:color w:val="111111"/>
          <w:sz w:val="28"/>
          <w:sz w:val="28"/>
          <w:szCs w:val="28"/>
          <w:rtl w:val="true"/>
          <w:lang w:bidi="fa-IR"/>
        </w:rPr>
        <w:t>اگر گفته شود منظور از تسلی دهنده روح القدس است، باید گفت شواهدی بر خلاف آن وجود دارد که ذیلاً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گذشته به ظهور کسی بعد از حضرت مسیح علیه السلام بشارت می دهد که آمدنش مشروط به رفتن مسیح است و شخصیت عظیم روحانی او به اندازه یی از مسیح برتر و بالاتر است که رفتن عیسی علیه السلام به منظور ظهور و تابش آن خورشید فروزان، برای بشریت بسی سودمند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مشخصات به هیچ وجه با روح القدس نمی سازد، زیرا وی فرشته ی حامل وحی و واسطه ی بین خداوند و انبیا است که در طول بعثت پیامبران، نزد آنان می آمده و پیوسته از جانب خدا آیات و پیامهای الهی را بر دل های پاکشان فرود می آورد و </w:t>
      </w:r>
    </w:p>
    <w:p>
      <w:pPr>
        <w:pStyle w:val="BookText"/>
        <w:rPr/>
      </w:pPr>
      <w:r>
        <w:rPr>
          <w:rFonts w:ascii="IRNazanin" w:hAnsi="IRNazanin" w:eastAsia="IRNazanin"/>
          <w:color w:val="111111"/>
          <w:sz w:val="28"/>
          <w:sz w:val="28"/>
          <w:szCs w:val="28"/>
          <w:rtl w:val="true"/>
          <w:lang w:bidi="fa-IR"/>
        </w:rPr>
        <w:t>آمدن او مشروط به رفتن مسیح نبوده است، علاوه وجود روح القدس برای بشر سودمندتر از وجود مسیح نیست تا رفتن مسیح بسی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اظهار الحق از کتاب لب التواریخ که مؤلف آن مسیحی است نقل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در زمان محمد صلی الله علیه وآله به انتظار پیامبر موعود بودند و از این زمینهی ،مساعد نفع عظیمی برای محمد صلی الله علیه وآله حاصل شد که دعوی کرد من همان پیامبر موعود هستم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البته ادعای پیغمبر اسلام صلی الله علیه وآله کاملاً مطابق با واقع بود و نشانه هاییکه در تورات و انجیل در وصف پیغمبر خاتم حضرت محمد صلی الله علیه وآله گفته شده بود، درباره ی آنحضرت صدق می کرد و لذا عده ی زیادی از مسیحیان و یهودیان با انصاف و حق جوبه حضرت محمد صلی الله علیه وآله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پادشاه حبشه، وقتی نامه ی پیامبر اسلام صلی الله علیه وآله به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او همان پیامبری است که اهل کتاب در انتظار او هستند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یادآوری شد بر اساس ترجمه فارسی انجیل است ولی بررسی ترجمه های مختلف اناجیل و رجوع به ترجمه ی عبری انجیل این حقیقت را روشن می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فارسی و </w:t>
      </w:r>
    </w:p>
    <w:p>
      <w:pPr>
        <w:pStyle w:val="BookText"/>
        <w:rPr/>
      </w:pPr>
      <w:r>
        <w:rPr>
          <w:rFonts w:ascii="IRNazanin" w:hAnsi="IRNazanin" w:eastAsia="IRNazanin"/>
          <w:color w:val="111111"/>
          <w:sz w:val="28"/>
          <w:sz w:val="28"/>
          <w:szCs w:val="28"/>
          <w:rtl w:val="true"/>
          <w:lang w:bidi="fa-IR"/>
        </w:rPr>
        <w:t>عربی مطابق با اصل یونانی ،معتبر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نسخه ی عبری انجیل علز عویر که از روی نسخه ی یونانی سال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به جای پار قلیط که به معنای تسلی دهنده است پرقلیط که به معنای احمد است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پدران روحانی در اصل یونانی دست بردند و پریکلیتوس را به پاراکلیتوس تبدیل کردند و در ترجمه های فارسی و عربی هم مطابق پاراکلیتوس به تسلی دهنده ترجمه کردند تا مردم نفهمند این بشارت درباره ی پیامبر عزیز اسلام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غافل از آنکه حقیقت زیر پرده نمی ماند و سرانجام ظاهر خواهد شد که منظور حضرت عیسی علیه السلام از آن بشارت، همان پیامبر اسلام حضرت احمد بوده است چنانکه قرآن کریم یادآوری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اِذْقَالَ عِيسَى بْنُ مَرْيَمَ يَا بَنِي إِسْرَائِيلَ إنّى رَسُولُ اللَّهِ إِلَيْكُمْ مُصَدِّقاً لِمَا بَيْنَ يَدَى مِنَ التَّوْرَاةِ وَمُبَشِراً بِرَسُولٍ يَأْتِي مِنْ بَعْدِى آسمُهُ أَحْمَدُ</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عیسی پسر مریم با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ی خدایم به سوی شما درستی تورات موسی را تصدیق کنم و نیز نوید می دهم به پیامبری که پس از من در می رسد و نام او احمد است</w:t>
      </w:r>
      <w:r>
        <w:rPr>
          <w:rFonts w:eastAsia="IRNazanin" w:cs="IRNazanin"/>
          <w:color w:val="111111"/>
          <w:sz w:val="28"/>
          <w:szCs w:val="28"/>
          <w:rtl w:val="true"/>
          <w:lang w:bidi="fa-IR"/>
        </w:rPr>
        <w:t xml:space="preserve">. </w:t>
      </w:r>
      <w:bookmarkStart w:id="98" w:name="pg10868_100342"/>
    </w:p>
    <w:p>
      <w:pPr>
        <w:pStyle w:val="Heading3"/>
        <w:numPr>
          <w:ilvl w:val="2"/>
          <w:numId w:val="1"/>
        </w:numPr>
        <w:rPr/>
      </w:pPr>
      <w:bookmarkStart w:id="99" w:name="__RefHeading___Toc3844663_653776707"/>
      <w:bookmarkStart w:id="100" w:name="_Toc34"/>
      <w:bookmarkEnd w:id="98"/>
      <w:bookmarkEnd w:id="99"/>
      <w:r>
        <w:rPr>
          <w:rtl w:val="true"/>
        </w:rPr>
        <w:t>روح راستی پیامبر اسلام است</w:t>
      </w:r>
      <w:bookmarkEnd w:id="100"/>
    </w:p>
    <w:p>
      <w:pPr>
        <w:pStyle w:val="BookText"/>
        <w:rPr/>
      </w:pPr>
      <w:r>
        <w:rPr>
          <w:rFonts w:ascii="IRNazanin" w:hAnsi="IRNazanin" w:eastAsia="IRNazanin"/>
          <w:color w:val="111111"/>
          <w:sz w:val="28"/>
          <w:sz w:val="28"/>
          <w:szCs w:val="28"/>
          <w:rtl w:val="true"/>
          <w:lang w:bidi="fa-IR"/>
        </w:rPr>
        <w:t>انجیل یوحنا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چیزهای دیگر نیز دارم به شما بگویم لكن الان طاقت تحمل آنها را ندارید ولیکن چون او یعنی روح راستی آید شما را به جمیع راستی هدایت خواهد کرد زیرا که از خود تکلم نمی کند بلکه به آنچه شنیده است سخن خواهد گفت و از امور آینده به شما خبر خواهد داد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همان تسلی دهنده می باشد و در پیش دانستیم که مقصود از آن پیامبر اسلام یعنی حضرت محمد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مطالب این قسمت بدست می آید، کامل نبودن دین مسیح علیه السلام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آید شما را به جمیع راستی هدایت خواهد کرد، پس معلوم می شود مسیح علیه السلام جمیع راستی را نیاورده و آن را محول به پیامبر بعد از خود یعنی حضرت محمد صلی الله علیه وآله نموده که آیین مقدسش کامل و همه قوانین آن مطابق خواسته های بشری است</w:t>
      </w:r>
      <w:r>
        <w:rPr>
          <w:rFonts w:eastAsia="IRNazanin" w:cs="IRNazanin"/>
          <w:color w:val="111111"/>
          <w:sz w:val="28"/>
          <w:szCs w:val="28"/>
          <w:rtl w:val="true"/>
          <w:lang w:bidi="fa-IR"/>
        </w:rPr>
        <w:t>.</w:t>
      </w:r>
    </w:p>
    <w:p>
      <w:pPr>
        <w:pStyle w:val="Heading3"/>
        <w:numPr>
          <w:ilvl w:val="2"/>
          <w:numId w:val="1"/>
        </w:numPr>
        <w:rPr/>
      </w:pPr>
      <w:bookmarkStart w:id="101" w:name="__RefHeading___Toc3844665_653776707"/>
      <w:bookmarkStart w:id="102" w:name="_Toc35"/>
      <w:bookmarkEnd w:id="101"/>
      <w:r>
        <w:rPr>
          <w:rtl w:val="true"/>
        </w:rPr>
        <w:t>رئیس جهان کیست؟</w:t>
      </w:r>
      <w:bookmarkEnd w:id="1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يوحنا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بسیار با شما نخواهم گفت، زیرا که رئیس این جهان می آید و در من چیزی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رئيس جهان پیامبر بعد از مسیح علیه السلام است زیرا ریاست روحانی و زمام معنوی جهان بشریت با انبیاء بزرگ الهی است که فرمانداران خدا در روی زمین و نمایندگان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جهان خداوند نیست، زیرا در جمله ی فوق مسیح علیه السلام خبر می دهد که بعداً رئیس جهان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فندر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که نتوانسته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روح القدس یا خود حضرت خود حضرت مسیح تطبيق دهد دچار هذیان و پریشان گویی گشته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اتفاق عموم مفسرین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 مفسرینی که در اصل انجیل دست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رئیس جهان شیطانست که رئیس گناهکاران و منحرفین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اندک تأملی روشن می شود که خود این توجیه و تفسیر از دستبردهای شیطان است که از مجرای فکر کوتاه مفسرین انجیل خویشتن را رئیس جهان خوانده و خود را به جای قلیط موعود انجيل وانمود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رئیس جهان مأمور الهی است و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 انجيل يوحنا او را مامورالهی خوانده که جهانیان را به داوری و عدالت ملزم و مجبور می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به روشنی در می یابیم که بشارات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اناجیل درباره ی پیامبری است که مقامش از حضرت مسیح علیه السلام والاتر و تکمیل کننده ی شریعت اوست و دارای ریاست روحانی و ابدی بشریت بوده و موجب جلال و عظمت مسیح می گردد و آن کس جز پیامبر اسلام یعنی حضرت محمد صلی الله علیه وآله نیست</w:t>
      </w:r>
      <w:r>
        <w:rPr>
          <w:rFonts w:eastAsia="IRNazanin" w:cs="IRNazanin"/>
          <w:color w:val="111111"/>
          <w:sz w:val="28"/>
          <w:szCs w:val="28"/>
          <w:rtl w:val="true"/>
          <w:lang w:bidi="fa-IR"/>
        </w:rPr>
        <w:t xml:space="preserve">. </w:t>
      </w:r>
      <w:bookmarkStart w:id="103" w:name="pg10868_100345"/>
    </w:p>
    <w:p>
      <w:pPr>
        <w:pStyle w:val="Heading2"/>
        <w:numPr>
          <w:ilvl w:val="1"/>
          <w:numId w:val="1"/>
        </w:numPr>
        <w:rPr/>
      </w:pPr>
      <w:bookmarkStart w:id="104" w:name="__RefHeading___Toc3844667_653776707"/>
      <w:bookmarkStart w:id="105" w:name="_Toc36"/>
      <w:bookmarkEnd w:id="103"/>
      <w:bookmarkEnd w:id="104"/>
      <w:r>
        <w:rPr/>
        <w:t>8</w:t>
      </w:r>
      <w:r>
        <w:rPr>
          <w:rtl w:val="true"/>
        </w:rPr>
        <w:t xml:space="preserve"> - </w:t>
      </w:r>
      <w:r>
        <w:rPr>
          <w:rtl w:val="true"/>
        </w:rPr>
        <w:t>پدران روحانی چه کرده اند؟</w:t>
      </w:r>
      <w:bookmarkEnd w:id="1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3844669_653776707"/>
      <w:bookmarkStart w:id="107" w:name="_Toc37"/>
      <w:bookmarkEnd w:id="106"/>
      <w:r>
        <w:rPr>
          <w:rtl w:val="true"/>
        </w:rPr>
        <w:t>اشاره</w:t>
      </w:r>
      <w:bookmarkStart w:id="108" w:name="pg10868_100346"/>
      <w:bookmarkEnd w:id="107"/>
    </w:p>
    <w:p>
      <w:pPr>
        <w:pStyle w:val="Heading3"/>
        <w:numPr>
          <w:ilvl w:val="2"/>
          <w:numId w:val="1"/>
        </w:numPr>
        <w:rPr/>
      </w:pPr>
      <w:bookmarkStart w:id="109" w:name="__RefHeading___Toc3844671_653776707"/>
      <w:bookmarkStart w:id="110" w:name="_Toc38"/>
      <w:bookmarkEnd w:id="108"/>
      <w:bookmarkEnd w:id="109"/>
      <w:r>
        <w:rPr>
          <w:rtl w:val="true"/>
        </w:rPr>
        <w:t xml:space="preserve">... </w:t>
      </w:r>
      <w:r>
        <w:rPr>
          <w:rtl w:val="true"/>
        </w:rPr>
        <w:t>و باز او می گفت</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که با مسیحیان ارتباط دارد و کتاب های تبشیری گفت که در</w:t>
      </w:r>
    </w:p>
    <w:p>
      <w:pPr>
        <w:pStyle w:val="BookText"/>
        <w:rPr/>
      </w:pPr>
      <w:r>
        <w:rPr>
          <w:rFonts w:ascii="IRNazanin" w:hAnsi="IRNazanin" w:eastAsia="IRNazanin"/>
          <w:color w:val="111111"/>
          <w:sz w:val="28"/>
          <w:sz w:val="28"/>
          <w:szCs w:val="28"/>
          <w:rtl w:val="true"/>
          <w:lang w:bidi="fa-IR"/>
        </w:rPr>
        <w:t>آنان را مرتباً می خواند، سخنانی درباره ی مسیحیت شماره ی پنجم این سلسله انتشارات شمه ای از آنها را خواندید و اینک بقیه ی گفته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 است اشاره ای هم به اعمال زشت جمعی از پدران روحانی که با سرنوشت عده ی زیادی از دانشمندان بازی کردند بنمایم تا کسانی که موفق به خواندن تفصیل آن جنایات نشدهاند بدانند که به نام عیسی مسیح، پیامبر پاک خدا پدران روحانی چه جنایاتی را مرتکب شده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پدران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را به قتل رسانیدند </w:t>
      </w:r>
      <w:r>
        <w:rPr>
          <w:rStyle w:val="FootnoteAnchor"/>
          <w:rtl w:val="true"/>
        </w:rPr>
        <w:footnoteReference w:id="54"/>
      </w:r>
      <w:r>
        <w:rPr>
          <w:rFonts w:ascii="IRNazanin" w:hAnsi="IRNazanin" w:eastAsia="IRNazanin"/>
          <w:color w:val="111111"/>
          <w:sz w:val="28"/>
          <w:sz w:val="28"/>
          <w:szCs w:val="28"/>
          <w:rtl w:val="true"/>
          <w:lang w:bidi="fa-IR"/>
        </w:rPr>
        <w:t xml:space="preserve">همین پدران روحانی، نخست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 را بریدند و سپس او را خفه و بعد بدنش را سوزاندند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مسببین این فجایع ضد بشری جز پدران روحانی، شبانان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خالی کردن جیب مردم مغفرت فروشی می کردند و در مقابل پول تمام گناهان یک فردی را می بخشیدند و سند مالکیت گوشه ای از بهشت را امضاء می کردند و به آن شخص گناهکار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نام این اعمال را جز عوامفریبی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می توان گذاشت؟</w:t>
      </w:r>
    </w:p>
    <w:p>
      <w:pPr>
        <w:pStyle w:val="BookText"/>
        <w:rPr/>
      </w:pPr>
      <w:r>
        <w:rPr>
          <w:rFonts w:ascii="IRNazanin" w:hAnsi="IRNazanin" w:eastAsia="IRNazanin"/>
          <w:color w:val="111111"/>
          <w:sz w:val="28"/>
          <w:sz w:val="28"/>
          <w:szCs w:val="28"/>
          <w:rtl w:val="true"/>
          <w:lang w:bidi="fa-IR"/>
        </w:rPr>
        <w:t xml:space="preserve">تازه اگر کسی صدای خود را به عنوان اعتراض بلند می کرد؛ بلافاصله اعدام میشد و حتی کسانی که طرز فکر آنها مخالف این روش منحوس بود، در محکمه ی تفتیش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شکنجه و آزار قرار می گرفتند و پس از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اشد مجازات محکوم می شدند و من نمی دانم این کشیشان چقدر پافشاری دارند که پس از آنهمه کارها، اکنون خود را حتی هوادار علم و بشر دوست هم معرفی می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کاشن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به جرم فکر کردن و تخطی از فرمان پاپ به دار آویختند و تا حد مرگ در سیاه چال های تاریک و مرطوب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سال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بنا به دستور محکمه ی تفتیش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زنده زنده سوازنیدند و </w:t>
      </w:r>
      <w:r>
        <w:rPr>
          <w:rFonts w:eastAsia="IRNazanin" w:cs="IRNazanin"/>
          <w:color w:val="111111"/>
          <w:sz w:val="28"/>
          <w:szCs w:val="28"/>
          <w:lang w:bidi="fa-IR"/>
        </w:rPr>
        <w:t>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شقه کردند و </w:t>
      </w:r>
      <w:r>
        <w:rPr>
          <w:rFonts w:eastAsia="IRNazanin" w:cs="IRNazanin"/>
          <w:color w:val="111111"/>
          <w:sz w:val="28"/>
          <w:szCs w:val="28"/>
          <w:lang w:bidi="fa-IR"/>
        </w:rPr>
        <w:t>97023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را به قدری شکنجه دادند که نابود شدند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آیا این نتیجه ی تعلیمات عیسی مسیح بود یا خواست پدران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لباس دین و برای پول و مقام مرتکب این همه جنایات شده اند، تازه اکنون برای مردم آسیا و آفریقا، دلسوزی می کنند و اشک تمساح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پدران روحانی می گویند نباید زناشوئی کرد و خود نیز ظاهرا ازدواج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اینکه این کار صحیح نیست و نتیجه ی سوء خواهد داشت چنانکه فجایع شهوات جنسی برخی از آنان بسیار شرم آور است که نمونه هائی از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Decamron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شرح داده است </w:t>
      </w:r>
      <w:r>
        <w:rPr>
          <w:rStyle w:val="FootnoteAnchor"/>
          <w:rtl w:val="true"/>
        </w:rPr>
        <w:footnoteReference w:id="57"/>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شرح داده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ارضاء شهوت از راه مشروع و طبیعی که اسلام به آن دستور داده چه عیبی دارد که اینان از آن راه منحرف شده مرتکب این فجایع و شهوترانی های ننگین می 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حرف ها که بگذریم، باز باید </w:t>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ساخته ی کشیشان،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مسخره نیست که در عصر موشک فضا پیما و قرن علم و دانش، كتاب مقدس تحریف شده ی اینها می گوید که خدا مرکب از پدر و پسر و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پسر یگانه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فرستاد که در میان ما ساکن گردد انجیل یوحنا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ابتداء کلمه بود و کلمه نزد خدا بود و کلمه 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جسم گردید و میان ما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او را دیدیم، جلالی شایسته پسر یگانه ی پدر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باز همان انجیل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جهان را اینقدر محبت نمود که پسر یگانه ی خود را داد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پدران روحانی مقدس، کار را به جائی رسانیده اند که هر روز تجدید نظری در انجیل می کنند و طبق دلخواه خود، یا به خاطر مصالح روز آنرا حک و اصلاح می کنند با این وصف، توسط دولتهای غربی از مردم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گیرند و این اناجیل را به هر زبانی ترجمه کرده و چاپ می کنند بدون آنکه درباره ی نتیجه ی کار خود بیاندیشند و لااقل در مسأله ی تثلیث هم تجدید نظری بکنند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در نشریه یی خواندم که متون خطی تازه ای پیدا شده که با متون موجود کتاب مقدس، تفاوت هایی دارد ولی پدران روحانی آنرا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گزارش خبرنگار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محققین دانشگاه عبری در شهر اورشلیم دعوت کرده اند بررسی مجدد و ارزیابی علمی تازه ای راجع به ظهور مسیحیت، در پرتو متون خطی تازه ای که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شده و متعلق به فرقه ای از مسیحیان است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مدعی بوده اند که از اخلاف شاگردان شخص حضرت مسیح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خطی وضع نخستین مسیحیانی را که در بيت المقدس می زیسته و حضرت مسیح را پیغمبر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مراعات دستورات تورات مقید بوده اند،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ی خطی، تضادهایی با عهد جدید موجود دارد طبق گزارش مخبر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جداً تأیید می کند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 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با دقت انتخاب کرده و او به جای مسیح مصلوب شده باشد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چرا رهبران مسیحیت به پیشنهاد دانشگاه عبری ترتیب اثر ندادند و به بررسی مجدد تعلیمات مسیحیت با توجه به این نسخه ی خطی کشف شده، </w:t>
      </w:r>
    </w:p>
    <w:p>
      <w:pPr>
        <w:pStyle w:val="BookText"/>
        <w:rPr/>
      </w:pPr>
      <w:r>
        <w:rPr>
          <w:rFonts w:ascii="IRNazanin" w:hAnsi="IRNazanin" w:eastAsia="IRNazanin"/>
          <w:color w:val="111111"/>
          <w:sz w:val="28"/>
          <w:sz w:val="28"/>
          <w:szCs w:val="28"/>
          <w:rtl w:val="true"/>
          <w:lang w:bidi="fa-IR"/>
        </w:rPr>
        <w:t>نپرداختند؟</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خواه رهبران مسیحیت و پدران روحانی حاضر شوند که نسخه ی جدید خطی را مورد توجه قرار بدهند یا حاضر نشوند، یک نکته برای اهل تحقیق روشن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مسیح به وسیله ی پیروانش تحریف شده و ما هم هرگز نمی توانیم به اصالت کتاب مقدس موجود و تعلیمات آن اطمینان پیدا کنیم، زیرا نسخه های متعدد کتاب مقدس و تضاد تعليمات موجود در آنها، هرگونه اعتمادی را از ما نسبت به این کتابها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خاتمه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در هر لباس و مقامی که هستند هدایت بفرما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راست و مستقیم را به آنان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آنان نیز رستگار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0868_100353"/>
      <w:bookmarkStart w:id="112" w:name="pg10868_100353"/>
      <w:bookmarkEnd w:id="112"/>
    </w:p>
    <w:p>
      <w:pPr>
        <w:pStyle w:val="Heading2"/>
        <w:numPr>
          <w:ilvl w:val="1"/>
          <w:numId w:val="1"/>
        </w:numPr>
        <w:rPr/>
      </w:pPr>
      <w:bookmarkStart w:id="113" w:name="pg10868_100353"/>
      <w:bookmarkStart w:id="114" w:name="__RefHeading___Toc3844673_653776707"/>
      <w:bookmarkStart w:id="115" w:name="_Toc39"/>
      <w:bookmarkEnd w:id="113"/>
      <w:bookmarkEnd w:id="114"/>
      <w:r>
        <w:rPr/>
        <w:t>9</w:t>
      </w:r>
      <w:r>
        <w:rPr>
          <w:rtl w:val="true"/>
        </w:rPr>
        <w:t xml:space="preserve"> - </w:t>
      </w:r>
      <w:r>
        <w:rPr>
          <w:rtl w:val="true"/>
        </w:rPr>
        <w:t>بخشش گناه</w:t>
      </w:r>
      <w:r>
        <w:rPr>
          <w:rtl w:val="true"/>
        </w:rPr>
        <w:t xml:space="preserve">! </w:t>
      </w:r>
      <w:r>
        <w:rPr>
          <w:rtl w:val="true"/>
        </w:rPr>
        <w:t>و خرید و فروش بهشت</w:t>
      </w:r>
      <w:r>
        <w:rPr>
          <w:rtl w:val="true"/>
        </w:rPr>
        <w:t>!</w:t>
      </w:r>
      <w:bookmarkEnd w:id="1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3844675_653776707"/>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همه ی ادیان و مذاهب الهى سعى مى کنند پیروان خود را از ارتکاب گناه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تعلیمات و کتب دینی مسیحیان که از اختراعات کلیساهاست، برعکس همه ی ادیان، مردم را به سوی گناه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جدایی مسیحیت از سایر ادیان الهی در این مورد اینست که، کشیشان و استفان مسیحی گرچه به صورت ظاهر منسوب به حضرت عیسی علیه السلام هستند ولی در واقع ارتباطی باعیسای مسیح ندارند و از راه و روش او بی اطلاعند و از مقصد آن حضرت بسی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یک خدا داشت، اینان برای خود سه خدا درست کرده اند، عیسی مردم را از اعمال زشت برحذر می داشت، اینان مردم را با بخشنامه ها به گناه جری می کنند و با پول گناهان را می بخشایند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با مراجعه به تاریخ روشن می شود که همه ی این گمراهی ها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پولس که سابقاً یهودی بود باعث شد حقایق انجیل اصلی </w:t>
      </w:r>
    </w:p>
    <w:p>
      <w:pPr>
        <w:pStyle w:val="BookText"/>
        <w:rPr/>
      </w:pPr>
      <w:r>
        <w:rPr>
          <w:rFonts w:ascii="IRNazanin" w:hAnsi="IRNazanin" w:eastAsia="IRNazanin"/>
          <w:color w:val="111111"/>
          <w:sz w:val="28"/>
          <w:sz w:val="28"/>
          <w:szCs w:val="28"/>
          <w:rtl w:val="true"/>
          <w:lang w:bidi="fa-IR"/>
        </w:rPr>
        <w:t>که خداوند به حضرت عیسی وحی کرده بود، از بین برود و خرافات و موهومات بت پرستان روم و یونان جایگزین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نوشته های پولس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 پولس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از کتابهای دینی مسیحیان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مراسلات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خداوند است و مقام خدایی را از پدر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پسر به دستور پدر خود به زمین آمد تا با مردم زندگی کند و از اوضاع و احوال بشر آگاه شود ولی بعداً بندگان یهودی بر پسر خداوند شوریده و او را با بدترین وضعی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خاطر زحمات و صدماتی که به پسر گرامیش وارد شد دلش به رحم آمد و از سر تقصیرات همه ی بندگان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تکالیف بندگانرا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وظیفه ی مردم این شد که به عیسی پسر خدا ایمان بیاورند و او را دوست بدارند، زیرا هر کس عیسی را به جان و دل دوست بدارد همه ی گناهان او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افکار پولس از کجا سرچشمه گرفت؟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اینکه ممکن است یکنفر با کشته شدن خود یا ریختن خونش موجب بخشایش گناهان امت بشود عقیده ایست باستانی، و از قدیم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آسیای صغیر و یونان از دیر زمانی به خدایانی مانند اوزیریس، آتین، دیونیروس، اعتقاد داشتند که به خاطر نجات بشر به صورت بشری به زمین آمدند و خود را به کشتن دادند تا موجب آمرزش گناهان </w:t>
      </w:r>
    </w:p>
    <w:p>
      <w:pPr>
        <w:pStyle w:val="BookText"/>
        <w:rPr/>
      </w:pPr>
      <w:r>
        <w:rPr>
          <w:rFonts w:ascii="IRNazanin" w:hAnsi="IRNazanin" w:eastAsia="IRNazanin"/>
          <w:color w:val="111111"/>
          <w:sz w:val="28"/>
          <w:sz w:val="28"/>
          <w:szCs w:val="28"/>
          <w:rtl w:val="true"/>
          <w:lang w:bidi="fa-IR"/>
        </w:rPr>
        <w:t>مردم شوند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همین عقیده را برخی از بوداییان درباره ی بودا دارند؛ به نظر این عده خداوند برای نهمین بار به زمین نزول کرد و در جسد بود اقرار گرفت تابشر را از خطا و گناه نجات بخشد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پولس با تبعیت از افکار مشترکین روم و یونان، توحید موسوی و عیسوی را تبدیل به شرک نمود و خداوند را به عنوان پدر و حضرت عیسی را که پیامبری بیش نبود به عنوان خدای پسر که از ذات خداوند زائیده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 هم که با افكار مشتركين مأنوس بودند این عقیده خرافی را پذیرفتند و واقعاً خیال می کردند که عیسی پسر خداست و به خاطر عفو گناهان مردم به دار آویخته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باید گفت پس از مصلوب شدن یگانه پسر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پای بند بودن به دستورهای خدا که در تورات بیان شده، لازم نیست بلکه یک نفر مسیحی موظف به وظیفه یی نمی باشد، زیرا خون عیسی فدیه و کفاره ی گناهان مسیحیان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می دانیم که خدا را پسری نیست زیرا پسر ویژه ی آنهاییست که دارای محدودیت و جسم باشند تا ممکن </w:t>
      </w:r>
      <w:bookmarkStart w:id="118" w:name="pg10868_100357"/>
    </w:p>
    <w:p>
      <w:pPr>
        <w:pStyle w:val="BookText"/>
        <w:rPr/>
      </w:pPr>
      <w:bookmarkEnd w:id="118"/>
      <w:r>
        <w:rPr>
          <w:rFonts w:ascii="IRNazanin" w:hAnsi="IRNazanin" w:eastAsia="IRNazanin"/>
          <w:color w:val="111111"/>
          <w:sz w:val="28"/>
          <w:sz w:val="28"/>
          <w:szCs w:val="28"/>
          <w:rtl w:val="true"/>
          <w:lang w:bidi="fa-IR"/>
        </w:rPr>
        <w:t>باشد جزئی از آنها جدا شده و به صورت فرزند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نامحدود، که از هرگونه محدودیت و تجسم عاری و منزه است به هیچ وجه برای او پسری نمی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قرآن کریم خدا را حقیقتی غیر مولود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يَلِدْ وَلَمْ يُولَدٌ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مصري ها و پیروان آنها فکر نکردند که خدا اگر بخواهد بندگان خود را بیامرزد محتاج به این گونه خرافات نیست که شخص معصومی را برای فدیه و جبران گناهان مردم، چند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مقایسه با گناهان همه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انداخته یا مصلوب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مقتضای رحمت بی پایان خود از کردار زشت بعضی از تبه کاران چشم پوشی نموده آنان را می آمرزد، و برخی دیگر را، به اقتضای عدالت کیفر می دهد، چون گناهان آنان دامنگیر خودشان خواهد بود</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19" w:name="__RefHeading___Toc3844677_653776707"/>
      <w:bookmarkStart w:id="120" w:name="_Toc41"/>
      <w:bookmarkEnd w:id="119"/>
      <w:r>
        <w:rPr>
          <w:rtl w:val="true"/>
        </w:rPr>
        <w:t>خرید و فروش بهشت یا بخششنامه ها</w:t>
      </w:r>
      <w:bookmarkEnd w:id="120"/>
    </w:p>
    <w:p>
      <w:pPr>
        <w:pStyle w:val="BookText"/>
        <w:rPr/>
      </w:pPr>
      <w:r>
        <w:rPr>
          <w:rFonts w:ascii="IRNazanin" w:hAnsi="IRNazanin" w:eastAsia="IRNazanin"/>
          <w:color w:val="111111"/>
          <w:sz w:val="28"/>
          <w:sz w:val="28"/>
          <w:szCs w:val="28"/>
          <w:rtl w:val="true"/>
          <w:lang w:bidi="fa-IR"/>
        </w:rPr>
        <w:t>فدیه ی گناهان گرچه در زمان پولس یک مطلب ساده و بدون تشریفات بود ولی بعدها ارباب کلیسا و پدران روحانی، آب و رنگ تازه یی بدان دادند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مسلک پولس تنها خدای پدر و خدای پسر شناخته </w:t>
      </w:r>
    </w:p>
    <w:p>
      <w:pPr>
        <w:pStyle w:val="BookText"/>
        <w:rPr/>
      </w:pPr>
      <w:r>
        <w:rPr>
          <w:rFonts w:ascii="IRNazanin" w:hAnsi="IRNazanin" w:eastAsia="IRNazanin"/>
          <w:color w:val="111111"/>
          <w:sz w:val="28"/>
          <w:sz w:val="28"/>
          <w:szCs w:val="28"/>
          <w:rtl w:val="true"/>
          <w:lang w:bidi="fa-IR"/>
        </w:rPr>
        <w:t>می شد، ولی پدران روحانی یک خدای دیگر نیز به این دو افزودند که همان روح القدس باشد و تعداد خدایان را به سه عدد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مسلک پولس با مصلوب شدن عیسای مسیح، گناهان مردم خود به خود بخشیده می شد ولی پدران روحانی برای آمرزش گناهان مقررات تازه یی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مقررات، لازم بود، اول شخص مجرم نزد کشیش به گناه خود اعتراف کند مقداری پول نقد یا نسیه به جناب پاپ تقدیم نماید تا گناهش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طور تعلیم داده می شد که وقتی کشیش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و این کلمات از دهانش صادر شد خدا چاره یی جز آمرزیدن و بخشیدن ندارد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برخی از کشیشان در مورد توبه و اعتراف و نماز اصراری نمی ورزیدند و خریدار را آزاد می گذاشتند تا بخششنامه را برگ معافیت از همه چیز، از توبه، اعتراف، آمرزش طلبی و کفاره ی گناه تعبیر کند، و آن را فقط مربوط به پولی که می دهد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گاسکنی </w:t>
      </w:r>
      <w:r>
        <w:rPr>
          <w:rFonts w:eastAsia="Times New Roman" w:cs="Times New Roman" w:ascii="Times New Roman" w:hAnsi="Times New Roman"/>
          <w:color w:val="111111"/>
          <w:sz w:val="28"/>
          <w:szCs w:val="28"/>
          <w:lang w:val="en-US" w:bidi="en-US"/>
        </w:rPr>
        <w:t>Thomas Ga scagne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دانشگاه اکسفورد شکایت می کرد که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گناهکارن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پروایی ندارم که در برابر خداوند چقدر گناه و کارزشت می کنم، زیرا با اعتراف و طلب </w:t>
      </w:r>
    </w:p>
    <w:p>
      <w:pPr>
        <w:pStyle w:val="BookText"/>
        <w:rPr/>
      </w:pPr>
      <w:r>
        <w:rPr>
          <w:rFonts w:ascii="IRNazanin" w:hAnsi="IRNazanin" w:eastAsia="IRNazanin"/>
          <w:color w:val="111111"/>
          <w:sz w:val="28"/>
          <w:sz w:val="28"/>
          <w:szCs w:val="28"/>
          <w:rtl w:val="true"/>
          <w:lang w:bidi="fa-IR"/>
        </w:rPr>
        <w:t>آمرزش در نزد کشیش و خریدن بخششنامه ی پاپ، از تمام گناهان و کفاره ها برائت حاصل می کنم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التعليم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بخشش گناه فقط مربوط به کلیسای کاتولیکی است و در خارج از آن واسطه یی برای خلاص و امید آمرزش برای گناه یافت نمی شود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نیز كتاب التعليم المسيحى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گنه کاران نزد 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خطاهای خود اعتراف کنیم، زیرا کسی که یک خطای خود را از کشیش بپوشاند از خطاهای دیگر رهایی پیدا نمی کند، بلکه گناه بزرگی هم مرتکب شده که نفاق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واجب است به عدد خطاهای خود اعتراف کنیم که ده بار مثلاً یا بیشتر فلان کار را مرتکب شدم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با این گونه خرافاتی که جعل کرد بسیاری از افراد را از تکامل اخلاقی و فضائل معنوی باز داشت و آنان را به تبه کاری و عقب افتادگی مبتلا ساخت، اما قرآن کریم براساس فطرت، بشر را از گناه منع می نماید و آنان را به سوی کمال معنوی دعوت می کند و تبهکاران را بدون اینکه دست به خرافاتی بزند به </w:t>
      </w:r>
    </w:p>
    <w:p>
      <w:pPr>
        <w:pStyle w:val="BookText"/>
        <w:rPr/>
      </w:pPr>
      <w:r>
        <w:rPr>
          <w:rFonts w:ascii="IRNazanin" w:hAnsi="IRNazanin" w:eastAsia="IRNazanin"/>
          <w:color w:val="111111"/>
          <w:sz w:val="28"/>
          <w:sz w:val="28"/>
          <w:szCs w:val="28"/>
          <w:rtl w:val="true"/>
          <w:lang w:bidi="fa-IR"/>
        </w:rPr>
        <w:t xml:space="preserve">توبه و بازگشت ترغیب نموده و این چنین آنان را امیدوار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بدی کند یا به خویش ستم نماید سپس از خدا آمرزش بخواهد خدا را آمرزگار و رحیم می یابد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آمرزش گناه را ویژه ی خداوند بزرگ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آسمان ها و زمین خاص خداست، هر که را می خواهد می آمرزد و هر که را می خواهد عذاب می کند و خدا آمرزگار و رحیم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آری با این مقایسه ی اجمالی به خوبی روشن می شود که قرآن دارای چه نوع مطالب پر ارزش و درخشانی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آنکه از چنین حقایق ارزنده ی منصفانه یی پیروی می کند</w:t>
      </w:r>
      <w:r>
        <w:rPr>
          <w:rFonts w:eastAsia="IRNazanin" w:cs="IRNazanin"/>
          <w:color w:val="111111"/>
          <w:sz w:val="28"/>
          <w:szCs w:val="28"/>
          <w:rtl w:val="true"/>
          <w:lang w:bidi="fa-IR"/>
        </w:rPr>
        <w:t xml:space="preserve">. </w:t>
      </w:r>
      <w:bookmarkStart w:id="121" w:name="pg10868_100361"/>
    </w:p>
    <w:p>
      <w:pPr>
        <w:pStyle w:val="Heading2"/>
        <w:numPr>
          <w:ilvl w:val="1"/>
          <w:numId w:val="1"/>
        </w:numPr>
        <w:rPr/>
      </w:pPr>
      <w:bookmarkStart w:id="122" w:name="__RefHeading___Toc3844679_653776707"/>
      <w:bookmarkStart w:id="123" w:name="_Toc42"/>
      <w:bookmarkEnd w:id="121"/>
      <w:bookmarkEnd w:id="122"/>
      <w:r>
        <w:rPr/>
        <w:t>10</w:t>
      </w:r>
      <w:r>
        <w:rPr>
          <w:rtl w:val="true"/>
        </w:rPr>
        <w:t xml:space="preserve"> - </w:t>
      </w:r>
      <w:r>
        <w:rPr>
          <w:rtl w:val="true"/>
        </w:rPr>
        <w:t>نویسندگان عهد جدید</w:t>
      </w:r>
      <w:bookmarkEnd w:id="1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844681_653776707"/>
      <w:bookmarkStart w:id="125" w:name="_Toc43"/>
      <w:bookmarkEnd w:id="124"/>
      <w:r>
        <w:rPr>
          <w:rtl w:val="true"/>
        </w:rPr>
        <w:t>اشاره</w:t>
      </w:r>
      <w:bookmarkStart w:id="126" w:name="pg10868_100362"/>
      <w:bookmarkEnd w:id="125"/>
    </w:p>
    <w:p>
      <w:pPr>
        <w:pStyle w:val="Heading3"/>
        <w:numPr>
          <w:ilvl w:val="2"/>
          <w:numId w:val="1"/>
        </w:numPr>
        <w:rPr/>
      </w:pPr>
      <w:bookmarkStart w:id="127" w:name="__RefHeading___Toc3844683_653776707"/>
      <w:bookmarkStart w:id="128" w:name="_Toc44"/>
      <w:bookmarkEnd w:id="126"/>
      <w:bookmarkEnd w:id="127"/>
      <w:r>
        <w:rPr>
          <w:rtl w:val="true"/>
        </w:rPr>
        <w:t>چرا نویسندگان را بشناسیم؟</w:t>
      </w:r>
      <w:bookmarkEnd w:id="128"/>
    </w:p>
    <w:p>
      <w:pPr>
        <w:pStyle w:val="BookText"/>
        <w:rPr/>
      </w:pPr>
      <w:r>
        <w:rPr>
          <w:rFonts w:ascii="IRNazanin" w:hAnsi="IRNazanin" w:eastAsia="IRNazanin"/>
          <w:color w:val="111111"/>
          <w:sz w:val="28"/>
          <w:sz w:val="28"/>
          <w:szCs w:val="28"/>
          <w:rtl w:val="true"/>
          <w:lang w:bidi="fa-IR"/>
        </w:rPr>
        <w:t>شما همه روزه با گزارش های بسیاری مواجه می شوید و خبرهای گوناگونی می شنوید، ولی از میان آنها تنها چیزیکه مورد اطمینان و قابل توجه است، همان خبری است که از شخص موثق و پاک شنیده اید، زیرا تا گوینده و نویسنده، درستکار و راستگو نباشد، سخنانش موجب اطمینان خاطر نیست و قابل اعتنا نمی باشد، بنابراین هنگامیکه خواستار خبرهای صحیح باشیم، باید به سراغ گوینده و یا نویسنده ی راستگوئی برویم تا بدین وسیله از گفتار و کردار واقعی اشخاصی که پیش از ما می زیسته اند، با خبر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رفتار و سخنان دل نشین عیسای مسیح علیه السلام که قرن ها قبل از ما می زیسته، هر شخصی ناگزیر است، حالات نویسندگان عهد جدید را بررسی کند، تا معلوم شود آنان برای چنین مقصودی صلاحیت داشته اند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چشم بسته هر چه را که نوشته و یا گفته اند نمی توان </w:t>
      </w:r>
      <w:bookmarkStart w:id="129" w:name="pg10868_100363"/>
    </w:p>
    <w:p>
      <w:pPr>
        <w:pStyle w:val="BookText"/>
        <w:rPr/>
      </w:pPr>
      <w:bookmarkEnd w:id="129"/>
      <w:r>
        <w:rPr>
          <w:rFonts w:ascii="IRNazanin" w:hAnsi="IRNazanin" w:eastAsia="IRNazanin"/>
          <w:color w:val="111111"/>
          <w:sz w:val="28"/>
          <w:sz w:val="28"/>
          <w:szCs w:val="28"/>
          <w:rtl w:val="true"/>
          <w:lang w:bidi="fa-IR"/>
        </w:rPr>
        <w:t>به عنوان رفتار و گفتار مسیح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وقتی برای شناسایی نویسندگان اناجیل به کاوش های علمی و صحیح می پردازیم چنین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افرادی مجهول و یا عناصری بی ایمان، منحرف و خطاکار بودند به طور کلی نمی توانند مورد اعتماد باشند برای توضیح بیشتر واینکه دانسته شود آنچه گفته شد حقیقتی است غیر قابل انکار چند جمله در پیرامون نویسندگان عهد جدید از مدارک زنده ی خود آنان نقل می گردد </w:t>
      </w:r>
      <w:r>
        <w:rPr>
          <w:rFonts w:eastAsia="IRNazanin" w:cs="IRNazanin"/>
          <w:color w:val="111111"/>
          <w:sz w:val="28"/>
          <w:szCs w:val="28"/>
          <w:rtl w:val="true"/>
          <w:lang w:bidi="fa-IR"/>
        </w:rPr>
        <w:t>.</w:t>
      </w:r>
    </w:p>
    <w:p>
      <w:pPr>
        <w:pStyle w:val="Heading3"/>
        <w:numPr>
          <w:ilvl w:val="2"/>
          <w:numId w:val="1"/>
        </w:numPr>
        <w:rPr/>
      </w:pPr>
      <w:bookmarkStart w:id="130" w:name="__RefHeading___Toc3844685_653776707"/>
      <w:bookmarkStart w:id="131" w:name="_Toc45"/>
      <w:bookmarkEnd w:id="130"/>
      <w:r>
        <w:rPr>
          <w:rtl w:val="true"/>
        </w:rPr>
        <w:t>بیوگرافی نویسندگان عهد جدید</w:t>
      </w:r>
      <w:bookmarkEnd w:id="131"/>
    </w:p>
    <w:p>
      <w:pPr>
        <w:pStyle w:val="BookText"/>
        <w:rPr/>
      </w:pPr>
      <w:r>
        <w:rPr>
          <w:rFonts w:ascii="IRNazanin" w:hAnsi="IRNazanin" w:eastAsia="IRNazanin"/>
          <w:color w:val="111111"/>
          <w:sz w:val="28"/>
          <w:sz w:val="28"/>
          <w:szCs w:val="28"/>
          <w:rtl w:val="true"/>
          <w:lang w:bidi="fa-IR"/>
        </w:rPr>
        <w:t>عهد جدید از بیست و هفت رساله ترکیب شده و به وسیله ی هشت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یوحنا، متی،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مسیح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لوقا، یعقوب </w:t>
      </w:r>
      <w:r>
        <w:rPr>
          <w:rStyle w:val="FootnoteAnchor"/>
          <w:rtl w:val="true"/>
        </w:rPr>
        <w:footnoteReference w:id="72"/>
      </w:r>
      <w:r>
        <w:rPr>
          <w:rFonts w:ascii="IRNazanin" w:hAnsi="IRNazanin" w:eastAsia="IRNazanin"/>
          <w:color w:val="111111"/>
          <w:sz w:val="28"/>
          <w:sz w:val="28"/>
          <w:szCs w:val="28"/>
          <w:rtl w:val="true"/>
          <w:lang w:bidi="fa-IR"/>
        </w:rPr>
        <w:t xml:space="preserve">و پولس تألیف گردیده است </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32" w:name="__RefHeading___Toc3844687_653776707"/>
      <w:bookmarkStart w:id="133" w:name="_Toc46"/>
      <w:bookmarkEnd w:id="132"/>
      <w:r>
        <w:rPr>
          <w:rtl w:val="true"/>
        </w:rPr>
        <w:t>پطرس</w:t>
      </w:r>
      <w:bookmarkEnd w:id="1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نویسنده ی دو رساله از عهد جديد و مأخذ انجيل </w:t>
      </w:r>
      <w:bookmarkStart w:id="134" w:name="pg10868_100364"/>
    </w:p>
    <w:p>
      <w:pPr>
        <w:pStyle w:val="BookText"/>
        <w:rPr/>
      </w:pPr>
      <w:bookmarkEnd w:id="134"/>
      <w:r>
        <w:rPr>
          <w:rFonts w:ascii="IRNazanin" w:hAnsi="IRNazanin" w:eastAsia="IRNazanin"/>
          <w:color w:val="111111"/>
          <w:sz w:val="28"/>
          <w:sz w:val="28"/>
          <w:szCs w:val="28"/>
          <w:rtl w:val="true"/>
          <w:lang w:bidi="fa-IR"/>
        </w:rPr>
        <w:t>متی، مرقس ولوقا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براینست که مرقس در نوشتن انجیل خود به اطلاعات پطرس استناد نموده است، متی و لوقا هم انجیل مرقس و نسخه ی دیگری را منبع اطلاعات خود قرار داده 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پطرس همان شخصی است که مسیح از او اظهار تنفر کرد، چنانکه در انجیل متی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مسیح کشته شدن خود را به شاگردانش پیشگویی می کرد، پطرس او را گرفته شروع کرد به منع نمودن و می گفت حاشا از تو، ای خداوند که این برتو هرگز واقع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برگشته پطرس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ای شیطان زیرا که باعث لغزش من می باشی؛ چون نه امور الهی را بلکه امور انسانی را تفکر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وصف، پطرس سزاوار آن بود که متی، مرقس ولوقا از او تبعیت کنند و گفته های او را منبع اطلاعات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35" w:name="__RefHeading___Toc3844689_653776707"/>
      <w:bookmarkStart w:id="136" w:name="_Toc47"/>
      <w:bookmarkEnd w:id="135"/>
      <w:r>
        <w:rPr>
          <w:rtl w:val="true"/>
        </w:rPr>
        <w:t>نافرمانی پطرس و یوحنا</w:t>
      </w:r>
      <w:bookmarkEnd w:id="136"/>
    </w:p>
    <w:p>
      <w:pPr>
        <w:pStyle w:val="BookText"/>
        <w:rPr/>
      </w:pPr>
      <w:r>
        <w:rPr>
          <w:rFonts w:ascii="IRNazanin" w:hAnsi="IRNazanin" w:eastAsia="IRNazanin"/>
          <w:color w:val="111111"/>
          <w:sz w:val="28"/>
          <w:sz w:val="28"/>
          <w:szCs w:val="28"/>
          <w:rtl w:val="true"/>
          <w:lang w:bidi="fa-IR"/>
        </w:rPr>
        <w:t>شبیکه مسیح از حزن و اندوه مشرف به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شبیکه عیسی به دشمنانش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بیدار باشید ولی آنان عوض اینکه در چنین </w:t>
      </w:r>
      <w:bookmarkStart w:id="137" w:name="pg10868_100365"/>
    </w:p>
    <w:p>
      <w:pPr>
        <w:pStyle w:val="BookText"/>
        <w:rPr/>
      </w:pPr>
      <w:bookmarkEnd w:id="137"/>
      <w:r>
        <w:rPr>
          <w:rFonts w:ascii="IRNazanin" w:hAnsi="IRNazanin" w:eastAsia="IRNazanin"/>
          <w:color w:val="111111"/>
          <w:sz w:val="28"/>
          <w:sz w:val="28"/>
          <w:szCs w:val="28"/>
          <w:rtl w:val="true"/>
          <w:lang w:bidi="fa-IR"/>
        </w:rPr>
        <w:t>موقعیتی او را مواظبت کنند را تنها گذاردند 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هنگامی که آنان را بدین حالت دید ایشانرا سرزنش کرد و به پطرس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همچنین می توانستید یک ساعت با من بیدار باشید؟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سپس برای دومین بار فرمان داد با من بیدار باشید و مشغول دعا گردید وقتی از دعا فارغ شد باز ایشان را در خواب دید که بار دیگر راحتی خود را بر فرمان او مقدم داشتند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افرادیکه در چنین موقعیت حساس به این دستور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ندادند، در مواقع دیگر برای دستورات او ارزش و احترامی قائل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می توان انجیل، مکاشفه؛ رساله های یوحنا و نوشته هایی را که تحت نظر پطرس و یا به وسیله ی او تألیف شده است، مورد اطمینان و وثوق قرارداد؟</w:t>
      </w:r>
      <w:r>
        <w:rPr>
          <w:rFonts w:eastAsia="IRNazanin" w:cs="IRNazanin"/>
          <w:color w:val="111111"/>
          <w:sz w:val="28"/>
          <w:szCs w:val="28"/>
          <w:rtl w:val="true"/>
          <w:lang w:bidi="fa-IR"/>
        </w:rPr>
        <w:t>!</w:t>
      </w:r>
    </w:p>
    <w:p>
      <w:pPr>
        <w:pStyle w:val="Heading3"/>
        <w:numPr>
          <w:ilvl w:val="2"/>
          <w:numId w:val="1"/>
        </w:numPr>
        <w:rPr/>
      </w:pPr>
      <w:bookmarkStart w:id="138" w:name="__RefHeading___Toc3844691_653776707"/>
      <w:bookmarkStart w:id="139" w:name="_Toc48"/>
      <w:bookmarkEnd w:id="138"/>
      <w:r>
        <w:rPr>
          <w:rtl w:val="true"/>
        </w:rPr>
        <w:t>چگونه عیسی را تنها گذاشته فرار کردند؟</w:t>
      </w:r>
      <w:bookmarkEnd w:id="1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شبی که عیسی به دست دشمنان خود اسیر و تسلیم شد به شاگردانش </w:t>
      </w:r>
      <w:r>
        <w:rPr>
          <w:rStyle w:val="FootnoteAnchor"/>
          <w:rtl w:val="true"/>
        </w:rPr>
        <w:footnoteReference w:id="77"/>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امشب در راه من لغزش می خورید شاگردان همگی از این لغزش اظهار تنفر کردند و پطرس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یهودا با </w:t>
      </w:r>
      <w:bookmarkStart w:id="140" w:name="pg10868_100366"/>
    </w:p>
    <w:p>
      <w:pPr>
        <w:pStyle w:val="BookText"/>
        <w:rPr/>
      </w:pPr>
      <w:bookmarkEnd w:id="140"/>
      <w:r>
        <w:rPr>
          <w:rFonts w:ascii="IRNazanin" w:hAnsi="IRNazanin" w:eastAsia="IRNazanin"/>
          <w:color w:val="111111"/>
          <w:sz w:val="28"/>
          <w:sz w:val="28"/>
          <w:szCs w:val="28"/>
          <w:rtl w:val="true"/>
          <w:lang w:bidi="fa-IR"/>
        </w:rPr>
        <w:t>جمعی کثیر با شمشیرها و چوبها از جانب رؤساء كهنه و مشایخ قوم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آمده دست بر عیسی انداخته او را گرفتند در آن وقت جميع شاگردان اور ا واگذاردند و گریختند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بالاتر از گریختن، ورود پطرس در میان جمعیت دشمن بود که مسیح را سخت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معروف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می بایست مسیح متألم و متأثر شده باشد هنگامی که نگاه به جمعیت کرد و پطرس را با دیگران در کنار آتش مشغول گرم کردن خود دید؛ این قصور و سقوط برگزیده ترین شاگردان، برای وی بیش از تمام رفتار و حرکات ناپسند و بدیکه در آنشب از دشمنان خود دید باعث آزار خاطر او گردید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آیا چنین افرادی که از خود اراده ای نداشتند در مقابل حوادث تلخ دوران نخستین مسیحیت و تمایلات امپراطوران روم ثابت قدم بودند؟</w:t>
      </w:r>
      <w:r>
        <w:rPr>
          <w:rFonts w:eastAsia="IRNazanin" w:cs="IRNazanin"/>
          <w:color w:val="111111"/>
          <w:sz w:val="28"/>
          <w:szCs w:val="28"/>
          <w:rtl w:val="true"/>
          <w:lang w:bidi="fa-IR"/>
        </w:rPr>
        <w:t>!</w:t>
      </w:r>
    </w:p>
    <w:p>
      <w:pPr>
        <w:pStyle w:val="Heading3"/>
        <w:numPr>
          <w:ilvl w:val="2"/>
          <w:numId w:val="1"/>
        </w:numPr>
        <w:rPr/>
      </w:pPr>
      <w:bookmarkStart w:id="141" w:name="__RefHeading___Toc3844693_653776707"/>
      <w:bookmarkStart w:id="142" w:name="_Toc49"/>
      <w:bookmarkEnd w:id="141"/>
      <w:r>
        <w:rPr>
          <w:rtl w:val="true"/>
        </w:rPr>
        <w:t>بی ایمانی نویسندگان</w:t>
      </w:r>
      <w:bookmarkEnd w:id="1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عیسی در زمان حیات خود به شاگردانش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سوم دفن؛ برخاستن من از قبر ضروری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هر که </w:t>
      </w:r>
      <w:bookmarkStart w:id="143" w:name="pg10868_100367"/>
    </w:p>
    <w:p>
      <w:pPr>
        <w:pStyle w:val="BookText"/>
        <w:rPr/>
      </w:pPr>
      <w:bookmarkEnd w:id="143"/>
      <w:r>
        <w:rPr>
          <w:rFonts w:ascii="IRNazanin" w:hAnsi="IRNazanin" w:eastAsia="IRNazanin"/>
          <w:color w:val="111111"/>
          <w:sz w:val="28"/>
          <w:sz w:val="28"/>
          <w:szCs w:val="28"/>
          <w:rtl w:val="true"/>
          <w:lang w:bidi="fa-IR"/>
        </w:rPr>
        <w:t>در آن روز به آنان خبر میداد مسیح برخاست باور نمی کردند تا اینکه خود مسیح نزد شاگردان حاضر شد و آنان را به سبب بی ایمانی و سخت دلی توبیح کرد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جاییکه شاگردان مسیح اینطور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نویسندگان دیگر یکه از آنها پیروی می نمودند چگونه خواهد بود؟</w:t>
      </w:r>
      <w:r>
        <w:rPr>
          <w:rFonts w:eastAsia="IRNazanin" w:cs="IRNazanin"/>
          <w:color w:val="111111"/>
          <w:sz w:val="28"/>
          <w:szCs w:val="28"/>
          <w:rtl w:val="true"/>
          <w:lang w:bidi="fa-IR"/>
        </w:rPr>
        <w:t>!</w:t>
      </w:r>
    </w:p>
    <w:p>
      <w:pPr>
        <w:pStyle w:val="Heading3"/>
        <w:numPr>
          <w:ilvl w:val="2"/>
          <w:numId w:val="1"/>
        </w:numPr>
        <w:rPr/>
      </w:pPr>
      <w:bookmarkStart w:id="144" w:name="__RefHeading___Toc3844695_653776707"/>
      <w:bookmarkStart w:id="145" w:name="_Toc50"/>
      <w:bookmarkEnd w:id="144"/>
      <w:r>
        <w:rPr>
          <w:rtl w:val="true"/>
        </w:rPr>
        <w:t>مرقس</w:t>
      </w:r>
      <w:bookmarkEnd w:id="1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مرقس عموزاده برنابا بوده </w:t>
      </w:r>
      <w:r>
        <w:rPr>
          <w:rStyle w:val="FootnoteAnchor"/>
          <w:rtl w:val="true"/>
        </w:rPr>
        <w:footnoteReference w:id="82"/>
      </w:r>
      <w:r>
        <w:rPr>
          <w:rFonts w:ascii="IRNazanin" w:hAnsi="IRNazanin" w:eastAsia="IRNazanin"/>
          <w:color w:val="111111"/>
          <w:sz w:val="28"/>
          <w:sz w:val="28"/>
          <w:szCs w:val="28"/>
          <w:rtl w:val="true"/>
          <w:lang w:bidi="fa-IR"/>
        </w:rPr>
        <w:t xml:space="preserve">و با پولس و برنابا و پطرس مصاحبت و رفاقت داشت و احتمال میرود که از پطرس در خصوص اعتقادات مسیحیت تعلیم یافته باشد لذا پطرس او را فرزند خطاب می کند </w:t>
      </w:r>
      <w:r>
        <w:rPr>
          <w:rStyle w:val="FootnoteAnchor"/>
          <w:rtl w:val="true"/>
        </w:rPr>
        <w:footnoteReference w:id="83"/>
      </w:r>
      <w:r>
        <w:rPr>
          <w:rFonts w:ascii="IRNazanin" w:hAnsi="IRNazanin" w:eastAsia="IRNazanin"/>
          <w:color w:val="111111"/>
          <w:sz w:val="28"/>
          <w:sz w:val="28"/>
          <w:szCs w:val="28"/>
          <w:rtl w:val="true"/>
          <w:lang w:bidi="fa-IR"/>
        </w:rPr>
        <w:t xml:space="preserve">مصاحبت و پیروی او از پولس و پطرس که وضع خوبی نداشتند شاهد زنده ایست براینکه او منحرف بوده است زیرا همواره استاد و رفیق برای شناسایی اشخاص بهتریں معرف می باشد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فلوید فیلسون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تصور می کرد مرقس در خدمت به مسیح ثابت قدم نیست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بدین ترتیب معلوم می شود وی مورد اطمینان پطرس هم نبوده است</w:t>
      </w:r>
      <w:r>
        <w:rPr>
          <w:rFonts w:eastAsia="IRNazanin" w:cs="IRNazanin"/>
          <w:color w:val="111111"/>
          <w:sz w:val="28"/>
          <w:szCs w:val="28"/>
          <w:rtl w:val="true"/>
          <w:lang w:bidi="fa-IR"/>
        </w:rPr>
        <w:t xml:space="preserve">. </w:t>
      </w:r>
      <w:bookmarkStart w:id="146" w:name="pg10868_100368"/>
    </w:p>
    <w:p>
      <w:pPr>
        <w:pStyle w:val="Heading3"/>
        <w:numPr>
          <w:ilvl w:val="2"/>
          <w:numId w:val="1"/>
        </w:numPr>
        <w:rPr/>
      </w:pPr>
      <w:bookmarkStart w:id="147" w:name="__RefHeading___Toc3844697_653776707"/>
      <w:bookmarkStart w:id="148" w:name="_Toc51"/>
      <w:bookmarkEnd w:id="146"/>
      <w:bookmarkEnd w:id="147"/>
      <w:r>
        <w:rPr>
          <w:rtl w:val="true"/>
        </w:rPr>
        <w:t>لوقا</w:t>
      </w:r>
      <w:bookmarkEnd w:id="148"/>
    </w:p>
    <w:p>
      <w:pPr>
        <w:pStyle w:val="BookText"/>
        <w:rPr/>
      </w:pPr>
      <w:r>
        <w:rPr>
          <w:rFonts w:ascii="IRNazanin" w:hAnsi="IRNazanin" w:eastAsia="IRNazanin"/>
          <w:color w:val="111111"/>
          <w:sz w:val="28"/>
          <w:sz w:val="28"/>
          <w:szCs w:val="28"/>
          <w:rtl w:val="true"/>
          <w:lang w:bidi="fa-IR"/>
        </w:rPr>
        <w:t>وی مردی مجهول الحال و با پولس منحرف و خطاکار همدست و همقدم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کتاب مقدس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شخصی او پیش از مصاحبت با پولس و بعد از آن نامعلوم است، یا مبنی بر روایات مجهول و مبهمی است</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49" w:name="__RefHeading___Toc3844699_653776707"/>
      <w:bookmarkStart w:id="150" w:name="_Toc52"/>
      <w:bookmarkEnd w:id="149"/>
      <w:r>
        <w:rPr>
          <w:rtl w:val="true"/>
        </w:rPr>
        <w:t>یعقوب برادر مسیح</w:t>
      </w:r>
      <w:bookmarkEnd w:id="1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شخصی بود که به منظور جواب گویی از تمایلات مردم، توطئه ای برای انکار لزوم عمل به شریعت موسوی به بار آورد و صريحاً اعلام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 اینست کسانی را که از میان امت ها به سوی خدا بازگشت می کنند زحمت ندهیم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بدین وسیله احکام تورات را به جز چند مورد </w:t>
      </w:r>
      <w:r>
        <w:rPr>
          <w:rStyle w:val="FootnoteAnchor"/>
          <w:rtl w:val="true"/>
        </w:rPr>
        <w:footnoteReference w:id="87"/>
      </w:r>
      <w:r>
        <w:rPr>
          <w:rFonts w:ascii="IRNazanin" w:hAnsi="IRNazanin" w:eastAsia="IRNazanin"/>
          <w:color w:val="111111"/>
          <w:sz w:val="28"/>
          <w:sz w:val="28"/>
          <w:szCs w:val="28"/>
          <w:rtl w:val="true"/>
          <w:lang w:bidi="fa-IR"/>
        </w:rPr>
        <w:t>پایمال کرد با اینکه حضرت مسیح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 ام تا تورات يا صحف انبیاء را باطل سازم، نیامده ام تا باطل نمایم، بلکه تا تمام کنم زیرا هر آینه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و زمین زائل نشود، همزه یا نقطه یی از تورات هرگز زایل نخواهد شد تا همه واقع شود</w:t>
      </w:r>
      <w:r>
        <w:rPr>
          <w:rFonts w:eastAsia="IRNazanin" w:cs="IRNazanin"/>
          <w:color w:val="111111"/>
          <w:sz w:val="28"/>
          <w:szCs w:val="28"/>
          <w:rtl w:val="true"/>
          <w:lang w:bidi="fa-IR"/>
        </w:rPr>
        <w:t xml:space="preserve">». </w:t>
      </w:r>
      <w:r>
        <w:rPr>
          <w:rStyle w:val="FootnoteAnchor"/>
          <w:rtl w:val="true"/>
        </w:rPr>
        <w:footnoteReference w:id="88"/>
      </w:r>
      <w:bookmarkStart w:id="151" w:name="pg10868_100369"/>
    </w:p>
    <w:p>
      <w:pPr>
        <w:pStyle w:val="Heading3"/>
        <w:numPr>
          <w:ilvl w:val="2"/>
          <w:numId w:val="1"/>
        </w:numPr>
        <w:rPr/>
      </w:pPr>
      <w:bookmarkStart w:id="152" w:name="__RefHeading___Toc3844701_653776707"/>
      <w:bookmarkStart w:id="153" w:name="_Toc53"/>
      <w:bookmarkEnd w:id="151"/>
      <w:bookmarkEnd w:id="152"/>
      <w:r>
        <w:rPr>
          <w:rtl w:val="true"/>
        </w:rPr>
        <w:t>پولس</w:t>
      </w:r>
      <w:bookmarkEnd w:id="153"/>
    </w:p>
    <w:p>
      <w:pPr>
        <w:pStyle w:val="BookText"/>
        <w:rPr/>
      </w:pPr>
      <w:r>
        <w:rPr>
          <w:rFonts w:ascii="IRNazanin" w:hAnsi="IRNazanin" w:eastAsia="IRNazanin"/>
          <w:color w:val="111111"/>
          <w:sz w:val="28"/>
          <w:sz w:val="28"/>
          <w:szCs w:val="28"/>
          <w:rtl w:val="true"/>
          <w:lang w:bidi="fa-IR"/>
        </w:rPr>
        <w:t>مدرکی برای شناسایی وی جز همان نوشته ی همکار و هم دست او یعنی لوقا در اختیار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براین کارهایی کرد که هر یک از آنها برای اثبات انحراف وی دلیل کافی و شاهد ارزنده ایست،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توطئه ای بود که برای الغاء لزوم عمل به احکام تورات بر پا کرد، زیرا پولس از طرفداران این کار و از اعضاء آن شوری محسوب می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مطالبی که گفته آمد؛ به خوبی روشن می سازد که اگر از حوادث قرون اولیه ی مسیحیت چشم بپوشیم؛ باز نمی توان نسبت به عهد جدید خوشبین بود و آن را مورد اطمینان دانست زیرا نویسندگان واجد شرائط اطمینان و اعتماد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اینجاست که مسیحیان نویسندگان را با خرافات و تناقض گویی هائیکه دارند الهامی یا روح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در صورتیکه برای این پندار مدرکی به جز ادعای خود نویسندگان ناشناخته و یا معلوم الحال، ندارند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که روشنفکران مسیحی به این گونه عقائد خرافی پشت پا بزنند و با ما همآهنگ شوند تا همه باهم در زیر پرچم سعادت بخش اسلام به حقایق واقعی نائل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0868_100371"/>
      <w:bookmarkStart w:id="155" w:name="pg10868_100371"/>
      <w:bookmarkEnd w:id="155"/>
    </w:p>
    <w:p>
      <w:pPr>
        <w:pStyle w:val="Heading2"/>
        <w:numPr>
          <w:ilvl w:val="1"/>
          <w:numId w:val="1"/>
        </w:numPr>
        <w:rPr/>
      </w:pPr>
      <w:bookmarkStart w:id="156" w:name="pg10868_100371"/>
      <w:bookmarkStart w:id="157" w:name="__RefHeading___Toc3844703_653776707"/>
      <w:bookmarkStart w:id="158" w:name="_Toc54"/>
      <w:bookmarkEnd w:id="156"/>
      <w:bookmarkEnd w:id="157"/>
      <w:r>
        <w:rPr/>
        <w:t>11</w:t>
      </w:r>
      <w:r>
        <w:rPr>
          <w:rtl w:val="true"/>
        </w:rPr>
        <w:t xml:space="preserve"> - </w:t>
      </w:r>
      <w:r>
        <w:rPr>
          <w:rtl w:val="true"/>
        </w:rPr>
        <w:t>عشای ربانی چیست؟</w:t>
      </w:r>
      <w:bookmarkEnd w:id="15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844705_653776707"/>
      <w:bookmarkStart w:id="160" w:name="_Toc55"/>
      <w:bookmarkEnd w:id="159"/>
      <w:r>
        <w:rPr>
          <w:rtl w:val="true"/>
        </w:rPr>
        <w:t>اشاره</w:t>
      </w:r>
      <w:bookmarkStart w:id="161" w:name="pg10868_100372"/>
      <w:bookmarkEnd w:id="160"/>
    </w:p>
    <w:p>
      <w:pPr>
        <w:pStyle w:val="Heading3"/>
        <w:numPr>
          <w:ilvl w:val="2"/>
          <w:numId w:val="1"/>
        </w:numPr>
        <w:rPr/>
      </w:pPr>
      <w:bookmarkStart w:id="162" w:name="__RefHeading___Toc3844707_653776707"/>
      <w:bookmarkStart w:id="163" w:name="_Toc56"/>
      <w:bookmarkEnd w:id="161"/>
      <w:bookmarkEnd w:id="162"/>
      <w:r>
        <w:rPr>
          <w:rtl w:val="true"/>
        </w:rPr>
        <w:t>تشریفات بی اساس</w:t>
      </w:r>
      <w:bookmarkEnd w:id="163"/>
    </w:p>
    <w:p>
      <w:pPr>
        <w:pStyle w:val="BookText"/>
        <w:rPr/>
      </w:pPr>
      <w:r>
        <w:rPr>
          <w:rFonts w:ascii="IRNazanin" w:hAnsi="IRNazanin" w:eastAsia="IRNazanin"/>
          <w:color w:val="111111"/>
          <w:sz w:val="28"/>
          <w:sz w:val="28"/>
          <w:szCs w:val="28"/>
          <w:rtl w:val="true"/>
          <w:lang w:bidi="fa-IR"/>
        </w:rPr>
        <w:t xml:space="preserve">مسیحیت که برای بقاء خود تلاش می کند؛ چون فاقد تعلیمات صحیح و همه جانبه است و نمی تواند افکار روشنفکران را به سوی خود جلب کند، سعی می نماید از راه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لوحان و متعصبین را که متأسفانه کم نیستند، برای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اعمالیکه پدران روحانی بدین منظور تعلیم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بدون مدرک، و ساخته ی اوهام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کلیسا بدون اینکه متوجه این نکته باشند، از آنها مطالبه ی دلیل نمی کنند و چشم و گوش بسته، به دنبال آنان 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روحانی گاهی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گانه پرستی را مطرح می کنند و زمانی هم مراسمی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کنند و به خیال خود، شور و هیجانی در قلوب مسیحیان به وجود می آورند؛ غافل از اینکه این تشریفات ضر به دیگری براساس مسیحیت وارد می سازد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می گویند یند چه بهتر که با یک تیر دو نشان بزنیم،عیاشی و تفریح را با عمل به اصطلاح مذهبی توام نماییم </w:t>
      </w:r>
      <w:r>
        <w:rPr>
          <w:rFonts w:eastAsia="IRNazanin" w:cs="IRNazanin"/>
          <w:color w:val="111111"/>
          <w:sz w:val="28"/>
          <w:szCs w:val="28"/>
          <w:rtl w:val="true"/>
          <w:lang w:bidi="fa-IR"/>
        </w:rPr>
        <w:t xml:space="preserve">! </w:t>
      </w:r>
      <w:bookmarkStart w:id="164" w:name="pg10868_100373"/>
    </w:p>
    <w:p>
      <w:pPr>
        <w:pStyle w:val="BookText"/>
        <w:rPr/>
      </w:pPr>
      <w:bookmarkEnd w:id="164"/>
      <w:r>
        <w:rPr>
          <w:rFonts w:ascii="IRNazanin" w:hAnsi="IRNazanin" w:eastAsia="IRNazanin"/>
          <w:color w:val="111111"/>
          <w:sz w:val="28"/>
          <w:sz w:val="28"/>
          <w:szCs w:val="28"/>
          <w:rtl w:val="true"/>
          <w:lang w:bidi="fa-IR"/>
        </w:rPr>
        <w:t xml:space="preserve">اکنون حقیقت این عمل مقدس را برای شما خواننده ی عزیز توضیح می دهیم </w:t>
      </w:r>
      <w:r>
        <w:rPr>
          <w:rFonts w:eastAsia="IRNazanin" w:cs="IRNazanin"/>
          <w:color w:val="111111"/>
          <w:sz w:val="28"/>
          <w:szCs w:val="28"/>
          <w:rtl w:val="true"/>
          <w:lang w:bidi="fa-IR"/>
        </w:rPr>
        <w:t>:</w:t>
      </w:r>
    </w:p>
    <w:p>
      <w:pPr>
        <w:pStyle w:val="Heading3"/>
        <w:numPr>
          <w:ilvl w:val="2"/>
          <w:numId w:val="1"/>
        </w:numPr>
        <w:rPr/>
      </w:pPr>
      <w:bookmarkStart w:id="165" w:name="__RefHeading___Toc3844709_653776707"/>
      <w:bookmarkStart w:id="166" w:name="_Toc57"/>
      <w:bookmarkEnd w:id="165"/>
      <w:r>
        <w:rPr>
          <w:rtl w:val="true"/>
        </w:rPr>
        <w:t>عشای ربانی یا عمل نان و شراب</w:t>
      </w:r>
      <w:r>
        <w:rPr>
          <w:rtl w:val="true"/>
        </w:rPr>
        <w:t>!</w:t>
      </w:r>
      <w:bookmarkEnd w:id="166"/>
    </w:p>
    <w:p>
      <w:pPr>
        <w:pStyle w:val="BookText"/>
        <w:rPr/>
      </w:pPr>
      <w:r>
        <w:rPr>
          <w:rFonts w:ascii="IRNazanin" w:hAnsi="IRNazanin" w:eastAsia="IRNazanin"/>
          <w:color w:val="111111"/>
          <w:sz w:val="28"/>
          <w:sz w:val="28"/>
          <w:szCs w:val="28"/>
          <w:rtl w:val="true"/>
          <w:lang w:bidi="fa-IR"/>
        </w:rPr>
        <w:t xml:space="preserve">مسیحیان در شب کریسمس </w:t>
      </w:r>
      <w:r>
        <w:rPr>
          <w:rStyle w:val="FootnoteAnchor"/>
          <w:rtl w:val="true"/>
        </w:rPr>
        <w:footnoteReference w:id="90"/>
      </w:r>
      <w:r>
        <w:rPr>
          <w:rFonts w:ascii="IRNazanin" w:hAnsi="IRNazanin" w:eastAsia="IRNazanin"/>
          <w:color w:val="111111"/>
          <w:sz w:val="28"/>
          <w:sz w:val="28"/>
          <w:szCs w:val="28"/>
          <w:rtl w:val="true"/>
          <w:lang w:bidi="fa-IR"/>
        </w:rPr>
        <w:t xml:space="preserve">در کلیساها مراسمی بدین ترتیب انجام می دهند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کشیش بزرگ پیشکاران خود را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آرد بسیار خوبی را خمیر کنند و نان فطیری بپزند و پیش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روحانی، نان را با شیشه ی شراب به کلیسا می برد و پس از زدن ناقوس مسیحیان را برای اجرای این سنت بزرگ آماده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در یک صف می ایستند و کشیش شراب را در ظرف نقره ای می ریزد و نان فطیر را هم در دستمال زیبایی می گذارد و پس از آنکه از مقابل صف مسیحیان عبور کرد رو به مشرق می ایستد و در حالیکه آن نان را در دست دارد اورادواذ کاری می خواند و بعد از خواندن دعا به آن نان </w:t>
      </w:r>
      <w:bookmarkStart w:id="167" w:name="pg10868_100374"/>
    </w:p>
    <w:p>
      <w:pPr>
        <w:pStyle w:val="BookText"/>
        <w:rPr/>
      </w:pPr>
      <w:bookmarkEnd w:id="167"/>
      <w:r>
        <w:rPr>
          <w:rFonts w:ascii="IRNazanin" w:hAnsi="IRNazanin" w:eastAsia="IRNazanin"/>
          <w:color w:val="111111"/>
          <w:sz w:val="28"/>
          <w:sz w:val="28"/>
          <w:szCs w:val="28"/>
          <w:rtl w:val="true"/>
          <w:lang w:bidi="fa-IR"/>
        </w:rPr>
        <w:t>سجده می کند، آنگاه همه ی حاضرین نانرا سجده می کنند زیرا</w:t>
      </w:r>
    </w:p>
    <w:p>
      <w:pPr>
        <w:pStyle w:val="BookText"/>
        <w:rPr/>
      </w:pPr>
      <w:r>
        <w:rPr>
          <w:rFonts w:ascii="IRNazanin" w:hAnsi="IRNazanin" w:eastAsia="IRNazanin"/>
          <w:color w:val="111111"/>
          <w:sz w:val="28"/>
          <w:sz w:val="28"/>
          <w:szCs w:val="28"/>
          <w:rtl w:val="true"/>
          <w:lang w:bidi="fa-IR"/>
        </w:rPr>
        <w:t>معتقدند بعد از دعا، جوهر آن نان تبدیل به بدن مسیح می گردد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68" w:name="__RefHeading___Toc3844711_653776707"/>
      <w:bookmarkStart w:id="169" w:name="_Toc58"/>
      <w:bookmarkEnd w:id="168"/>
      <w:r>
        <w:rPr>
          <w:rtl w:val="true"/>
        </w:rPr>
        <w:t>جام شراب</w:t>
      </w:r>
      <w:bookmarkEnd w:id="169"/>
    </w:p>
    <w:p>
      <w:pPr>
        <w:pStyle w:val="BookText"/>
        <w:rPr/>
      </w:pPr>
      <w:r>
        <w:rPr>
          <w:rFonts w:ascii="IRNazanin" w:hAnsi="IRNazanin" w:eastAsia="IRNazanin"/>
          <w:color w:val="111111"/>
          <w:sz w:val="28"/>
          <w:sz w:val="28"/>
          <w:szCs w:val="28"/>
          <w:rtl w:val="true"/>
          <w:lang w:bidi="fa-IR"/>
        </w:rPr>
        <w:t>آنگاه پدر روحانی جام شراب را به دست می گیرد و به مریدان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پیش از مرگ کاسه ی شراب را گرفت و به حواریون خود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بنوشید که این خون من است </w:t>
      </w:r>
      <w:r>
        <w:rPr>
          <w:rStyle w:val="FootnoteAnchor"/>
          <w:rtl w:val="true"/>
        </w:rPr>
        <w:footnoteReference w:id="92"/>
      </w:r>
      <w:r>
        <w:rPr>
          <w:rFonts w:ascii="IRNazanin" w:hAnsi="IRNazanin" w:eastAsia="IRNazanin"/>
          <w:color w:val="111111"/>
          <w:sz w:val="28"/>
          <w:sz w:val="28"/>
          <w:szCs w:val="28"/>
          <w:rtl w:val="true"/>
          <w:lang w:bidi="fa-IR"/>
        </w:rPr>
        <w:t>و پس از این کلام، خود کشیش به آن شراب سجده می کند و حاضرین نیز از او متابعت 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حال خواندن دعا آن نان را پاره پاره می کند و در دست خود می گیرد و جام شراب را کشیش دیگر، آنگاه به ترتیب، حاضرین پیش میروند پدر روحانی در حال خواندن دعا هر پاره ای از آن نان را در دهان یکی از مسیحیان می گذارد و او باید فوری و بدون آنکه دندان روی آن بگذارد؛ فرو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دندان روی آن بگذارد بدن مسیح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پرسید چگونه بدن بدن مسیح را که همان نان فطیر باشد، پاره پاره </w:t>
      </w:r>
      <w:bookmarkStart w:id="170" w:name="pg10868_100375"/>
    </w:p>
    <w:p>
      <w:pPr>
        <w:pStyle w:val="BookText"/>
        <w:rPr/>
      </w:pPr>
      <w:bookmarkEnd w:id="170"/>
      <w:r>
        <w:rPr>
          <w:rFonts w:ascii="IRNazanin" w:hAnsi="IRNazanin" w:eastAsia="IRNazanin"/>
          <w:color w:val="111111"/>
          <w:sz w:val="28"/>
          <w:sz w:val="28"/>
          <w:szCs w:val="28"/>
          <w:rtl w:val="true"/>
          <w:lang w:bidi="fa-IR"/>
        </w:rPr>
        <w:t>می کنند اذیت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ظرف شراب، همگی جرعه ای می نوشند، از این عمل یعنی خوردن نان و نوشیدن شراب تمامی آنان خدا و پسر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گناهانشان آمرزیده می شود، و هرکس بخواهد توبه کند باید این کار را بکند، و هم اکنون نیز در همه ی کلیساهای کاتولیک این قاعده معمول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اینست نمونه ای از افکار و کردار مسیحیت، دیانتی که پیروان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فقط در سایه ی تعلیمات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آنکه جزو مراسم همه با هم عیسی را خدا و پسر یگانه ی خدا، مولود از پدر می خوانند و اعتراف می کنند که مخلوق نیست و با پدر یک ذات دارد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71" w:name="__RefHeading___Toc3844713_653776707"/>
      <w:bookmarkStart w:id="172" w:name="_Toc59"/>
      <w:bookmarkEnd w:id="171"/>
      <w:r>
        <w:rPr>
          <w:rtl w:val="true"/>
        </w:rPr>
        <w:t>نان فطیر و بدن عیسی</w:t>
      </w:r>
      <w:bookmarkEnd w:id="1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توضیح فساد این عقیده و عمل، به نکات زیر توجه فرمایید</w:t>
      </w:r>
      <w:r>
        <w:rPr>
          <w:rFonts w:eastAsia="IRNazanin" w:cs="IRNazanin"/>
          <w:color w:val="111111"/>
          <w:sz w:val="28"/>
          <w:szCs w:val="28"/>
          <w:rtl w:val="true"/>
          <w:lang w:bidi="fa-IR"/>
        </w:rPr>
        <w:t xml:space="preserve">: </w:t>
      </w:r>
      <w:bookmarkStart w:id="173" w:name="pg10868_100376"/>
    </w:p>
    <w:p>
      <w:pPr>
        <w:pStyle w:val="BookText"/>
        <w:rPr/>
      </w:pPr>
      <w:bookmarkEnd w:id="17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مسیح که تقریباً دوهزار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 آقایان به دارش زدند، هر سال در هزارها کلیسا قطعه قطعه شود و در شکم میلیون ها مسیحی برود و همگی آنان را خدا نماید؟</w:t>
      </w:r>
    </w:p>
    <w:p>
      <w:pPr>
        <w:pStyle w:val="BookText"/>
        <w:rPr/>
      </w:pPr>
      <w:r>
        <w:rPr>
          <w:rFonts w:ascii="IRNazanin" w:hAnsi="IRNazanin" w:eastAsia="IRNazanin"/>
          <w:color w:val="111111"/>
          <w:sz w:val="28"/>
          <w:sz w:val="28"/>
          <w:szCs w:val="28"/>
          <w:rtl w:val="true"/>
          <w:lang w:bidi="fa-IR"/>
        </w:rPr>
        <w:t>کدام علمی ثابت میکند که این نان و شراب تبدیل به جسم و خون مسیح میشود و چه ارتباطی میان مسیح و این غذای من درآوردی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قطعه از آن نان را که یکنفر مسیحی می خورد یک عیسای کامل باشد، لازمست خداوند در هر سال چند میلیون عیسی به صورت نان فطیر بیافریند تا خوراک مسیحیان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هر فرد مسیحی به تفاوت سن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مسیح کامل در مدت عمر خود باید نوش جان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باور کردنی است؟</w:t>
      </w:r>
    </w:p>
    <w:p>
      <w:pPr>
        <w:pStyle w:val="BookText"/>
        <w:rPr/>
      </w:pPr>
      <w:r>
        <w:rPr>
          <w:rFonts w:ascii="IRNazanin" w:hAnsi="IRNazanin" w:eastAsia="IRNazanin"/>
          <w:color w:val="111111"/>
          <w:sz w:val="28"/>
          <w:sz w:val="28"/>
          <w:szCs w:val="28"/>
          <w:rtl w:val="true"/>
          <w:lang w:bidi="fa-IR"/>
        </w:rPr>
        <w:t>و اگر بگویند عیسی را پاره پاره میکنند 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جنایات پدران روحانی دست کمی از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 را به دست یهود سپرد، نخواهد داشت زیرا آنان در هر سال عیسی را پاره پاره می کنند</w:t>
      </w:r>
      <w:r>
        <w:rPr>
          <w:rFonts w:eastAsia="IRNazanin" w:cs="IRNazanin"/>
          <w:color w:val="111111"/>
          <w:sz w:val="28"/>
          <w:szCs w:val="28"/>
          <w:rtl w:val="true"/>
          <w:lang w:bidi="fa-IR"/>
        </w:rPr>
        <w:t>!</w:t>
      </w:r>
    </w:p>
    <w:p>
      <w:pPr>
        <w:pStyle w:val="Heading3"/>
        <w:numPr>
          <w:ilvl w:val="2"/>
          <w:numId w:val="1"/>
        </w:numPr>
        <w:rPr/>
      </w:pPr>
      <w:bookmarkStart w:id="174" w:name="__RefHeading___Toc3844715_653776707"/>
      <w:bookmarkStart w:id="175" w:name="_Toc60"/>
      <w:bookmarkEnd w:id="174"/>
      <w:r>
        <w:rPr>
          <w:rtl w:val="true"/>
        </w:rPr>
        <w:t>سخن عجیب</w:t>
      </w:r>
      <w:r>
        <w:rPr>
          <w:rtl w:val="true"/>
        </w:rPr>
        <w:t>!</w:t>
      </w:r>
      <w:bookmarkEnd w:id="1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فطیر بعد از خوردن هضم می شود؛ توهین بزرگی به مسیح کرده اند زیرا مجبورند بگویند </w:t>
      </w:r>
    </w:p>
    <w:p>
      <w:pPr>
        <w:pStyle w:val="BookText"/>
        <w:rPr/>
      </w:pPr>
      <w:r>
        <w:rPr>
          <w:rFonts w:ascii="IRNazanin" w:hAnsi="IRNazanin" w:eastAsia="IRNazanin"/>
          <w:color w:val="111111"/>
          <w:sz w:val="28"/>
          <w:sz w:val="28"/>
          <w:szCs w:val="28"/>
          <w:rtl w:val="true"/>
          <w:lang w:bidi="fa-IR"/>
        </w:rPr>
        <w:t>مانند سایر غذاها مراحلی را طی می کند و اگر بگویند هضم نمی شود و تحلیل نمی رود باید گفت روی این قاعده هر فرد که مثلاً صد سال عمر کرده است بایستی صد عیسی در شكم او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شکم یک آدم چقدر جا دارد که صد مسیح کامل با بدن ناسوتی در آن جای گیرد؟</w:t>
      </w:r>
    </w:p>
    <w:p>
      <w:pPr>
        <w:pStyle w:val="BookText"/>
        <w:rPr/>
      </w:pPr>
      <w:r>
        <w:rPr>
          <w:rFonts w:ascii="IRNazanin" w:hAnsi="IRNazanin" w:eastAsia="IRNazanin"/>
          <w:color w:val="111111"/>
          <w:sz w:val="28"/>
          <w:sz w:val="28"/>
          <w:szCs w:val="28"/>
          <w:rtl w:val="true"/>
          <w:lang w:bidi="fa-IR"/>
        </w:rPr>
        <w:t xml:space="preserve">خرافات عشاء ربانی آنقدر زبانزد مردم اروپا و غیر آن شد که کلیسای کاتولیک در سال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 تجدید نظر کند اما باز نتوانست به طور کلی از خرافه های عشاء ربانی دست بردارد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خوانندگان عزیز بنابر آنچه خواندید خرافی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چرا که با هیچ یک از موازین علوم طبیعی و قوانین عقلی تطبیق نمی کند، بلکه مخالف صریح آنها است در این مراسم، شراب که به تصدیق پزشکان دانشمند جهان، و خود کتاب مقدس </w:t>
      </w:r>
      <w:r>
        <w:rPr>
          <w:rStyle w:val="FootnoteAnchor"/>
          <w:rtl w:val="true"/>
        </w:rPr>
        <w:footnoteReference w:id="96"/>
      </w:r>
      <w:r>
        <w:rPr>
          <w:rFonts w:ascii="IRNazanin" w:hAnsi="IRNazanin" w:eastAsia="IRNazanin"/>
          <w:color w:val="111111"/>
          <w:sz w:val="28"/>
          <w:sz w:val="28"/>
          <w:szCs w:val="28"/>
          <w:rtl w:val="true"/>
          <w:lang w:bidi="fa-IR"/>
        </w:rPr>
        <w:t>مایعی خطرناک و موجب و موجب اختلال جسم و جان می باشد، به عنوان یک عمل مقدس جزو دین مسیح گردیده است و آنان به وسیله خوردن آن خدا و پسر خدا می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اگر بگویند نان فطیر هضم نمی شود و تا آخر </w:t>
      </w:r>
    </w:p>
    <w:p>
      <w:pPr>
        <w:pStyle w:val="BookText"/>
        <w:rPr/>
      </w:pPr>
      <w:r>
        <w:rPr>
          <w:rFonts w:ascii="IRNazanin" w:hAnsi="IRNazanin" w:eastAsia="IRNazanin"/>
          <w:color w:val="111111"/>
          <w:sz w:val="28"/>
          <w:sz w:val="28"/>
          <w:szCs w:val="28"/>
          <w:rtl w:val="true"/>
          <w:lang w:bidi="fa-IR"/>
        </w:rPr>
        <w:t>عمر در بدن باقی می ماند که نه تنها دانشمندان علوم طبیعی، بلکه</w:t>
      </w:r>
    </w:p>
    <w:p>
      <w:pPr>
        <w:pStyle w:val="BookText"/>
        <w:rPr/>
      </w:pPr>
      <w:r>
        <w:rPr>
          <w:rFonts w:ascii="IRNazanin" w:hAnsi="IRNazanin" w:eastAsia="IRNazanin"/>
          <w:color w:val="111111"/>
          <w:sz w:val="28"/>
          <w:sz w:val="28"/>
          <w:szCs w:val="28"/>
          <w:rtl w:val="true"/>
          <w:lang w:bidi="fa-IR"/>
        </w:rPr>
        <w:t>کودکی به این سخن عامیانه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اناجیل فعلی هم این عمل را تصدیق و تصویب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مسیحی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 بر کاتولیک نسبت به دو موضوع اعتراض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عشای ربانی و سایر آیین های مقدس توسط خود مسیح تعلیم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دلائل فراوانی هست ولی به سود آن چیزی پیدا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این آیین 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و لوازم نجات می باشند در صورتی که عهد جدید به تاکید هرچه تمامتر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ایمان نجات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وسیله ی اعمال</w:t>
      </w:r>
      <w:r>
        <w:rPr>
          <w:rFonts w:eastAsia="IRNazanin" w:cs="IRNazanin"/>
          <w:color w:val="111111"/>
          <w:sz w:val="28"/>
          <w:szCs w:val="28"/>
          <w:rtl w:val="true"/>
          <w:lang w:bidi="fa-IR"/>
        </w:rPr>
        <w:t xml:space="preserve">» ...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عمل و رسوم و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را به راه راست هدایت فرماید</w:t>
      </w:r>
      <w:r>
        <w:rPr>
          <w:rFonts w:eastAsia="IRNazanin" w:cs="IRNazanin"/>
          <w:color w:val="111111"/>
          <w:sz w:val="28"/>
          <w:szCs w:val="28"/>
          <w:rtl w:val="true"/>
          <w:lang w:bidi="fa-IR"/>
        </w:rPr>
        <w:t xml:space="preserve">. </w:t>
      </w:r>
      <w:bookmarkStart w:id="176" w:name="pg10868_1003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__RefHeading___Toc3844717_653776707"/>
      <w:bookmarkStart w:id="178" w:name="_Toc61"/>
      <w:bookmarkEnd w:id="176"/>
      <w:bookmarkEnd w:id="177"/>
      <w:r>
        <w:rPr/>
        <w:t>12</w:t>
      </w:r>
      <w:r>
        <w:rPr>
          <w:rtl w:val="true"/>
        </w:rPr>
        <w:t xml:space="preserve"> - </w:t>
      </w:r>
      <w:r>
        <w:rPr>
          <w:rtl w:val="true"/>
        </w:rPr>
        <w:t>آیا مسیح گناهان را بگردن می گیرد؟</w:t>
      </w:r>
      <w:bookmarkEnd w:id="178"/>
    </w:p>
    <w:p>
      <w:pPr>
        <w:pStyle w:val="BookText"/>
        <w:rPr/>
      </w:pP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هیچکس بار گناه دیگری را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سوره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موضوعاتی که با پیشرفت سریع علم، روز به روز روشن تر می شود، لزوم عمل به دستورهای الهی است اگرچه بشر در طی ادوار گذشته از افکار دانشمندان و اشخاص با تجربه استفاده زیادی نموده است، اما هم اکنون تصدیق می کند که با فکر محدودش نمی تواند کاملاً به اسرار خلقت پی ببرد و درباره ی تمام مسائل زندگی نظریات سودمندیکه تغییر نیابد؛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بیند بسیاری از قانون هایی که در گوشه و کنار جهان تدوین می شود پس از چندی نقص و عیب آنها آشکار می گردد تا سرانجام قانونگذاران، خود مجبور می شوند آنها را کنار بگذارند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جمعی از دانشمندان به این نکته اعتراف دارند که تنها برنامه ایکه می تواند بشر را به سعادت و کمال نهایی برساند دستورات آسمانی است که از آفریننده ی جهان یعنی خداوند دانا سرچشمه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پیامبران می کوشیدند مردم را با این برنامه ی مترقی آشنا سازند و همواره با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دیگری عوض گناهکار، کیفر می بیند و در راه او فدا و قربانی می شود جداً مبارزه می کردند و صریحاً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در گرو اعمال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 حزقیال نبی هنوز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گناه کند او خواهد مرد پسر متحمل گناه پدرش نخواهد بود و پدر متحمل گناه پسرش نخواهد بود عدالت مرد عادل بر خودش خواهد بود و شرارت مرد شریر بر خودش خواهد بود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عقیده به تحمل گناه و فدیه موجب می شد، افراد زیادی از عمل به دستورهای الهی به خاطر اینکه دیگری به جای آنها کیفر می بیند دست بردارند و در نتیجه، گذشته از آنکه آنان از تکامل خود باز می ماندند، ضربه ی جبران ناپذیری هم بر مصالح اجتماعی وارد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موقعی که مسیح آمد این موضوع را تعقیب کرد و مردم را به طرف انجام وظایف دینی سوق داد و با تأکید زیاد اظهار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آمده ام تا تورات یا صحف انبیا را باطل سازم نیامده ام باطل نمایم بلکه تا تمام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یکی از این احکام کوچکترین را بشکند و به مردم چنین تعلیم دهد در ملکوت آسمان کمترین </w:t>
      </w:r>
    </w:p>
    <w:p>
      <w:pPr>
        <w:pStyle w:val="BookText"/>
        <w:rPr/>
      </w:pPr>
      <w:r>
        <w:rPr>
          <w:rFonts w:ascii="IRNazanin" w:hAnsi="IRNazanin" w:eastAsia="IRNazanin"/>
          <w:color w:val="111111"/>
          <w:sz w:val="28"/>
          <w:sz w:val="28"/>
          <w:szCs w:val="28"/>
          <w:rtl w:val="true"/>
          <w:lang w:bidi="fa-IR"/>
        </w:rPr>
        <w:t>شمرده شود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 به دنبال طوفان حوادث و تبلیغات سوء امپراطوران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اولیه ی میلاد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پیروی از پولس یعنی آن مرد شریعت شکن، مانند بوداییان و برهماییان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یگانه خدا، یا خود خدا به زمین فرود آمد، تا به وسیله ی صلیب، بندگان را از گناه رهایی بخشد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تحمل گناه ما به دار آویخته شد و خود را بدین وسیله ملعون ساخت، تا اینکه ما را از لعنت شریعت و قانون های الهی مستوجب آن هستیم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در رساله ایکه به غلاطیان نوشته صریحاً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ما را از لعنت شریعت فدا کرد چونکه در راه ما لعنت شد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بند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آمدن ایمان زیر شریعت نگاه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شریعت لالای ما شد تا به مسیح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ایمان عادل شمرده شویم لیکن چون ایمان آمد دیگر زیر دست لالا نیستیم، زیرا همگی شما به وسیله ی ایمان در مسیح عیسی پسران خدا می باشید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بدین وسیله به آخرین آرزوی خود رسیدند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عمل به شریعت و دستورهای آسمانی برای ما لزومی ندارد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البته روشن است که آنان مقصودی جز رسیدن به امیال نفسانی و بی بندوباری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گاهی برای اینکه جلو رسوایی خود را بگیرند به قسمت هایی از کتب قدیمی غیر معتبر، که به هیچ وجه مربوط به مسیح و بدار آویختن او نیست، استدلال می کنند مثلاً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موقعیکه مسیح را بدار زدند به او سر که نوشانیدند همانطور یکه داود در مزمور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قصه ی صلیب و بدار آویختن مسیح، برای در بر گرفتن گناهان ما واقعیت دارد وقتی به مزمور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شود می بینیم اصلاً مربوط به مسیح نیست بلکه راجع به خود داود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عار و خجلت و رسوایی مرا میدانی و جمیع خصمانم پیش نظر تواند، عار دل مرا شکسته است و به شدت بیمار شده ام، انتظار مشفقی کشیدم ولی نبود و برای تسلی دهندگان اما نیافتم مرا برای خوراک زردآب دادند و چون تشنه بودم مرا سرکه نوشانیدند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ملاحظه می کنید که جملات فوق ربطی به قصه ی صلیب شدن مسیح برای آزادی مسیحیان از بند و قید شریعت ندارد، اما چون اینجا اسمی از سر که برده شده و عیسی هم به نظر آنان در آخرین لحظه ی حیات سر که نوشیده است، آنرا از جملاتی گرفته اند که نسبت به موضوع صلیب یا تحمل گناه، پیشگوئی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اینگونه استدلال ها خنده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روشن می شود که پیروی از فرمان های الهی یکی از ضروری ترین مسائل است، همچنانکه عقیده به تحمل گناه از بزرگترین خرافات محسوب می شود و و هیچگاه صحیح نیست آنرا به خاطر اینکه در عهد جدید به چشم می خورد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بلکه باید گفت عهد جدید با عهد عتیق و روش پیامبران و مسیح علیه السلام نمی سازد و همین مخالفت را شاهد نادرستی آن قرار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موسیو از تست ذی بونسن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صلیب و فدیه گناه همه از جعلیات پولس و همقطاران اوست که مسیح را به چشم خود ندیدند و نمی توان آن ها را از اصول مسیحیت واقعی دانست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اضافه بر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خود صلیب شدن مسیح را بطور کلی انکار کند و صریحاً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یهودای اسخر یوطی اشتباهاً، به </w:t>
      </w:r>
    </w:p>
    <w:p>
      <w:pPr>
        <w:pStyle w:val="BookText"/>
        <w:rPr/>
      </w:pPr>
      <w:r>
        <w:rPr>
          <w:rFonts w:ascii="IRNazanin" w:hAnsi="IRNazanin" w:eastAsia="IRNazanin"/>
          <w:color w:val="111111"/>
          <w:sz w:val="28"/>
          <w:sz w:val="28"/>
          <w:szCs w:val="28"/>
          <w:rtl w:val="true"/>
          <w:lang w:bidi="fa-IR"/>
        </w:rPr>
        <w:t xml:space="preserve">جای عیسای مسیح به دار آویخته شد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حالا اگر بپرسید از چه راهی می توان دستورات جامع آسمانی را که بتواند بشر را به سعادت و خوشبختی هدایت کند، بدست آورد؟ بیطرفانه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ضمیمه ی گفتار پیامبر اسلام و پیشوایان معصوم بعد از او که در کتاب های معتبر شیعه موجود است </w:t>
      </w:r>
      <w:r>
        <w:rPr>
          <w:rStyle w:val="FootnoteAnchor"/>
          <w:rtl w:val="true"/>
        </w:rPr>
        <w:footnoteReference w:id="107"/>
      </w:r>
      <w:r>
        <w:rPr>
          <w:rFonts w:ascii="IRNazanin" w:hAnsi="IRNazanin" w:eastAsia="IRNazanin"/>
          <w:color w:val="111111"/>
          <w:sz w:val="28"/>
          <w:sz w:val="28"/>
          <w:szCs w:val="28"/>
          <w:rtl w:val="true"/>
          <w:lang w:bidi="fa-IR"/>
        </w:rPr>
        <w:t>زیرا قرآن تنها کتابی است که اصول مسائل زندگی را مورد بحث قرار داده است به طور یکه هیچگاه کهنه و فرسوده نمی شود و پیروانش را از هر قانونی در این باره بی نیاز می نماید برخلاف تورات و اناجیل کنونی که گذشته از آنکه تحریف شده است و اشتباهات و خرافات بسیاری دارد از نظر دستورات محدود است و هیچگاه نمی تواند نیازمندی های بشری را به تمام معنی برطرف سازد و یک کتاب هدایت و دستور زندگی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مطالب فوق روشن می سازد که موضوع تحمل گناه و یا فدایی شدن مسیح، انسان را از تکامل شخصی 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باز می دارد و هر چه بشر پیش برود به خرافی بودن این عقیده بیشتر پی می برد </w:t>
      </w:r>
      <w:r>
        <w:rPr>
          <w:rFonts w:eastAsia="IRNazanin" w:cs="IRNazanin"/>
          <w:color w:val="111111"/>
          <w:sz w:val="28"/>
          <w:szCs w:val="28"/>
          <w:rtl w:val="true"/>
          <w:lang w:bidi="fa-IR"/>
        </w:rPr>
        <w:t xml:space="preserve">. </w:t>
      </w:r>
      <w:bookmarkStart w:id="179" w:name="pg10868_100387"/>
    </w:p>
    <w:p>
      <w:pPr>
        <w:pStyle w:val="Heading2"/>
        <w:numPr>
          <w:ilvl w:val="1"/>
          <w:numId w:val="1"/>
        </w:numPr>
        <w:rPr/>
      </w:pPr>
      <w:bookmarkStart w:id="180" w:name="__RefHeading___Toc3844719_653776707"/>
      <w:bookmarkStart w:id="181" w:name="_Toc62"/>
      <w:bookmarkEnd w:id="179"/>
      <w:bookmarkEnd w:id="180"/>
      <w:r>
        <w:rPr/>
        <w:t>13</w:t>
      </w:r>
      <w:r>
        <w:rPr>
          <w:rtl w:val="true"/>
        </w:rPr>
        <w:t xml:space="preserve"> - </w:t>
      </w:r>
      <w:r>
        <w:rPr>
          <w:rtl w:val="true"/>
        </w:rPr>
        <w:t>جشن ژانویه</w:t>
      </w:r>
      <w:r>
        <w:rPr>
          <w:rtl w:val="true"/>
        </w:rPr>
        <w:t>!</w:t>
      </w:r>
      <w:bookmarkEnd w:id="1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3844721_653776707"/>
      <w:bookmarkStart w:id="183" w:name="_Toc63"/>
      <w:bookmarkEnd w:id="182"/>
      <w:r>
        <w:rPr>
          <w:rtl w:val="true"/>
        </w:rPr>
        <w:t>اشاره</w:t>
      </w:r>
      <w:bookmarkStart w:id="184" w:name="pg10868_100388"/>
      <w:bookmarkEnd w:id="183"/>
    </w:p>
    <w:p>
      <w:pPr>
        <w:pStyle w:val="Heading3"/>
        <w:numPr>
          <w:ilvl w:val="2"/>
          <w:numId w:val="1"/>
        </w:numPr>
        <w:rPr/>
      </w:pPr>
      <w:bookmarkStart w:id="185" w:name="__RefHeading___Toc3844723_653776707"/>
      <w:bookmarkStart w:id="186" w:name="_Toc64"/>
      <w:bookmarkEnd w:id="184"/>
      <w:bookmarkEnd w:id="185"/>
      <w:r>
        <w:rPr>
          <w:rtl w:val="true"/>
        </w:rPr>
        <w:t>جشن ثانویه</w:t>
      </w:r>
      <w:bookmarkEnd w:id="186"/>
    </w:p>
    <w:p>
      <w:pPr>
        <w:pStyle w:val="BookText"/>
        <w:rPr/>
      </w:pPr>
      <w:r>
        <w:rPr>
          <w:rFonts w:ascii="IRNazanin" w:hAnsi="IRNazanin" w:eastAsia="IRNazanin"/>
          <w:color w:val="111111"/>
          <w:sz w:val="28"/>
          <w:sz w:val="28"/>
          <w:szCs w:val="28"/>
          <w:rtl w:val="true"/>
          <w:lang w:bidi="fa-IR"/>
        </w:rPr>
        <w:t>هر ساله با فرا رسیدن سال نو مسیحی، مسیحیان مراسمی به نام جشن ژانویه برگزار می کنند و به کاباره ها می روند و خوشگذرانی می کنند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انگیزه ی برگزاری این جشن، در ظاهر به مناسبت میلاد مسیح، و برای بزرگداشت خاطره ی آن مرد بزرگ و الهی است، و در واقع برای سیر نمودن شهوات خودشان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بدین مناسبت به کارهایی دست می زنند که مسیح پیامبر هم از آنها به شدت بیزار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در این شب، در خوشگذرانی و عیاشی سنگ تمام می گذارند؛ و از هیچگونه، کار زشت و ناپسند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پایکوبی، باده گساری، و شهوترانی و دیگر کارها خودداری نمی کنند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البته این گونه کارها کوچکترین تناسبی با بزرگداشت خاطره ی مرد خدا عیسای مسیح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 توضیح به خوبی روشن می شود که جشن ژانویه چیست و چگونه است؟</w:t>
      </w:r>
    </w:p>
    <w:p>
      <w:pPr>
        <w:pStyle w:val="BookText"/>
        <w:rPr/>
      </w:pPr>
      <w:r>
        <w:rPr>
          <w:rFonts w:ascii="IRNazanin" w:hAnsi="IRNazanin" w:eastAsia="IRNazanin"/>
          <w:color w:val="111111"/>
          <w:sz w:val="28"/>
          <w:sz w:val="28"/>
          <w:szCs w:val="28"/>
          <w:rtl w:val="true"/>
          <w:lang w:bidi="fa-IR"/>
        </w:rPr>
        <w:t xml:space="preserve">چه آنکه پس از حضرت عیسی، برنامه های آسمانی وی دستخوش حوادث و تحریف اربابان سودجوی کلیسا قرار گرفت و چهره ی واقعی آن فرستاده ی خدای را در زیر پرده های تاریک افسانه ها و خرافه 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پنهان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هایی به دست پدران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جز شرمساری برای مسیحیت چیز دیگری را به ارمغان نیاورد، جشن ژانویه از همین سنت های ساختگی است که با چنین وضعی برگزار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پیامبران خدا و از جمله عیسای مسیح، مستی، عیاشی و بی بند و باری را تحریم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 انجیل تحریف شده ی کنونی هم جملاتی در این زمینه وجود دارد که این گونه کارهای زشت را نهی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اشعیاء نبی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آنانیکه صبح زود برمی خیزند، تا در پی مسکرات روند؛ و شب دیر می نشینند تا شراب ایشان را گرم نماید و در بزم های ایشان عود و بربط و دف و نای </w:t>
      </w:r>
      <w:r>
        <w:rPr>
          <w:rStyle w:val="FootnoteAnchor"/>
          <w:rtl w:val="true"/>
        </w:rPr>
        <w:footnoteReference w:id="110"/>
      </w:r>
      <w:r>
        <w:rPr>
          <w:rFonts w:ascii="IRNazanin" w:hAnsi="IRNazanin" w:eastAsia="IRNazanin"/>
          <w:color w:val="111111"/>
          <w:sz w:val="28"/>
          <w:sz w:val="28"/>
          <w:szCs w:val="28"/>
          <w:rtl w:val="true"/>
          <w:lang w:bidi="fa-IR"/>
        </w:rPr>
        <w:t xml:space="preserve">و شراب می باشد، ولی </w:t>
      </w:r>
    </w:p>
    <w:p>
      <w:pPr>
        <w:pStyle w:val="BookText"/>
        <w:rPr/>
      </w:pPr>
      <w:r>
        <w:rPr>
          <w:rFonts w:ascii="IRNazanin" w:hAnsi="IRNazanin" w:eastAsia="IRNazanin"/>
          <w:color w:val="111111"/>
          <w:sz w:val="28"/>
          <w:sz w:val="28"/>
          <w:szCs w:val="28"/>
          <w:rtl w:val="true"/>
          <w:lang w:bidi="fa-IR"/>
        </w:rPr>
        <w:t>متأسفانه با این توبیخ صریح، مسیحیان در مراسم مذهبی خویش هم بساط شراب و موسیقی راه می اندازند، و مسیح را بدین گونه تقدیس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این چند سطر با حقایقی روبرو شدیم و حقیقتی را در یافتیم؛ اما هدف ما آن نبود که با این چند سطر مسیحیان را از کارهای زشت بازدار یم و آنان را هشیار سازیم؛ آنکه مسیحیان روشنفکر خود سالیان درازی است که دین خرافاتی خویش را ترک گفته ترک گفته و به و به آن پشت پا زده اند اگرچه رهبران آنان از تلاش مذبوحانه ی خویش دست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ما را وادار کرد تا این چند سطر را بنویسیم؛ حقایق تلخی است، که هر ساله در چنین روزهایی در کشور اسلامی ما از سوی گروهی از مسلمانان انجام می گیرد، که از همان روح غرب زدگی آنان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مسیحیان به نام مسیح در جهان غرب، هزارویک کار ناشایسته و خلاف انجام میدهند؛ آیا سزاوار است که مسلمانان مشرق زمین هم از آنان تقلید کنند، و همانند آنان به شب نشینی های غلط و باده گساری و رقص و پایکوبی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ی روزنامه ها هر ساله در این جشن ها گروهی از مسلمانان از خود مسیحیان هم بیشتر خوش رقصی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کاسه از آش داغ تر می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پرسید نام این کارها را چه می توان نهاد؟ </w:t>
      </w:r>
    </w:p>
    <w:p>
      <w:pPr>
        <w:pStyle w:val="BookText"/>
        <w:rPr/>
      </w:pPr>
      <w:r>
        <w:rPr>
          <w:rFonts w:ascii="IRNazanin" w:hAnsi="IRNazanin" w:eastAsia="IRNazanin"/>
          <w:color w:val="111111"/>
          <w:sz w:val="28"/>
          <w:sz w:val="28"/>
          <w:szCs w:val="28"/>
          <w:rtl w:val="true"/>
          <w:lang w:bidi="fa-IR"/>
        </w:rPr>
        <w:t>آیا این جشن و سرور دروغین برای یک افتخار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اقدام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گام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پاسخ اینها منفی خواهد بود و این ولخرجی ها و بی بند و باری ها در پایان سال مسیحی یک نوع تسلیم در برابر غرب و اعتراف به یک نوع شکست در پیش روی دشمن است این گونه کارها یک اقدام مرتجعانه و تقلید نارواییست که برای همه ی مسلمانان دوراندیش میهن اسلامی ما تکرار آنها دردناک و شرم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یی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و این تقلیدها پیش پا افتاده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آفات فراوانی را در بر دارد؛ و همه ی سنت های دینی و ملی ما را در خطر نابودی و پرتگاه سقوط ابدی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توضیح دهیم که غرب زدگی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 می گوییم همچون و بازدگی و اگر به مذاق خوش آیند نیست بگوییم همچون گرمازدگی 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کم چیزیست در حدود سن زدگی؛ دیده اید که گندم را چطور می پوساند از درون؟ و پوسته سالم برجاست اما فقط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پوستی که از پروانه یی بر درختی مانده به هر صورت یک بیماری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زدگی مرض خطرناکیست که عواقب وخیم </w:t>
      </w:r>
    </w:p>
    <w:p>
      <w:pPr>
        <w:pStyle w:val="BookText"/>
        <w:rPr/>
      </w:pPr>
      <w:r>
        <w:rPr>
          <w:rFonts w:ascii="IRNazanin" w:hAnsi="IRNazanin" w:eastAsia="IRNazanin"/>
          <w:color w:val="111111"/>
          <w:sz w:val="28"/>
          <w:sz w:val="28"/>
          <w:szCs w:val="28"/>
          <w:rtl w:val="true"/>
          <w:lang w:bidi="fa-IR"/>
        </w:rPr>
        <w:t>آن از بیماری و با هم بیشتر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کوشید که از مبتلا شدن به آن به شدت جلوگیری شود زیرا متأسفانه امروز این بیماری در میان گروهی از مردم توسعه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در لوای آن ما شبیه به قومی از خود بیگانه ایم، در لباس و خانه مان، در خوراکمان، در ادبمان، در مطبوعاتمان، و خطرناکتر از همه در فرهنگمان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مآب می پروریم و فرنگی مآب فکر می کنیم، و راه حل هر مشگلی را فرنگی مآبانه می جوییم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اینرو هر مسلمان دوراندیشی که روح و شخصیت اسلامی خویش را حفظ نموده می داند که شرکت در این جشن ها جز زیان نتیجه ی دیگری برای جهان اسلام نخواهد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آیا وجدان و عاطفه ی اسلامی و برادر دوستی ما اجازه می دهد با مسیحیتی که سالیان دراز با مسلمانان دشمنی سرسختی داشته و میلیون ها نفر از برادران ما را به خاک و خون کشانده است و در زمان حاضر هم دست از دشمنی و مسلمان کشی خویش برنمی دارد، </w:t>
      </w:r>
      <w:r>
        <w:rPr>
          <w:rStyle w:val="FootnoteAnchor"/>
          <w:rtl w:val="true"/>
        </w:rPr>
        <w:footnoteReference w:id="113"/>
      </w:r>
      <w:r>
        <w:rPr>
          <w:rFonts w:ascii="IRNazanin" w:hAnsi="IRNazanin" w:eastAsia="IRNazanin"/>
          <w:color w:val="111111"/>
          <w:sz w:val="28"/>
          <w:sz w:val="28"/>
          <w:szCs w:val="28"/>
          <w:rtl w:val="true"/>
          <w:lang w:bidi="fa-IR"/>
        </w:rPr>
        <w:t xml:space="preserve">همکاری نموده و در جشن و </w:t>
      </w:r>
    </w:p>
    <w:p>
      <w:pPr>
        <w:pStyle w:val="BookText"/>
        <w:rPr/>
      </w:pPr>
      <w:r>
        <w:rPr>
          <w:rFonts w:ascii="IRNazanin" w:hAnsi="IRNazanin" w:eastAsia="IRNazanin"/>
          <w:color w:val="111111"/>
          <w:sz w:val="28"/>
          <w:sz w:val="28"/>
          <w:szCs w:val="28"/>
          <w:rtl w:val="true"/>
          <w:lang w:bidi="fa-IR"/>
        </w:rPr>
        <w:t>سرور آنان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برادران و خواهران مسلمان می خواهیم برای حفظ شخصیت اسلامی و زدودن غبار ننگین غرب زدگی از چهره ی خویش از برگزاری مراسم جشن ژانویه و هرگونه کاری که جنبه ی غرب زدگی و خرافه پرستی در آن نمودار است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بر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های نفسانی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شود شخصیت خویش را حفظ کرده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0868_100395"/>
      <w:bookmarkStart w:id="188" w:name="pg10868_100395"/>
      <w:bookmarkEnd w:id="188"/>
    </w:p>
    <w:p>
      <w:pPr>
        <w:pStyle w:val="Heading2"/>
        <w:numPr>
          <w:ilvl w:val="1"/>
          <w:numId w:val="1"/>
        </w:numPr>
        <w:rPr/>
      </w:pPr>
      <w:bookmarkStart w:id="189" w:name="pg10868_100395"/>
      <w:bookmarkStart w:id="190" w:name="__RefHeading___Toc3844725_653776707"/>
      <w:bookmarkStart w:id="191" w:name="_Toc65"/>
      <w:bookmarkEnd w:id="189"/>
      <w:bookmarkEnd w:id="190"/>
      <w:r>
        <w:rPr/>
        <w:t>14</w:t>
      </w:r>
      <w:r>
        <w:rPr>
          <w:rtl w:val="true"/>
        </w:rPr>
        <w:t xml:space="preserve"> - </w:t>
      </w:r>
      <w:r>
        <w:rPr>
          <w:rtl w:val="true"/>
        </w:rPr>
        <w:t>شراب سازی نخستین معجزه ی مسیح</w:t>
      </w:r>
      <w:r>
        <w:rPr>
          <w:rtl w:val="true"/>
        </w:rPr>
        <w:t>!</w:t>
      </w:r>
      <w:bookmarkEnd w:id="1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3844727_653776707"/>
      <w:bookmarkStart w:id="193" w:name="_Toc66"/>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دانش بشری پس از اکتشافات فراوان، مضرات بیشمار مشروبات الکلی را به طور آشکار بیان می دارد، ولی پیش از آن ادیان آسمانی، با الهام از منبع لایزال علم و دانش، یعنی خداوند دانا و توانا ضمن بیان مفاسد و مضرات آن، پیروان خود را از آلودگی به این مایع خطرناک، برحذر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طی سالیان دراز، پدران روحانی مسیحی به عللی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استعمال مشروبات الکلی را عملاً تجویز کرده اند، بلکه با تحریف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هم در زمینه ی مشروب خوردن پیامبران گذشته جعل نموده اند که واقعاً مایه ی شرمندگی هر فرد عاقل و با ایمانی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متأسفانه، هم اکنون، شراب سازی و شراب خواری از نظر مسیحیان نه تنها جایز و در میانشان رایج است، بلکه استعمال آن در ضمن اعمال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عباداتشان هم به چشم می خورد همانطوری که در بخش یازدهم همین کتاب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نظر پیشروان کلیسا یک عمل مذهبی و مقدس است؛ همراه با نان و شراب انجام می یابد، و مسیحیان </w:t>
      </w:r>
      <w:bookmarkStart w:id="194" w:name="pg10868_100397"/>
    </w:p>
    <w:p>
      <w:pPr>
        <w:pStyle w:val="BookText"/>
        <w:rPr/>
      </w:pPr>
      <w:bookmarkEnd w:id="194"/>
      <w:r>
        <w:rPr>
          <w:rFonts w:ascii="IRNazanin" w:hAnsi="IRNazanin" w:eastAsia="IRNazanin"/>
          <w:color w:val="111111"/>
          <w:sz w:val="28"/>
          <w:sz w:val="28"/>
          <w:szCs w:val="28"/>
          <w:rtl w:val="true"/>
          <w:lang w:bidi="fa-IR"/>
        </w:rPr>
        <w:t xml:space="preserve">جهان در بزرگترین عید مذهبی خود یعنی جشن ژانویه، به عشق عیسی، آن پیغمبر پاک و زاهد خدا، ميليون ها ليتر، شراب می نوشند </w:t>
      </w:r>
      <w:r>
        <w:rPr>
          <w:rFonts w:eastAsia="IRNazanin" w:cs="IRNazanin"/>
          <w:color w:val="111111"/>
          <w:sz w:val="28"/>
          <w:szCs w:val="28"/>
          <w:rtl w:val="true"/>
          <w:lang w:bidi="fa-IR"/>
        </w:rPr>
        <w:t>!</w:t>
      </w:r>
    </w:p>
    <w:p>
      <w:pPr>
        <w:pStyle w:val="Heading3"/>
        <w:numPr>
          <w:ilvl w:val="2"/>
          <w:numId w:val="1"/>
        </w:numPr>
        <w:rPr/>
      </w:pPr>
      <w:bookmarkStart w:id="195" w:name="__RefHeading___Toc3844729_653776707"/>
      <w:bookmarkStart w:id="196" w:name="_Toc67"/>
      <w:bookmarkEnd w:id="195"/>
      <w:r>
        <w:rPr>
          <w:rtl w:val="true"/>
        </w:rPr>
        <w:t>شراب و معجزه</w:t>
      </w:r>
      <w:r>
        <w:rPr>
          <w:rtl w:val="true"/>
        </w:rPr>
        <w:t>!</w:t>
      </w:r>
      <w:bookmarkEnd w:id="196"/>
    </w:p>
    <w:p>
      <w:pPr>
        <w:pStyle w:val="BookText"/>
        <w:rPr/>
      </w:pPr>
      <w:r>
        <w:rPr>
          <w:rFonts w:ascii="IRNazanin" w:hAnsi="IRNazanin" w:eastAsia="IRNazanin"/>
          <w:color w:val="111111"/>
          <w:sz w:val="28"/>
          <w:sz w:val="28"/>
          <w:szCs w:val="28"/>
          <w:rtl w:val="true"/>
          <w:lang w:bidi="fa-IR"/>
        </w:rPr>
        <w:t xml:space="preserve">از همه شرم آورتر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نخستین معجزه ی عیسای مسیح را شراب سازی می شمارد، انجیل یوحنا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سیم در قانای جلیل عروسی بود و مادر عیسی در آنجا بود و عیسی و شاگردانش را نیز به عروسی دعوت کردند و چون شراب تمام شد، مادر عیسی بدو گفت شراب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مرا با تو چه کار است، ساعت من هنوز نرسیده است، مادرش به نوکران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شما گوید بکنید، و در آنجا شش قدح سنگی برحسب تطهیر یهود نهاده بودند که هر یک گنجایش دو یا سه کیل داشت، عیسی 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قدحها را از آب پر کنید، و آنها لبریز کردند، پس بدیشان گفت الان بردارید و به نزد رئیس مجلس ببرید، پس بردند، و چون رئیس مجلس آن آب را که شراب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ندانست که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نوکرانیکه آب را کشیده بودند می دانستند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مجلس داماد را مخاطب ساخته بدو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کسی شراب خوب را اول می آورد و چون مست شدند، بدتر از آن لیکن تو شراب خوب را تا حال نگاه داشتی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این ابتدای معجزاتیست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 و جلال خود را ظاهر کرد و شاگردانش به او ایمان آوردند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حضرت نوح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به فلاحت زمین شروع کرد و تاکستانی غرس نموده و شراب نوشید مست شد و در خیمه ی خود عریان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کنعان برهنگی پدر خود را دید و دو برادر خود را بيرون خبر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را گرفته، بر کتف خود انداختند، و پس پس رفته، برهنگی پدر خود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ایشان باز پس بود که برهنگی پدر خود را ندیدند و نوح از مستی خود به هوش آمده دریافت که پسر کهترش باوی چه کرده بود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کتاب مقدس به حضرت لوط نسبت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دخترانش به او شراب دادند و او خورد و مست شد و با آنها </w:t>
      </w:r>
      <w:bookmarkStart w:id="197" w:name="pg10868_100399"/>
    </w:p>
    <w:p>
      <w:pPr>
        <w:pStyle w:val="BookText"/>
        <w:rPr/>
      </w:pPr>
      <w:bookmarkEnd w:id="197"/>
      <w:r>
        <w:rPr>
          <w:rFonts w:ascii="IRNazanin" w:hAnsi="IRNazanin" w:eastAsia="IRNazanin"/>
          <w:color w:val="111111"/>
          <w:sz w:val="28"/>
          <w:sz w:val="28"/>
          <w:szCs w:val="28"/>
          <w:rtl w:val="true"/>
          <w:lang w:bidi="fa-IR"/>
        </w:rPr>
        <w:t>نزدیکی هم نمود و از آنها بچه دار شد</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98" w:name="__RefHeading___Toc3844731_653776707"/>
      <w:bookmarkStart w:id="199" w:name="_Toc68"/>
      <w:bookmarkEnd w:id="198"/>
      <w:r>
        <w:rPr>
          <w:rtl w:val="true"/>
        </w:rPr>
        <w:t>یک بام و دو هوا</w:t>
      </w:r>
      <w:r>
        <w:rPr>
          <w:rtl w:val="true"/>
        </w:rPr>
        <w:t>!</w:t>
      </w:r>
      <w:bookmarkEnd w:id="199"/>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پیامبران الهی را، این چنین معرفی می کند، در صورتیکه آنان رهبران بشریت هستند و باید از هر پلیدی و آلودگی پاک و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این کتاب های تحریف شده بیش از این انتظار نداریم، ولی تعجب اینجاست که در همین کتب باز جملاتی به چشم می خورد که شراب را تحریم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هارون را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پسرانت با تو چون به خمیه ی اجتماع داخل شوید شراب و مسکرات منوشید، مبادا بمیرید، اینست فریضه ابدی در نسل های شما</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آنانکه صبح زود بر می خیزند تا در پی مسکرات بروند و شب دیر می نشینند تا شراب ایشان را گرم نماید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همچنین می 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اینان نیز از شراب گمراه شده اند و از مسکری سر گشته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 سفره ها از قی و نجاست پر گردیده و جایی نمانده است</w:t>
      </w:r>
      <w:r>
        <w:rPr>
          <w:rFonts w:eastAsia="IRNazanin" w:cs="IRNazanin"/>
          <w:color w:val="111111"/>
          <w:sz w:val="28"/>
          <w:szCs w:val="28"/>
          <w:rtl w:val="true"/>
          <w:lang w:bidi="fa-IR"/>
        </w:rPr>
        <w:t xml:space="preserve">.» </w:t>
      </w:r>
      <w:r>
        <w:rPr>
          <w:rStyle w:val="FootnoteAnchor"/>
          <w:rtl w:val="true"/>
        </w:rPr>
        <w:footnoteReference w:id="121"/>
      </w:r>
      <w:bookmarkStart w:id="200" w:name="pg10868_100400"/>
    </w:p>
    <w:p>
      <w:pPr>
        <w:pStyle w:val="BookText"/>
        <w:rPr/>
      </w:pPr>
      <w:bookmarkEnd w:id="200"/>
      <w:r>
        <w:rPr>
          <w:rFonts w:ascii="IRNazanin" w:hAnsi="IRNazanin" w:eastAsia="IRNazanin"/>
          <w:color w:val="111111"/>
          <w:sz w:val="28"/>
          <w:sz w:val="28"/>
          <w:szCs w:val="28"/>
          <w:rtl w:val="true"/>
          <w:lang w:bidi="fa-IR"/>
        </w:rPr>
        <w:t xml:space="preserve">با این جملات صریح که در حرمت مشروبات الکلی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معلوم نیست که چگونه اناجیل، پیامبران خدا را شرابخوار و شرابساز معرفی می کند؟</w:t>
      </w:r>
    </w:p>
    <w:p>
      <w:pPr>
        <w:pStyle w:val="Heading3"/>
        <w:numPr>
          <w:ilvl w:val="2"/>
          <w:numId w:val="1"/>
        </w:numPr>
        <w:rPr/>
      </w:pPr>
      <w:bookmarkStart w:id="201" w:name="__RefHeading___Toc3844733_653776707"/>
      <w:bookmarkStart w:id="202" w:name="_Toc69"/>
      <w:bookmarkEnd w:id="201"/>
      <w:r>
        <w:rPr>
          <w:rtl w:val="true"/>
        </w:rPr>
        <w:t xml:space="preserve">اما اسلام </w:t>
      </w:r>
      <w:r>
        <w:rPr>
          <w:rtl w:val="true"/>
        </w:rPr>
        <w:t>:</w:t>
      </w:r>
      <w:bookmarkEnd w:id="202"/>
    </w:p>
    <w:p>
      <w:pPr>
        <w:pStyle w:val="BookText"/>
        <w:rPr/>
      </w:pPr>
      <w:r>
        <w:rPr>
          <w:rFonts w:ascii="IRNazanin" w:hAnsi="IRNazanin" w:eastAsia="IRNazanin"/>
          <w:color w:val="111111"/>
          <w:sz w:val="28"/>
          <w:sz w:val="28"/>
          <w:szCs w:val="28"/>
          <w:rtl w:val="true"/>
          <w:lang w:bidi="fa-IR"/>
        </w:rPr>
        <w:t>اکنون دنیا، در مقابل قرآن کریم سر تعظیم فرود می آورد، زیرا این کتاب آسمانی با روش خاصی با مسکرات مبارزه و آنرا تحریم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ها و اعمال شیطانی است از آنها دوری جویید تا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می خواهد بوسیله ی شراب و قمار، میان شما دشمنی و کینه توزی بیفکند و شما را از یاد خدا و نماز باز دارد آیا شما دست بر می دارید؟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بی مناسبت نیست که اجمالی هم از نظریه ی علم پزشکی قرن بیستم را در زمینه ی مضرات مشروبات الكلى متذکر شویم و آنگاه با عقل خود بسنجیم که کدام یک از ادیان، خوشبختی بشریت را تامین می کند؟ دینی که مشروبات را تحریم می نماید یا آیینی که احکام آن دستخوش تغییر قرار گرفته و شرابسازی جزو معجزات آن به شمار می آید و از این بالاتر </w:t>
      </w:r>
    </w:p>
    <w:p>
      <w:pPr>
        <w:pStyle w:val="BookText"/>
        <w:rPr/>
      </w:pPr>
      <w:r>
        <w:rPr>
          <w:rFonts w:ascii="IRNazanin" w:hAnsi="IRNazanin" w:eastAsia="IRNazanin"/>
          <w:color w:val="111111"/>
          <w:sz w:val="28"/>
          <w:sz w:val="28"/>
          <w:szCs w:val="28"/>
          <w:rtl w:val="true"/>
          <w:lang w:bidi="fa-IR"/>
        </w:rPr>
        <w:t>شراب خواری در آن جنبه ی عمل مذهبی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گزارش های محافل طبی و بهداشتی و تجربیات محققين مخصوصاً متخصصین رشته های فیزیولوژی و بیولوژی، الکل پس از ورودش به بدن تنها جزئی از آن تجزیه شده و از بین می رود، و قسمت اعظم آن وارد خون شده و با جریان خون به همه ی اعضا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ماده یی است سمی و برخلاف مواد غذائی، برای بدن نامأنوس است هیچیک از اعضا را سالم نمی گذارد و از جهات مختلف اعضای بدن را مورد حمله قرار می دهد که بیش از همه به علت اثر سوء الکل در انعقاد مواد آلبومینوئیدی، از شدت حساسیت و فعالیت سلولها و نسوج و اعضا و دستگاه های بدن به طور محسوس کاسته می شود، و به طور کلی کلیه ها، معده، کبد و مخصوصاً سراسر دستگاه گوارش از قبیل مخاطات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حلق و مری، روده ها و کبد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نسل بعدی را از سلامتی محروم می سازد، در دستگاه تنفسی و گردش خون مخصوصاً قلب و رگها اثرات سوئی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استثنا تصلب شرائین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مهم سکته های قلبی و مغزی در پیر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 و در کبد نسج کبدی را همانطور که اشاره کردیم فاسد و مومی شکل می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معده و روده در شرابخوران حتی مصرف کنندگان آبجو به مراتب بیشتر از افراد عادی دیده می شود، سلسله اعصاب به علت حساسیت شدید نسبت به الکل بیش از همه ی اعضا و </w:t>
      </w:r>
    </w:p>
    <w:p>
      <w:pPr>
        <w:pStyle w:val="BookText"/>
        <w:rPr/>
      </w:pPr>
      <w:r>
        <w:rPr>
          <w:rFonts w:ascii="IRNazanin" w:hAnsi="IRNazanin" w:eastAsia="IRNazanin"/>
          <w:color w:val="111111"/>
          <w:sz w:val="28"/>
          <w:sz w:val="28"/>
          <w:szCs w:val="28"/>
          <w:rtl w:val="true"/>
          <w:lang w:bidi="fa-IR"/>
        </w:rPr>
        <w:t>دستگاه های بدن صدمه می بیند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آری شراب عامل مؤثر تخدیر اعصاب است و سلامتی جسم و جان و روح مردانگی و غیرت را از مبتلایان به آن می گیرد و در نتیجه مردم الکلیست تن به هر ذلت و بدبختی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روز سیاه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عللی است که استقلال و آزادی و ثروت های خداداد و منابع زیرزمینی ملت ها را به باد فنا داده، سخن گزافی نگفته ایم، زیرا شراب، عقل و ادراکات مردم معتاد را ناچیز می کند تا اینکه حاضر می شوند، سرمایه های گرانبها و آثار ملی و معنوی خود را به یک جام شراب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شواهد زیادی است که صفحات محدود این کتاب اجازه نمی دهد آنها را درج نماییم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سم خطرناک بود که عظمت مسلمین اسپانیا را درهم فرو ریخت</w:t>
      </w:r>
      <w:r>
        <w:rPr>
          <w:rFonts w:eastAsia="IRNazanin" w:cs="IRNazanin"/>
          <w:color w:val="111111"/>
          <w:sz w:val="28"/>
          <w:szCs w:val="28"/>
          <w:rtl w:val="true"/>
          <w:lang w:bidi="fa-IR"/>
        </w:rPr>
        <w:t xml:space="preserve">... </w:t>
      </w:r>
      <w:bookmarkStart w:id="203" w:name="pg10868_100403"/>
    </w:p>
    <w:p>
      <w:pPr>
        <w:pStyle w:val="Heading2"/>
        <w:numPr>
          <w:ilvl w:val="1"/>
          <w:numId w:val="1"/>
        </w:numPr>
        <w:rPr/>
      </w:pPr>
      <w:bookmarkStart w:id="204" w:name="__RefHeading___Toc3844735_653776707"/>
      <w:bookmarkStart w:id="205" w:name="_Toc70"/>
      <w:bookmarkEnd w:id="203"/>
      <w:bookmarkEnd w:id="204"/>
      <w:r>
        <w:rPr/>
        <w:t>15</w:t>
      </w:r>
      <w:r>
        <w:rPr>
          <w:rtl w:val="true"/>
        </w:rPr>
        <w:t xml:space="preserve"> - </w:t>
      </w:r>
      <w:r>
        <w:rPr>
          <w:rtl w:val="true"/>
        </w:rPr>
        <w:t>تناقض گویی اناجیل</w:t>
      </w:r>
      <w:bookmarkEnd w:id="2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3844737_653776707"/>
      <w:bookmarkStart w:id="207" w:name="_Toc7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از آنجا که بشر دچار فراموشی و اشتباه می گردد؛ گفته ها و نوشته هایش خالی از تناقض نیست و گاه و بیگاه، برخلاف کلمات گذشته اش مطالبی را خاطرنشان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موضوع هایی که درباره ی آنها به بحث و دقت پرداخته اما پس از چندی درباره ی همانها، نظریات مخالفی ابراز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تواند خود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کند اختصاص دارد و هیچگاه در مبدأ جهان یعنی ذات پاک خدا، که بر هر چیزی دانا و توانا است، تصور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کتابی که خدا برای راهنمایی بشر فرو فرستاده بایستی از تناقض گویی و اشتباه خالی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ی کامل آن قرآن کریم است که در سراسر آن یک تناقض و یا نقطه ی ضعفی وجود ندارد به طوریکه می توان این موضوع را یکی از نشانه های آسمانی بودن آن کتاب بزرگ دانست زیرا روی حساب عادی ممکن نیست یک بشر درس </w:t>
      </w:r>
      <w:bookmarkStart w:id="208" w:name="pg10868_100405"/>
    </w:p>
    <w:p>
      <w:pPr>
        <w:pStyle w:val="BookText"/>
        <w:rPr/>
      </w:pPr>
      <w:bookmarkEnd w:id="208"/>
      <w:r>
        <w:rPr>
          <w:rFonts w:ascii="IRNazanin" w:hAnsi="IRNazanin" w:eastAsia="IRNazanin"/>
          <w:color w:val="111111"/>
          <w:sz w:val="28"/>
          <w:sz w:val="28"/>
          <w:szCs w:val="28"/>
          <w:rtl w:val="true"/>
          <w:lang w:bidi="fa-IR"/>
        </w:rPr>
        <w:t>نخوانده آنهم راهبر یک انقلاب همه جانبه و با مشکلات فراوان، بدون اینکه با خدا مربوط باشد چنین کتابی تألیف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برخلاف قرآن، کتب مذهبی مسیحیت تناقض های زیادی دارد که راستی با وجود آنها نمی دانیم پدران روحانی چگونه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نسبت می دهند؟</w:t>
      </w:r>
    </w:p>
    <w:p>
      <w:pPr>
        <w:pStyle w:val="Heading3"/>
        <w:numPr>
          <w:ilvl w:val="2"/>
          <w:numId w:val="1"/>
        </w:numPr>
        <w:rPr/>
      </w:pPr>
      <w:bookmarkStart w:id="209" w:name="__RefHeading___Toc3844739_653776707"/>
      <w:bookmarkStart w:id="210" w:name="_Toc72"/>
      <w:bookmarkEnd w:id="209"/>
      <w:r>
        <w:rPr>
          <w:rtl w:val="true"/>
        </w:rPr>
        <w:t>تناقض گویی چیست؟</w:t>
      </w:r>
      <w:bookmarkEnd w:id="210"/>
    </w:p>
    <w:p>
      <w:pPr>
        <w:pStyle w:val="Heading4"/>
        <w:numPr>
          <w:ilvl w:val="3"/>
          <w:numId w:val="1"/>
        </w:numPr>
        <w:rPr/>
      </w:pPr>
      <w:bookmarkStart w:id="211" w:name="__RefHeading___Toc3844741_653776707"/>
      <w:bookmarkStart w:id="212" w:name="_Toc73"/>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البته همه می دانیم تناقض همان ناسازگاری دو عبارتی است که در پیرامون یک مطلب بیان شده باشد به طور یکه اهل زبان نتوانند بین آنها توجیه و تفسیر صحیحی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به کره ماه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کره ماه سفر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گویی است و در هر کجا که شما جملاتی از این قبیل پیدا کنید، باید بدانید که با جملات متناقضی روبرو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بررسی کوتاهی درباره ی اناجیل می کنیم تا ببینیم این اناجیل چهارگانه، دچار تناقض گویی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Heading4"/>
        <w:numPr>
          <w:ilvl w:val="3"/>
          <w:numId w:val="1"/>
        </w:numPr>
        <w:rPr/>
      </w:pPr>
      <w:bookmarkStart w:id="213" w:name="__RefHeading___Toc3844743_653776707"/>
      <w:bookmarkStart w:id="214" w:name="_Toc74"/>
      <w:bookmarkEnd w:id="213"/>
      <w:r>
        <w:rPr/>
        <w:t>1</w:t>
      </w:r>
      <w:r>
        <w:rPr>
          <w:rtl w:val="true"/>
        </w:rPr>
        <w:t xml:space="preserve"> - </w:t>
      </w:r>
      <w:r>
        <w:rPr>
          <w:rtl w:val="true"/>
        </w:rPr>
        <w:t>دشنام و کفر دزدان</w:t>
      </w:r>
      <w:bookmarkEnd w:id="214"/>
    </w:p>
    <w:p>
      <w:pPr>
        <w:pStyle w:val="Heading5"/>
        <w:numPr>
          <w:ilvl w:val="4"/>
          <w:numId w:val="1"/>
        </w:numPr>
        <w:rPr/>
      </w:pPr>
      <w:bookmarkStart w:id="215" w:name="__RefHeading___Toc3844745_653776707"/>
      <w:bookmarkStart w:id="216" w:name="_Toc75"/>
      <w:bookmarkEnd w:id="215"/>
      <w:r>
        <w:rPr>
          <w:rtl w:val="true"/>
        </w:rPr>
        <w:t>اشاره</w:t>
      </w:r>
      <w:bookmarkEnd w:id="2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متی موقعی که می خواهد ماجرای به دار آویختن عیسای مسیح را شرح دهد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دو دزد یکی بر دست راست و دیگری بر چپش با وی مصلوب شدند و راهگذران </w:t>
      </w:r>
      <w:bookmarkStart w:id="217" w:name="pg10868_100406"/>
    </w:p>
    <w:p>
      <w:pPr>
        <w:pStyle w:val="BookText"/>
        <w:rPr/>
      </w:pPr>
      <w:bookmarkEnd w:id="217"/>
      <w:r>
        <w:rPr>
          <w:rFonts w:ascii="IRNazanin" w:hAnsi="IRNazanin" w:eastAsia="IRNazanin"/>
          <w:color w:val="111111"/>
          <w:sz w:val="28"/>
          <w:sz w:val="28"/>
          <w:szCs w:val="28"/>
          <w:rtl w:val="true"/>
          <w:lang w:bidi="fa-IR"/>
        </w:rPr>
        <w:t>سرهای خود را جنبانیده کفر گویان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هیکل </w:t>
      </w:r>
      <w:r>
        <w:rPr>
          <w:rStyle w:val="FootnoteAnchor"/>
          <w:rtl w:val="true"/>
        </w:rPr>
        <w:footnoteReference w:id="124"/>
      </w:r>
      <w:r>
        <w:rPr>
          <w:rFonts w:ascii="IRNazanin" w:hAnsi="IRNazanin" w:eastAsia="IRNazanin"/>
          <w:color w:val="111111"/>
          <w:sz w:val="28"/>
          <w:sz w:val="28"/>
          <w:szCs w:val="28"/>
          <w:rtl w:val="true"/>
          <w:lang w:bidi="fa-IR"/>
        </w:rPr>
        <w:t>را خراب می کنی و در سه روز آنرا می سازی خود را نجات ده</w:t>
      </w:r>
      <w:r>
        <w:rPr>
          <w:rFonts w:eastAsia="IRNazanin" w:cs="IRNazanin"/>
          <w:color w:val="111111"/>
          <w:sz w:val="28"/>
          <w:szCs w:val="28"/>
          <w:rtl w:val="true"/>
          <w:lang w:bidi="fa-IR"/>
        </w:rPr>
        <w:t>.</w:t>
      </w:r>
    </w:p>
    <w:p>
      <w:pPr>
        <w:pStyle w:val="Heading5"/>
        <w:numPr>
          <w:ilvl w:val="4"/>
          <w:numId w:val="1"/>
        </w:numPr>
        <w:rPr/>
      </w:pPr>
      <w:bookmarkStart w:id="218" w:name="__RefHeading___Toc3844747_653776707"/>
      <w:bookmarkStart w:id="219" w:name="_Toc76"/>
      <w:bookmarkEnd w:id="218"/>
      <w:r>
        <w:rPr>
          <w:rtl w:val="true"/>
        </w:rPr>
        <w:t>اگر پسر خدا هستی از صلیب فرود بیا</w:t>
      </w:r>
      <w:r>
        <w:rPr>
          <w:rtl w:val="true"/>
        </w:rPr>
        <w:t>...</w:t>
      </w:r>
      <w:bookmarkEnd w:id="219"/>
    </w:p>
    <w:p>
      <w:pPr>
        <w:pStyle w:val="BookText"/>
        <w:rPr/>
      </w:pPr>
      <w:r>
        <w:rPr>
          <w:rFonts w:ascii="IRNazanin" w:hAnsi="IRNazanin" w:eastAsia="IRNazanin"/>
          <w:color w:val="111111"/>
          <w:sz w:val="28"/>
          <w:sz w:val="28"/>
          <w:szCs w:val="28"/>
          <w:rtl w:val="true"/>
          <w:lang w:bidi="fa-IR"/>
        </w:rPr>
        <w:t>و همچنین آن دو دزد نیز که با وی مصلوب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می دادند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ملاحظه می کنید بنا به تصریح انجیل متی؛ هر دو دزد مصلوب به عیسای مسیح دشنام و کفر گفتند در صورتیکه انجیل لوقا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دو خطاکار مصلوب بر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 مسیح هستی خود را و ما را برهان اما آن دیگری جواب داده او را نهیب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خدا نمی ترسی، چونکه تو نیز زیر همین حکمی و اما ما به انصاف چونکه جزای اعمال خود را یافته ایم لیکن این شخص هیچ کار بیجا نکرده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متی و لوقا هر دو می خواهند مصلوب شدن مسیح را با دو نفر دزد یادآوری کنند ولی جمله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دزد دشنام داده و کفر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w:t>
      </w:r>
      <w:bookmarkStart w:id="220" w:name="pg10868_100407"/>
    </w:p>
    <w:p>
      <w:pPr>
        <w:pStyle w:val="BookText"/>
        <w:rPr/>
      </w:pPr>
      <w:bookmarkEnd w:id="220"/>
      <w:r>
        <w:rPr>
          <w:rFonts w:ascii="IRNazanin" w:hAnsi="IRNazanin" w:eastAsia="IRNazanin"/>
          <w:color w:val="111111"/>
          <w:sz w:val="28"/>
          <w:sz w:val="28"/>
          <w:szCs w:val="28"/>
          <w:rtl w:val="true"/>
          <w:lang w:bidi="fa-IR"/>
        </w:rPr>
        <w:t>خطاکار بروی کفر گفت اما آن دیگری جواب داده او را نهیب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محسوسی محسوسی دارد و متناقض دارد و متناقض حساب می شود</w:t>
      </w:r>
      <w:r>
        <w:rPr>
          <w:rFonts w:eastAsia="IRNazanin" w:cs="IRNazanin"/>
          <w:color w:val="111111"/>
          <w:sz w:val="28"/>
          <w:szCs w:val="28"/>
          <w:rtl w:val="true"/>
          <w:lang w:bidi="fa-IR"/>
        </w:rPr>
        <w:t>!</w:t>
      </w:r>
    </w:p>
    <w:p>
      <w:pPr>
        <w:pStyle w:val="Heading4"/>
        <w:numPr>
          <w:ilvl w:val="3"/>
          <w:numId w:val="1"/>
        </w:numPr>
        <w:rPr/>
      </w:pPr>
      <w:bookmarkStart w:id="221" w:name="__RefHeading___Toc3844749_653776707"/>
      <w:bookmarkStart w:id="222" w:name="_Toc77"/>
      <w:bookmarkEnd w:id="221"/>
      <w:r>
        <w:rPr/>
        <w:t>2</w:t>
      </w:r>
      <w:r>
        <w:rPr>
          <w:rtl w:val="true"/>
        </w:rPr>
        <w:t xml:space="preserve"> - </w:t>
      </w:r>
      <w:r>
        <w:rPr>
          <w:rtl w:val="true"/>
        </w:rPr>
        <w:t>عصا و چوب دستی</w:t>
      </w:r>
      <w:bookmarkEnd w:id="222"/>
    </w:p>
    <w:p>
      <w:pPr>
        <w:pStyle w:val="BookText"/>
        <w:rPr/>
      </w:pPr>
      <w:r>
        <w:rPr>
          <w:rFonts w:ascii="IRNazanin" w:hAnsi="IRNazanin" w:eastAsia="IRNazanin"/>
          <w:color w:val="111111"/>
          <w:sz w:val="28"/>
          <w:sz w:val="28"/>
          <w:szCs w:val="28"/>
          <w:rtl w:val="true"/>
          <w:lang w:bidi="fa-IR"/>
        </w:rPr>
        <w:t>مرقس وقتی قصه ی سفارش های مسیح را نسبت به شاگردانش نقل می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دوازده را پیش خوانده شروع کرد به فرستادن ایشان جفت جفت و ایشان را بر روح های پلید قدرت داد و ایشان را قدغن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عصا فقط هیچ چیز برندارید نه توشه دان و نه پول در کمر بند خود بلکه موزه در پا کنید و دوقبا در بر نکنید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دارید که مرقس، بردن عصا و پوشیدن کفش را تجویز می کند و می گوید همراه داشتن آنها اشکالی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از اینکار جلوگیری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عصا بر مدارید چنانکه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شاگرد خود را طلبیده ایشان را بر ارواح پلید قدرت داد که آنها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یا نقره یا مس را در کمرهای خود ذخیره مکنید و برای سفر توشه دان یا دو پیراهن یا کفش ها یا عصا برندارید زیرا که مزدور مستحق خوراک خود است</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دو عبارت با هم نمی سازند</w:t>
      </w:r>
      <w:r>
        <w:rPr>
          <w:rFonts w:eastAsia="IRNazanin" w:cs="IRNazanin"/>
          <w:color w:val="111111"/>
          <w:sz w:val="28"/>
          <w:szCs w:val="28"/>
          <w:rtl w:val="true"/>
          <w:lang w:bidi="fa-IR"/>
        </w:rPr>
        <w:t xml:space="preserve">. </w:t>
      </w:r>
      <w:bookmarkStart w:id="223" w:name="pg10868_100408"/>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سفر با خود عصا و چوب دستی بر مدارید، و هنگام سفر با خود عصا و چوب دستی بردارید</w:t>
      </w:r>
      <w:r>
        <w:rPr>
          <w:rFonts w:eastAsia="IRNazanin" w:cs="IRNazanin"/>
          <w:color w:val="111111"/>
          <w:sz w:val="28"/>
          <w:szCs w:val="28"/>
          <w:rtl w:val="true"/>
          <w:lang w:bidi="fa-IR"/>
        </w:rPr>
        <w:t>.»</w:t>
      </w:r>
    </w:p>
    <w:p>
      <w:pPr>
        <w:pStyle w:val="Heading4"/>
        <w:numPr>
          <w:ilvl w:val="3"/>
          <w:numId w:val="1"/>
        </w:numPr>
        <w:rPr/>
      </w:pPr>
      <w:bookmarkStart w:id="224" w:name="__RefHeading___Toc3844751_653776707"/>
      <w:bookmarkStart w:id="225" w:name="_Toc78"/>
      <w:bookmarkEnd w:id="224"/>
      <w:r>
        <w:rPr/>
        <w:t>3</w:t>
      </w:r>
      <w:r>
        <w:rPr>
          <w:rtl w:val="true"/>
        </w:rPr>
        <w:t xml:space="preserve"> - </w:t>
      </w:r>
      <w:r>
        <w:rPr>
          <w:rtl w:val="true"/>
        </w:rPr>
        <w:t>باز پرسی از پطرس</w:t>
      </w:r>
      <w:bookmarkEnd w:id="225"/>
    </w:p>
    <w:p>
      <w:pPr>
        <w:pStyle w:val="BookText"/>
        <w:rPr/>
      </w:pPr>
      <w:r>
        <w:rPr>
          <w:rFonts w:ascii="IRNazanin" w:hAnsi="IRNazanin" w:eastAsia="IRNazanin"/>
          <w:color w:val="111111"/>
          <w:sz w:val="28"/>
          <w:sz w:val="28"/>
          <w:szCs w:val="28"/>
          <w:rtl w:val="true"/>
          <w:lang w:bidi="fa-IR"/>
        </w:rPr>
        <w:t>انجیل متی پس از آنکه داستان فرار کردن پطرس را شرح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در میان دشمنان مسیح داخل شد و مورد سوء ظن آنان واقع گردید و به همین جهت سه مرتبه از او پرسیدند تو با عیسی بودی پطرس هم از اعتراف بدین موضوع خودداری می کرد و تصریح می کند در مرتبه ی اول و دوم دو کنیر بودند که از او این مطلب را می پرسیدند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انجیل مرقس برخلاف این تصریح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مرتبه یک کنیز از او سئوال کردنه دو کنیر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پطرس در ایوان پایین می بود، یکی از كنيزان رئیس کهنه آمد چون پطرس را دید که خود را گرم می نمود، در او نگریسته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عیسای ناصری بودی لیکن او انکار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و نمی یابم که چه می گویی و به سوی دهلیز خانه بیرون رفت که خروس بانک زد و کنیز باز او را دید به آنان که در آنجا ایستاده بودند آغاز سخن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شخص از آنهاست او باز انکار نمود</w:t>
      </w:r>
      <w:r>
        <w:rPr>
          <w:rFonts w:eastAsia="IRNazanin" w:cs="IRNazanin"/>
          <w:color w:val="111111"/>
          <w:sz w:val="28"/>
          <w:szCs w:val="28"/>
          <w:rtl w:val="true"/>
          <w:lang w:bidi="fa-IR"/>
        </w:rPr>
        <w:t xml:space="preserve">.... </w:t>
      </w:r>
      <w:r>
        <w:rPr>
          <w:rStyle w:val="FootnoteAnchor"/>
          <w:rtl w:val="true"/>
        </w:rPr>
        <w:footnoteReference w:id="130"/>
      </w:r>
      <w:bookmarkStart w:id="226" w:name="pg10868_100409"/>
    </w:p>
    <w:p>
      <w:pPr>
        <w:pStyle w:val="BookText"/>
        <w:rPr/>
      </w:pPr>
      <w:bookmarkEnd w:id="226"/>
      <w:r>
        <w:rPr>
          <w:rFonts w:ascii="IRNazanin" w:hAnsi="IRNazanin" w:eastAsia="IRNazanin"/>
          <w:color w:val="111111"/>
          <w:sz w:val="28"/>
          <w:sz w:val="28"/>
          <w:szCs w:val="28"/>
          <w:rtl w:val="true"/>
          <w:lang w:bidi="fa-IR"/>
        </w:rPr>
        <w:t xml:space="preserve">بالاتر از آن، ناسازگاری این دو انجیل با انجیل لوقا است، زیرا این دو انجیل اگر درباره ی یک کنیز یا دو کنیز بودن باز پرس با هم اختلاف دارند دیگر در اینکه سئوال کننده زن بوده نه مرد، اختلافی نداشتند اما از انجیل لوقا استفاده می شود که مرتبه ی دوم زن از او نپرسید بلکه مرد این باز پرسی را به عمل آورد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لازم است به این نکته توجه داشته باشید که پطرس همانطور که مسیح خبر داده بود بیش از سه مرتبه را انکار نکرد پس نمی توان برای رفع تناقض گفت افراد مختلفی این موضوع را از او پرسیدند پطرس هم در مقابل هر شخصی که از او می پرسید مسیح را یکدفعه انکار کرد و نیز نمی توان گفت در مرتبه ی دوم عده ای از او این موضوع را پرسیدند و آنهم در مقابل همه یک انکار کرد زیرا از اینکه بعد از سئوال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به آنان که ایستاده بودند آغاز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غیر از کنیز کس دیگری از موضوع با خبر نبوده بلکه پس از سئوال دوم مطلع شده اند در هر صورت درست است که هر سه انجیل می خواهند انکار پطرس را قبل از بانگ زدن خروس یادآوری نمایند ولی با هم در موضوعات فوق اختلاف دارند</w:t>
      </w:r>
      <w:r>
        <w:rPr>
          <w:rFonts w:eastAsia="IRNazanin" w:cs="IRNazanin"/>
          <w:color w:val="111111"/>
          <w:sz w:val="28"/>
          <w:szCs w:val="28"/>
          <w:rtl w:val="true"/>
          <w:lang w:bidi="fa-IR"/>
        </w:rPr>
        <w:t>.</w:t>
      </w:r>
    </w:p>
    <w:p>
      <w:pPr>
        <w:pStyle w:val="Heading4"/>
        <w:numPr>
          <w:ilvl w:val="3"/>
          <w:numId w:val="1"/>
        </w:numPr>
        <w:rPr/>
      </w:pPr>
      <w:bookmarkStart w:id="227" w:name="__RefHeading___Toc3844753_653776707"/>
      <w:bookmarkStart w:id="228" w:name="_Toc79"/>
      <w:bookmarkEnd w:id="227"/>
      <w:r>
        <w:rPr/>
        <w:t>4</w:t>
      </w:r>
      <w:r>
        <w:rPr>
          <w:rtl w:val="true"/>
        </w:rPr>
        <w:t xml:space="preserve"> - </w:t>
      </w:r>
      <w:r>
        <w:rPr>
          <w:rtl w:val="true"/>
        </w:rPr>
        <w:t>هنگام آمدن مریم</w:t>
      </w:r>
      <w:bookmarkEnd w:id="2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متی و لوقا و یوحنا موقعیکه می خواهند وقت آمدن </w:t>
      </w:r>
      <w:bookmarkStart w:id="229" w:name="pg10868_100410"/>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مجدلیه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مادر را بر سر قبر مسیح شرح بدهند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هنگام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 هنوز تار یک بود آمدند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اما برخلاف آنها، انجیل مرقس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مریم مجدلیه و مریم مادر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عیسای مسیح آمدند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همه می دانیم موقع سپیده ی صبح که هوا تاریک است با هنگام طلوع آفتاب که هوا روشن شده فرق محسوسی دارد و نمی شود آنها را یکی دانست</w:t>
      </w:r>
      <w:r>
        <w:rPr>
          <w:rFonts w:eastAsia="IRNazanin" w:cs="IRNazanin"/>
          <w:color w:val="111111"/>
          <w:sz w:val="28"/>
          <w:szCs w:val="28"/>
          <w:rtl w:val="true"/>
          <w:lang w:bidi="fa-IR"/>
        </w:rPr>
        <w:t>!</w:t>
      </w:r>
    </w:p>
    <w:p>
      <w:pPr>
        <w:pStyle w:val="Heading4"/>
        <w:numPr>
          <w:ilvl w:val="3"/>
          <w:numId w:val="1"/>
        </w:numPr>
        <w:rPr/>
      </w:pPr>
      <w:bookmarkStart w:id="230" w:name="__RefHeading___Toc3844755_653776707"/>
      <w:bookmarkStart w:id="231" w:name="_Toc80"/>
      <w:bookmarkEnd w:id="230"/>
      <w:r>
        <w:rPr/>
        <w:t>5</w:t>
      </w:r>
      <w:r>
        <w:rPr>
          <w:rtl w:val="true"/>
        </w:rPr>
        <w:t xml:space="preserve"> - </w:t>
      </w:r>
      <w:r>
        <w:rPr>
          <w:rtl w:val="true"/>
        </w:rPr>
        <w:t>درنگ مسیح در شکم قبر</w:t>
      </w:r>
      <w:r>
        <w:rPr>
          <w:rtl w:val="true"/>
        </w:rPr>
        <w:t>!</w:t>
      </w:r>
      <w:bookmarkEnd w:id="231"/>
    </w:p>
    <w:p>
      <w:pPr>
        <w:pStyle w:val="BookText"/>
        <w:rPr/>
      </w:pPr>
      <w:r>
        <w:rPr>
          <w:rFonts w:ascii="IRNazanin" w:hAnsi="IRNazanin" w:eastAsia="IRNazanin"/>
          <w:color w:val="111111"/>
          <w:sz w:val="28"/>
          <w:sz w:val="28"/>
          <w:szCs w:val="28"/>
          <w:rtl w:val="true"/>
          <w:lang w:bidi="fa-IR"/>
        </w:rPr>
        <w:t>انجيل متى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یونس که سه شبانه روز در شکم ماهی ماند در شکم زمین می مانم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صورتیکه مرقس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درنگ مسیح در قبر دو شب و یکروز بوده است زیرا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روز جمعه دفن شد و صبح بسیار زود روز یکشنبه وقتی مریم مجدلیه بر سر قبر آمد دید پیش از آنکه بر سر قبر آید مسیح از قبر برخاسته است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گذشته از تناقض انجیل متی و مرقس، به نسبت دادن دروغ به عیسای مسیح که گفت من سه شبانه روز در قبر می مانم </w:t>
      </w:r>
    </w:p>
    <w:p>
      <w:pPr>
        <w:pStyle w:val="BookText"/>
        <w:rPr/>
      </w:pPr>
      <w:r>
        <w:rPr>
          <w:rFonts w:ascii="IRNazanin" w:hAnsi="IRNazanin" w:eastAsia="IRNazanin"/>
          <w:color w:val="111111"/>
          <w:sz w:val="28"/>
          <w:sz w:val="28"/>
          <w:szCs w:val="28"/>
          <w:rtl w:val="true"/>
          <w:lang w:bidi="fa-IR"/>
        </w:rPr>
        <w:t>و کمتر ماند برخورد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با در نظر گرفتن همین مقدار از تناقض ها و اشتباه های اناجیل میتوان قضاوت کرد که کتب مذهبی فعلی مسیحیت از مبدأ وحی و وحی و الهام، نمی تواند سرچشمه گرفته باشد وگرنه این اختلاف و ناسازگاری در آنها یافته نمی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ممکن نیست نویسندگان آنها را الهام شده یا روح القدسی دانست زیرا اگر آنان با خدای دانا ارتباط داشتند همه با هم موافقت می نمودند و اینگونه اختلافها به وجود نمی آمد روی همین اصل، ما كتاب مقدس موجود مسیحیان را تحریف شده و ساختگی و غیر آسمانی می دانیم </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0868_100413"/>
      <w:bookmarkStart w:id="233" w:name="pg10868_100413"/>
      <w:bookmarkEnd w:id="233"/>
    </w:p>
    <w:p>
      <w:pPr>
        <w:pStyle w:val="Heading2"/>
        <w:numPr>
          <w:ilvl w:val="1"/>
          <w:numId w:val="1"/>
        </w:numPr>
        <w:rPr/>
      </w:pPr>
      <w:bookmarkStart w:id="234" w:name="pg10868_100413"/>
      <w:bookmarkStart w:id="235" w:name="__RefHeading___Toc3844757_653776707"/>
      <w:bookmarkStart w:id="236" w:name="_Toc81"/>
      <w:bookmarkEnd w:id="234"/>
      <w:bookmarkEnd w:id="235"/>
      <w:r>
        <w:rPr/>
        <w:t>16</w:t>
      </w:r>
      <w:r>
        <w:rPr>
          <w:rtl w:val="true"/>
        </w:rPr>
        <w:t xml:space="preserve"> - </w:t>
      </w:r>
      <w:r>
        <w:rPr>
          <w:rtl w:val="true"/>
        </w:rPr>
        <w:t>آیین شمشیر کدام است؟</w:t>
      </w:r>
      <w:bookmarkEnd w:id="2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3844759_653776707"/>
      <w:bookmarkStart w:id="238" w:name="_Toc82"/>
      <w:bookmarkEnd w:id="237"/>
      <w:r>
        <w:rPr>
          <w:rtl w:val="true"/>
        </w:rPr>
        <w:t>اشاره</w:t>
      </w:r>
      <w:bookmarkStart w:id="239" w:name="pg10868_100414"/>
      <w:bookmarkEnd w:id="238"/>
    </w:p>
    <w:p>
      <w:pPr>
        <w:pStyle w:val="Heading3"/>
        <w:numPr>
          <w:ilvl w:val="2"/>
          <w:numId w:val="1"/>
        </w:numPr>
        <w:rPr/>
      </w:pPr>
      <w:bookmarkStart w:id="240" w:name="__RefHeading___Toc3844761_653776707"/>
      <w:bookmarkStart w:id="241" w:name="_Toc83"/>
      <w:bookmarkEnd w:id="239"/>
      <w:bookmarkEnd w:id="240"/>
      <w:r>
        <w:rPr>
          <w:rtl w:val="true"/>
        </w:rPr>
        <w:t>تهمت</w:t>
      </w:r>
      <w:bookmarkEnd w:id="241"/>
    </w:p>
    <w:p>
      <w:pPr>
        <w:pStyle w:val="BookText"/>
        <w:rPr/>
      </w:pPr>
      <w:r>
        <w:rPr>
          <w:rFonts w:ascii="IRNazanin" w:hAnsi="IRNazanin" w:eastAsia="IRNazanin"/>
          <w:color w:val="111111"/>
          <w:sz w:val="28"/>
          <w:sz w:val="28"/>
          <w:szCs w:val="28"/>
          <w:rtl w:val="true"/>
          <w:lang w:bidi="fa-IR"/>
        </w:rPr>
        <w:t>یکی از تهمت های ناجوانمردانه ایکه مبشران مسیحی بر اسلام می زنند، آنست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زور شمشیر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اسلام بود که ملت های افریقا و آسیا را یکی پس از دیگری مسلمان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کوتاه نمی توانیم با استشهاد به یدادهای تاریخی و بررسی کامل آیات مقدس مسیحیان 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مسلمانان، حقیقت مطلب را آنطور که هست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اجمال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مبشران مسیحی بدون اینکه آیات قرآن را از نظر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این تهمت شده اند و متوجه نشده اند که اسلام در چه زمینه ای حکم به جهاد می کند و منظور از آن 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جنگ در اسلام به خاطر کشورگشایی و خونریزی نیست، بلکه برای نجات آن مردم مظلوم و بی پناهی است که، حقوق خود را از دست داده و در آتش ظلم و فساد و بت پرستی و محرومتی های اجتماعی می سوزند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در قرآن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شما را که در راه خدا و نجات مردان و زنان و کودکان ناتوان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 که اهل آن ستمگرند بیرون بر و از نزد خود برای ما سر پرست و یاوری مقرر فرما، پیکار نمی کنید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جنگ در اسلام برای زدودن فتنه ها و برقراری عدالت اجتماعی و صلح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کلام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کارزار کنید تا فتنه ای باقی نماند و دین بطور کلی برای خدا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بنابراین قرآن کریم جنگی را تجویز می کند که در راه خدا و نجات توده های محروم و برای زدودن فتنه ها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تحمیلی نیست، یهود و نصاری می توانند به دین خود باقی بمانند ولی باید شرایطی را که موجب مسالمت همزیستی است مراعات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های اسلامی، سم پاشی، کشتن زنان و اطفال و پیرمردان ممنوع است و حتی بریدن درخت ها و خراب کردن ساختمان ها از نظر مقررات ارتش اسلام کار صحیحی نیست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آیا این پیکاری که در راه زدودن فتنه ها و نجات توده های محروم و برقراری عدالت عمومی انجام می یابد اشکالی دارد؟ آیا صحیح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شمشیر برای تحمیل عقیده به کار رفته است؟</w:t>
      </w:r>
    </w:p>
    <w:p>
      <w:pPr>
        <w:pStyle w:val="BookText"/>
        <w:rPr/>
      </w:pPr>
      <w:r>
        <w:rPr>
          <w:rFonts w:ascii="IRNazanin" w:hAnsi="IRNazanin" w:eastAsia="IRNazanin"/>
          <w:color w:val="111111"/>
          <w:sz w:val="28"/>
          <w:sz w:val="28"/>
          <w:szCs w:val="28"/>
          <w:rtl w:val="true"/>
          <w:lang w:bidi="fa-IR"/>
        </w:rPr>
        <w:t>پاسخ این سئوالات همه منفی است و مبشران مسیحی که به اسلام تهمت می زنند 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اسلام به خاطر آسانی و سادگی و جامعیت آن بوده است و به همین علت امروزه، با نداشتن وسائل تبلیغی به پیش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اسلام صلی الله علیه وآله را برای عموم جهانیان رحمت قرار داد چنانکه در قرآن کریم آشکار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اَرْسَلْنَاک الأَرَحْمَةَ لِلْعَالَمینَ</w:t>
      </w:r>
      <w:r>
        <w:rPr>
          <w:rStyle w:val="FootnoteAnchor"/>
          <w:rtl w:val="true"/>
        </w:rPr>
        <w:footnoteReference w:id="139"/>
      </w:r>
      <w:r>
        <w:rPr>
          <w:rFonts w:ascii="IRNazanin" w:hAnsi="IRNazanin" w:eastAsia="IRNazanin"/>
          <w:color w:val="111111"/>
          <w:sz w:val="28"/>
          <w:sz w:val="28"/>
          <w:szCs w:val="28"/>
          <w:rtl w:val="true"/>
          <w:lang w:bidi="fa-IR"/>
        </w:rPr>
        <w:t>و دعوت به اسلام از ابتدا برخلاف ادعای پدران روحانی با زور و شمشیر و سرنیزه نبوده، بلکه با دلیل و برهان و حکمت و موعظه همراه بوده است، بطور یکه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مردم را با حکمت و پند و موعظه ی نیکو به راه پروردگارت دعوت کن</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مبشران مسیحی تورات و کتب مقدس را مطالعه کرده بودند نسبت به اسلام انتقاد بیجا نمی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تثنیه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سیحون با تمامی قوم </w:t>
      </w:r>
    </w:p>
    <w:p>
      <w:pPr>
        <w:pStyle w:val="BookText"/>
        <w:rPr/>
      </w:pPr>
      <w:r>
        <w:rPr>
          <w:rFonts w:ascii="IRNazanin" w:hAnsi="IRNazanin" w:eastAsia="IRNazanin"/>
          <w:color w:val="111111"/>
          <w:sz w:val="28"/>
          <w:sz w:val="28"/>
          <w:szCs w:val="28"/>
          <w:rtl w:val="true"/>
          <w:lang w:bidi="fa-IR"/>
        </w:rPr>
        <w:t xml:space="preserve">خود به مقابله ی ما برای جنگ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یهوه خدای ما او را به دست ما تسلیم نموده او را با پسرانش و جمیع قومش زدیم و تمامی شهرهای او را در آنوقت گرفته، مردان و زنان و اطفال هر شهر را هلاک کردیم که یکی را باقی نگذاشتیم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آیا کشتن زنان و اطفال بی گناه، صحيح است، آیا این جنگ در راه انسان دوستی و عدالت انجام گرفته است؟ آیا این برنامه جنگی را می توان با برنامه جنگی اسلام مقایسه کرد؟ آیا این برنامه آیین شمشیر نیست؟</w:t>
      </w:r>
    </w:p>
    <w:p>
      <w:pPr>
        <w:pStyle w:val="BookText"/>
        <w:rPr/>
      </w:pPr>
      <w:r>
        <w:rPr>
          <w:rFonts w:ascii="IRNazanin" w:hAnsi="IRNazanin" w:eastAsia="IRNazanin"/>
          <w:color w:val="111111"/>
          <w:sz w:val="28"/>
          <w:sz w:val="28"/>
          <w:szCs w:val="28"/>
          <w:rtl w:val="true"/>
          <w:lang w:bidi="fa-IR"/>
        </w:rPr>
        <w:t>مسلم است که کشتن زنان و از بین بردن اطفال با اصول همزیستی و انسانیت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مقایسه اجمالی روشن می شود که هدف اسلام از جهاد در راه خدا، خونریزی، انتقام و تحمیل عقیده نبوده بلکه برخلاف کسانی که جنگ های صلیبی را براه انداختند و فقط منظورشان کشورگشایی و استعمار بود، خواستار صلح و صفا و رفاه و آسایش توده های محروم سراسر روی زمین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جهان به این علت به اسلام ایمان آوردند و می آوردند که نیازهای فطری آنان را پاسخ مثبت می دهد وگرنه چه علت دارد که با وجود آزادی های زیادی که در کشورهای </w:t>
      </w:r>
    </w:p>
    <w:p>
      <w:pPr>
        <w:pStyle w:val="BookText"/>
        <w:rPr/>
      </w:pPr>
      <w:r>
        <w:rPr>
          <w:rFonts w:ascii="IRNazanin" w:hAnsi="IRNazanin" w:eastAsia="IRNazanin"/>
          <w:color w:val="111111"/>
          <w:sz w:val="28"/>
          <w:sz w:val="28"/>
          <w:szCs w:val="28"/>
          <w:rtl w:val="true"/>
          <w:lang w:bidi="fa-IR"/>
        </w:rPr>
        <w:t>اسلامی بافراد غیر مسلمان داده شده و با اینکه در زمان حاضر به معنی واقعی هیچگونه سازمان تبلیغاتی در اسلام وجود ندارد، معذلک در برابر آثار و علائم محسوس ضعف و انکسار دین در سال های اخیر، کیش اسلام لا ينقطع در آسیا و آفریقا پیشرفت می کند؟</w:t>
      </w:r>
    </w:p>
    <w:p>
      <w:pPr>
        <w:pStyle w:val="BookText"/>
        <w:rPr/>
      </w:pPr>
      <w:r>
        <w:rPr>
          <w:rFonts w:ascii="IRNazanin" w:hAnsi="IRNazanin" w:eastAsia="IRNazanin"/>
          <w:color w:val="111111"/>
          <w:sz w:val="28"/>
          <w:sz w:val="28"/>
          <w:szCs w:val="28"/>
          <w:rtl w:val="true"/>
          <w:lang w:bidi="fa-IR"/>
        </w:rPr>
        <w:t>امروز نمی شود گفت که شمشیر فاتحین راه را برای نشر اسلام صاف می کند بلکه بالعکس در مناطقی که یک وقتی دولت های اسلامی حکومت می کردند فعلاً دولت های تازه ای از سایر ادیان حکومت دارند و سال ها است که سازمان های تبلیغاتی نیرومندشان در میان مسلمین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نتوانسته اند اسلام را از زندگی مردم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نیروی معجزه آسایی در این دین نهفته است؟ چه نیروی ذاتی از اقناع و ارضا با این دین ممزوج شده است که مردم آزاد فکر و اندیشمند با چنین جوش و خروش آنرا استقبال می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زور شمشیر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جز کینه توزی ندارند و واقعیت های تاریخی گذشته و حوادثی که در عصر ما به وقوع می پیوندند؛ این ادعای ناجوانمردانه را تکذیب می نماید</w:t>
      </w:r>
      <w:r>
        <w:rPr>
          <w:rFonts w:eastAsia="IRNazanin" w:cs="IRNazanin"/>
          <w:color w:val="111111"/>
          <w:sz w:val="28"/>
          <w:szCs w:val="28"/>
          <w:rtl w:val="true"/>
          <w:lang w:bidi="fa-IR"/>
        </w:rPr>
        <w:t xml:space="preserve">. </w:t>
      </w:r>
      <w:bookmarkStart w:id="242" w:name="pg10868_100419"/>
    </w:p>
    <w:p>
      <w:pPr>
        <w:pStyle w:val="Heading2"/>
        <w:numPr>
          <w:ilvl w:val="1"/>
          <w:numId w:val="1"/>
        </w:numPr>
        <w:rPr/>
      </w:pPr>
      <w:bookmarkStart w:id="243" w:name="__RefHeading___Toc3844763_653776707"/>
      <w:bookmarkStart w:id="244" w:name="_Toc84"/>
      <w:bookmarkEnd w:id="242"/>
      <w:bookmarkEnd w:id="243"/>
      <w:r>
        <w:rPr/>
        <w:t>17</w:t>
      </w:r>
      <w:r>
        <w:rPr>
          <w:rtl w:val="true"/>
        </w:rPr>
        <w:t xml:space="preserve"> - </w:t>
      </w:r>
      <w:r>
        <w:rPr>
          <w:rtl w:val="true"/>
        </w:rPr>
        <w:t>بشارت تورات</w:t>
      </w:r>
      <w:bookmarkEnd w:id="2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3844765_653776707"/>
      <w:bookmarkStart w:id="246" w:name="_Toc85"/>
      <w:bookmarkEnd w:id="245"/>
      <w:r>
        <w:rPr>
          <w:rtl w:val="true"/>
        </w:rPr>
        <w:t>اشاره</w:t>
      </w:r>
      <w:bookmarkStart w:id="247" w:name="pg10868_100420"/>
      <w:bookmarkEnd w:id="246"/>
    </w:p>
    <w:p>
      <w:pPr>
        <w:pStyle w:val="Heading3"/>
        <w:numPr>
          <w:ilvl w:val="2"/>
          <w:numId w:val="1"/>
        </w:numPr>
        <w:rPr/>
      </w:pPr>
      <w:bookmarkStart w:id="248" w:name="__RefHeading___Toc3844767_653776707"/>
      <w:bookmarkStart w:id="249" w:name="_Toc86"/>
      <w:bookmarkEnd w:id="247"/>
      <w:bookmarkEnd w:id="248"/>
      <w:r>
        <w:rPr>
          <w:rtl w:val="true"/>
        </w:rPr>
        <w:t xml:space="preserve">بخش اول </w:t>
      </w:r>
      <w:r>
        <w:rPr>
          <w:rtl w:val="true"/>
        </w:rPr>
        <w:t xml:space="preserve">: </w:t>
      </w:r>
      <w:r>
        <w:rPr>
          <w:rtl w:val="true"/>
        </w:rPr>
        <w:t>بشارات تورات</w:t>
      </w:r>
      <w:bookmarkEnd w:id="249"/>
    </w:p>
    <w:p>
      <w:pPr>
        <w:pStyle w:val="Heading4"/>
        <w:numPr>
          <w:ilvl w:val="3"/>
          <w:numId w:val="1"/>
        </w:numPr>
        <w:rPr/>
      </w:pPr>
      <w:bookmarkStart w:id="250" w:name="__RefHeading___Toc3844769_653776707"/>
      <w:bookmarkStart w:id="251" w:name="_Toc8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خداوند در هر زمان بر مردم حجتی تعیین می فرماید تا پیش او عذری نداشته باشند، و به همین منظور پیغمبران را فرستاده و رسالت آنان را با معجزات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هنگام مرگ وظیفه ی مردم را بعد از خود تعیین می کردند و آنان را به پیامبر بعد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 شدند، تا آنان با اطمینان بیشتری به او ایمان آورند و راه حق را بپویند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همین اصل، پیامبر ما حضرت محمد صلى الله عليه وآله که پس از او پیامبری نخواهد آمد، علی علیه السلام را جانشین خود قرار داد و نبوت را پایان یافته معرفی کرد، و به حضرت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مِنّى بمَنْزَلَةِ هارونَ مِنْ مُوسى إِلا إِنَّهُ لا نَبِيَّ بَعْدى</w:t>
      </w:r>
      <w:r>
        <w:rPr>
          <w:rStyle w:val="FootnoteAnchor"/>
          <w:rtl w:val="true"/>
        </w:rPr>
        <w:footnoteReference w:id="142"/>
      </w:r>
      <w:r>
        <w:rPr>
          <w:rFonts w:ascii="IRNazanin" w:hAnsi="IRNazanin" w:eastAsia="IRNazanin"/>
          <w:color w:val="111111"/>
          <w:sz w:val="28"/>
          <w:sz w:val="28"/>
          <w:szCs w:val="28"/>
          <w:rtl w:val="true"/>
          <w:lang w:bidi="fa-IR"/>
        </w:rPr>
        <w:t>تو نسبت به من همچون هارونی نسبت به موسی، جز آنکه پس از من پیامبری نیست</w:t>
      </w:r>
      <w:r>
        <w:rPr>
          <w:rFonts w:eastAsia="IRNazanin" w:cs="IRNazanin"/>
          <w:color w:val="111111"/>
          <w:sz w:val="28"/>
          <w:szCs w:val="28"/>
          <w:rtl w:val="true"/>
          <w:lang w:bidi="fa-IR"/>
        </w:rPr>
        <w:t xml:space="preserve">. </w:t>
      </w:r>
      <w:bookmarkStart w:id="252" w:name="pg10868_100421"/>
    </w:p>
    <w:p>
      <w:pPr>
        <w:pStyle w:val="BookText"/>
        <w:rPr/>
      </w:pPr>
      <w:bookmarkEnd w:id="252"/>
      <w:r>
        <w:rPr>
          <w:rFonts w:ascii="IRNazanin" w:hAnsi="IRNazanin" w:eastAsia="IRNazanin"/>
          <w:color w:val="111111"/>
          <w:sz w:val="28"/>
          <w:sz w:val="28"/>
          <w:szCs w:val="28"/>
          <w:rtl w:val="true"/>
          <w:lang w:bidi="fa-IR"/>
        </w:rPr>
        <w:t>خداوند در کتاب هایی که به پیامبران قبل میفرستاد از آمدن پیامبر آخرالزمان خبر می داد به طوری که افراد مطلع در انتظار او بودند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حضرت موسی علیه السلام یکی از پیامبران اولوالعزم در کتاب خود تورات، به رسالت پیامبر عالیقدر اسلامصلی الله علیه وآله بشارت داده و با یادآوری نشانه هایی آن گرامی را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های موجود گرچه دستخوش تحریف قرار گرفته ولی هنوز قطعاتی در آن به چشم می خورد که گویای همان بشارات است ما در این جزوه بر آنیم که چند مورد را فشرده و کوتاه بیان کنیم</w:t>
      </w:r>
      <w:r>
        <w:rPr>
          <w:rFonts w:eastAsia="IRNazanin" w:cs="IRNazanin"/>
          <w:color w:val="111111"/>
          <w:sz w:val="28"/>
          <w:szCs w:val="28"/>
          <w:rtl w:val="true"/>
          <w:lang w:bidi="fa-IR"/>
        </w:rPr>
        <w:t>.</w:t>
      </w:r>
    </w:p>
    <w:p>
      <w:pPr>
        <w:pStyle w:val="Heading4"/>
        <w:numPr>
          <w:ilvl w:val="3"/>
          <w:numId w:val="1"/>
        </w:numPr>
        <w:rPr/>
      </w:pPr>
      <w:bookmarkStart w:id="253" w:name="__RefHeading___Toc3844771_653776707"/>
      <w:bookmarkStart w:id="254" w:name="_Toc88"/>
      <w:bookmarkEnd w:id="253"/>
      <w:r>
        <w:rPr>
          <w:rtl w:val="true"/>
        </w:rPr>
        <w:t>بشارت اول</w:t>
      </w:r>
      <w:bookmarkEnd w:id="254"/>
    </w:p>
    <w:p>
      <w:pPr>
        <w:pStyle w:val="Heading5"/>
        <w:numPr>
          <w:ilvl w:val="4"/>
          <w:numId w:val="1"/>
        </w:numPr>
        <w:rPr/>
      </w:pPr>
      <w:bookmarkStart w:id="255" w:name="__RefHeading___Toc3844773_653776707"/>
      <w:bookmarkStart w:id="256" w:name="_Toc89"/>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در سفر تثنیه از کتاب تورات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موسی علیه السلام را چنین نقل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خدایت نبی را از قوم تو از برادرانت </w:t>
      </w:r>
      <w:r>
        <w:rPr>
          <w:rStyle w:val="FootnoteAnchor"/>
          <w:rtl w:val="true"/>
        </w:rPr>
        <w:footnoteReference w:id="144"/>
      </w:r>
      <w:r>
        <w:rPr>
          <w:rFonts w:ascii="IRNazanin" w:hAnsi="IRNazanin" w:eastAsia="IRNazanin"/>
          <w:color w:val="111111"/>
          <w:sz w:val="28"/>
          <w:sz w:val="28"/>
          <w:szCs w:val="28"/>
          <w:rtl w:val="true"/>
          <w:lang w:bidi="fa-IR"/>
        </w:rPr>
        <w:t xml:space="preserve">مثل من برای تو مبعوث خواهد گردانید او را بشنوید موافق هر آنچه در حوریب در روز اجتماع از یهوه خدایت مسئلت نموده گفتی آواز یهوه </w:t>
      </w:r>
    </w:p>
    <w:p>
      <w:pPr>
        <w:pStyle w:val="BookText"/>
        <w:rPr/>
      </w:pPr>
      <w:r>
        <w:rPr>
          <w:rFonts w:ascii="IRNazanin" w:hAnsi="IRNazanin" w:eastAsia="IRNazanin"/>
          <w:color w:val="111111"/>
          <w:sz w:val="28"/>
          <w:sz w:val="28"/>
          <w:szCs w:val="28"/>
          <w:rtl w:val="true"/>
          <w:lang w:bidi="fa-IR"/>
        </w:rPr>
        <w:t>خدای خود را دیگر نشنوم و این آتش عظیم را دیگر نبینم مبادا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گفت آنچه گفتند نیکو گفتند نبی را برای</w:t>
      </w:r>
    </w:p>
    <w:p>
      <w:pPr>
        <w:pStyle w:val="BookText"/>
        <w:rPr/>
      </w:pPr>
      <w:r>
        <w:rPr>
          <w:rFonts w:ascii="IRNazanin" w:hAnsi="IRNazanin" w:eastAsia="IRNazanin"/>
          <w:color w:val="111111"/>
          <w:sz w:val="28"/>
          <w:sz w:val="28"/>
          <w:szCs w:val="28"/>
          <w:rtl w:val="true"/>
          <w:lang w:bidi="fa-IR"/>
        </w:rPr>
        <w:t>را ایشان از میان برادران ایشان مثل تو مبعوث خواهم کرد و کلام خود را به دهانش خواهم گذاشت و هر آنچه به او امر فرمایم به ایشان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که سخنان مرا که او به اسم من گوید نشنود من از او مطالبه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نبی که جسارت نموده به اسم من سخن گوید که به گفتنش امر نفرمودم یا به اسم خدایان غیر سخن گوید آن نبی البته کشته شود و اگر در دل خود گویی سخنی را که خدا نگفته است چگونه تشخیص نماییم هنگامی که نبی به اسم خداوند سخن گوید اگر آن چیز واقع نشود و به انجام نرسد این امری است که خداوند نگفته است بلکه آن نبی آنرا از روی تکبر گفته است پس از او نترس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عبارت عبری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جملات موسیعلیه السلام به بنی اسرائیل مژده ی آمدن پیامبر بزرگی را می دهد که چنین صفاتی را دارا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موسی و قوم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خود موسی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 بر دهانش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به او امر فرماید ابلاغ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سخنانش را که از جانب خداست نشنود خداوند او را مؤاخذه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جانب خود نخواهد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صحت ادعای آن پیامبر پیشگویی های مطابق واقع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آن پیامبر خطرناک است اما اگر پیامبری به دروغ ادعا کند مخالفتش ترسی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این صفات در جملات نقل شده موجود است و همه بر پیامبر اسلامصلی الله علیه وآله كاملاً تطبيق مى کند، و ما به اختصار هر یک را توضیح 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قوم اسرائیل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قرآن مجید و نیز کتاب تورات و تاریخ شهادت می دهد، حضرت ابراهیم علیه السلام دو پسر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علیه السلام نیز پسری بنام یعقوب </w:t>
      </w:r>
    </w:p>
    <w:p>
      <w:pPr>
        <w:pStyle w:val="BookText"/>
        <w:rPr/>
      </w:pPr>
      <w:r>
        <w:rPr>
          <w:rFonts w:ascii="IRNazanin" w:hAnsi="IRNazanin" w:eastAsia="IRNazanin"/>
          <w:color w:val="111111"/>
          <w:sz w:val="28"/>
          <w:sz w:val="28"/>
          <w:szCs w:val="28"/>
          <w:rtl w:val="true"/>
          <w:lang w:bidi="fa-IR"/>
        </w:rPr>
        <w:t>داشت که نام دیگر او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دوازده پسر داشت که ایشان پدران قوم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هم فرزندانی داشت که مانند خود آن جناب در سرزمین عربستان سکونت گزیده طایفه ی مهمی از عرب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برادران قوم بنی اسرائیل محسوب می شوند، زیرا پدر قابل افتخار هر دو طایفه حضرت ابراهیم از مردان بزرگ تاریخ است که مورد احترام یهود و نصاری و مسلمین می باشد و این دو طایفه از دو فرزند معروف و برومند او اسماعیل و اسحاق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وآله نیز از نسل اسماعیل است و به همین جهت از برادران قوم اسرائیل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همچون موسی دارای کتاب و معجزه بود و مراحلی مشابه حضرت موسی در زندگی طی کرد، یعنی با شمشیر قیام کرد و با کفار جنگید و بر آنها غلبه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 بر دهانش بود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معجزه ی رسول خدا صلی الله علیه وآله قرآن است که معجزه ی باقیه نام دارد، و هیچکس نتوانست و نخواهد توانست مانند آن را بیاورد، با اینکه این کتاب از حروف الفبای عربی تشکیل شده و خود کتاب از همه ی بشر می خواهد که مثل آن را بیاورند، کسی بر چنین که کاری قادر نیست و قرن هاست مخالفان با راه انداختن جنگ های سخت و صرف هزینه های </w:t>
      </w:r>
    </w:p>
    <w:p>
      <w:pPr>
        <w:pStyle w:val="BookText"/>
        <w:rPr/>
      </w:pPr>
      <w:r>
        <w:rPr>
          <w:rFonts w:ascii="IRNazanin" w:hAnsi="IRNazanin" w:eastAsia="IRNazanin"/>
          <w:color w:val="111111"/>
          <w:sz w:val="28"/>
          <w:sz w:val="28"/>
          <w:szCs w:val="28"/>
          <w:rtl w:val="true"/>
          <w:lang w:bidi="fa-IR"/>
        </w:rPr>
        <w:t>سنگین با اسلام مبارزه کرده اند و هیچگاه نتوانسته اند مثل قرآن را</w:t>
      </w:r>
    </w:p>
    <w:p>
      <w:pPr>
        <w:pStyle w:val="BookText"/>
        <w:rPr/>
      </w:pP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موضوع آنست که قرآن مجید کلام خدا است و این سخن از گونه ی سخنان بشر نیست که بشری بتواند مثل آن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به او امر فرماید ابلاغ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هر چه را شنیده بود به بشر ابلاغ فرمود، آن جناب تمامی راه های نیکی و بدی را که از طریق وحی دریافت کرد به بشر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حجة الوداع خطبه یی ایراد فرمودند و در آن خطبه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شما را به هر چه به بهشت نزدیک و از آتش دورتان می سازد فرمان دادم و شما را از هر چه به آتش نزدیک و از بهشت دورتان کند باز داشتم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عَلَى الرَّسُولِ إِلا البَلاعُ المُبین</w:t>
      </w:r>
      <w:r>
        <w:rPr>
          <w:rStyle w:val="FootnoteAnchor"/>
          <w:rtl w:val="true"/>
        </w:rPr>
        <w:footnoteReference w:id="146"/>
      </w:r>
      <w:r>
        <w:rPr>
          <w:rFonts w:ascii="IRNazanin" w:hAnsi="IRNazanin" w:eastAsia="IRNazanin"/>
          <w:color w:val="111111"/>
          <w:sz w:val="28"/>
          <w:sz w:val="28"/>
          <w:szCs w:val="28"/>
          <w:rtl w:val="true"/>
          <w:lang w:bidi="fa-IR"/>
        </w:rPr>
        <w:t>نیست بر پیغمبر مگر رساندن روشن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وآله در راه تبلیغ دستورات الهى متحمل زحمت ها و مشکلاتی شد و چون مأموریت الهی بود از هیچ چیز واهمه نداشت و در مقابل شکنجه های قریش ایستادگی کرد تا </w:t>
      </w:r>
    </w:p>
    <w:p>
      <w:pPr>
        <w:pStyle w:val="BookText"/>
        <w:rPr/>
      </w:pPr>
      <w:r>
        <w:rPr>
          <w:rFonts w:ascii="IRNazanin" w:hAnsi="IRNazanin" w:eastAsia="IRNazanin"/>
          <w:color w:val="111111"/>
          <w:sz w:val="28"/>
          <w:sz w:val="28"/>
          <w:szCs w:val="28"/>
          <w:rtl w:val="true"/>
          <w:lang w:bidi="fa-IR"/>
        </w:rPr>
        <w:t xml:space="preserve">آنجا که حاضر شد از وطن مألوف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هجرت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سخنانش را که از جانب خداست نشنود خداوند او را مؤاخذه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یک شریعت آسمانی این است که متخلف آن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پیامبر اسلام صلی الله علیه وآله برای عاصی و بزهکار مجازات های سختی تعیین شده است، و هرکس باید به سزای عمل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يَعْمَلْ سُوءاً يُجْزَ به وَلا يَجِدْ لَهُ مِنْ دُونِ اللَّهِ وَلِيّاً 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مِنْ ذَكَرٍ اَوْأَنْتَى وَهُوَ مُؤْمِنٌ فَأُولَئِكَ يَدْخُلُونَ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کسی که عمل بدی انجام دهد سزا داده می شود و به جز خدای برای خود یاوری نمی یابد، و کسی که عمل نیکی بجا آورد، مرد یا زن، و مؤمن باشد، آنان به بهشت 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يَعْصِ اللَّهَ وَرَسُولَهُ فَإِنَّ لَهُ نَا رَجَهَنَّمَ خَالِدِينَ فِيها اَبَداً</w:t>
      </w:r>
      <w:r>
        <w:rPr>
          <w:rStyle w:val="FootnoteAnchor"/>
          <w:rtl w:val="true"/>
        </w:rPr>
        <w:footnoteReference w:id="148"/>
      </w:r>
      <w:r>
        <w:rPr>
          <w:rFonts w:ascii="IRNazanin" w:hAnsi="IRNazanin" w:eastAsia="IRNazanin"/>
          <w:color w:val="111111"/>
          <w:sz w:val="28"/>
          <w:sz w:val="28"/>
          <w:szCs w:val="28"/>
          <w:rtl w:val="true"/>
          <w:lang w:bidi="fa-IR"/>
        </w:rPr>
        <w:t>و آنکه بر خدا و پیامبرش عصیان ورزد برای اوست آتش دوزخ که در آن جاویدان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نخواهد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وآله هیچگاه از جانب خود چیزی </w:t>
      </w:r>
    </w:p>
    <w:p>
      <w:pPr>
        <w:pStyle w:val="BookText"/>
        <w:rPr/>
      </w:pPr>
      <w:r>
        <w:rPr>
          <w:rFonts w:ascii="IRNazanin" w:hAnsi="IRNazanin" w:eastAsia="IRNazanin"/>
          <w:color w:val="111111"/>
          <w:sz w:val="28"/>
          <w:sz w:val="28"/>
          <w:szCs w:val="28"/>
          <w:rtl w:val="true"/>
          <w:lang w:bidi="fa-IR"/>
        </w:rPr>
        <w:t>نفرمود، و گاهی سؤالی از او می شد منتظر می ماند تا وحی در رسد و پاسخ درست را از خداوند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يَنْطِقُ عَن الهَوى إِنْ هُوَ إِلَّا وَحْيٌ يُوحى</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از روی هوای نفس سخن نمی گوید و سخن او جز وحی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صحت ادعای آن پیامبر پیشگویی های مطابق واقع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صلی الله علیه وآله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خود بسیار پیشگویی فرمودند که همه مطابق واقع بود، در قرآن مجید در سوره ی روم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فِي أَدْنَى الْأَرْضِ وَ هُمْ مِنْ بَعْدِ غَلَبِهِمْ سَيَغْلِبُونَ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مغلوب شدن روم به دست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غلبه و پیشرفت رومیان و شکست دشمن را خبر می دهد و همانطور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 پیامبر خطرناک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وآله پس از اظهار رسالت خویش با مخالفان سرسختی روبرو شد که هر یک می کوشیدند از نفوذ و پیشرفت او جلوگیری کنند اما پیامبر صلی الله علیه وآله با ایمانی راسخ به دعوت خود ادامه داد و از هیچ چیز نهراسید، و خداوند بزر دشمنان او را منکوب و خوار و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جنگ بدر اولین </w:t>
      </w:r>
      <w:bookmarkStart w:id="257" w:name="pg10868_100428"/>
    </w:p>
    <w:p>
      <w:pPr>
        <w:pStyle w:val="BookText"/>
        <w:rPr/>
      </w:pPr>
      <w:bookmarkEnd w:id="257"/>
      <w:r>
        <w:rPr>
          <w:rFonts w:ascii="IRNazanin" w:hAnsi="IRNazanin" w:eastAsia="IRNazanin"/>
          <w:color w:val="111111"/>
          <w:sz w:val="28"/>
          <w:sz w:val="28"/>
          <w:szCs w:val="28"/>
          <w:rtl w:val="true"/>
          <w:lang w:bidi="fa-IR"/>
        </w:rPr>
        <w:t>جنگ اسلامی هفتاد تن از برزگان قریش که سال ها با پیامبر مخالفت ورزیده بودند هلاک شدند و در جنگ های بعد نیز پیشرفت واقعی با پیامبر اسلام صلی الله علیه وآله بود تا مکه را فتح کرد و اسلام قوت و نیرو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فوق روشن است که همه ی این صفات در پیامبر اسلام جمع بوده است و مسلماً آن گرامی همان پیامبر موعود تورات است زیرا بعد از موسی علیه السلام پیغمبری که همه ی این صفات را دارا باشد جز حضرت محمد بن عبدالله صلی الله علیه وآله نیامده است</w:t>
      </w:r>
      <w:r>
        <w:rPr>
          <w:rFonts w:eastAsia="IRNazanin" w:cs="IRNazanin"/>
          <w:color w:val="111111"/>
          <w:sz w:val="28"/>
          <w:szCs w:val="28"/>
          <w:rtl w:val="true"/>
          <w:lang w:bidi="fa-IR"/>
        </w:rPr>
        <w:t>.</w:t>
      </w:r>
    </w:p>
    <w:p>
      <w:pPr>
        <w:pStyle w:val="Heading5"/>
        <w:numPr>
          <w:ilvl w:val="4"/>
          <w:numId w:val="1"/>
        </w:numPr>
        <w:rPr/>
      </w:pPr>
      <w:bookmarkStart w:id="258" w:name="__RefHeading___Toc3844775_653776707"/>
      <w:bookmarkStart w:id="259" w:name="_Toc90"/>
      <w:bookmarkEnd w:id="258"/>
      <w:r>
        <w:rPr>
          <w:rtl w:val="true"/>
        </w:rPr>
        <w:t>تطبیق های نادرست</w:t>
      </w:r>
      <w:bookmarkEnd w:id="259"/>
    </w:p>
    <w:p>
      <w:pPr>
        <w:pStyle w:val="BookText"/>
        <w:rPr/>
      </w:pPr>
      <w:r>
        <w:rPr>
          <w:rFonts w:ascii="IRNazanin" w:hAnsi="IRNazanin" w:eastAsia="IRNazanin"/>
          <w:color w:val="111111"/>
          <w:sz w:val="28"/>
          <w:sz w:val="28"/>
          <w:szCs w:val="28"/>
          <w:rtl w:val="true"/>
          <w:lang w:bidi="fa-IR"/>
        </w:rPr>
        <w:t>برخی از علمای یهود چنین پنداشته اند که این مژده مربوط به یوشع بن نون علیه السلام است، در صورتی که همه ی این اوصاف با آن حضرت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از برادران قوم اسرائیل نیست بلکه از خود ایشان است، و نیز او مثل موسی نیست زیرا در آخر سفر تثنیه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نبوت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مثل موسی تا به حال در اسرائیل برنخاسته است که خداوند او را روبرو شناخته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هم ادعا می کنند که پیامبر موعود در تورات همان حضرت مسیح علیه السلام است، گفتار این دسته نیز بی اساس است زیرا همه ی این صفات که از مشخصات پیامبر موعود در </w:t>
      </w:r>
      <w:bookmarkStart w:id="260" w:name="pg10868_100429"/>
    </w:p>
    <w:p>
      <w:pPr>
        <w:pStyle w:val="BookText"/>
        <w:rPr/>
      </w:pPr>
      <w:bookmarkEnd w:id="260"/>
      <w:r>
        <w:rPr>
          <w:rFonts w:ascii="IRNazanin" w:hAnsi="IRNazanin" w:eastAsia="IRNazanin"/>
          <w:color w:val="111111"/>
          <w:sz w:val="28"/>
          <w:sz w:val="28"/>
          <w:szCs w:val="28"/>
          <w:rtl w:val="true"/>
          <w:lang w:bidi="fa-IR"/>
        </w:rPr>
        <w:t>تورات است در عیسی علیه السلام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بنی اسرائیل بود نه از برادران اسرائیل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همچون موسی با دشمنان نجنگید و قیام مسلحانه نکرد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فعلی می خوانیم که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چیزهای دیگر نیز دارم به شما بگويم لكن الان طاقت تحمل آنرا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بگوییم او کسی است که هر چه بدو گفته شد ابلاغ کرد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اناجیل موجود پیشگویی های حضرت مسیح گوید مسیح</w:t>
      </w:r>
    </w:p>
    <w:p>
      <w:pPr>
        <w:pStyle w:val="BookText"/>
        <w:rPr/>
      </w:pPr>
      <w:r>
        <w:rPr>
          <w:rFonts w:ascii="IRNazanin" w:hAnsi="IRNazanin" w:eastAsia="IRNazanin"/>
          <w:color w:val="111111"/>
          <w:sz w:val="28"/>
          <w:sz w:val="28"/>
          <w:szCs w:val="28"/>
          <w:rtl w:val="true"/>
          <w:lang w:bidi="fa-IR"/>
        </w:rPr>
        <w:t xml:space="preserve">تطبیق نمی کند زیرا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مسیح پیشگویی کرد که سه شبانه روز در شکم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 اما به تصریح انجیل مرقس مسیح کمتر از این مدت در قبر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دفن شد و صبح یکشنبه وقت طلوع آفتاب دیدند قبرش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نتیجه می گیریم که پیامبر موعود تورات فردی غیر از مسیح علیه السلام است</w:t>
      </w:r>
      <w:r>
        <w:rPr>
          <w:rFonts w:eastAsia="IRNazanin" w:cs="IRNazanin"/>
          <w:color w:val="111111"/>
          <w:sz w:val="28"/>
          <w:szCs w:val="28"/>
          <w:rtl w:val="true"/>
          <w:lang w:bidi="fa-IR"/>
        </w:rPr>
        <w:t>.</w:t>
      </w:r>
    </w:p>
    <w:p>
      <w:pPr>
        <w:pStyle w:val="Heading4"/>
        <w:numPr>
          <w:ilvl w:val="3"/>
          <w:numId w:val="1"/>
        </w:numPr>
        <w:rPr/>
      </w:pPr>
      <w:bookmarkStart w:id="261" w:name="__RefHeading___Toc3844777_653776707"/>
      <w:bookmarkStart w:id="262" w:name="_Toc91"/>
      <w:bookmarkEnd w:id="261"/>
      <w:r>
        <w:rPr>
          <w:rtl w:val="true"/>
        </w:rPr>
        <w:t xml:space="preserve">بشارت دوم </w:t>
      </w:r>
      <w:r>
        <w:rPr>
          <w:rtl w:val="true"/>
        </w:rPr>
        <w:t xml:space="preserve">- </w:t>
      </w:r>
      <w:r>
        <w:rPr>
          <w:rtl w:val="true"/>
        </w:rPr>
        <w:t>درخشیدن از کوه فاران</w:t>
      </w:r>
      <w:bookmarkEnd w:id="2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تثنیه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برکتی که موسی مرد خدا قبل از وفاتش به بنی اسرائیل برکت داده گفت یهوه از سینا آمد و از سعیر برایشان طلوع نمود و از جبل فاران درخشان گردید </w:t>
      </w:r>
      <w:bookmarkStart w:id="263" w:name="pg10868_100430"/>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تثنیه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عبری سفر تثنیه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در اینجا موسی علیه السلام ظهور خود و نبوتش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پیامبری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سینا محل سخن گفتن موسی علیه السلام با خداست و کوه سعیر در سرزمین یهودیه است که عیسی علیه السلام در آنجا مبعوث شد، و کوه فاران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موضوع آن است که در کتاب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پیدایش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حضرت اسماعیل که محققا به مکه آمد و آنجا را برای زندگی برگزید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صحرای فاران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کوه فاران همان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اسلام صلی الله علیه وآله در آن به عبادت می پرداخت و نیز در همانجا برای اولین بار وحی الهی با نزول آیات اول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 و آن گرامی به رسالت مبعوث شد</w:t>
      </w:r>
      <w:r>
        <w:rPr>
          <w:rFonts w:eastAsia="IRNazanin" w:cs="IRNazanin"/>
          <w:color w:val="111111"/>
          <w:sz w:val="28"/>
          <w:szCs w:val="28"/>
          <w:rtl w:val="true"/>
          <w:lang w:bidi="fa-IR"/>
        </w:rPr>
        <w:t>.</w:t>
      </w:r>
    </w:p>
    <w:p>
      <w:pPr>
        <w:pStyle w:val="Heading4"/>
        <w:numPr>
          <w:ilvl w:val="3"/>
          <w:numId w:val="1"/>
        </w:numPr>
        <w:rPr/>
      </w:pPr>
      <w:bookmarkStart w:id="264" w:name="__RefHeading___Toc3844779_653776707"/>
      <w:bookmarkStart w:id="265" w:name="_Toc92"/>
      <w:bookmarkEnd w:id="264"/>
      <w:r>
        <w:rPr>
          <w:rtl w:val="true"/>
        </w:rPr>
        <w:t xml:space="preserve">بشارت سوم </w:t>
      </w:r>
      <w:r>
        <w:rPr>
          <w:rtl w:val="true"/>
        </w:rPr>
        <w:t xml:space="preserve">- </w:t>
      </w:r>
      <w:r>
        <w:rPr>
          <w:rtl w:val="true"/>
        </w:rPr>
        <w:t>الاغ سوار و شتر سوار</w:t>
      </w:r>
      <w:bookmarkEnd w:id="26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اشعیای نبی رؤیای خود را اینگونه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چون سواران جفت الاغ سواری و شتر سواری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کتاب اشعیای نبی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بشارت فوق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اشعیای نبی آن را دیده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انجیل متذکر می شود و از تاریخ مسیحیت و قداست نعل خرعیسی و بنای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ادبیات و هنر استفاده می شود، حضرت مسیح برای سواری از الاغ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دانیم پیامبر گرامی اسلام صلی الله علیه وآله در زندگی معمولاً بر شتر سوار می شد؛ چون در عربستان شتر فراوان است، و برای پیمودن بیابان های خشک و بی آب و علف آن سرزمین از اسب و الاغ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الاغ سوار و شتر سواری که اشعیای نبی علیه السلام مشاهده کرده با این دو پیامبر بزرگوار، مسیح علیه السلام و رسول اکرم صلی الله علیه وآله تطبیق می کند</w:t>
      </w:r>
      <w:r>
        <w:rPr>
          <w:rFonts w:eastAsia="IRNazanin" w:cs="IRNazanin"/>
          <w:color w:val="111111"/>
          <w:sz w:val="28"/>
          <w:szCs w:val="28"/>
          <w:rtl w:val="true"/>
          <w:lang w:bidi="fa-IR"/>
        </w:rPr>
        <w:t xml:space="preserve">. </w:t>
      </w:r>
      <w:bookmarkStart w:id="266" w:name="pg10868_100432"/>
    </w:p>
    <w:p>
      <w:pPr>
        <w:pStyle w:val="Heading4"/>
        <w:numPr>
          <w:ilvl w:val="3"/>
          <w:numId w:val="1"/>
        </w:numPr>
        <w:rPr/>
      </w:pPr>
      <w:bookmarkStart w:id="267" w:name="__RefHeading___Toc3844781_653776707"/>
      <w:bookmarkStart w:id="268" w:name="_Toc93"/>
      <w:bookmarkEnd w:id="266"/>
      <w:bookmarkEnd w:id="267"/>
      <w:r>
        <w:rPr>
          <w:rtl w:val="true"/>
        </w:rPr>
        <w:t xml:space="preserve">بشارت چهارم </w:t>
      </w:r>
      <w:r>
        <w:rPr>
          <w:rtl w:val="true"/>
        </w:rPr>
        <w:t xml:space="preserve">- </w:t>
      </w:r>
      <w:r>
        <w:rPr>
          <w:rtl w:val="true"/>
        </w:rPr>
        <w:t>مژده ی حبقوق نبی علیه السلام</w:t>
      </w:r>
      <w:bookmarkEnd w:id="268"/>
    </w:p>
    <w:p>
      <w:pPr>
        <w:pStyle w:val="BookText"/>
        <w:rPr/>
      </w:pPr>
      <w:r>
        <w:rPr>
          <w:rFonts w:ascii="IRNazanin" w:hAnsi="IRNazanin" w:eastAsia="IRNazanin"/>
          <w:color w:val="111111"/>
          <w:sz w:val="28"/>
          <w:sz w:val="28"/>
          <w:szCs w:val="28"/>
          <w:rtl w:val="true"/>
          <w:lang w:bidi="fa-IR"/>
        </w:rPr>
        <w:t>در جای دیگر کتاب مقدس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تیمان آمد و قدوس از 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او آسمان ها را پوشانید و زمین از تسبیح او مملو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حبقوق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عبارت عبری کتاب حبقوق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قاموس کتاب مقدس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صحرای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و همانطور که معلوم است سرزمین عربستان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نیز این سرزمین مقدار زیادی به طرف جنوب پیش رفته و شبه جزیره 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روشن ساختیم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پس این بشارت نیز به ظهور پیامبر اسلام صلی الله علیه وآله دلالت دارد</w:t>
      </w:r>
      <w:r>
        <w:rPr>
          <w:rFonts w:eastAsia="IRNazanin" w:cs="IRNazanin"/>
          <w:color w:val="111111"/>
          <w:sz w:val="28"/>
          <w:szCs w:val="28"/>
          <w:rtl w:val="true"/>
          <w:lang w:bidi="fa-IR"/>
        </w:rPr>
        <w:t xml:space="preserve">. </w:t>
      </w:r>
      <w:bookmarkStart w:id="269" w:name="pg10868_100433"/>
    </w:p>
    <w:p>
      <w:pPr>
        <w:pStyle w:val="Heading3"/>
        <w:numPr>
          <w:ilvl w:val="2"/>
          <w:numId w:val="1"/>
        </w:numPr>
        <w:rPr/>
      </w:pPr>
      <w:bookmarkStart w:id="270" w:name="__RefHeading___Toc3844783_653776707"/>
      <w:bookmarkStart w:id="271" w:name="_Toc94"/>
      <w:bookmarkEnd w:id="269"/>
      <w:bookmarkEnd w:id="270"/>
      <w:r>
        <w:rPr>
          <w:rtl w:val="true"/>
        </w:rPr>
        <w:t xml:space="preserve">بخش دوم </w:t>
      </w:r>
      <w:r>
        <w:rPr>
          <w:rtl w:val="true"/>
        </w:rPr>
        <w:t xml:space="preserve">: </w:t>
      </w:r>
      <w:r>
        <w:rPr>
          <w:rtl w:val="true"/>
        </w:rPr>
        <w:t>تحریف بشارات</w:t>
      </w:r>
      <w:bookmarkEnd w:id="271"/>
    </w:p>
    <w:p>
      <w:pPr>
        <w:pStyle w:val="BookText"/>
        <w:rPr/>
      </w:pPr>
      <w:r>
        <w:rPr>
          <w:rFonts w:ascii="IRNazanin" w:hAnsi="IRNazanin" w:eastAsia="IRNazanin"/>
          <w:color w:val="111111"/>
          <w:sz w:val="28"/>
          <w:sz w:val="28"/>
          <w:szCs w:val="28"/>
          <w:rtl w:val="true"/>
          <w:lang w:bidi="fa-IR"/>
        </w:rPr>
        <w:t xml:space="preserve">اینک تحریف هایی را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در برخی از این بشارت ها راه یافته توضیح می دهیم و با مدارکی که در دست داریم حقیقت را آشکار می سازیم این تحریفات را برای آن به وجود آورده اند که مسلمانان نتوانند از بشارات تورات نبوت پیامبر اسلام صلی الله علیه وآله را اثبات کنند، آری، مسیحیان و یهودیان می دیدند مسلمانان از این بشارات به نفع خود و علیه آنان استفاده کنند و به جای آنکه جواب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بدهند، کتاب مقدس خود را تحریف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خدایت نبی را از میان تو از برادرانت مثل من برای تو مبعوث خواهد گردانید او را بشنوید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 را برای </w:t>
      </w:r>
    </w:p>
    <w:p>
      <w:pPr>
        <w:pStyle w:val="BookText"/>
        <w:rPr/>
      </w:pPr>
      <w:r>
        <w:rPr>
          <w:rFonts w:ascii="IRNazanin" w:hAnsi="IRNazanin" w:eastAsia="IRNazanin"/>
          <w:color w:val="111111"/>
          <w:sz w:val="28"/>
          <w:sz w:val="28"/>
          <w:szCs w:val="28"/>
          <w:rtl w:val="true"/>
          <w:lang w:bidi="fa-IR"/>
        </w:rPr>
        <w:t>ایشان از میان برادران ایشان مثل تو مبعوث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مطالبی که نقل کردیم یک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در تکرار بشارت در فراز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مشاهده نمی شود و همچنین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برادرانت ذهن خواننده را متوجه می سازد که تحریفی در عبارات روی داده است، به ویژه که دیگر نسخه های عبری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 ی فوق از روی آن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غلط های بسیاری است که قرنها در آنها باقی مانده و به برخی از آنها نیز در پاورقی تورات عبری اشاره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یک صفحه از متن عبری تورات را که در آن ده غلط وجود دارد و در پاورقی صحیح آنها را نوشته اند در صفحه مقابل ملاحظه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صفحه از تورات عبری شامل چند اشتباه فاحش است</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چنین بنظر می رسد که عبارات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برادران ایشان</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بوده است یعنی به همان گونه که در فراز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اقربای تو از برادران تو</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یعنی به جای ترکیب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که بعداً این شکل را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یی که جروم قدیس در قرن چهارم میلادی از متن عبری و یونانی کتاب مقدس به زبان لاتینی انجام داده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بسیار صحیح و به حدس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انگلیسی که از روی این ترجمه ی لاتینی تهیه شده است چنین آمده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No</w:t>
      </w:r>
    </w:p>
    <w:p>
      <w:pPr>
        <w:pStyle w:val="BookText"/>
        <w:rPr/>
      </w:pPr>
      <w:r>
        <w:rPr>
          <w:rFonts w:eastAsia="Times New Roman" w:cs="Times New Roman" w:ascii="Times New Roman" w:hAnsi="Times New Roman"/>
          <w:color w:val="111111"/>
          <w:sz w:val="28"/>
          <w:szCs w:val="28"/>
          <w:lang w:val="en-US" w:bidi="en-US"/>
        </w:rPr>
        <w:t>the Lord thy God will raise up for thee a prophet like myself, of thy own race, a brother of thy own; it is to him thou must listen</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پروردگار خدایت، برای تو پیغمبری مانند من از قوم تو، برادری از خودت را برخواهد انگیخت، باید او را بشنوی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ی انگلیسی از روی ترجمه لاتینی جروم قدیس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به جای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Of thy own race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آنست و بسیار زیباست و با حدس ما درباره ی کلمه عبری تورات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شد در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معلوم میشود در نسخه های عبری و یونانی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 میلادی این کلمه نبوده است و یا در نسخه های غیر معتبر آن زمان چنین عبارتی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این حقیقت را که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تثنیه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حضرت مسیح نیست از عبارت انجیل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اول بند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پاورقی مربوط به آن استفاده 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جانام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الیاس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پاورقی آن اشاره میکند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سفر تثنیه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موسی پیشگویی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این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شده در سفر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This, then, was the testimony which John bore, when the Jews sent priests and Levites from Jerusalem, to ask him, Who art thou? He admitted the truth, without con- cealment, admitted that he was not the Chirst. What then, they asked him, art thou Elias? Not Elias, he said. Art thou the prophert? And he answered, No. 5 So they said, Tell us who thou art, that we may give an answer to those who sent us: what account dost thou give of thyself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عبارت انجيل يوحنا باب اول بند </w:t>
      </w:r>
      <w:r>
        <w:rPr>
          <w:rFonts w:eastAsia="IRNazanin" w:cs="IRNazanin"/>
          <w:color w:val="111111"/>
          <w:sz w:val="28"/>
          <w:szCs w:val="28"/>
          <w:lang w:bidi="fa-IR"/>
        </w:rPr>
        <w:t>2219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That is, the prophet whose coming was foretold by Moses in Dcut. 18. 15-19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پاورقی نسخه ی فوق که اشاره می کند مقصود از آن پیغمبر همان است که در سفر تثنیه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بشارت سوم خواندید که اشعیای نبی رؤیای خود را اینگونه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سواران جفت الاغ سواری و شتر سواری را بیند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بشارت سوم گفتیم، مراد از الاغ سوار حضرت عیسی علیه السلام است که مرکبش الاغ بود، و مراد از شتر سوار حضرت رسول صلی الله علیه وآله که به اقتضای محیط عربستان مسافرت ها با شتر انجام گرفته است ولی در ترجمه های گوناگون تورات تحريف بعمل آمده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فوج سواران جفت جفت و فوج الاغان و فوج شتران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خانی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حماری و بارشتری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زبان عبری آشنایی دارند می دانند که این ترجمه غلط است و ترجمه ی صحیح همان است که در ابتداء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ترجمه های قدیمی کتاب مقدس از این غلط کاری ترجمه های مصون مانده است، از آن جمله در ترجمه ی عربی کتاب مقدس چاپ رم به سال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حمار و راکب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و نیز در ترجمه عربی عهد عتیق چاپ موصل </w:t>
      </w:r>
      <w:r>
        <w:rPr>
          <w:rStyle w:val="FootnoteAnchor"/>
          <w:rtl w:val="true"/>
        </w:rPr>
        <w:footnoteReference w:id="154"/>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الاغ سوار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سوار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فأَبصَر رُكابا ازواج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راكب حمار ومن راكب جمل وتنصت تنصنا اي تنصت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ترجمه ی عربی عهد عتیق چاپ موصل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ترجمه ی عربی چاپ رم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فابصر مركب فارسين احدهما راكب حمار والاخر راكب جمل وتراقب حريما تراقبا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 نسخه ی عربی چاپ لندن</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ولیم وطس از روی نسخه ی چاپ رومیه به سال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 ترجمه 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سارا هوجسون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ونظرت فارسين راكبين احدهما راكب حمار والاخر راكب جمل ليسمعوا اسماعا كثيرا</w:t>
      </w:r>
    </w:p>
    <w:p>
      <w:pPr>
        <w:pStyle w:val="BookText"/>
        <w:rPr/>
      </w:pPr>
      <w:r>
        <w:rPr>
          <w:rFonts w:ascii="IRNazanin" w:hAnsi="IRNazanin" w:eastAsia="IRNazanin"/>
          <w:color w:val="111111"/>
          <w:sz w:val="28"/>
          <w:sz w:val="28"/>
          <w:szCs w:val="28"/>
          <w:rtl w:val="true"/>
          <w:lang w:bidi="fa-IR"/>
        </w:rPr>
        <w:t xml:space="preserve">تصویر ترجمه 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سارا هوجسون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chariot he</w:t>
      </w:r>
    </w:p>
    <w:p>
      <w:pPr>
        <w:pStyle w:val="BookText"/>
        <w:rPr/>
      </w:pPr>
      <w:r>
        <w:rPr>
          <w:rFonts w:eastAsia="Times New Roman" w:cs="Times New Roman" w:ascii="Times New Roman" w:hAnsi="Times New Roman"/>
          <w:color w:val="111111"/>
          <w:sz w:val="28"/>
          <w:szCs w:val="28"/>
          <w:lang w:val="en-US" w:bidi="en-US"/>
        </w:rPr>
        <w:t>saw, with two out-riders, one that rode on an ass, and one that rode on a camel; looked long at them, watchir.g them eagerly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ترجمه ی انگلیسی از روی ترجمه ی لاتینی جروم قدیس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علت این تحریف ها آنست که علمای مسلمین </w:t>
      </w:r>
    </w:p>
    <w:p>
      <w:pPr>
        <w:pStyle w:val="BookText"/>
        <w:rPr/>
      </w:pPr>
      <w:r>
        <w:rPr>
          <w:rFonts w:ascii="IRNazanin" w:hAnsi="IRNazanin" w:eastAsia="IRNazanin"/>
          <w:color w:val="111111"/>
          <w:sz w:val="28"/>
          <w:sz w:val="28"/>
          <w:szCs w:val="28"/>
          <w:rtl w:val="true"/>
          <w:lang w:bidi="fa-IR"/>
        </w:rPr>
        <w:t>سالهاست از این رؤ یا برای نبوت پیامبر اسلام صلی الله علیه و آله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حضرت امام رضا علیه السلام در آخر قرن دوم هجری در مجلسی که مأمون خلیفه ی عباسی برای بحث آن حضرت با فرق مختلف و مذاهب گوناگون تشکیل داده بود به این بشارت استدلال فرمودند، و به هر صورت از آنجا که این بند از کتاب تورات بیش از هزار سال است مورد استفاده ی مسلمین قرار گرفته و نسخه ی عبری کتاب مقدس سال هاست چاپ شده و نیز نسخه های قدیمی این مورد را ترجمه ی صحیح کرده اند، تنها کاری که فعلاً از اهل کتاب ساخته است خیانت در ترجمه های فعلی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گرامی داوری کند این مترجمین اگر عقیده دارند کتاب اشعیاء کتابی است الهی پس چرا از خدا نمی ترسند و آن را غلط ترجمه می کنند؟ اینان نه تنها در این مورد بلکه صدها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از تعصب جاهلانه پیروی کرده اند که بحث آن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غلط و اشتباهات نسخه های اصلی کافی نیست که اینان در ترجمه ها تا این حد خیانت روا می دارند؟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0868_100443"/>
      <w:bookmarkStart w:id="273" w:name="pg10868_100443"/>
      <w:bookmarkEnd w:id="273"/>
    </w:p>
    <w:p>
      <w:pPr>
        <w:pStyle w:val="Heading2"/>
        <w:numPr>
          <w:ilvl w:val="1"/>
          <w:numId w:val="1"/>
        </w:numPr>
        <w:rPr/>
      </w:pPr>
      <w:bookmarkStart w:id="274" w:name="pg10868_100443"/>
      <w:bookmarkStart w:id="275" w:name="__RefHeading___Toc3844785_653776707"/>
      <w:bookmarkStart w:id="276" w:name="_Toc95"/>
      <w:bookmarkEnd w:id="274"/>
      <w:bookmarkEnd w:id="275"/>
      <w:r>
        <w:rPr/>
        <w:t>18</w:t>
      </w:r>
      <w:r>
        <w:rPr>
          <w:rtl w:val="true"/>
        </w:rPr>
        <w:t xml:space="preserve"> - </w:t>
      </w:r>
      <w:r>
        <w:rPr>
          <w:rtl w:val="true"/>
        </w:rPr>
        <w:t>آیین سه گانه پرستی یا تثلیث</w:t>
      </w:r>
      <w:bookmarkEnd w:id="2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3844787_653776707"/>
      <w:bookmarkStart w:id="278" w:name="_Toc96"/>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نیاز فطری، آدمی را به خداشناسی سوق می دهد، احتباج و امکان ذاتی که در انسان و سایر موجودات وجود دارد خود بارزترین دلیل بر وجود خدای کامل بی همتاییست که باید از هر گونه نقص و احتیاج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غیر این صورت لازم می آید که خدا نیز نیازمند و بخدای دیگر متکی باشد و در صف آفریده شدگان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دانشمندان هر صفتی را که شائبه احتیاج داشته باشد از خداوند نفی می کنند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مرکب نیست، زیرا هر مرکبی مانند شعاع آفتاب که البته به نظر سطحی مرکب از حرارت، روشنایی و اثر شیمیائی است، به اجزای خود و عامل دیگر یکه آنها را روی حساب معینی با هم آمیخته باشد، نیازمند است و آن با معنای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خدا که از هر چیزی باید بی نیاز باشد، سازگار نیست</w:t>
      </w:r>
      <w:r>
        <w:rPr>
          <w:rFonts w:eastAsia="IRNazanin" w:cs="IRNazanin"/>
          <w:color w:val="111111"/>
          <w:sz w:val="28"/>
          <w:szCs w:val="28"/>
          <w:rtl w:val="true"/>
          <w:lang w:bidi="fa-IR"/>
        </w:rPr>
        <w:t xml:space="preserve">. </w:t>
      </w:r>
      <w:r>
        <w:rPr>
          <w:rStyle w:val="FootnoteAnchor"/>
          <w:rtl w:val="true"/>
        </w:rPr>
        <w:footnoteReference w:id="155"/>
      </w:r>
      <w:bookmarkStart w:id="279" w:name="pg10868_100445"/>
    </w:p>
    <w:p>
      <w:pPr>
        <w:pStyle w:val="BookText"/>
        <w:rPr/>
      </w:pPr>
      <w:bookmarkEnd w:id="279"/>
      <w:r>
        <w:rPr>
          <w:rFonts w:ascii="IRNazanin" w:hAnsi="IRNazanin" w:eastAsia="IRNazanin"/>
          <w:color w:val="111111"/>
          <w:sz w:val="28"/>
          <w:sz w:val="28"/>
          <w:szCs w:val="28"/>
          <w:rtl w:val="true"/>
          <w:lang w:bidi="fa-IR"/>
        </w:rPr>
        <w:t>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باید یگانه باشد چون اگر به جای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فرض شود لازمه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خدایی برای امتیاز خود از دیگری، نیازمند به چیز دیگری خواهد بود که با او ترکیب شود تا از یکدیگر ممتاز شوند، و ترکیب هم همانطوری که گفته شد، با بی نیازی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بسیط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مرکب پنداری و یا سه 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خدای واقعی و آفریدگار هستی منافات دارد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با این وصف متاسفانه قبل از میلاد مسیح علیه السلام عده ای در اثر کوته نظری و دیدار برخی از مظاهر قدرت خداوند،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هند، روم، مصر و غیر آن نیز پیروانی پیدا کرد</w:t>
      </w:r>
      <w:r>
        <w:rPr>
          <w:rFonts w:eastAsia="IRNazanin" w:cs="IRNazanin"/>
          <w:color w:val="111111"/>
          <w:sz w:val="28"/>
          <w:szCs w:val="28"/>
          <w:rtl w:val="true"/>
          <w:lang w:bidi="fa-IR"/>
        </w:rPr>
        <w:t>.</w:t>
      </w:r>
    </w:p>
    <w:p>
      <w:pPr>
        <w:pStyle w:val="Heading3"/>
        <w:numPr>
          <w:ilvl w:val="2"/>
          <w:numId w:val="1"/>
        </w:numPr>
        <w:rPr/>
      </w:pPr>
      <w:bookmarkStart w:id="280" w:name="__RefHeading___Toc3844789_653776707"/>
      <w:bookmarkStart w:id="281" w:name="_Toc97"/>
      <w:bookmarkEnd w:id="280"/>
      <w:r>
        <w:rPr>
          <w:rtl w:val="true"/>
        </w:rPr>
        <w:t>نفوذ تثلیث در میان پیروان مسیح علیه السلام</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مریم مانند سایر پیامبران همواره مردم را از شرک و الحاد باز می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خدای را که پروردگار من و شماست بپرستید که هرکسی به خدا شرک آورد خداوند بهشت را بر او حرام کرده و جایش در دوزخ است و </w:t>
      </w:r>
    </w:p>
    <w:p>
      <w:pPr>
        <w:pStyle w:val="BookText"/>
        <w:rPr/>
      </w:pPr>
      <w:r>
        <w:rPr>
          <w:rFonts w:ascii="IRNazanin" w:hAnsi="IRNazanin" w:eastAsia="IRNazanin"/>
          <w:color w:val="111111"/>
          <w:sz w:val="28"/>
          <w:sz w:val="28"/>
          <w:szCs w:val="28"/>
          <w:rtl w:val="true"/>
          <w:lang w:bidi="fa-IR"/>
        </w:rPr>
        <w:t>برای ستمکاران یارانی نیست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ولی هنگامیکه دوران مسیح سپری شد در اثر حوادث تلخ قرون اولیه ی مسیحیت قسمتی از اعتقادات و رسوم مشرکین داخل آئین مسیحیت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یکه آنها را جزو دیانت مسیح دانستند و به آنها اعتقاد کامل پیدا کردند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دکتر گوستاولوبون دانشمند شهیر فرانسوی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مسیحیت در پنج قرن اول حیات خود با جذب عوامل فلسفی و مذهبی یونانی و شرقی به تطور خود ادامه داد و بدین ترتیب مخلوطی از معتقدات شرقی مخصوصاً معتقدات مصری و ایرانی که در حوالی قرن اول میلادی در سرزمین های مشرکین سابق اروپائی انتشار یافته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تثلیث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تثلیث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ژوپی تر، ژونون و می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به پرستش ادامه دادند، اولیاء و مقدسین مسیحی جای الهه ی فرعی قدیمی را گرفت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شرحی پیرامون یوحنا و کتاب مکاشفه و انجیل یوحنا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مسیحیت شرک را از میان نبرده بلکه آنرا پذیرفته است روح </w:t>
      </w:r>
      <w:bookmarkStart w:id="282" w:name="pg10868_100447"/>
    </w:p>
    <w:p>
      <w:pPr>
        <w:pStyle w:val="BookText"/>
        <w:rPr/>
      </w:pPr>
      <w:bookmarkEnd w:id="282"/>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یونانی که داشت می مرد، دوباره از اصول خدا شناسی و از رسوم کلیسا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تثلیث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فردی برای پاداش و کیفر، از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آخرین آفرینش بزرگ دنیای باستانی مشرکین بوده است</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83" w:name="__RefHeading___Toc3844791_653776707"/>
      <w:bookmarkStart w:id="284" w:name="_Toc98"/>
      <w:bookmarkEnd w:id="283"/>
      <w:r>
        <w:rPr>
          <w:rtl w:val="true"/>
        </w:rPr>
        <w:t>توجیهات نارسا</w:t>
      </w:r>
      <w:bookmarkEnd w:id="284"/>
    </w:p>
    <w:p>
      <w:pPr>
        <w:pStyle w:val="BookText"/>
        <w:rPr/>
      </w:pPr>
      <w:r>
        <w:rPr>
          <w:rFonts w:ascii="IRNazanin" w:hAnsi="IRNazanin" w:eastAsia="IRNazanin"/>
          <w:color w:val="111111"/>
          <w:sz w:val="28"/>
          <w:sz w:val="28"/>
          <w:szCs w:val="28"/>
          <w:rtl w:val="true"/>
          <w:lang w:bidi="fa-IR"/>
        </w:rPr>
        <w:t>طرفداران تثلیث برای اینکه در مقابل دانشمندان علم عقاید عاجز نمانده باشند هر روز به مقتضای زمان و مکان نوعی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اظهار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 از تثلیث آن نیست که سه خدای جداگانه در خارج موجود باشد، تا با توحید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ما از آن اینست که خدا مانند شعاع آفتاب که از حرارت و روشنایی و اثر شیمیایی تألیف شده از سه اقنوم یعنی پدر، پسر و روح القدس ترکیب شده است اما نمی دانستند که با این طرز فکر، خدا را مانند معجونی در ردیف 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محتاج به اجزاء خود و تألیف دهنده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تصدیق می کردند که خدا بسیط است و مرکب نیست و یگانه است و تعدد ندارد اما وقتی قصه ی تثلیث پیش می آمد، چون می دیدند اگر بگویند سه خدا در خارج موجود با توحید و یگانه بودن خدا نمی سازد و نیز اگر بگویند یک خدا </w:t>
      </w:r>
    </w:p>
    <w:p>
      <w:pPr>
        <w:pStyle w:val="BookText"/>
        <w:rPr/>
      </w:pPr>
      <w:r>
        <w:rPr>
          <w:rFonts w:ascii="IRNazanin" w:hAnsi="IRNazanin" w:eastAsia="IRNazanin"/>
          <w:color w:val="111111"/>
          <w:sz w:val="28"/>
          <w:sz w:val="28"/>
          <w:szCs w:val="28"/>
          <w:rtl w:val="true"/>
          <w:lang w:bidi="fa-IR"/>
        </w:rPr>
        <w:t>بیشتر در خارج نیست قهراً خدا را مرکب از سه چیز قرار داده اند، دم فرو می بستند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سری است از اسرار و کسی نمی تواند با عقل بشری آنرا درک کند و به عبارت دیگر این رمز کلیساست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این زودی آنرا نمی فهمد</w:t>
      </w:r>
      <w:r>
        <w:rPr>
          <w:rFonts w:eastAsia="IRNazanin" w:cs="IRNazanin"/>
          <w:color w:val="111111"/>
          <w:sz w:val="28"/>
          <w:szCs w:val="28"/>
          <w:rtl w:val="true"/>
          <w:lang w:bidi="fa-IR"/>
        </w:rPr>
        <w:t xml:space="preserve">! .... </w:t>
      </w:r>
      <w:r>
        <w:rPr>
          <w:rStyle w:val="FootnoteAnchor"/>
          <w:rtl w:val="true"/>
        </w:rPr>
        <w:footnoteReference w:id="16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شنیده بودند که بشر با عقل محدود خود نمی تواند به حقیقت ذات خداوند پی ببرد اما دیگر نمی خواستند بفهمند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هست و مرکب نیست و یگانه است و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می دانند که از متناقضات است و باهم جمع نمی شود و چیزی نیست که بر بشر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دیده می شود هنگامیکه مسیحیان در مقابل برخی از جوانان روشنفکر مسلمان قرار می گیرند به طور کلی تثلیث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منظور از این تعبیرات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احترام و تعظیم به شخصیت مسیح و یا دارا بودن صفات خدایی است و گرنه آفریده شده ی خداوند بزرگ است و از اعتقادنامه ی شورای نیقیه </w:t>
      </w:r>
      <w:r>
        <w:rPr>
          <w:rStyle w:val="FootnoteAnchor"/>
          <w:rtl w:val="true"/>
        </w:rPr>
        <w:footnoteReference w:id="162"/>
      </w:r>
      <w:r>
        <w:rPr>
          <w:rFonts w:ascii="IRNazanin" w:hAnsi="IRNazanin" w:eastAsia="IRNazanin"/>
          <w:color w:val="111111"/>
          <w:sz w:val="28"/>
          <w:sz w:val="28"/>
          <w:szCs w:val="28"/>
          <w:rtl w:val="true"/>
          <w:lang w:bidi="fa-IR"/>
        </w:rPr>
        <w:t xml:space="preserve">که مسیح را غیر مخلوق و نا آفریده </w:t>
      </w:r>
    </w:p>
    <w:p>
      <w:pPr>
        <w:pStyle w:val="BookText"/>
        <w:rPr/>
      </w:pPr>
      <w:r>
        <w:rPr>
          <w:rFonts w:ascii="IRNazanin" w:hAnsi="IRNazanin" w:eastAsia="IRNazanin"/>
          <w:color w:val="111111"/>
          <w:sz w:val="28"/>
          <w:sz w:val="28"/>
          <w:szCs w:val="28"/>
          <w:rtl w:val="true"/>
          <w:lang w:bidi="fa-IR"/>
        </w:rPr>
        <w:t>معرفی می کند در ظاهر بر می گردند و نسبت به آن اظهار بی اطلاعی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تثلیث یکی از خرافاتیست که مسیحیت بعد از چند قرن مجبور شد از آن دست بردارد و روزی خواهد آمد که از آنچه قرآن کریم در این باره می فرماید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کسانیکه گفتند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مریم است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بخواهد مسیح پسر مریم و مادرش را با هر که در زمین هست یکسره نابود کند، چه کسی مالک چیزی است که در قبال وی اختیاری داشته باشد و پادشاهی آسمانها و زمین و آنچه بین آن دو است خاص خداست هر چه بخواهد می آفریند و خدا همه چیز تواناست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مریم فقط پیامبر خدا بود پیش از او پیامبرانی مانند وی آمده و رفته بودند و مادرش زنی بسیار راستگو بود او و مادرش هر دو غذا می خوردند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چگونه ممکن است کسیکه مانند دیگران محتاج به غذا و سایر لوازم زندگی است؛ خدا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 مسیحیان در این زمینه، چنین سخن می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خویش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گزاف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درباره ی خدا جز حق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پسر مریم، فقط فرستاده ی خدا و کلمه ی او بود که به مریم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و فرستادگان او ایمان آرید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تاست، بس کنید که مایه ی خیر شماست فقط خدا خدای یکتاست منزه است او از اینکه برایش فرزندی باشد برای اوست آنچه در آسمانها و آنچه در زمین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مطالب فوق کاملاً روشن می سازد که موضوع ترکیب در خدا و سه گانه پرستی اساس آسمانی ندارد و با عقیده به خدای واقعی سازگار نیست، و از ساخته ها و افسانه های پدران روحانی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خداوند بزرگ توفیق حق جویی و حق گویی را برای همه مسیحیان خواستاریم</w:t>
      </w:r>
      <w:r>
        <w:rPr>
          <w:rFonts w:eastAsia="IRNazanin" w:cs="IRNazanin"/>
          <w:color w:val="111111"/>
          <w:sz w:val="28"/>
          <w:szCs w:val="28"/>
          <w:rtl w:val="true"/>
          <w:lang w:bidi="fa-IR"/>
        </w:rPr>
        <w:t xml:space="preserve">. </w:t>
      </w:r>
      <w:bookmarkStart w:id="285" w:name="pg10868_100451"/>
    </w:p>
    <w:p>
      <w:pPr>
        <w:pStyle w:val="Heading2"/>
        <w:numPr>
          <w:ilvl w:val="1"/>
          <w:numId w:val="1"/>
        </w:numPr>
        <w:rPr/>
      </w:pPr>
      <w:bookmarkStart w:id="286" w:name="__RefHeading___Toc3844793_653776707"/>
      <w:bookmarkStart w:id="287" w:name="_Toc99"/>
      <w:bookmarkEnd w:id="285"/>
      <w:bookmarkEnd w:id="286"/>
      <w:r>
        <w:rPr/>
        <w:t>19</w:t>
      </w:r>
      <w:r>
        <w:rPr>
          <w:rtl w:val="true"/>
        </w:rPr>
        <w:t xml:space="preserve"> - </w:t>
      </w:r>
      <w:r>
        <w:rPr>
          <w:rtl w:val="true"/>
        </w:rPr>
        <w:t>داستانی از تورات کنونی</w:t>
      </w:r>
      <w:bookmarkEnd w:id="28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3844795_653776707"/>
      <w:bookmarkStart w:id="289" w:name="_Toc100"/>
      <w:bookmarkEnd w:id="288"/>
      <w:r>
        <w:rPr>
          <w:rtl w:val="true"/>
        </w:rPr>
        <w:t>اشاره</w:t>
      </w:r>
      <w:bookmarkStart w:id="290" w:name="pg10868_100452"/>
      <w:bookmarkEnd w:id="289"/>
    </w:p>
    <w:p>
      <w:pPr>
        <w:pStyle w:val="Heading3"/>
        <w:numPr>
          <w:ilvl w:val="2"/>
          <w:numId w:val="1"/>
        </w:numPr>
        <w:rPr/>
      </w:pPr>
      <w:bookmarkStart w:id="291" w:name="__RefHeading___Toc3844797_653776707"/>
      <w:bookmarkStart w:id="292" w:name="_Toc101"/>
      <w:bookmarkEnd w:id="290"/>
      <w:bookmarkEnd w:id="291"/>
      <w:r>
        <w:rPr>
          <w:rtl w:val="true"/>
        </w:rPr>
        <w:t>رجال آسمانی و تربیت اجتماع</w:t>
      </w:r>
      <w:bookmarkEnd w:id="292"/>
    </w:p>
    <w:p>
      <w:pPr>
        <w:pStyle w:val="BookText"/>
        <w:rPr/>
      </w:pPr>
      <w:r>
        <w:rPr>
          <w:rFonts w:ascii="IRNazanin" w:hAnsi="IRNazanin" w:eastAsia="IRNazanin"/>
          <w:color w:val="111111"/>
          <w:sz w:val="28"/>
          <w:sz w:val="28"/>
          <w:szCs w:val="28"/>
          <w:rtl w:val="true"/>
          <w:lang w:bidi="fa-IR"/>
        </w:rPr>
        <w:t>روح آدمی که ودیعه ی الهی است، پیوسته طالب کمال و درک اسرار آفرینش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عالی و مقدس راهی جز پیروی از رجال آسمانی و مردان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راه خدا را تنها با راهنمایی خدا می توان پیمود و این راهنمایی، در تبلیغ و ارشاد و تربیت و تعلیم انبیاء و اوصیاء ایشان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عقلاً بر انسان لازم است که برای تکمیل نفس خویش از پیامبران واقعی تبعیت کند و دل به حکم ایشان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گفتار پیامبران آسمانی سندیت دارد و مایه سعادت است، به همان نسبت دقت در کردار آنان و پیروی از ایشان هم صحیح و ثمر بخش 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آگاهی از تاریخ زندگی برگزیدگان خدا و نفوس کامله ی بشری، اضافه بر آنکه باعث افزایش رغبت و اشتیاق انسان به پیمودن راه کمال است، می تواند رمز کار و </w:t>
      </w:r>
      <w:bookmarkStart w:id="293" w:name="pg10868_100453"/>
    </w:p>
    <w:p>
      <w:pPr>
        <w:pStyle w:val="BookText"/>
        <w:rPr/>
      </w:pPr>
      <w:bookmarkEnd w:id="293"/>
      <w:r>
        <w:rPr>
          <w:rFonts w:ascii="IRNazanin" w:hAnsi="IRNazanin" w:eastAsia="IRNazanin"/>
          <w:color w:val="111111"/>
          <w:sz w:val="28"/>
          <w:sz w:val="28"/>
          <w:szCs w:val="28"/>
          <w:rtl w:val="true"/>
          <w:lang w:bidi="fa-IR"/>
        </w:rPr>
        <w:t>روش صحیح را به آدمی بیاموزد ولی به شرط اینکه فکر انسان هشیار و دلش بیدار باشد تا از ملاحظه ی سرگذشت بزرگان و رجال آسمانی،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با توجه به همین تأثیر عظیم تربیتی است که در کتب آسمانی بسی از احوال انبیاء سخن رفته، و حالات برگزیدگان و بندگان صالح خدا یادآوری شده و از همین رهگذر است که خداوند در قرآن عزیز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فِي قِصَصِهِمْ عِبرَةُ لِأُولِی الْأَلْبَابِ</w:t>
      </w:r>
      <w:r>
        <w:rPr>
          <w:rStyle w:val="FootnoteAnchor"/>
          <w:rtl w:val="true"/>
        </w:rPr>
        <w:footnoteReference w:id="166"/>
      </w:r>
      <w:r>
        <w:rPr>
          <w:rFonts w:ascii="IRNazanin" w:hAnsi="IRNazanin" w:eastAsia="IRNazanin"/>
          <w:color w:val="111111"/>
          <w:sz w:val="28"/>
          <w:sz w:val="28"/>
          <w:szCs w:val="28"/>
          <w:rtl w:val="true"/>
          <w:lang w:bidi="fa-IR"/>
        </w:rPr>
        <w:t>در داستان های ایشان عبرتی برای خردمندان است</w:t>
      </w:r>
      <w:r>
        <w:rPr>
          <w:rFonts w:eastAsia="IRNazanin" w:cs="IRNazanin"/>
          <w:color w:val="111111"/>
          <w:sz w:val="28"/>
          <w:szCs w:val="28"/>
          <w:rtl w:val="true"/>
          <w:lang w:bidi="fa-IR"/>
        </w:rPr>
        <w:t>.</w:t>
      </w:r>
    </w:p>
    <w:p>
      <w:pPr>
        <w:pStyle w:val="Heading3"/>
        <w:numPr>
          <w:ilvl w:val="2"/>
          <w:numId w:val="1"/>
        </w:numPr>
        <w:rPr/>
      </w:pPr>
      <w:bookmarkStart w:id="294" w:name="__RefHeading___Toc3844799_653776707"/>
      <w:bookmarkStart w:id="295" w:name="_Toc102"/>
      <w:bookmarkEnd w:id="294"/>
      <w:r>
        <w:rPr>
          <w:rtl w:val="true"/>
        </w:rPr>
        <w:t>عهدین و پیامبران</w:t>
      </w:r>
      <w:bookmarkEnd w:id="2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کتب عهدین از احوال پیامبران گذشته تفصیل سخن رفته است لکن چون متاسفانه آن کتب دستخوش تحریف و نقصان شده، لذا به طور کلی دل نهادن به داستانهای تورات روا نیست، چه در آن کتاب به واسطه ی تصرف های بیدادگران،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حق و باطل به فعلا حق و باطل به هم درآمیخته و درست و نادرست، در یک ردیف گرد آمده است، و از همین جهت در حال حاضر در آن کتاب راجع به انبیای عظام علیه السلام مطالبی مشاهده می شود، که علاوه بر اینکه با مقام منیع رسالت و مرتبه ی بلند نبوت منافات دارد بر طبق منطق خرد واقعاً عجيب و غير قابل </w:t>
      </w:r>
      <w:bookmarkStart w:id="296" w:name="pg10868_100454"/>
    </w:p>
    <w:p>
      <w:pPr>
        <w:pStyle w:val="BookText"/>
        <w:rPr/>
      </w:pPr>
      <w:bookmarkEnd w:id="296"/>
      <w:r>
        <w:rPr>
          <w:rFonts w:ascii="IRNazanin" w:hAnsi="IRNazanin" w:eastAsia="IRNazanin"/>
          <w:color w:val="111111"/>
          <w:sz w:val="28"/>
          <w:sz w:val="28"/>
          <w:szCs w:val="28"/>
          <w:rtl w:val="true"/>
          <w:lang w:bidi="fa-IR"/>
        </w:rPr>
        <w:t>قبول است که حتی مردمان مهذب و عاقل که از مقام پیامبری نیز عاری هستند، به چنان اعمال آلوده باشند و در زندگی بدین ناپاکی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بر طبق حکایت تورات کنونی صفات ناپسند و اعمال زشتی که بر خلاف فطرت آدمی و مباین با اندیشه و رفتار هر بشر معتدلیست، در بین انبیای سلف کاملا رایج و شایع بوده و از آن میان فساد و شرابخواری به شدت وحدت هر چه تمامتر، مشاهده می شود</w:t>
      </w:r>
      <w:r>
        <w:rPr>
          <w:rFonts w:eastAsia="IRNazanin" w:cs="IRNazanin"/>
          <w:color w:val="111111"/>
          <w:sz w:val="28"/>
          <w:szCs w:val="28"/>
          <w:rtl w:val="true"/>
          <w:lang w:bidi="fa-IR"/>
        </w:rPr>
        <w:t>.</w:t>
      </w:r>
    </w:p>
    <w:p>
      <w:pPr>
        <w:pStyle w:val="Heading3"/>
        <w:numPr>
          <w:ilvl w:val="2"/>
          <w:numId w:val="1"/>
        </w:numPr>
        <w:rPr/>
      </w:pPr>
      <w:bookmarkStart w:id="297" w:name="__RefHeading___Toc3844801_653776707"/>
      <w:bookmarkStart w:id="298" w:name="_Toc103"/>
      <w:bookmarkEnd w:id="297"/>
      <w:r>
        <w:rPr>
          <w:rtl w:val="true"/>
        </w:rPr>
        <w:t xml:space="preserve">داستان شرابخواری لوط </w:t>
      </w:r>
      <w:r>
        <w:rPr>
          <w:rtl w:val="true"/>
        </w:rPr>
        <w:t>!</w:t>
      </w:r>
      <w:bookmarkEnd w:id="298"/>
    </w:p>
    <w:p>
      <w:pPr>
        <w:pStyle w:val="BookText"/>
        <w:rPr/>
      </w:pPr>
      <w:r>
        <w:rPr>
          <w:rFonts w:ascii="IRNazanin" w:hAnsi="IRNazanin" w:eastAsia="IRNazanin"/>
          <w:color w:val="111111"/>
          <w:sz w:val="28"/>
          <w:sz w:val="28"/>
          <w:szCs w:val="28"/>
          <w:rtl w:val="true"/>
          <w:lang w:bidi="fa-IR"/>
        </w:rPr>
        <w:t xml:space="preserve">از آنجمله، در داستان لوط </w:t>
      </w:r>
      <w:r>
        <w:rPr>
          <w:rStyle w:val="FootnoteAnchor"/>
          <w:rtl w:val="true"/>
        </w:rPr>
        <w:footnoteReference w:id="167"/>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ولوط از صوغر برآمد و با دو دختر خود در کوه ساکن شد، زیرا ترسید که در صوغر بماند پس باد و دختر خود در مغاره سکنی گرفت و دختر بزرگ به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پیر شده و مردی بر روی زمین نیست که بر حسب عادت کل جهان به ما درآید، بیا تا پدر خود را شراب بنوشانیم و با او همبستر شویم نسلی از پدر خود نگاهداریم نگاهداریم پس، در همان شب پدر خود را شراب نوشانیدند، و دختر بزرگ آمده، با پدر خویش همخواب شد و او از خوابیدن و برخاستن وی آگاه نشد، و واقع شد که روز </w:t>
      </w:r>
    </w:p>
    <w:p>
      <w:pPr>
        <w:pStyle w:val="BookText"/>
        <w:rPr/>
      </w:pPr>
      <w:r>
        <w:rPr>
          <w:rFonts w:ascii="IRNazanin" w:hAnsi="IRNazanin" w:eastAsia="IRNazanin"/>
          <w:color w:val="111111"/>
          <w:sz w:val="28"/>
          <w:sz w:val="28"/>
          <w:szCs w:val="28"/>
          <w:rtl w:val="true"/>
          <w:lang w:bidi="fa-IR"/>
        </w:rPr>
        <w:t>دیگر بزرگ به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دوش با پدرم همخواب شدم، امشب نیز او را شراب بنوشانیم و تو بیا و با وی همخواب شو تا نسلی از پدر خود نگاه داریم، آنشب نیز پدر خود را شراب نوشانیدند و دختر کوچک همخواب وی شد و او از خوابیدن و برخاستن وی آگاه نشد، آگاه نشد پس هر دو دختر لوط، از پدر خود حامله شدند و آن بزرگ، پسری زائیده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او تا امروز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کوچک نیز پسری بزاد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وی تا امروز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طبق صریح توارت موجود پیامبر خدا چندان در باده گساری اسراف می کند که بطور موقت، عقل و تمیز خود را کاملاً از دست می دهد به نحویکه طی دو شب پیاپی با دو دختر خود زنا می کند؛ و از این فضیحت، بی خبر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پیامبری که برای ارشاد و اصلاح مردم از جانب خداوند برگزیده شده، خود به حدی مقهور هوس و مغلوب جهل باشد و چندان مست شود که خوار و بی خبر بیفتد و چنین رسوایی ها را در عالم غفلت مرتکب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تا این حد دستخوش هوی و شهوت باشد، کجا عقلی دارد تا شایسته ی هدایت دیگران گردد؟ و چگونه ممکن است، خداوند وی را به نبوت ممتاز گرداند و وظیفه ی دشوار تربیت مردم را بدو واگذار فرماید؟ البته واقعیت چنین نیست و آنچه در تورات کنونی در این مورد به چشم می خورد تحریف هایی است که متاسفانه از خامه ی مردمانِ </w:t>
      </w:r>
      <w:bookmarkStart w:id="299" w:name="pg10868_100456"/>
    </w:p>
    <w:p>
      <w:pPr>
        <w:pStyle w:val="BookText"/>
        <w:rPr/>
      </w:pPr>
      <w:bookmarkEnd w:id="299"/>
      <w:r>
        <w:rPr>
          <w:rFonts w:ascii="IRNazanin" w:hAnsi="IRNazanin" w:eastAsia="IRNazanin"/>
          <w:color w:val="111111"/>
          <w:sz w:val="28"/>
          <w:sz w:val="28"/>
          <w:szCs w:val="28"/>
          <w:rtl w:val="true"/>
          <w:lang w:bidi="fa-IR"/>
        </w:rPr>
        <w:t>نا آگاه ناشی شده و بر عصمت پیامبری بزرگوار تاخته است</w:t>
      </w:r>
      <w:r>
        <w:rPr>
          <w:rFonts w:eastAsia="IRNazanin" w:cs="IRNazanin"/>
          <w:color w:val="111111"/>
          <w:sz w:val="28"/>
          <w:szCs w:val="28"/>
          <w:rtl w:val="true"/>
          <w:lang w:bidi="fa-IR"/>
        </w:rPr>
        <w:t>.</w:t>
      </w:r>
    </w:p>
    <w:p>
      <w:pPr>
        <w:pStyle w:val="Heading3"/>
        <w:numPr>
          <w:ilvl w:val="2"/>
          <w:numId w:val="1"/>
        </w:numPr>
        <w:rPr/>
      </w:pPr>
      <w:bookmarkStart w:id="300" w:name="__RefHeading___Toc3844803_653776707"/>
      <w:bookmarkStart w:id="301" w:name="_Toc104"/>
      <w:bookmarkEnd w:id="300"/>
      <w:r>
        <w:rPr>
          <w:rtl w:val="true"/>
        </w:rPr>
        <w:t>سرگذشت کشتی یعقوب با خدا</w:t>
      </w:r>
      <w:bookmarkEnd w:id="301"/>
    </w:p>
    <w:p>
      <w:pPr>
        <w:pStyle w:val="BookText"/>
        <w:rPr/>
      </w:pPr>
      <w:r>
        <w:rPr>
          <w:rFonts w:ascii="IRNazanin" w:hAnsi="IRNazanin" w:eastAsia="IRNazanin"/>
          <w:color w:val="111111"/>
          <w:sz w:val="28"/>
          <w:sz w:val="28"/>
          <w:szCs w:val="28"/>
          <w:rtl w:val="true"/>
          <w:lang w:bidi="fa-IR"/>
        </w:rPr>
        <w:t>علاوه بر داستان دروغ فوق، افسانه ی دیگری درباره ی یعقوب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تنها ماند و مردی با وی تا طلوع فجر کشتی می گرفت و چون او دید که بر وی غلبه نمی یابد، کف ران یعقوب را لمس کرد، و کفران یعقوب در کشتی گرفتن با او فشرده شد، پس گفت مرا رها کن زیرا که فجر می شکافد، گفت تا مرا برکت ندهی ترا رها نکنم، به وی گفت نام تو چیست؟ گفت یعقوب، گفت از این پس نام تو یعقوب خوانده نشود بلکه اسرائیل، زیرا که با خدا و با انسان مجاهده کردی و نصرت یافتی، و یعقوب از او سئوال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نام خود آگاه ساز، گفت چرا اسم مرا می پرسی؟ و او را در آنجا برکت داد و يعقوب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را روبرو دیدم و جانم رستگار شد شد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جملات بالا استفاده می شود خداییکه تورات معرفی می کند ضعیف و ناتوانست علاوه خداوندی که باید از هر صورتی منزه باشد، در صورت مردی درآمده و به کشتی گرفتن پرداخته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آورتر از همه آنکه، این خدای مجسم، از غلبه بر بنده ی خویش عاجز مانده پس از یکشب کشاکش دائم وی را به لقب اسرائیل ملقب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باعث بسی تعجب و تاسف است که این اباطیل و سخنان بی سر و ته به جای مطالب حقه ی کتاب مقدس، به هم بافته گردد، و طی قرن های متمادی با کمال بی پروایی به جهانیان عرضه گردد و در مورد خدای بزرگ و یعقوب که پیامبر بزرگوار او است چنین کلمات پریشانی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خردمند منصفی در می یابد که نقل داستان واقعی پیامبران چقدر ترجیح دارد برحکایات پریشانی که خیال نابخردان آنها را ساخته و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پرورده ی جهال، آموزنده ی جهل و تباهی است و داستان خدا آموزگار صدق و صفا و کمال می باشد حکایات قرآن، داستان توحید و قصه ی عدل و شجاعت و حق طلبی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ها را به خواندن حکایات قرآن که سرتا پا حقیقت است، توصیه می کنیم</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0868_100459"/>
      <w:bookmarkStart w:id="303" w:name="pg10868_100459"/>
      <w:bookmarkEnd w:id="303"/>
    </w:p>
    <w:p>
      <w:pPr>
        <w:pStyle w:val="Heading2"/>
        <w:numPr>
          <w:ilvl w:val="1"/>
          <w:numId w:val="1"/>
        </w:numPr>
        <w:rPr/>
      </w:pPr>
      <w:bookmarkStart w:id="304" w:name="pg10868_100459"/>
      <w:bookmarkStart w:id="305" w:name="__RefHeading___Toc3844805_653776707"/>
      <w:bookmarkStart w:id="306" w:name="_Toc105"/>
      <w:bookmarkEnd w:id="304"/>
      <w:bookmarkEnd w:id="305"/>
      <w:r>
        <w:rPr/>
        <w:t>20</w:t>
      </w:r>
      <w:r>
        <w:rPr>
          <w:rtl w:val="true"/>
        </w:rPr>
        <w:t xml:space="preserve"> - </w:t>
      </w:r>
      <w:r>
        <w:rPr>
          <w:rtl w:val="true"/>
        </w:rPr>
        <w:t>کدام دین را انتخاب کنیم؟</w:t>
      </w:r>
      <w:bookmarkEnd w:id="3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3844807_653776707"/>
      <w:bookmarkStart w:id="308" w:name="_Toc10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بشر که بیش از هر چیز جویای سعادت خود می باشد؛ آیا آنرا در غير راه دین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در این مبحث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معنای یک دین صحیح آن است که برنامه یی جامع برای تأمین این خواسته ی بشر داشته باشد و او را به خوشبختی کامل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قرن های پیشین که مردم از روی تعصب و یا تقلید کورکورانه از هرگونه دینی پیروی می کردند، امروز بشر متمدن از دین از آن جهت پیروی می کند که به جای یک مشت تشريفات بی فایده و خشک و خالی، در جمیع شئون زندگی مادی و معنوی وی برنامه کاملی داشته باشد، تا او در سایه ی یک دین مثبت و زنده به حل تمام مشکلات زندگی قادر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ادیان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تحریف شده ی ادیان آسمانی یا مکاتب اخلاقی چند هزار سال قبل می باشند، نه تنها دارای برنامه ی کامل و همه جانبه یی نیستند بلکه هیچ یک هم مدعی چنین خاصیتی نمی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دستورات زردشت، بودا، کنفسیوس، یهودیت و مسیحیت؛ با آنکه بنام دین به قسمتی از مردم روی زمین تحمیل شده، اگر قابل اعتنا باشد تازه یک سلسله نصایح و پندهایی را تعلیم می دهد که نه حل عقده ی اجتماعی، اقتصادی و سیاسی می کنند و نه مشکلی از مشکلات جهانی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به افزایش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در چنین عصر و در میان چنین مشکلاتی روز افزون زندگی می کنیم و ترقیات علمی و تجربی بشر را از طرفی، و خرافات ادیان و مذاهب معروف جهان را از طرف دیگر ملاحظه می نماییم، آیا سزاوار است که باز از روی تعصب جاهلانه و یا تقلید کورکورانه بدون مطالعه و اعتنا به احتیاجات روحی و مادی، دینی را انتخاب کنیم؟</w:t>
      </w:r>
    </w:p>
    <w:p>
      <w:pPr>
        <w:pStyle w:val="BookText"/>
        <w:rPr/>
      </w:pPr>
      <w:r>
        <w:rPr>
          <w:rFonts w:ascii="IRNazanin" w:hAnsi="IRNazanin" w:eastAsia="IRNazanin"/>
          <w:color w:val="111111"/>
          <w:sz w:val="28"/>
          <w:sz w:val="28"/>
          <w:szCs w:val="28"/>
          <w:rtl w:val="true"/>
          <w:lang w:bidi="fa-IR"/>
        </w:rPr>
        <w:t>عقل و اندیشه به ما اجازه ی این کار را نمی دهد و ما به حكم عقل و منطق باید در جستجوی دینی باشیم که برای رفع همه ی نیازمندی های مادی و معنوی ما، یعنی تأمین سعادت بشری آمده و بر این کار هم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جامعیت را تنها در اسلام سراغ داریم و به همین جهت هم اسلام را انتخاب می 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اوصاف و مزایای یک دین حق و 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ما و هر بشر با انصافی آنرا تصدیق </w:t>
      </w:r>
      <w:bookmarkStart w:id="309" w:name="pg10868_100462"/>
    </w:p>
    <w:p>
      <w:pPr>
        <w:pStyle w:val="BookText"/>
        <w:rPr/>
      </w:pPr>
      <w:bookmarkEnd w:id="309"/>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قوانین آن برنامه ی کاملی برای زندگی سعادتمندانه و ایده آل بشر می باشد چون شالوده ی آن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همین سبب در جمیع شئون از مهمترین مسائل حیاتی و اجتماعی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تأمین آزادی ها، عدالت اجتماعی و برادری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دستورات فردی و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تعلیمات بهداشتی و طب پیش گیری، آداب مسافرت، قوانین عبور و مرور و حتی استحمام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جامع و برنامه های منظم و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یک دین منطقی است که باعقل و منطق سروکار دارد، نه عواطف تنها، و برای همه و در خور فکر و قدرت عقلانی هرکس، معارف و مطالبی آورده و در برابر دانش 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طالب استدلال و منطقند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مانند مسیحیت به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بهانه هایی نظیر آن، متمسک نمی شود و از بیان مطلب و از زیر بار استدلال نمی گریزد </w:t>
      </w:r>
      <w:r>
        <w:rPr>
          <w:rFonts w:eastAsia="IRNazanin" w:cs="IRNazanin"/>
          <w:color w:val="111111"/>
          <w:sz w:val="28"/>
          <w:szCs w:val="28"/>
          <w:rtl w:val="true"/>
          <w:lang w:bidi="fa-IR"/>
        </w:rPr>
        <w:t>.</w:t>
      </w:r>
    </w:p>
    <w:p>
      <w:pPr>
        <w:pStyle w:val="Heading3"/>
        <w:numPr>
          <w:ilvl w:val="2"/>
          <w:numId w:val="1"/>
        </w:numPr>
        <w:rPr/>
      </w:pPr>
      <w:bookmarkStart w:id="310" w:name="__RefHeading___Toc3844809_653776707"/>
      <w:bookmarkStart w:id="311" w:name="_Toc107"/>
      <w:bookmarkEnd w:id="310"/>
      <w:r>
        <w:rPr>
          <w:rtl w:val="true"/>
        </w:rPr>
        <w:t>گرایش ما به خدایی است که اسلام معرفی می کند</w:t>
      </w:r>
      <w:bookmarkEnd w:id="3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آفریننده ی هستی، در دین اسلام همچون مسیحیت و سایر ادیان منسوخ، دستخوش ذوق هر اسقف و کشیشی نمی شود و اصولاً مسأله ی خدا شناسی در اسلام برعکس </w:t>
      </w:r>
    </w:p>
    <w:p>
      <w:pPr>
        <w:pStyle w:val="BookText"/>
        <w:rPr/>
      </w:pPr>
      <w:r>
        <w:rPr>
          <w:rFonts w:ascii="IRNazanin" w:hAnsi="IRNazanin" w:eastAsia="IRNazanin"/>
          <w:color w:val="111111"/>
          <w:sz w:val="28"/>
          <w:sz w:val="28"/>
          <w:szCs w:val="28"/>
          <w:rtl w:val="true"/>
          <w:lang w:bidi="fa-IR"/>
        </w:rPr>
        <w:t>مسیحیت، دشمن استدلال و عقل نیست، بلکه صرفاً متکی به خرد و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مسلمان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را دینی مطابق فطرت و سرشت طبیعی بشر می بینیم که قوانین آن از طبیعت سر چشمه گرفته فته و به همین جهت دین کامل، جامع، ساده و آسان است و مانع پیشرفت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رکود و خمود وجود ندارد، اسلام دینی مثبت و دینامیک است نه آیینی افسرده و خموش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مسأله ی مادی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همیشه مورد تشویق بوده و دنیای بدون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ناممکن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دشمن خرافات است و هرگز سعی نمی کند که مانند مسیحیت امروز خرافاتی چون سه گانه پرستی یا آداب بی معنا و خنکی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دین به مردم تحمیل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برخلاف مسیحیت و برخی مذاهب دیگر، با علوم و مسلمات عالم طبیعت نمی جنگد و دانش و دانشمندان را پیوسته به نیکی یاد نموده و مقام آنان را برتر و والاتر از دیگران معرفی می کند و هرگز اجازه نمی دهد که مكتشفين و مخترعین را به گناه فهمیدن قوانین طبیعت و اكتشافات علمی به پای میز محاکمه بکشند، و سپس به قتا </w:t>
      </w:r>
    </w:p>
    <w:p>
      <w:pPr>
        <w:pStyle w:val="BookText"/>
        <w:rPr/>
      </w:pPr>
      <w:r>
        <w:rPr>
          <w:rFonts w:ascii="IRNazanin" w:hAnsi="IRNazanin" w:eastAsia="IRNazanin"/>
          <w:color w:val="111111"/>
          <w:sz w:val="28"/>
          <w:sz w:val="28"/>
          <w:szCs w:val="28"/>
          <w:rtl w:val="true"/>
          <w:lang w:bidi="fa-IR"/>
        </w:rPr>
        <w:t>برسانند و بسوزانند و به دار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شخصیت انسان را تنها در این مسلک در کمال احترام میبینیم و از همین جاست که دین اسلام تنها دینی است 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کند و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في الدين</w:t>
      </w:r>
      <w:r>
        <w:rPr>
          <w:rStyle w:val="FootnoteAnchor"/>
          <w:rtl w:val="true"/>
        </w:rPr>
        <w:footnoteReference w:id="169"/>
      </w:r>
      <w:r>
        <w:rPr>
          <w:rFonts w:ascii="IRNazanin" w:hAnsi="IRNazanin" w:eastAsia="IRNazanin"/>
          <w:color w:val="111111"/>
          <w:sz w:val="28"/>
          <w:sz w:val="28"/>
          <w:szCs w:val="28"/>
          <w:rtl w:val="true"/>
          <w:lang w:bidi="fa-IR"/>
        </w:rPr>
        <w:t>نه کسی را بزور مجبور به اسلام می کند و نه انگزیسیون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محکمه تفتیش عقاید – </w:t>
      </w:r>
      <w:r>
        <w:rPr>
          <w:rStyle w:val="FootnoteAnchor"/>
          <w:rtl w:val="true"/>
        </w:rPr>
        <w:footnoteReference w:id="170"/>
      </w:r>
      <w:r>
        <w:rPr>
          <w:rFonts w:ascii="IRNazanin" w:hAnsi="IRNazanin" w:eastAsia="IRNazanin"/>
          <w:color w:val="111111"/>
          <w:sz w:val="28"/>
          <w:sz w:val="28"/>
          <w:szCs w:val="28"/>
          <w:rtl w:val="true"/>
          <w:lang w:bidi="fa-IR"/>
        </w:rPr>
        <w:t>راه می اندازد، بلکه به عکس، به دیگران هم اجازه می دهد که در پناه حکومت اسلامی در امنیت و آسایش به سر ببرند و از حقوق و مزایای اجتماعی بهره مند 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حقوق اساسی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گوشه و کنار آن دفاع از حقوق بشر و مبارزه علیه ستم و حق کشی ها و کوشش برای احقاق حقوق جوامع دنیا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تنها دینی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واقعی کلمه، جزئی از خود قرار داده تا تدبیر امور اجتماعی ملت ها را تحت قواعد انسانی، زیر نظر خود و </w:t>
      </w:r>
    </w:p>
    <w:p>
      <w:pPr>
        <w:pStyle w:val="BookText"/>
        <w:rPr/>
      </w:pPr>
      <w:r>
        <w:rPr>
          <w:rFonts w:ascii="IRNazanin" w:hAnsi="IRNazanin" w:eastAsia="IRNazanin"/>
          <w:color w:val="111111"/>
          <w:sz w:val="28"/>
          <w:sz w:val="28"/>
          <w:szCs w:val="28"/>
          <w:rtl w:val="true"/>
          <w:lang w:bidi="fa-IR"/>
        </w:rPr>
        <w:t>به طور صحیح انجام دهد نه با فریبکاری ها و به دست مردمی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اسلام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حقوق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ادله ی قاطع موجود و اعتراف حقوق 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حقوق مترقی جهان و ملت ها تفوق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تنها دینی است که به مسائل عمده ی جهانی، مانند مسائل دقیق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متناسب ثروت تشویق کار و تولید، مبارزه با بیکاری، تأمین بیمه های اجتماعی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سیاسی، تامین صلح، امنیت جهانی، اخلاق و دانش، مسائل فرد و خانواده و جامعه و مسأله ی تربیت روانی و بدنی و رشد فکری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مبذول داشته و راه های درست و قابل اجرا برای آنها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کتاب آسمانی قرآن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مانند کتب سایر ادیان در آن تناقض و تحریف وجود ندارد و هراندازه که جعلی بودن کتاب مقدس یهود و مسیحیان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تحقیقات دانشمندان روشنتر میشود یقین ما به آسمانی بودن قرآن مجید بیشتر می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فهیمده ی امروز اگر به دیده ی انصاف و محققانه، نه به دیده ی تعصب و سطحی، به اسلام بنگرد، آنرا می پسندد و وادار به تحسین می شود و بدین ترتیب ما می فهمیم که اسلام یک دین فطری و کامل است و برای تأمین نیازمندی های روحی و مادی </w:t>
      </w:r>
    </w:p>
    <w:p>
      <w:pPr>
        <w:pStyle w:val="BookText"/>
        <w:rPr/>
      </w:pPr>
      <w:r>
        <w:rPr>
          <w:rFonts w:ascii="IRNazanin" w:hAnsi="IRNazanin" w:eastAsia="IRNazanin"/>
          <w:color w:val="111111"/>
          <w:sz w:val="28"/>
          <w:sz w:val="28"/>
          <w:szCs w:val="28"/>
          <w:rtl w:val="true"/>
          <w:lang w:bidi="fa-IR"/>
        </w:rPr>
        <w:t>بشر در تمام ادوار، آمده است و بنابراین بر خلاف ادیان پیشین یک دین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وجود این دلایل است که ما نیز مسلمان می شویم و از همه ی خوانندگان محترم می خواهیم که اگر مسلمان نیستند،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بیشتری بنمایند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خدای بزرگ خواستاریم که همه ی افراد بشر را به راه راست هدایت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312" w:name="pg10868_100467"/>
    </w:p>
    <w:p>
      <w:pPr>
        <w:pStyle w:val="Heading2"/>
        <w:numPr>
          <w:ilvl w:val="1"/>
          <w:numId w:val="1"/>
        </w:numPr>
        <w:rPr/>
      </w:pPr>
      <w:bookmarkStart w:id="313" w:name="__RefHeading___Toc3844811_653776707"/>
      <w:bookmarkStart w:id="314" w:name="_Toc108"/>
      <w:bookmarkEnd w:id="312"/>
      <w:bookmarkEnd w:id="313"/>
      <w:r>
        <w:rPr>
          <w:rtl w:val="true"/>
        </w:rPr>
        <w:t>فهرست مطالب</w:t>
      </w:r>
      <w:bookmarkEnd w:id="314"/>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چند نامه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قضاوت کنید آیا راه این است؟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طرفداران عقیده ی تثلیث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نامه یی به کلیسا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کتاب مقدس چیست؟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عهد عتیق و عهد جديد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عهد عتيق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عهد جديد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آیا کتاب مقدس، آسمانی و الهامی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عیسی از نظر اسلام و کلیسا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تعلیمات کلیسا درباره ی مسیح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ابلیس و پسر خدا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تعلیمات اسلام نسبت به خدا و مسیح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یک جوان از مسحیت سخن می گوید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سر گذشت اناجیل یا عهد جدید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طراژان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52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دسیوس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دیوکلسین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 شرير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بشارت های اناجیل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تسلی دهنده پیامبر اسلام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تسلی دهنده روح القدس نیست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روح راستی پیامبر اسلام است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رئیس جهان کیست؟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پدران روحانی چه کرده اند؟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 باز او می گفت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و فروش بهشت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خرید و فروش بهشت یا بخششنامه ها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نویسندگان عهد جديد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چرا نویسندگان را بشناسیم؟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بیوگرافی نویسندگان عهد جدید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نافرمانی پطرس و یوحنا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چگونه عیسی را تنها گذاشته فرار کردند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بی ایمانی نویسندگان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89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 برادر مسیح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عشای ربانی چیست؟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تشریفات بی اساس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عشای ربانی یا عمل نان و شراب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جام شراب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نان فطیر و بدن عیسی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سخن عجيب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آیا مسیح گناهان را بگردن می گیرد؟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جشن ژانویه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شراب سازی نخستین معجزه ی مسیح</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شراب و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یک بام و دو هوا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اما اسلام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تناقض گویی اناجیل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تناقض گویی چیست؟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و کفر دزدان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اگر پسر خدا هستی از صلیب فرود بیا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 و چوب دستی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پرسی از پطرس </w:t>
      </w:r>
      <w:r>
        <w:rPr>
          <w:rFonts w:eastAsia="IRNazanin" w:cs="IRNazanin"/>
          <w:color w:val="111111"/>
          <w:sz w:val="28"/>
          <w:szCs w:val="28"/>
          <w:lang w:bidi="fa-IR"/>
        </w:rPr>
        <w:t>130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آمدن مریم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مسیح در شکم قبر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آیین شمشیر کدام است؟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بشارت تورات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تورات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بشارت اوّل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تطبیق های نادرست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بشارت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درخشیدن از کوه فاران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بشارت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سوار و شتر سوار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بشارت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ی حبقوق نبی علیه السلام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بشارات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آیین سه گانه پرستی یا تثلیث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نفوذ تثلیث در میان پیروان مسیح علیه السلام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توجيهات نارسا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داستانی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کنونی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رجال آسمانی و تربیت اجتماع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عهدین و پیامبران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داستان شرابخواری لوط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سرگذشت کشتی یعقوب با خدا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کدام دین را انتخاب کنیم؟ </w:t>
      </w:r>
      <w:r>
        <w:rPr>
          <w:rFonts w:eastAsia="IRNazanin" w:cs="IRNazanin"/>
          <w:color w:val="111111"/>
          <w:sz w:val="28"/>
          <w:szCs w:val="28"/>
          <w:lang w:bidi="fa-IR"/>
        </w:rPr>
        <w:t>181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ما به خدایی است که اسلام معرفی می کند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آغاز عصر خرد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عصر خرد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آنکه خود مسیح هم جزو حساب بیاید و گرنه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خواهند بود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ای از یهودیان که همیشه اکثریت را تشکیل می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گوشه گیر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مائير بن عزرا، منجم، پزشک، ریاضیدان و دانشمند مذهبی یهود متولد سال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وی چند شرح برتورات و تلمود نوشت و کتاب های دیگری نیز تالیف کرد، و در سال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فى اللاهوت والسياسة ترجمه و تقدیم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حنفی چاپ مصر سال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انجیل برنابا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الاعلام چاپ قدیم،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ادیان بزرگ ترجمه ی دکتر منوچهر خدایار محبی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دانشگاه تهران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کلیسای قدیم در امپراطوری روم و ایران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متجلی انتشار نورجهان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متجلی انتشار نورجهان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سوره ی توحید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سوره ی توبه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سوره ی کهف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بنی اسرائیل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او را بره ی خدا می نامد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ترجمه فارسی به وسیله ی سردار کابلی 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کرمانشاه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گزارش رادیوهای خارجی اخیراً اساقفه در واتیکان تصویب کرده اند که عیسای مسیح را یهودیان نکشته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صورتیکه قبلاً می گفتند کشته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قرار است که این موضوع رسماً از طرف جناب پاپ به دنیا اعلام شود و بدین ترتیب معلوم میشود که حتی معتقدات تاریخی خود مسیحیان نیز با تحولات سیاسی و اوضاع روز و مقتضیات زمان تغییر می یابد و از اینجا شما می توانید با تحریفات دیگری که در کتب مقدس یا مسائل دیگر، در طول قرن های گذشته از طرف کشیش ها و پاپ ها به عمل آمده، پی ببرید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عده ی دیگر از قبیل پولس 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كليسا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میلر دانشمند مسیحی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كليسا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كليسا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كليسا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كليسا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كليسا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باستانشناسی کتاب مقدس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جان الدر از انتشارات نور جهان سال </w:t>
      </w:r>
      <w:r>
        <w:rPr>
          <w:rFonts w:eastAsia="IRNazanin" w:cs="IRNazanin"/>
          <w:b w:val="false"/>
          <w:bCs w:val="false"/>
          <w:i w:val="false"/>
          <w:iCs w:val="false"/>
          <w:color w:val="333333"/>
          <w:sz w:val="20"/>
          <w:szCs w:val="20"/>
        </w:rPr>
        <w:t>1335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است تسلی دهنده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موسسه ی در راه حق مراجعه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صف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آغاز عصر خرد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آغاز عصر خرد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صفحه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ی شرکت انتشار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هم منتشر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روسو نیز به فارسی چند بار چاپ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اول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سوم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روزنامه ی </w:t>
      </w:r>
      <w:r>
        <w:rPr>
          <w:rFonts w:eastAsia="IRNazanin" w:cs="IRNazanin"/>
          <w:b w:val="false"/>
          <w:bCs w:val="false"/>
          <w:i w:val="false"/>
          <w:iCs w:val="false"/>
          <w:color w:val="333333"/>
          <w:sz w:val="20"/>
          <w:szCs w:val="20"/>
        </w:rPr>
        <w:t>Young Pakistan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داکا پاکستان شرقی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جلوه ی مسیح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تزر وازرة وزر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مجید سوره ی انعام آیه 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اصلاحات کلیسا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سال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کتاب مقدس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زعم عموم آنستکه رساله ی یعقوب را یعقوب برادر مسیح تقریباً در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تالیف نموده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چون نویسنده ی رساله ی عبرانیه که یکی از آن بیست و هفت رساله می باشد شناخته نشده است آنرا احتمالاً به شخص دیگری غیر از این هشت نفر نسبت میدهند که در این صورت نویسندگان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خواهند بود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یهودا، یوحنا، پطرس و هشت نفر دیگر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انجیل متی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انجيل يوحنا صفحه 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پولس به کولسیان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كليد عهد جديد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هفته، نشریه ی روزنامه ی کیهان درباره ی مراسم عشای ربانی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شب کریسمس مراسم عشای ربانی برگزار می شود و مسیح به وسیله ی دعا، نان و شربت، در کلیسای کاتولیک و پاره ای از کلیساهای دیگر به جای شربت، با شراب تقدیس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سپس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تکمیل این مراسم به اصطلاح مذهبی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کلیسا سرود نیز می خوانند، این سرودها با همراهی دسته ی سرایندگان کلیسا و با نواختن ارگ صورت می گیرد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الدر می نویسد، در قرن نهم معلمین مدعی بودند که جوهر و ذات نان مبدل به جسم و شراب مبدل به خون مسیح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تدریج این نظر یه مورد قبول واقع شد تا آنکه در سال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 ایمان و دیانت مسیحیت گردید صفحه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اصلاحات کلیسا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بند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انیس الاعلام جلد اول صفحه 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 یکی از بزرگان مسیحیت که اسلام اختیار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نیز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کاتولیک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ادوارد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تیلور انتشار مرکز تحقیقاتی لندن 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دایره ی اسقفی ایران مراجعه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مبارک عشاء مقدس ربانی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دایره ی اسقفی ایران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مذهب کاتولیک، نوشته ادوارد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تیلور، انتشار مرکز تحقیقاتی کاتولیک مخطوط و موجود در کتابخانه ی در راه حق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نبی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اصلاحات كليسا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عتيق كتاب حزقیال باب هجدهم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انجیل متی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سانس کریتی بنابر نقل بشارات عهدین در صفحه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رساله پولس به افسسیان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اگر مربوط به داود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کجا راجع به مسیح باشد؟ با اینکه در آن هیچ اشاره ای به قصه ی صلیب نشده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الفارق تألیف بک باچه جی زاده صفحه 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ماجرا را در انجیل برنابا، ترجمه فارسی فصل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مطالعه فرمایید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سخنان ارزنده ی آنان درباره ی مسائل زندگی که دانشمندان شیعه آنها را به صورت کتاب های فقهی در آورده اند، از سی هزار عدد تجاوز می 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ی </w:t>
      </w:r>
      <w:r>
        <w:rPr>
          <w:rFonts w:eastAsia="IRNazanin" w:cs="IRNazanin"/>
          <w:b w:val="false"/>
          <w:bCs w:val="false"/>
          <w:i w:val="false"/>
          <w:iCs w:val="false"/>
          <w:color w:val="333333"/>
          <w:sz w:val="20"/>
          <w:szCs w:val="20"/>
        </w:rPr>
        <w:t>13991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های نوازندگی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اول مقاله ی غرب زدگی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تسخیر تمدن فرنگی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فخرالدین شادمان 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زدگی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 پیش در فیلیپین مسیحیان گروه زیادی از مسلمانان را کشتند که خبر آنرا در روزنامه ها خواندید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دانسته میشود شرابی که عیسی به وسیله ی اعجاز درست کرده است شرابی مانند شراب های معمولی بوده که در آن مجلس آشامیده بودند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دوم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نهم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سفر پیدایش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نبی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نبى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به خوبی روشن می سازد که در نظر قرآن هم شراب خواری مطلقاً چه کم باشد چه زیاد حرام است زیرا حرمت آن را مقید به شراب زیاد نکرده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فرآورده های الکل از نظر فقه اسلامی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احمد صبور ارد و 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رشته ی سم شناسی دانشگاه تبریز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هیکل در بیشتر مواضع کتاب مقدس هيكل اورشلیم است که بر کوه موریا بنا شده بود و شباهت به چادر جماعت می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 صفحه 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انجیل متی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انجیل مرقس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ولوقا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يوحنا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كتاب شرایع و مختصر نافع و سایر کتاب های معتبر فقه شیعه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در نامه ی خود به پادشاه حبشه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تَعَلَّمْ مَليکُ الْحَبْشِ اَنَّ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كَمُوسى وَالْمَسِيحِ ابْنِ مَرْيَم بدان ای پادشاه حبشه که محمد صلی الله علیه وآله پیامبری همچون موسی و عیسی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شما او را در کتاب خودتان می خوانید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ترجمه ی انگلیسی از روی ترجمه ی لاتینی جروم قدیس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يهودیان و مسیحیان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دو ترکیب باشد به پیامبر اسلام صلی الله علیه وآله تطبیق می کند، زیرا آن حضرت از برادران بنی اسرائیل بود یعنی از فرزندان اسماعیل بود که برادر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به یوشع و مسیح که از بنی اسرائیل بودند، تطبیق نمی کند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دو ترکیب باشد به پیامبر اسلام صلی الله علیه وآله تطبیق می کند، زیرا آن حضرت از برادران بنی اسرائیل بود یعنی از فرزندان اسماعیل بود که برادر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به یوشع و مسیح که از بنی اسرائیل بودند، تطبیق نمی کند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ناکس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KNOX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همان ترجمه ی عربی چاپ رم به سال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 سه نسخه ی معتبر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ترجمه ی یونانی سبعینی مربوط به پیش از حضرت مسیح علیه السلام، ترجمه ی لاتینی ولگات و ترجمه ی سریانی پشیطو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و تصحیح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روشن می شود که خدا را نمی شود مثل اقیانوس تصور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به مقدار ظرفیت خود از آن پرشد زیرا لازمه اش آن است که خدا جسمیت داشته باشد تا بشود قدری از آن جدا گردد و در دیگری حلول کند و معلوم است که جسم از ترکیب عناصر و اجزاء تشکیل می شود و آن با مرکب نبودن خدا، نمی سازد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 گفته نماند که برهان توحید منحصر به این طریق نیست بلکه دلائل دیگری در کتب فلسفه و علم کلام موجود است، به آنها 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 مائده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ششم همین کتاب مراجعه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ی مسیح صفحه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کتاب سوم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مذهب کاتولیک، نوشته ادوارد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تیلورد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مرکز تحقیقاتی کاتولیک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ی مخطوط این ترجمه در کتابخانه ی در راه حق موجود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شورایی به دست امپراتور روم در شهر نیقیه نزدیک قسطنطنیه جهت حل اختلاف آریوس و الکساندر تشکیل شد و در آن جلسه اعتقاد نامه ای برای مسیحیان به دست کشیشان تنظیم گردید و بعداً میان مسیحیان انتشار یافت به صفحه 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کلیسای قدیم تالیف میلر مسیحی مراجعه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نوزدهم 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 بقره آیه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انگیزیسیون یا محکمه ی تفتیش عقاید در قرون وسطی، در سراسر اروپا توسط پاپ ها و کشیشان رهبری می شد و در زندان های آن مخالفین مسیحی گری و کسانی را متهم به بیدینی و گمراهی می شدند، شکنجه می دادند و سپس آنان را در آتش می سوزانیدند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قرون 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مطالعه نمایید تا از جنایات ضد بشری پدران روحانی با خبر شوید و بدانید که به نام مذهب و دفاع از دین مرتکب چه جنایات و وحشیگری هایی شده 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30871</Words>
  <Characters>112047</Characters>
  <CharactersWithSpaces>141955</CharactersWithSpaces>
  <Paragraphs>1393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2026-08-20T05:23:10Z</dcterms:created>
  <dc:creator>ghaemiyeh.com</dc:creator>
  <dc:description/>
  <dc:language>en-US</dc:language>
  <cp:lastModifiedBy/>
  <dcterms:modified xsi:type="dcterms:W3CDTF">2026-08-20T08:53:15Z</dcterms:modified>
  <cp:revision>1</cp:revision>
  <dc:subject/>
  <dc:title>حقیقت مسیحیت</dc:title>
</cp:coreProperties>
</file>

<file path=docProps/custom.xml><?xml version="1.0" encoding="utf-8"?>
<Properties xmlns="http://schemas.openxmlformats.org/officeDocument/2006/custom-properties" xmlns:vt="http://schemas.openxmlformats.org/officeDocument/2006/docPropsVTypes"/>
</file>