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حرم أئمة البقیع وآثار أخرى فی المدینة المنورة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9387_653776707">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209389_65377670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209391_653776707">
            <w:r>
              <w:rPr>
                <w:webHidden/>
                <w:rStyle w:val="IndexLink"/>
                <w:rtl w:val="true"/>
              </w:rPr>
              <w:t>الموضوع</w:t>
            </w:r>
            <w:r>
              <w:rPr>
                <w:rStyle w:val="IndexLink"/>
                <w:rtl w:val="true"/>
              </w:rPr>
              <w:tab/>
            </w:r>
            <w:r>
              <w:rPr>
                <w:rStyle w:val="IndexLink"/>
              </w:rPr>
              <w:t>14</w:t>
            </w:r>
          </w:hyperlink>
        </w:p>
        <w:p>
          <w:pPr>
            <w:pStyle w:val="Contents3"/>
            <w:tabs>
              <w:tab w:val="clear" w:pos="8459"/>
              <w:tab w:val="right" w:pos="9026" w:leader="dot"/>
            </w:tabs>
            <w:rPr/>
          </w:pPr>
          <w:hyperlink w:anchor="__RefHeading___Toc3209393_653776707">
            <w:r>
              <w:rPr>
                <w:webHidden/>
                <w:rStyle w:val="IndexLink"/>
                <w:rtl w:val="true"/>
              </w:rPr>
              <w:t>مقدمة المترجم</w:t>
            </w:r>
            <w:r>
              <w:rPr>
                <w:rStyle w:val="IndexLink"/>
                <w:rtl w:val="true"/>
              </w:rPr>
              <w:tab/>
            </w:r>
            <w:r>
              <w:rPr>
                <w:rStyle w:val="IndexLink"/>
              </w:rPr>
              <w:t>14</w:t>
            </w:r>
          </w:hyperlink>
        </w:p>
        <w:p>
          <w:pPr>
            <w:pStyle w:val="Contents3"/>
            <w:tabs>
              <w:tab w:val="clear" w:pos="8459"/>
              <w:tab w:val="right" w:pos="9026" w:leader="dot"/>
            </w:tabs>
            <w:rPr/>
          </w:pPr>
          <w:hyperlink w:anchor="__RefHeading___Toc3209395_653776707">
            <w:r>
              <w:rPr>
                <w:webHidden/>
                <w:rStyle w:val="IndexLink"/>
                <w:rtl w:val="true"/>
              </w:rPr>
              <w:t>مقدمة المؤلف</w:t>
            </w:r>
            <w:r>
              <w:rPr>
                <w:rStyle w:val="IndexLink"/>
                <w:rtl w:val="true"/>
              </w:rPr>
              <w:tab/>
            </w:r>
            <w:r>
              <w:rPr>
                <w:rStyle w:val="IndexLink"/>
              </w:rPr>
              <w:t>20</w:t>
            </w:r>
          </w:hyperlink>
        </w:p>
        <w:p>
          <w:pPr>
            <w:pStyle w:val="Contents4"/>
            <w:tabs>
              <w:tab w:val="clear" w:pos="8176"/>
              <w:tab w:val="right" w:pos="9026" w:leader="dot"/>
            </w:tabs>
            <w:rPr/>
          </w:pPr>
          <w:hyperlink w:anchor="__RefHeading___Toc3209397_653776707">
            <w:r>
              <w:rPr>
                <w:webHidden/>
                <w:rStyle w:val="IndexLink"/>
                <w:rtl w:val="true"/>
              </w:rPr>
              <w:t>كيفية تأليف الكتاب</w:t>
            </w:r>
            <w:r>
              <w:rPr>
                <w:rStyle w:val="IndexLink"/>
                <w:rtl w:val="true"/>
              </w:rPr>
              <w:tab/>
            </w:r>
            <w:r>
              <w:rPr>
                <w:rStyle w:val="IndexLink"/>
              </w:rPr>
              <w:t>20</w:t>
            </w:r>
          </w:hyperlink>
        </w:p>
        <w:p>
          <w:pPr>
            <w:pStyle w:val="Contents2"/>
            <w:tabs>
              <w:tab w:val="clear" w:pos="8743"/>
              <w:tab w:val="right" w:pos="9026" w:leader="dot"/>
            </w:tabs>
            <w:rPr/>
          </w:pPr>
          <w:hyperlink w:anchor="__RefHeading___Toc3209399_653776707">
            <w:r>
              <w:rPr>
                <w:webHidden/>
                <w:rStyle w:val="IndexLink"/>
                <w:rtl w:val="true"/>
              </w:rPr>
              <w:t>تمهيد</w:t>
            </w:r>
            <w:r>
              <w:rPr>
                <w:rStyle w:val="IndexLink"/>
                <w:rtl w:val="true"/>
              </w:rPr>
              <w:tab/>
            </w:r>
            <w:r>
              <w:rPr>
                <w:rStyle w:val="IndexLink"/>
              </w:rPr>
              <w:t>26</w:t>
            </w:r>
          </w:hyperlink>
        </w:p>
        <w:p>
          <w:pPr>
            <w:pStyle w:val="Contents3"/>
            <w:tabs>
              <w:tab w:val="clear" w:pos="8459"/>
              <w:tab w:val="right" w:pos="9026" w:leader="dot"/>
            </w:tabs>
            <w:rPr/>
          </w:pPr>
          <w:hyperlink w:anchor="__RefHeading___Toc3209401_653776707">
            <w:r>
              <w:rPr>
                <w:webHidden/>
                <w:rStyle w:val="IndexLink"/>
                <w:rtl w:val="true"/>
              </w:rPr>
              <w:t xml:space="preserve">الداعي من بناء العتبات المقدسة </w:t>
            </w:r>
            <w:r>
              <w:rPr>
                <w:rStyle w:val="IndexLink"/>
                <w:rtl w:val="true"/>
              </w:rPr>
              <w:t>:</w:t>
              <w:tab/>
            </w:r>
            <w:r>
              <w:rPr>
                <w:rStyle w:val="IndexLink"/>
              </w:rPr>
              <w:t>26</w:t>
            </w:r>
          </w:hyperlink>
        </w:p>
        <w:p>
          <w:pPr>
            <w:pStyle w:val="Contents3"/>
            <w:tabs>
              <w:tab w:val="clear" w:pos="8459"/>
              <w:tab w:val="right" w:pos="9026" w:leader="dot"/>
            </w:tabs>
            <w:rPr/>
          </w:pPr>
          <w:hyperlink w:anchor="__RefHeading___Toc3209403_653776707">
            <w:r>
              <w:rPr>
                <w:webHidden/>
                <w:rStyle w:val="IndexLink"/>
                <w:rtl w:val="true"/>
              </w:rPr>
              <w:t>الهدف من هدم المراقد</w:t>
            </w:r>
            <w:r>
              <w:rPr>
                <w:rStyle w:val="IndexLink"/>
                <w:rtl w:val="true"/>
              </w:rPr>
              <w:tab/>
            </w:r>
            <w:r>
              <w:rPr>
                <w:rStyle w:val="IndexLink"/>
              </w:rPr>
              <w:t>29</w:t>
            </w:r>
          </w:hyperlink>
        </w:p>
        <w:p>
          <w:pPr>
            <w:pStyle w:val="Contents4"/>
            <w:tabs>
              <w:tab w:val="clear" w:pos="8176"/>
              <w:tab w:val="right" w:pos="9026" w:leader="dot"/>
            </w:tabs>
            <w:rPr/>
          </w:pPr>
          <w:hyperlink w:anchor="__RefHeading___Toc3209405_653776707">
            <w:r>
              <w:rPr>
                <w:webHidden/>
                <w:rStyle w:val="IndexLink"/>
                <w:rtl w:val="true"/>
              </w:rPr>
              <w:t xml:space="preserve">المعرفة الخاطئة للدين </w:t>
            </w:r>
            <w:r>
              <w:rPr>
                <w:rStyle w:val="IndexLink"/>
                <w:rtl w:val="true"/>
              </w:rPr>
              <w:t>:</w:t>
              <w:tab/>
            </w:r>
            <w:r>
              <w:rPr>
                <w:rStyle w:val="IndexLink"/>
              </w:rPr>
              <w:t>29</w:t>
            </w:r>
          </w:hyperlink>
        </w:p>
        <w:p>
          <w:pPr>
            <w:pStyle w:val="Contents4"/>
            <w:tabs>
              <w:tab w:val="clear" w:pos="8176"/>
              <w:tab w:val="right" w:pos="9026" w:leader="dot"/>
            </w:tabs>
            <w:rPr/>
          </w:pPr>
          <w:hyperlink w:anchor="__RefHeading___Toc3209407_653776707">
            <w:r>
              <w:rPr>
                <w:webHidden/>
                <w:rStyle w:val="IndexLink"/>
                <w:rtl w:val="true"/>
              </w:rPr>
              <w:t xml:space="preserve">الخوارج في زمن الرسول </w:t>
            </w:r>
            <w:r>
              <w:rPr>
                <w:rStyle w:val="IndexLink"/>
                <w:rtl w:val="true"/>
              </w:rPr>
              <w:t>(</w:t>
            </w:r>
            <w:r>
              <w:rPr>
                <w:rStyle w:val="IndexLink"/>
                <w:rtl w:val="true"/>
              </w:rPr>
              <w:t>صَلَّى اللّه عَلَيْهِ وَ آلِهِ وَسَلَّمَ</w:t>
            </w:r>
            <w:r>
              <w:rPr>
                <w:rStyle w:val="IndexLink"/>
                <w:rtl w:val="true"/>
              </w:rPr>
              <w:t>)</w:t>
              <w:tab/>
            </w:r>
            <w:r>
              <w:rPr>
                <w:rStyle w:val="IndexLink"/>
              </w:rPr>
              <w:t>31</w:t>
            </w:r>
          </w:hyperlink>
        </w:p>
        <w:p>
          <w:pPr>
            <w:pStyle w:val="Contents4"/>
            <w:tabs>
              <w:tab w:val="clear" w:pos="8176"/>
              <w:tab w:val="right" w:pos="9026" w:leader="dot"/>
            </w:tabs>
            <w:rPr/>
          </w:pPr>
          <w:hyperlink w:anchor="__RefHeading___Toc3209409_653776707">
            <w:r>
              <w:rPr>
                <w:webHidden/>
                <w:rStyle w:val="IndexLink"/>
                <w:rtl w:val="true"/>
              </w:rPr>
              <w:t xml:space="preserve">اهتمام الخوارج بالعبادة وتلاوة القرآن </w:t>
            </w:r>
            <w:r>
              <w:rPr>
                <w:rStyle w:val="IndexLink"/>
                <w:rtl w:val="true"/>
              </w:rPr>
              <w:t>:</w:t>
              <w:tab/>
            </w:r>
            <w:r>
              <w:rPr>
                <w:rStyle w:val="IndexLink"/>
              </w:rPr>
              <w:t>32</w:t>
            </w:r>
          </w:hyperlink>
        </w:p>
        <w:p>
          <w:pPr>
            <w:pStyle w:val="Contents4"/>
            <w:tabs>
              <w:tab w:val="clear" w:pos="8176"/>
              <w:tab w:val="right" w:pos="9026" w:leader="dot"/>
            </w:tabs>
            <w:rPr/>
          </w:pPr>
          <w:hyperlink w:anchor="__RefHeading___Toc3209411_653776707">
            <w:r>
              <w:rPr>
                <w:webHidden/>
                <w:rStyle w:val="IndexLink"/>
                <w:rtl w:val="true"/>
              </w:rPr>
              <w:t>ابتعاد الخوارج عن الإسلام</w:t>
            </w:r>
            <w:r>
              <w:rPr>
                <w:rStyle w:val="IndexLink"/>
                <w:rtl w:val="true"/>
              </w:rPr>
              <w:tab/>
            </w:r>
            <w:r>
              <w:rPr>
                <w:rStyle w:val="IndexLink"/>
              </w:rPr>
              <w:t>33</w:t>
            </w:r>
          </w:hyperlink>
        </w:p>
        <w:p>
          <w:pPr>
            <w:pStyle w:val="Contents4"/>
            <w:tabs>
              <w:tab w:val="clear" w:pos="8176"/>
              <w:tab w:val="right" w:pos="9026" w:leader="dot"/>
            </w:tabs>
            <w:rPr/>
          </w:pPr>
          <w:hyperlink w:anchor="__RefHeading___Toc3209413_653776707">
            <w:r>
              <w:rPr>
                <w:webHidden/>
                <w:rStyle w:val="IndexLink"/>
                <w:rtl w:val="true"/>
              </w:rPr>
              <w:t>تكفير المسلمين</w:t>
            </w:r>
            <w:r>
              <w:rPr>
                <w:rStyle w:val="IndexLink"/>
                <w:rtl w:val="true"/>
              </w:rPr>
              <w:tab/>
            </w:r>
            <w:r>
              <w:rPr>
                <w:rStyle w:val="IndexLink"/>
              </w:rPr>
              <w:t>33</w:t>
            </w:r>
          </w:hyperlink>
        </w:p>
        <w:p>
          <w:pPr>
            <w:pStyle w:val="Contents4"/>
            <w:tabs>
              <w:tab w:val="clear" w:pos="8176"/>
              <w:tab w:val="right" w:pos="9026" w:leader="dot"/>
            </w:tabs>
            <w:rPr/>
          </w:pPr>
          <w:hyperlink w:anchor="__RefHeading___Toc3209415_653776707">
            <w:r>
              <w:rPr>
                <w:webHidden/>
                <w:rStyle w:val="IndexLink"/>
                <w:rtl w:val="true"/>
              </w:rPr>
              <w:t>من أحمد بن تيمية إلى محمد بن عبد الوهاب</w:t>
            </w:r>
            <w:r>
              <w:rPr>
                <w:rStyle w:val="IndexLink"/>
                <w:rtl w:val="true"/>
              </w:rPr>
              <w:t>:</w:t>
              <w:tab/>
            </w:r>
            <w:r>
              <w:rPr>
                <w:rStyle w:val="IndexLink"/>
              </w:rPr>
              <w:t>34</w:t>
            </w:r>
          </w:hyperlink>
        </w:p>
        <w:p>
          <w:pPr>
            <w:pStyle w:val="Contents4"/>
            <w:tabs>
              <w:tab w:val="clear" w:pos="8176"/>
              <w:tab w:val="right" w:pos="9026" w:leader="dot"/>
            </w:tabs>
            <w:rPr/>
          </w:pPr>
          <w:hyperlink w:anchor="__RefHeading___Toc3209417_653776707">
            <w:r>
              <w:rPr>
                <w:webHidden/>
                <w:rStyle w:val="IndexLink"/>
                <w:rtl w:val="true"/>
              </w:rPr>
              <w:t xml:space="preserve">ابن تيمية يتجاسر على الأعلام والشخصيّات </w:t>
            </w:r>
            <w:r>
              <w:rPr>
                <w:rStyle w:val="IndexLink"/>
                <w:rtl w:val="true"/>
              </w:rPr>
              <w:t>:</w:t>
              <w:tab/>
            </w:r>
            <w:r>
              <w:rPr>
                <w:rStyle w:val="IndexLink"/>
              </w:rPr>
              <w:t>36</w:t>
            </w:r>
          </w:hyperlink>
        </w:p>
        <w:p>
          <w:pPr>
            <w:pStyle w:val="Contents4"/>
            <w:tabs>
              <w:tab w:val="clear" w:pos="8176"/>
              <w:tab w:val="right" w:pos="9026" w:leader="dot"/>
            </w:tabs>
            <w:rPr/>
          </w:pPr>
          <w:hyperlink w:anchor="__RefHeading___Toc3209419_653776707">
            <w:r>
              <w:rPr>
                <w:webHidden/>
                <w:rStyle w:val="IndexLink"/>
                <w:rtl w:val="true"/>
              </w:rPr>
              <w:t xml:space="preserve">ابن تيمية لم يتزوج </w:t>
            </w:r>
            <w:r>
              <w:rPr>
                <w:rStyle w:val="IndexLink"/>
                <w:rtl w:val="true"/>
              </w:rPr>
              <w:t>:</w:t>
              <w:tab/>
            </w:r>
            <w:r>
              <w:rPr>
                <w:rStyle w:val="IndexLink"/>
              </w:rPr>
              <w:t>37</w:t>
            </w:r>
          </w:hyperlink>
        </w:p>
        <w:p>
          <w:pPr>
            <w:pStyle w:val="Contents4"/>
            <w:tabs>
              <w:tab w:val="clear" w:pos="8176"/>
              <w:tab w:val="right" w:pos="9026" w:leader="dot"/>
            </w:tabs>
            <w:rPr/>
          </w:pPr>
          <w:hyperlink w:anchor="__RefHeading___Toc3209421_653776707">
            <w:r>
              <w:rPr>
                <w:webHidden/>
                <w:rStyle w:val="IndexLink"/>
                <w:rtl w:val="true"/>
              </w:rPr>
              <w:t>محمد بن عبد الوهاب مؤسس الوهابية</w:t>
            </w:r>
            <w:r>
              <w:rPr>
                <w:rStyle w:val="IndexLink"/>
                <w:rtl w:val="true"/>
              </w:rPr>
              <w:t>:</w:t>
              <w:tab/>
            </w:r>
            <w:r>
              <w:rPr>
                <w:rStyle w:val="IndexLink"/>
              </w:rPr>
              <w:t>38</w:t>
            </w:r>
          </w:hyperlink>
        </w:p>
        <w:p>
          <w:pPr>
            <w:pStyle w:val="Contents4"/>
            <w:tabs>
              <w:tab w:val="clear" w:pos="8176"/>
              <w:tab w:val="right" w:pos="9026" w:leader="dot"/>
            </w:tabs>
            <w:rPr/>
          </w:pPr>
          <w:hyperlink w:anchor="__RefHeading___Toc3209423_653776707">
            <w:r>
              <w:rPr>
                <w:webHidden/>
                <w:rStyle w:val="IndexLink"/>
                <w:rtl w:val="true"/>
              </w:rPr>
              <w:t>عوامل نجاح محمد بن عبد الوهاب</w:t>
            </w:r>
            <w:r>
              <w:rPr>
                <w:rStyle w:val="IndexLink"/>
                <w:rtl w:val="true"/>
              </w:rPr>
              <w:t>:</w:t>
              <w:tab/>
            </w:r>
            <w:r>
              <w:rPr>
                <w:rStyle w:val="IndexLink"/>
              </w:rPr>
              <w:t>40</w:t>
            </w:r>
          </w:hyperlink>
        </w:p>
        <w:p>
          <w:pPr>
            <w:pStyle w:val="Contents4"/>
            <w:tabs>
              <w:tab w:val="clear" w:pos="8176"/>
              <w:tab w:val="right" w:pos="9026" w:leader="dot"/>
            </w:tabs>
            <w:rPr/>
          </w:pPr>
          <w:hyperlink w:anchor="__RefHeading___Toc3209425_653776707">
            <w:r>
              <w:rPr>
                <w:webHidden/>
                <w:rStyle w:val="IndexLink"/>
                <w:rtl w:val="true"/>
              </w:rPr>
              <w:t>مجازر الوهابيين في الطائف</w:t>
            </w:r>
            <w:r>
              <w:rPr>
                <w:rStyle w:val="IndexLink"/>
                <w:rtl w:val="true"/>
              </w:rPr>
              <w:tab/>
            </w:r>
            <w:r>
              <w:rPr>
                <w:rStyle w:val="IndexLink"/>
              </w:rPr>
              <w:t>42</w:t>
            </w:r>
          </w:hyperlink>
        </w:p>
        <w:p>
          <w:pPr>
            <w:pStyle w:val="Contents4"/>
            <w:tabs>
              <w:tab w:val="clear" w:pos="8176"/>
              <w:tab w:val="right" w:pos="9026" w:leader="dot"/>
            </w:tabs>
            <w:rPr/>
          </w:pPr>
          <w:hyperlink w:anchor="__RefHeading___Toc3209427_653776707">
            <w:r>
              <w:rPr>
                <w:webHidden/>
                <w:rStyle w:val="IndexLink"/>
                <w:rtl w:val="true"/>
              </w:rPr>
              <w:t>هجوم الوهابيين على العتبات المقدسة</w:t>
            </w:r>
            <w:r>
              <w:rPr>
                <w:rStyle w:val="IndexLink"/>
                <w:rtl w:val="true"/>
              </w:rPr>
              <w:tab/>
            </w:r>
            <w:r>
              <w:rPr>
                <w:rStyle w:val="IndexLink"/>
              </w:rPr>
              <w:t>42</w:t>
            </w:r>
          </w:hyperlink>
        </w:p>
        <w:p>
          <w:pPr>
            <w:pStyle w:val="Contents4"/>
            <w:tabs>
              <w:tab w:val="clear" w:pos="8176"/>
              <w:tab w:val="right" w:pos="9026" w:leader="dot"/>
            </w:tabs>
            <w:rPr/>
          </w:pPr>
          <w:hyperlink w:anchor="__RefHeading___Toc3209429_653776707">
            <w:r>
              <w:rPr>
                <w:webHidden/>
                <w:rStyle w:val="IndexLink"/>
                <w:rtl w:val="true"/>
              </w:rPr>
              <w:t xml:space="preserve">ابن تيمية ومحمد بن عبد الوهاب كما يراهما أبو زهرة </w:t>
            </w:r>
            <w:r>
              <w:rPr>
                <w:rStyle w:val="IndexLink"/>
                <w:rtl w:val="true"/>
              </w:rPr>
              <w:t>:</w:t>
              <w:tab/>
            </w:r>
            <w:r>
              <w:rPr>
                <w:rStyle w:val="IndexLink"/>
              </w:rPr>
              <w:t>44</w:t>
            </w:r>
          </w:hyperlink>
        </w:p>
        <w:p>
          <w:pPr>
            <w:pStyle w:val="Contents4"/>
            <w:tabs>
              <w:tab w:val="clear" w:pos="8176"/>
              <w:tab w:val="right" w:pos="9026" w:leader="dot"/>
            </w:tabs>
            <w:rPr/>
          </w:pPr>
          <w:hyperlink w:anchor="__RefHeading___Toc3209431_653776707">
            <w:r>
              <w:rPr>
                <w:webHidden/>
                <w:rStyle w:val="IndexLink"/>
                <w:rtl w:val="true"/>
              </w:rPr>
              <w:t>نظرةً إلى عقائد الوهابيين وآرائهم</w:t>
            </w:r>
            <w:r>
              <w:rPr>
                <w:rStyle w:val="IndexLink"/>
                <w:rtl w:val="true"/>
              </w:rPr>
              <w:t>:</w:t>
              <w:tab/>
            </w:r>
            <w:r>
              <w:rPr>
                <w:rStyle w:val="IndexLink"/>
              </w:rPr>
              <w:t>45</w:t>
            </w:r>
          </w:hyperlink>
        </w:p>
        <w:p>
          <w:pPr>
            <w:pStyle w:val="Contents4"/>
            <w:tabs>
              <w:tab w:val="clear" w:pos="8176"/>
              <w:tab w:val="right" w:pos="9026" w:leader="dot"/>
            </w:tabs>
            <w:rPr/>
          </w:pPr>
          <w:hyperlink w:anchor="__RefHeading___Toc3209433_653776707">
            <w:r>
              <w:rPr>
                <w:webHidden/>
                <w:rStyle w:val="IndexLink"/>
                <w:rtl w:val="true"/>
              </w:rPr>
              <w:t xml:space="preserve">العقيدة بتجسيم الله والإشارة إليه </w:t>
            </w:r>
            <w:r>
              <w:rPr>
                <w:rStyle w:val="IndexLink"/>
                <w:rtl w:val="true"/>
              </w:rPr>
              <w:t>:</w:t>
              <w:tab/>
            </w:r>
            <w:r>
              <w:rPr>
                <w:rStyle w:val="IndexLink"/>
              </w:rPr>
              <w:t>45</w:t>
            </w:r>
          </w:hyperlink>
        </w:p>
        <w:p>
          <w:pPr>
            <w:pStyle w:val="Contents4"/>
            <w:tabs>
              <w:tab w:val="clear" w:pos="8176"/>
              <w:tab w:val="right" w:pos="9026" w:leader="dot"/>
            </w:tabs>
            <w:rPr/>
          </w:pPr>
          <w:hyperlink w:anchor="__RefHeading___Toc3209435_653776707">
            <w:r>
              <w:rPr>
                <w:webHidden/>
                <w:rStyle w:val="IndexLink"/>
                <w:rtl w:val="true"/>
              </w:rPr>
              <w:t>دواعي ابن تيمية في ميله إلى فكرة التجسيم</w:t>
            </w:r>
            <w:r>
              <w:rPr>
                <w:rStyle w:val="IndexLink"/>
                <w:rtl w:val="true"/>
              </w:rPr>
              <w:tab/>
            </w:r>
            <w:r>
              <w:rPr>
                <w:rStyle w:val="IndexLink"/>
              </w:rPr>
              <w:t>46</w:t>
            </w:r>
          </w:hyperlink>
        </w:p>
        <w:p>
          <w:pPr>
            <w:pStyle w:val="Contents4"/>
            <w:tabs>
              <w:tab w:val="clear" w:pos="8176"/>
              <w:tab w:val="right" w:pos="9026" w:leader="dot"/>
            </w:tabs>
            <w:rPr/>
          </w:pPr>
          <w:hyperlink w:anchor="__RefHeading___Toc3209437_653776707">
            <w:r>
              <w:rPr>
                <w:webHidden/>
                <w:rStyle w:val="IndexLink"/>
                <w:rtl w:val="true"/>
              </w:rPr>
              <w:t>الجمود على ظواهر الألفاظ</w:t>
            </w:r>
            <w:r>
              <w:rPr>
                <w:rStyle w:val="IndexLink"/>
                <w:rtl w:val="true"/>
              </w:rPr>
              <w:tab/>
            </w:r>
            <w:r>
              <w:rPr>
                <w:rStyle w:val="IndexLink"/>
              </w:rPr>
              <w:t>48</w:t>
            </w:r>
          </w:hyperlink>
        </w:p>
        <w:p>
          <w:pPr>
            <w:pStyle w:val="Contents4"/>
            <w:tabs>
              <w:tab w:val="clear" w:pos="8176"/>
              <w:tab w:val="right" w:pos="9026" w:leader="dot"/>
            </w:tabs>
            <w:rPr/>
          </w:pPr>
          <w:hyperlink w:anchor="__RefHeading___Toc3209439_653776707">
            <w:r>
              <w:rPr>
                <w:webHidden/>
                <w:rStyle w:val="IndexLink"/>
                <w:rtl w:val="true"/>
              </w:rPr>
              <w:t xml:space="preserve">الاعتقاد برؤية الله سبحانه </w:t>
            </w:r>
            <w:r>
              <w:rPr>
                <w:rStyle w:val="IndexLink"/>
                <w:rtl w:val="true"/>
              </w:rPr>
              <w:t>:</w:t>
              <w:tab/>
            </w:r>
            <w:r>
              <w:rPr>
                <w:rStyle w:val="IndexLink"/>
              </w:rPr>
              <w:t>50</w:t>
            </w:r>
          </w:hyperlink>
        </w:p>
        <w:p>
          <w:pPr>
            <w:pStyle w:val="Contents4"/>
            <w:tabs>
              <w:tab w:val="clear" w:pos="8176"/>
              <w:tab w:val="right" w:pos="9026" w:leader="dot"/>
            </w:tabs>
            <w:rPr/>
          </w:pPr>
          <w:hyperlink w:anchor="__RefHeading___Toc3209441_653776707">
            <w:r>
              <w:rPr>
                <w:webHidden/>
                <w:rStyle w:val="IndexLink"/>
                <w:rtl w:val="true"/>
              </w:rPr>
              <w:t xml:space="preserve">إثبات سائر الأعضاء لله تعالى </w:t>
            </w:r>
            <w:r>
              <w:rPr>
                <w:rStyle w:val="IndexLink"/>
                <w:rtl w:val="true"/>
              </w:rPr>
              <w:t>:</w:t>
              <w:tab/>
            </w:r>
            <w:r>
              <w:rPr>
                <w:rStyle w:val="IndexLink"/>
              </w:rPr>
              <w:t>51</w:t>
            </w:r>
          </w:hyperlink>
        </w:p>
        <w:p>
          <w:pPr>
            <w:pStyle w:val="Contents4"/>
            <w:tabs>
              <w:tab w:val="clear" w:pos="8176"/>
              <w:tab w:val="right" w:pos="9026" w:leader="dot"/>
            </w:tabs>
            <w:rPr/>
          </w:pPr>
          <w:hyperlink w:anchor="__RefHeading___Toc3209443_653776707">
            <w:r>
              <w:rPr>
                <w:webHidden/>
                <w:rStyle w:val="IndexLink"/>
                <w:rtl w:val="true"/>
              </w:rPr>
              <w:t>التوحيد في نظر الوهابيين</w:t>
            </w:r>
            <w:r>
              <w:rPr>
                <w:rStyle w:val="IndexLink"/>
                <w:rtl w:val="true"/>
              </w:rPr>
              <w:tab/>
            </w:r>
            <w:r>
              <w:rPr>
                <w:rStyle w:val="IndexLink"/>
              </w:rPr>
              <w:t>52</w:t>
            </w:r>
          </w:hyperlink>
        </w:p>
        <w:p>
          <w:pPr>
            <w:pStyle w:val="Contents3"/>
            <w:tabs>
              <w:tab w:val="clear" w:pos="8459"/>
              <w:tab w:val="right" w:pos="9026" w:leader="dot"/>
            </w:tabs>
            <w:rPr/>
          </w:pPr>
          <w:hyperlink w:anchor="__RefHeading___Toc3209445_653776707">
            <w:r>
              <w:rPr>
                <w:webHidden/>
                <w:rStyle w:val="IndexLink"/>
                <w:rtl w:val="true"/>
              </w:rPr>
              <w:t>فتاوى الوهابيين الفقهية</w:t>
            </w:r>
            <w:r>
              <w:rPr>
                <w:rStyle w:val="IndexLink"/>
                <w:rtl w:val="true"/>
              </w:rPr>
              <w:tab/>
            </w:r>
            <w:r>
              <w:rPr>
                <w:rStyle w:val="IndexLink"/>
              </w:rPr>
              <w:t>53</w:t>
            </w:r>
          </w:hyperlink>
        </w:p>
        <w:p>
          <w:pPr>
            <w:pStyle w:val="Contents4"/>
            <w:tabs>
              <w:tab w:val="clear" w:pos="8176"/>
              <w:tab w:val="right" w:pos="9026" w:leader="dot"/>
            </w:tabs>
            <w:rPr/>
          </w:pPr>
          <w:hyperlink w:anchor="__RefHeading___Toc3209447_653776707">
            <w:r>
              <w:rPr>
                <w:webHidden/>
                <w:rStyle w:val="IndexLink"/>
                <w:rtl w:val="true"/>
              </w:rPr>
              <w:t xml:space="preserve">حرمة زيارة قبور الأنبياء </w:t>
            </w:r>
            <w:r>
              <w:rPr>
                <w:rStyle w:val="IndexLink"/>
                <w:rtl w:val="true"/>
              </w:rPr>
              <w:t>(</w:t>
            </w:r>
            <w:r>
              <w:rPr>
                <w:rStyle w:val="IndexLink"/>
                <w:rtl w:val="true"/>
              </w:rPr>
              <w:t>علیهم السلام</w:t>
            </w:r>
            <w:r>
              <w:rPr>
                <w:rStyle w:val="IndexLink"/>
                <w:rtl w:val="true"/>
              </w:rPr>
              <w:t>) :</w:t>
              <w:tab/>
            </w:r>
            <w:r>
              <w:rPr>
                <w:rStyle w:val="IndexLink"/>
              </w:rPr>
              <w:t>53</w:t>
            </w:r>
          </w:hyperlink>
        </w:p>
        <w:p>
          <w:pPr>
            <w:pStyle w:val="Contents4"/>
            <w:tabs>
              <w:tab w:val="clear" w:pos="8176"/>
              <w:tab w:val="right" w:pos="9026" w:leader="dot"/>
            </w:tabs>
            <w:rPr/>
          </w:pPr>
          <w:hyperlink w:anchor="__RefHeading___Toc3209449_653776707">
            <w:r>
              <w:rPr>
                <w:webHidden/>
                <w:rStyle w:val="IndexLink"/>
                <w:rtl w:val="true"/>
              </w:rPr>
              <w:t xml:space="preserve">فتاوى الوهابيين في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w:t>
            </w:r>
            <w:r>
              <w:rPr>
                <w:rStyle w:val="IndexLink"/>
                <w:rtl w:val="true"/>
              </w:rPr>
              <w:t>.</w:t>
              <w:tab/>
            </w:r>
            <w:r>
              <w:rPr>
                <w:rStyle w:val="IndexLink"/>
              </w:rPr>
              <w:t>54</w:t>
            </w:r>
          </w:hyperlink>
        </w:p>
        <w:p>
          <w:pPr>
            <w:pStyle w:val="Contents4"/>
            <w:tabs>
              <w:tab w:val="clear" w:pos="8176"/>
              <w:tab w:val="right" w:pos="9026" w:leader="dot"/>
            </w:tabs>
            <w:rPr/>
          </w:pPr>
          <w:hyperlink w:anchor="__RefHeading___Toc3209451_653776707">
            <w:r>
              <w:rPr>
                <w:webHidden/>
                <w:rStyle w:val="IndexLink"/>
                <w:rtl w:val="true"/>
              </w:rPr>
              <w:t>تخريب المشاهد والقبور</w:t>
            </w:r>
            <w:r>
              <w:rPr>
                <w:rStyle w:val="IndexLink"/>
                <w:rtl w:val="true"/>
              </w:rPr>
              <w:tab/>
            </w:r>
            <w:r>
              <w:rPr>
                <w:rStyle w:val="IndexLink"/>
              </w:rPr>
              <w:t>55</w:t>
            </w:r>
          </w:hyperlink>
        </w:p>
        <w:p>
          <w:pPr>
            <w:pStyle w:val="Contents4"/>
            <w:tabs>
              <w:tab w:val="clear" w:pos="8176"/>
              <w:tab w:val="right" w:pos="9026" w:leader="dot"/>
            </w:tabs>
            <w:rPr/>
          </w:pPr>
          <w:hyperlink w:anchor="__RefHeading___Toc3209453_653776707">
            <w:r>
              <w:rPr>
                <w:webHidden/>
                <w:rStyle w:val="IndexLink"/>
                <w:rtl w:val="true"/>
              </w:rPr>
              <w:t>مضاعفات الحادث</w:t>
            </w:r>
            <w:r>
              <w:rPr>
                <w:rStyle w:val="IndexLink"/>
                <w:rtl w:val="true"/>
              </w:rPr>
              <w:tab/>
            </w:r>
            <w:r>
              <w:rPr>
                <w:rStyle w:val="IndexLink"/>
              </w:rPr>
              <w:t>57</w:t>
            </w:r>
          </w:hyperlink>
        </w:p>
        <w:p>
          <w:pPr>
            <w:pStyle w:val="Contents2"/>
            <w:tabs>
              <w:tab w:val="clear" w:pos="8743"/>
              <w:tab w:val="right" w:pos="9026" w:leader="dot"/>
            </w:tabs>
            <w:rPr/>
          </w:pPr>
          <w:hyperlink w:anchor="__RefHeading___Toc3209455_653776707">
            <w:r>
              <w:rPr>
                <w:webHidden/>
                <w:rStyle w:val="IndexLink"/>
                <w:rtl w:val="true"/>
              </w:rPr>
              <w:t xml:space="preserve">الفصل الأول </w:t>
            </w:r>
            <w:r>
              <w:rPr>
                <w:rStyle w:val="IndexLink"/>
                <w:rtl w:val="true"/>
              </w:rPr>
              <w:t xml:space="preserve">: </w:t>
            </w:r>
            <w:r>
              <w:rPr>
                <w:rStyle w:val="IndexLink"/>
                <w:rtl w:val="true"/>
              </w:rPr>
              <w:t xml:space="preserve">تاريخ حرم أئمة البقيع </w:t>
            </w:r>
            <w:r>
              <w:rPr>
                <w:rStyle w:val="IndexLink"/>
                <w:rtl w:val="true"/>
              </w:rPr>
              <w:t>(</w:t>
            </w:r>
            <w:r>
              <w:rPr>
                <w:rStyle w:val="IndexLink"/>
                <w:rtl w:val="true"/>
              </w:rPr>
              <w:t>علیهم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3209457_65377670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209459_653776707">
            <w:r>
              <w:rPr>
                <w:webHidden/>
                <w:rStyle w:val="IndexLink"/>
                <w:rtl w:val="true"/>
              </w:rPr>
              <w:t xml:space="preserve">المرحلة الأولى من تاريخ حرم أئمة البقيع </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3209461_653776707">
            <w:r>
              <w:rPr>
                <w:webHidden/>
                <w:rStyle w:val="IndexLink"/>
                <w:rtl w:val="true"/>
              </w:rPr>
              <w:t>إشارة</w:t>
            </w:r>
            <w:r>
              <w:rPr>
                <w:rStyle w:val="IndexLink"/>
                <w:rtl w:val="true"/>
              </w:rPr>
              <w:tab/>
            </w:r>
            <w:r>
              <w:rPr>
                <w:rStyle w:val="IndexLink"/>
              </w:rPr>
              <w:t>62</w:t>
            </w:r>
          </w:hyperlink>
        </w:p>
        <w:p>
          <w:pPr>
            <w:pStyle w:val="Contents4"/>
            <w:tabs>
              <w:tab w:val="clear" w:pos="8176"/>
              <w:tab w:val="right" w:pos="9026" w:leader="dot"/>
            </w:tabs>
            <w:rPr/>
          </w:pPr>
          <w:hyperlink w:anchor="__RefHeading___Toc3209463_653776707">
            <w:r>
              <w:rPr>
                <w:webHidden/>
                <w:rStyle w:val="IndexLink"/>
                <w:rtl w:val="true"/>
              </w:rPr>
              <w:t xml:space="preserve">كلمة </w:t>
            </w:r>
            <w:r>
              <w:rPr>
                <w:rStyle w:val="IndexLink"/>
                <w:rtl w:val="true"/>
              </w:rPr>
              <w:t>(</w:t>
            </w:r>
            <w:r>
              <w:rPr>
                <w:rStyle w:val="IndexLink"/>
                <w:rtl w:val="true"/>
              </w:rPr>
              <w:t>البقيع</w:t>
            </w:r>
            <w:r>
              <w:rPr>
                <w:rStyle w:val="IndexLink"/>
                <w:rtl w:val="true"/>
              </w:rPr>
              <w:t xml:space="preserve">) </w:t>
            </w:r>
            <w:r>
              <w:rPr>
                <w:rStyle w:val="IndexLink"/>
                <w:rtl w:val="true"/>
              </w:rPr>
              <w:t xml:space="preserve">في اللغة </w:t>
            </w:r>
            <w:r>
              <w:rPr>
                <w:rStyle w:val="IndexLink"/>
                <w:rtl w:val="true"/>
              </w:rPr>
              <w:t>:</w:t>
              <w:tab/>
            </w:r>
            <w:r>
              <w:rPr>
                <w:rStyle w:val="IndexLink"/>
              </w:rPr>
              <w:t>62</w:t>
            </w:r>
          </w:hyperlink>
        </w:p>
        <w:p>
          <w:pPr>
            <w:pStyle w:val="Contents4"/>
            <w:tabs>
              <w:tab w:val="clear" w:pos="8176"/>
              <w:tab w:val="right" w:pos="9026" w:leader="dot"/>
            </w:tabs>
            <w:rPr/>
          </w:pPr>
          <w:hyperlink w:anchor="__RefHeading___Toc3209465_653776707">
            <w:r>
              <w:rPr>
                <w:webHidden/>
                <w:rStyle w:val="IndexLink"/>
                <w:rtl w:val="true"/>
              </w:rPr>
              <w:t>كيفية إحداث مقبرة البقيع</w:t>
            </w:r>
            <w:r>
              <w:rPr>
                <w:rStyle w:val="IndexLink"/>
                <w:rtl w:val="true"/>
              </w:rPr>
              <w:tab/>
            </w:r>
            <w:r>
              <w:rPr>
                <w:rStyle w:val="IndexLink"/>
              </w:rPr>
              <w:t>63</w:t>
            </w:r>
          </w:hyperlink>
        </w:p>
        <w:p>
          <w:pPr>
            <w:pStyle w:val="Contents4"/>
            <w:tabs>
              <w:tab w:val="clear" w:pos="8176"/>
              <w:tab w:val="right" w:pos="9026" w:leader="dot"/>
            </w:tabs>
            <w:rPr/>
          </w:pPr>
          <w:hyperlink w:anchor="__RefHeading___Toc3209467_653776707">
            <w:r>
              <w:rPr>
                <w:webHidden/>
                <w:rStyle w:val="IndexLink"/>
                <w:rtl w:val="true"/>
              </w:rPr>
              <w:t>فضيلة البقيع</w:t>
            </w:r>
            <w:r>
              <w:rPr>
                <w:rStyle w:val="IndexLink"/>
                <w:rtl w:val="true"/>
              </w:rPr>
              <w:tab/>
            </w:r>
            <w:r>
              <w:rPr>
                <w:rStyle w:val="IndexLink"/>
              </w:rPr>
              <w:t>64</w:t>
            </w:r>
          </w:hyperlink>
        </w:p>
        <w:p>
          <w:pPr>
            <w:pStyle w:val="Contents4"/>
            <w:tabs>
              <w:tab w:val="clear" w:pos="8176"/>
              <w:tab w:val="right" w:pos="9026" w:leader="dot"/>
            </w:tabs>
            <w:rPr/>
          </w:pPr>
          <w:hyperlink w:anchor="__RefHeading___Toc3209469_653776707">
            <w:r>
              <w:rPr>
                <w:webHidden/>
                <w:rStyle w:val="IndexLink"/>
                <w:rtl w:val="true"/>
              </w:rPr>
              <w:t xml:space="preserve">نبذة عن تاريخ حرم الأئمة في البقيع </w:t>
            </w:r>
            <w:r>
              <w:rPr>
                <w:rStyle w:val="IndexLink"/>
                <w:rtl w:val="true"/>
              </w:rPr>
              <w:t>:</w:t>
              <w:tab/>
            </w:r>
            <w:r>
              <w:rPr>
                <w:rStyle w:val="IndexLink"/>
              </w:rPr>
              <w:t>65</w:t>
            </w:r>
          </w:hyperlink>
        </w:p>
        <w:p>
          <w:pPr>
            <w:pStyle w:val="Contents5"/>
            <w:tabs>
              <w:tab w:val="clear" w:pos="7892"/>
              <w:tab w:val="right" w:pos="9026" w:leader="dot"/>
            </w:tabs>
            <w:rPr/>
          </w:pPr>
          <w:hyperlink w:anchor="__RefHeading___Toc3209471_653776707">
            <w:r>
              <w:rPr>
                <w:webHidden/>
                <w:rStyle w:val="IndexLink"/>
                <w:rtl w:val="true"/>
              </w:rPr>
              <w:t>إشارة</w:t>
            </w:r>
            <w:r>
              <w:rPr>
                <w:rStyle w:val="IndexLink"/>
                <w:rtl w:val="true"/>
              </w:rPr>
              <w:tab/>
            </w:r>
            <w:r>
              <w:rPr>
                <w:rStyle w:val="IndexLink"/>
              </w:rPr>
              <w:t>65</w:t>
            </w:r>
          </w:hyperlink>
        </w:p>
        <w:p>
          <w:pPr>
            <w:pStyle w:val="Contents5"/>
            <w:tabs>
              <w:tab w:val="clear" w:pos="7892"/>
              <w:tab w:val="right" w:pos="9026" w:leader="dot"/>
            </w:tabs>
            <w:rPr/>
          </w:pPr>
          <w:hyperlink w:anchor="__RefHeading___Toc3209473_653776707">
            <w:r>
              <w:rPr>
                <w:webHidden/>
                <w:rStyle w:val="IndexLink"/>
              </w:rPr>
              <w:t>1</w:t>
            </w:r>
            <w:r>
              <w:rPr>
                <w:rStyle w:val="IndexLink"/>
                <w:rtl w:val="true"/>
              </w:rPr>
              <w:t xml:space="preserve"> – </w:t>
            </w:r>
            <w:r>
              <w:rPr>
                <w:rStyle w:val="IndexLink"/>
                <w:rtl w:val="true"/>
              </w:rPr>
              <w:t>المقابر العائلية في البقيع</w:t>
            </w:r>
            <w:r>
              <w:rPr>
                <w:rStyle w:val="IndexLink"/>
                <w:rtl w:val="true"/>
              </w:rPr>
              <w:tab/>
            </w:r>
            <w:r>
              <w:rPr>
                <w:rStyle w:val="IndexLink"/>
              </w:rPr>
              <w:t>66</w:t>
            </w:r>
          </w:hyperlink>
        </w:p>
        <w:p>
          <w:pPr>
            <w:pStyle w:val="Contents5"/>
            <w:tabs>
              <w:tab w:val="clear" w:pos="7892"/>
              <w:tab w:val="right" w:pos="9026" w:leader="dot"/>
            </w:tabs>
            <w:rPr/>
          </w:pPr>
          <w:hyperlink w:anchor="__RefHeading___Toc3209475_653776707">
            <w:r>
              <w:rPr>
                <w:webHidden/>
                <w:rStyle w:val="IndexLink"/>
              </w:rPr>
              <w:t>2</w:t>
            </w:r>
            <w:r>
              <w:rPr>
                <w:rStyle w:val="IndexLink"/>
                <w:rtl w:val="true"/>
              </w:rPr>
              <w:t xml:space="preserve"> - </w:t>
            </w:r>
            <w:r>
              <w:rPr>
                <w:rStyle w:val="IndexLink"/>
                <w:rtl w:val="true"/>
              </w:rPr>
              <w:t>البقيع خلف بيوت المدينة</w:t>
            </w:r>
            <w:r>
              <w:rPr>
                <w:rStyle w:val="IndexLink"/>
                <w:rtl w:val="true"/>
              </w:rPr>
              <w:t>:</w:t>
              <w:tab/>
            </w:r>
            <w:r>
              <w:rPr>
                <w:rStyle w:val="IndexLink"/>
              </w:rPr>
              <w:t>68</w:t>
            </w:r>
          </w:hyperlink>
        </w:p>
        <w:p>
          <w:pPr>
            <w:pStyle w:val="Contents4"/>
            <w:tabs>
              <w:tab w:val="clear" w:pos="8176"/>
              <w:tab w:val="right" w:pos="9026" w:leader="dot"/>
            </w:tabs>
            <w:rPr/>
          </w:pPr>
          <w:hyperlink w:anchor="__RefHeading___Toc3209477_653776707">
            <w:r>
              <w:rPr>
                <w:webHidden/>
                <w:rStyle w:val="IndexLink"/>
                <w:rtl w:val="true"/>
              </w:rPr>
              <w:t>بيت عقيل أو المقبرة العائلية</w:t>
            </w:r>
            <w:r>
              <w:rPr>
                <w:rStyle w:val="IndexLink"/>
                <w:rtl w:val="true"/>
              </w:rPr>
              <w:tab/>
            </w:r>
            <w:r>
              <w:rPr>
                <w:rStyle w:val="IndexLink"/>
              </w:rPr>
              <w:t>70</w:t>
            </w:r>
          </w:hyperlink>
        </w:p>
        <w:p>
          <w:pPr>
            <w:pStyle w:val="Contents5"/>
            <w:tabs>
              <w:tab w:val="clear" w:pos="7892"/>
              <w:tab w:val="right" w:pos="9026" w:leader="dot"/>
            </w:tabs>
            <w:rPr/>
          </w:pPr>
          <w:hyperlink w:anchor="__RefHeading___Toc3209479_653776707">
            <w:r>
              <w:rPr>
                <w:webHidden/>
                <w:rStyle w:val="IndexLink"/>
                <w:rtl w:val="true"/>
              </w:rPr>
              <w:t>بيان مسألة تاريخية</w:t>
            </w:r>
            <w:r>
              <w:rPr>
                <w:rStyle w:val="IndexLink"/>
                <w:rtl w:val="true"/>
              </w:rPr>
              <w:t>:</w:t>
              <w:tab/>
            </w:r>
            <w:r>
              <w:rPr>
                <w:rStyle w:val="IndexLink"/>
              </w:rPr>
              <w:t>70</w:t>
            </w:r>
          </w:hyperlink>
        </w:p>
        <w:p>
          <w:pPr>
            <w:pStyle w:val="Contents4"/>
            <w:tabs>
              <w:tab w:val="clear" w:pos="8176"/>
              <w:tab w:val="right" w:pos="9026" w:leader="dot"/>
            </w:tabs>
            <w:rPr/>
          </w:pPr>
          <w:hyperlink w:anchor="__RefHeading___Toc3209481_653776707">
            <w:r>
              <w:rPr>
                <w:webHidden/>
                <w:rStyle w:val="IndexLink"/>
                <w:rtl w:val="true"/>
              </w:rPr>
              <w:t xml:space="preserve">قبر عم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وفاطمة بنت أسد في بيت عقيل</w:t>
            </w:r>
            <w:r>
              <w:rPr>
                <w:rStyle w:val="IndexLink"/>
                <w:rtl w:val="true"/>
              </w:rPr>
              <w:t>:</w:t>
              <w:tab/>
            </w:r>
            <w:r>
              <w:rPr>
                <w:rStyle w:val="IndexLink"/>
              </w:rPr>
              <w:t>71</w:t>
            </w:r>
          </w:hyperlink>
        </w:p>
        <w:p>
          <w:pPr>
            <w:pStyle w:val="Contents4"/>
            <w:tabs>
              <w:tab w:val="clear" w:pos="8176"/>
              <w:tab w:val="right" w:pos="9026" w:leader="dot"/>
            </w:tabs>
            <w:rPr/>
          </w:pPr>
          <w:hyperlink w:anchor="__RefHeading___Toc3209483_653776707">
            <w:r>
              <w:rPr>
                <w:webHidden/>
                <w:rStyle w:val="IndexLink"/>
                <w:rtl w:val="true"/>
              </w:rPr>
              <w:t xml:space="preserve">قبر الإمام المجتبى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بيت عقيل </w:t>
            </w:r>
            <w:r>
              <w:rPr>
                <w:rStyle w:val="IndexLink"/>
                <w:rtl w:val="true"/>
              </w:rPr>
              <w:t>:</w:t>
              <w:tab/>
            </w:r>
            <w:r>
              <w:rPr>
                <w:rStyle w:val="IndexLink"/>
              </w:rPr>
              <w:t>72</w:t>
            </w:r>
          </w:hyperlink>
        </w:p>
        <w:p>
          <w:pPr>
            <w:pStyle w:val="Contents4"/>
            <w:tabs>
              <w:tab w:val="clear" w:pos="8176"/>
              <w:tab w:val="right" w:pos="9026" w:leader="dot"/>
            </w:tabs>
            <w:rPr/>
          </w:pPr>
          <w:hyperlink w:anchor="__RefHeading___Toc3209485_653776707">
            <w:r>
              <w:rPr>
                <w:webHidden/>
                <w:rStyle w:val="IndexLink"/>
                <w:rtl w:val="true"/>
              </w:rPr>
              <w:t xml:space="preserve">قبور ثلاثة من أئمة أهل البيت إلى جنب قبر الإمام المجتبى </w:t>
            </w:r>
            <w:r>
              <w:rPr>
                <w:rStyle w:val="IndexLink"/>
                <w:rtl w:val="true"/>
              </w:rPr>
              <w:t>(</w:t>
            </w:r>
            <w:r>
              <w:rPr>
                <w:rStyle w:val="IndexLink"/>
                <w:rtl w:val="true"/>
              </w:rPr>
              <w:t>علیهم السلام</w:t>
            </w:r>
            <w:r>
              <w:rPr>
                <w:rStyle w:val="IndexLink"/>
                <w:rtl w:val="true"/>
              </w:rPr>
              <w:t>) :</w:t>
              <w:tab/>
            </w:r>
            <w:r>
              <w:rPr>
                <w:rStyle w:val="IndexLink"/>
              </w:rPr>
              <w:t>72</w:t>
            </w:r>
          </w:hyperlink>
        </w:p>
        <w:p>
          <w:pPr>
            <w:pStyle w:val="Contents4"/>
            <w:tabs>
              <w:tab w:val="clear" w:pos="8176"/>
              <w:tab w:val="right" w:pos="9026" w:leader="dot"/>
            </w:tabs>
            <w:rPr/>
          </w:pPr>
          <w:hyperlink w:anchor="__RefHeading___Toc3209487_653776707">
            <w:r>
              <w:rPr>
                <w:webHidden/>
                <w:rStyle w:val="IndexLink"/>
                <w:rtl w:val="true"/>
              </w:rPr>
              <w:t>ولماذا في البيت ؟</w:t>
            </w:r>
            <w:r>
              <w:rPr>
                <w:rStyle w:val="IndexLink"/>
                <w:rtl w:val="true"/>
              </w:rPr>
              <w:tab/>
            </w:r>
            <w:r>
              <w:rPr>
                <w:rStyle w:val="IndexLink"/>
              </w:rPr>
              <w:t>74</w:t>
            </w:r>
          </w:hyperlink>
        </w:p>
        <w:p>
          <w:pPr>
            <w:pStyle w:val="Contents4"/>
            <w:tabs>
              <w:tab w:val="clear" w:pos="8176"/>
              <w:tab w:val="right" w:pos="9026" w:leader="dot"/>
            </w:tabs>
            <w:rPr/>
          </w:pPr>
          <w:hyperlink w:anchor="__RefHeading___Toc3209489_653776707">
            <w:r>
              <w:rPr>
                <w:webHidden/>
                <w:rStyle w:val="IndexLink"/>
                <w:rtl w:val="true"/>
              </w:rPr>
              <w:t xml:space="preserve">دعاء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عند بيت عقيل </w:t>
            </w:r>
            <w:r>
              <w:rPr>
                <w:rStyle w:val="IndexLink"/>
                <w:rtl w:val="true"/>
              </w:rPr>
              <w:t>:</w:t>
              <w:tab/>
            </w:r>
            <w:r>
              <w:rPr>
                <w:rStyle w:val="IndexLink"/>
              </w:rPr>
              <w:t>75</w:t>
            </w:r>
          </w:hyperlink>
        </w:p>
        <w:p>
          <w:pPr>
            <w:pStyle w:val="Contents4"/>
            <w:tabs>
              <w:tab w:val="clear" w:pos="8176"/>
              <w:tab w:val="right" w:pos="9026" w:leader="dot"/>
            </w:tabs>
            <w:rPr/>
          </w:pPr>
          <w:hyperlink w:anchor="__RefHeading___Toc3209491_653776707">
            <w:r>
              <w:rPr>
                <w:webHidden/>
                <w:rStyle w:val="IndexLink"/>
                <w:rtl w:val="true"/>
              </w:rPr>
              <w:t>استحباب الدعاء واستجابته في هذا الموضع</w:t>
            </w:r>
            <w:r>
              <w:rPr>
                <w:rStyle w:val="IndexLink"/>
                <w:rtl w:val="true"/>
              </w:rPr>
              <w:t>:</w:t>
              <w:tab/>
            </w:r>
            <w:r>
              <w:rPr>
                <w:rStyle w:val="IndexLink"/>
              </w:rPr>
              <w:t>76</w:t>
            </w:r>
          </w:hyperlink>
        </w:p>
        <w:p>
          <w:pPr>
            <w:pStyle w:val="Contents4"/>
            <w:tabs>
              <w:tab w:val="clear" w:pos="8176"/>
              <w:tab w:val="right" w:pos="9026" w:leader="dot"/>
            </w:tabs>
            <w:rPr/>
          </w:pPr>
          <w:hyperlink w:anchor="__RefHeading___Toc3209493_653776707">
            <w:r>
              <w:rPr>
                <w:webHidden/>
                <w:rStyle w:val="IndexLink"/>
                <w:rtl w:val="true"/>
              </w:rPr>
              <w:t xml:space="preserve">جواب السمهودي وتبريره </w:t>
            </w:r>
            <w:r>
              <w:rPr>
                <w:rStyle w:val="IndexLink"/>
                <w:rtl w:val="true"/>
              </w:rPr>
              <w:t>:</w:t>
              <w:tab/>
            </w:r>
            <w:r>
              <w:rPr>
                <w:rStyle w:val="IndexLink"/>
              </w:rPr>
              <w:t>76</w:t>
            </w:r>
          </w:hyperlink>
        </w:p>
        <w:p>
          <w:pPr>
            <w:pStyle w:val="Contents4"/>
            <w:tabs>
              <w:tab w:val="clear" w:pos="8176"/>
              <w:tab w:val="right" w:pos="9026" w:leader="dot"/>
            </w:tabs>
            <w:rPr/>
          </w:pPr>
          <w:hyperlink w:anchor="__RefHeading___Toc3209495_653776707">
            <w:r>
              <w:rPr>
                <w:webHidden/>
                <w:rStyle w:val="IndexLink"/>
                <w:rtl w:val="true"/>
              </w:rPr>
              <w:t>نقد الموضوع وتحليله</w:t>
            </w:r>
            <w:r>
              <w:rPr>
                <w:rStyle w:val="IndexLink"/>
                <w:rtl w:val="true"/>
              </w:rPr>
              <w:tab/>
            </w:r>
            <w:r>
              <w:rPr>
                <w:rStyle w:val="IndexLink"/>
              </w:rPr>
              <w:t>77</w:t>
            </w:r>
          </w:hyperlink>
        </w:p>
        <w:p>
          <w:pPr>
            <w:pStyle w:val="Contents4"/>
            <w:tabs>
              <w:tab w:val="clear" w:pos="8176"/>
              <w:tab w:val="right" w:pos="9026" w:leader="dot"/>
            </w:tabs>
            <w:rPr/>
          </w:pPr>
          <w:hyperlink w:anchor="__RefHeading___Toc3209497_653776707">
            <w:r>
              <w:rPr>
                <w:webHidden/>
                <w:rStyle w:val="IndexLink"/>
                <w:rtl w:val="true"/>
              </w:rPr>
              <w:t xml:space="preserve">إنباء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وإخباره الغيبي عن الحوادث الآتية</w:t>
            </w:r>
            <w:r>
              <w:rPr>
                <w:rStyle w:val="IndexLink"/>
                <w:rtl w:val="true"/>
              </w:rPr>
              <w:t>:</w:t>
              <w:tab/>
            </w:r>
            <w:r>
              <w:rPr>
                <w:rStyle w:val="IndexLink"/>
              </w:rPr>
              <w:t>78</w:t>
            </w:r>
          </w:hyperlink>
        </w:p>
        <w:p>
          <w:pPr>
            <w:pStyle w:val="Contents5"/>
            <w:tabs>
              <w:tab w:val="clear" w:pos="7892"/>
              <w:tab w:val="right" w:pos="9026" w:leader="dot"/>
            </w:tabs>
            <w:rPr/>
          </w:pPr>
          <w:hyperlink w:anchor="__RefHeading___Toc3209499_653776707">
            <w:r>
              <w:rPr>
                <w:webHidden/>
                <w:rStyle w:val="IndexLink"/>
                <w:rtl w:val="true"/>
              </w:rPr>
              <w:t>إشارة</w:t>
            </w:r>
            <w:r>
              <w:rPr>
                <w:rStyle w:val="IndexLink"/>
                <w:rtl w:val="true"/>
              </w:rPr>
              <w:tab/>
            </w:r>
            <w:r>
              <w:rPr>
                <w:rStyle w:val="IndexLink"/>
              </w:rPr>
              <w:t>78</w:t>
            </w:r>
          </w:hyperlink>
        </w:p>
        <w:p>
          <w:pPr>
            <w:pStyle w:val="Contents5"/>
            <w:tabs>
              <w:tab w:val="clear" w:pos="7892"/>
              <w:tab w:val="right" w:pos="9026" w:leader="dot"/>
            </w:tabs>
            <w:rPr/>
          </w:pPr>
          <w:hyperlink w:anchor="__RefHeading___Toc3209501_653776707">
            <w:r>
              <w:rPr>
                <w:webHidden/>
                <w:rStyle w:val="IndexLink"/>
              </w:rPr>
              <w:t>1</w:t>
            </w:r>
            <w:r>
              <w:rPr>
                <w:rStyle w:val="IndexLink"/>
                <w:rtl w:val="true"/>
              </w:rPr>
              <w:t xml:space="preserve"> - </w:t>
            </w:r>
            <w:r>
              <w:rPr>
                <w:rStyle w:val="IndexLink"/>
                <w:rtl w:val="true"/>
              </w:rPr>
              <w:t xml:space="preserve">الحرب والقتال في أحجار الزيت </w:t>
            </w:r>
            <w:r>
              <w:rPr>
                <w:rStyle w:val="IndexLink"/>
                <w:rtl w:val="true"/>
              </w:rPr>
              <w:t>:</w:t>
              <w:tab/>
            </w:r>
            <w:r>
              <w:rPr>
                <w:rStyle w:val="IndexLink"/>
              </w:rPr>
              <w:t>80</w:t>
            </w:r>
          </w:hyperlink>
        </w:p>
        <w:p>
          <w:pPr>
            <w:pStyle w:val="Contents5"/>
            <w:tabs>
              <w:tab w:val="clear" w:pos="7892"/>
              <w:tab w:val="right" w:pos="9026" w:leader="dot"/>
            </w:tabs>
            <w:rPr/>
          </w:pPr>
          <w:hyperlink w:anchor="__RefHeading___Toc3209503_653776707">
            <w:r>
              <w:rPr>
                <w:webHidden/>
                <w:rStyle w:val="IndexLink"/>
              </w:rPr>
              <w:t>2</w:t>
            </w:r>
            <w:r>
              <w:rPr>
                <w:rStyle w:val="IndexLink"/>
                <w:rtl w:val="true"/>
              </w:rPr>
              <w:t xml:space="preserve"> - </w:t>
            </w:r>
            <w:r>
              <w:rPr>
                <w:rStyle w:val="IndexLink"/>
                <w:rtl w:val="true"/>
              </w:rPr>
              <w:t>المعركة الدموية في صحراء فخّ</w:t>
            </w:r>
            <w:r>
              <w:rPr>
                <w:rStyle w:val="IndexLink"/>
                <w:rtl w:val="true"/>
              </w:rPr>
              <w:tab/>
            </w:r>
            <w:r>
              <w:rPr>
                <w:rStyle w:val="IndexLink"/>
              </w:rPr>
              <w:t>81</w:t>
            </w:r>
          </w:hyperlink>
        </w:p>
        <w:p>
          <w:pPr>
            <w:pStyle w:val="Contents4"/>
            <w:tabs>
              <w:tab w:val="clear" w:pos="8176"/>
              <w:tab w:val="right" w:pos="9026" w:leader="dot"/>
            </w:tabs>
            <w:rPr/>
          </w:pPr>
          <w:hyperlink w:anchor="__RefHeading___Toc3209505_653776707">
            <w:r>
              <w:rPr>
                <w:webHidden/>
                <w:rStyle w:val="IndexLink"/>
                <w:rtl w:val="true"/>
              </w:rPr>
              <w:t>ومن الملاحم حضور الرسول عند بيت عقيل</w:t>
            </w:r>
            <w:r>
              <w:rPr>
                <w:rStyle w:val="IndexLink"/>
                <w:rtl w:val="true"/>
              </w:rPr>
              <w:t>:</w:t>
              <w:tab/>
            </w:r>
            <w:r>
              <w:rPr>
                <w:rStyle w:val="IndexLink"/>
              </w:rPr>
              <w:t>81</w:t>
            </w:r>
          </w:hyperlink>
        </w:p>
        <w:p>
          <w:pPr>
            <w:pStyle w:val="Contents4"/>
            <w:tabs>
              <w:tab w:val="clear" w:pos="8176"/>
              <w:tab w:val="right" w:pos="9026" w:leader="dot"/>
            </w:tabs>
            <w:rPr/>
          </w:pPr>
          <w:hyperlink w:anchor="__RefHeading___Toc3209507_653776707">
            <w:r>
              <w:rPr>
                <w:webHidden/>
                <w:rStyle w:val="IndexLink"/>
                <w:rtl w:val="true"/>
              </w:rPr>
              <w:t xml:space="preserve">هل تحدث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عن مستقبل بيت عقيل ؟</w:t>
            </w:r>
            <w:r>
              <w:rPr>
                <w:rStyle w:val="IndexLink"/>
                <w:rtl w:val="true"/>
              </w:rPr>
              <w:tab/>
            </w:r>
            <w:r>
              <w:rPr>
                <w:rStyle w:val="IndexLink"/>
              </w:rPr>
              <w:t>84</w:t>
            </w:r>
          </w:hyperlink>
        </w:p>
        <w:p>
          <w:pPr>
            <w:pStyle w:val="Contents4"/>
            <w:tabs>
              <w:tab w:val="clear" w:pos="8176"/>
              <w:tab w:val="right" w:pos="9026" w:leader="dot"/>
            </w:tabs>
            <w:rPr/>
          </w:pPr>
          <w:hyperlink w:anchor="__RefHeading___Toc3209509_653776707">
            <w:r>
              <w:rPr>
                <w:webHidden/>
                <w:rStyle w:val="IndexLink"/>
              </w:rPr>
              <w:t>1</w:t>
            </w:r>
            <w:r>
              <w:rPr>
                <w:rStyle w:val="IndexLink"/>
                <w:rtl w:val="true"/>
              </w:rPr>
              <w:t xml:space="preserve"> - </w:t>
            </w:r>
            <w:r>
              <w:rPr>
                <w:rStyle w:val="IndexLink"/>
                <w:rtl w:val="true"/>
              </w:rPr>
              <w:t>وصية سعد بن أبي وقاص</w:t>
            </w:r>
            <w:r>
              <w:rPr>
                <w:rStyle w:val="IndexLink"/>
                <w:rtl w:val="true"/>
              </w:rPr>
              <w:t>:</w:t>
              <w:tab/>
            </w:r>
            <w:r>
              <w:rPr>
                <w:rStyle w:val="IndexLink"/>
              </w:rPr>
              <w:t>85</w:t>
            </w:r>
          </w:hyperlink>
        </w:p>
        <w:p>
          <w:pPr>
            <w:pStyle w:val="Contents4"/>
            <w:tabs>
              <w:tab w:val="clear" w:pos="8176"/>
              <w:tab w:val="right" w:pos="9026" w:leader="dot"/>
            </w:tabs>
            <w:rPr/>
          </w:pPr>
          <w:hyperlink w:anchor="__RefHeading___Toc3209511_653776707">
            <w:r>
              <w:rPr>
                <w:webHidden/>
                <w:rStyle w:val="IndexLink"/>
              </w:rPr>
              <w:t>2</w:t>
            </w:r>
            <w:r>
              <w:rPr>
                <w:rStyle w:val="IndexLink"/>
                <w:rtl w:val="true"/>
              </w:rPr>
              <w:t xml:space="preserve"> - </w:t>
            </w:r>
            <w:r>
              <w:rPr>
                <w:rStyle w:val="IndexLink"/>
                <w:rtl w:val="true"/>
              </w:rPr>
              <w:t>دفن أبي سفيان بن الحارث خارج بيت عقيل</w:t>
            </w:r>
            <w:r>
              <w:rPr>
                <w:rStyle w:val="IndexLink"/>
                <w:rtl w:val="true"/>
              </w:rPr>
              <w:t>:</w:t>
              <w:tab/>
            </w:r>
            <w:r>
              <w:rPr>
                <w:rStyle w:val="IndexLink"/>
              </w:rPr>
              <w:t>86</w:t>
            </w:r>
          </w:hyperlink>
        </w:p>
        <w:p>
          <w:pPr>
            <w:pStyle w:val="Contents3"/>
            <w:tabs>
              <w:tab w:val="clear" w:pos="8459"/>
              <w:tab w:val="right" w:pos="9026" w:leader="dot"/>
            </w:tabs>
            <w:rPr/>
          </w:pPr>
          <w:hyperlink w:anchor="__RefHeading___Toc3209513_653776707">
            <w:r>
              <w:rPr>
                <w:webHidden/>
                <w:rStyle w:val="IndexLink"/>
                <w:rtl w:val="true"/>
              </w:rPr>
              <w:t xml:space="preserve">المرحلة الثانية من تاريخ حرم أئمة البقيع </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3209515_653776707">
            <w:r>
              <w:rPr>
                <w:webHidden/>
                <w:rStyle w:val="IndexLink"/>
                <w:rtl w:val="true"/>
              </w:rPr>
              <w:t>إشارة</w:t>
            </w:r>
            <w:r>
              <w:rPr>
                <w:rStyle w:val="IndexLink"/>
                <w:rtl w:val="true"/>
              </w:rPr>
              <w:tab/>
            </w:r>
            <w:r>
              <w:rPr>
                <w:rStyle w:val="IndexLink"/>
              </w:rPr>
              <w:t>88</w:t>
            </w:r>
          </w:hyperlink>
        </w:p>
        <w:p>
          <w:pPr>
            <w:pStyle w:val="Contents4"/>
            <w:tabs>
              <w:tab w:val="clear" w:pos="8176"/>
              <w:tab w:val="right" w:pos="9026" w:leader="dot"/>
            </w:tabs>
            <w:rPr/>
          </w:pPr>
          <w:hyperlink w:anchor="__RefHeading___Toc3209517_653776707">
            <w:r>
              <w:rPr>
                <w:webHidden/>
                <w:rStyle w:val="IndexLink"/>
                <w:rtl w:val="true"/>
              </w:rPr>
              <w:t xml:space="preserve">بيان هذه القرينة التاريخية </w:t>
            </w:r>
            <w:r>
              <w:rPr>
                <w:rStyle w:val="IndexLink"/>
                <w:rtl w:val="true"/>
              </w:rPr>
              <w:t>:</w:t>
              <w:tab/>
            </w:r>
            <w:r>
              <w:rPr>
                <w:rStyle w:val="IndexLink"/>
              </w:rPr>
              <w:t>90</w:t>
            </w:r>
          </w:hyperlink>
        </w:p>
        <w:p>
          <w:pPr>
            <w:pStyle w:val="Contents4"/>
            <w:tabs>
              <w:tab w:val="clear" w:pos="8176"/>
              <w:tab w:val="right" w:pos="9026" w:leader="dot"/>
            </w:tabs>
            <w:rPr/>
          </w:pPr>
          <w:hyperlink w:anchor="__RefHeading___Toc3209519_653776707">
            <w:r>
              <w:rPr>
                <w:webHidden/>
                <w:rStyle w:val="IndexLink"/>
                <w:rtl w:val="true"/>
              </w:rPr>
              <w:t xml:space="preserve">الإستغلال السياسي للقبور في عهد الأمويين </w:t>
            </w:r>
            <w:r>
              <w:rPr>
                <w:rStyle w:val="IndexLink"/>
                <w:rtl w:val="true"/>
              </w:rPr>
              <w:t>:</w:t>
              <w:tab/>
            </w:r>
            <w:r>
              <w:rPr>
                <w:rStyle w:val="IndexLink"/>
              </w:rPr>
              <w:t>90</w:t>
            </w:r>
          </w:hyperlink>
        </w:p>
        <w:p>
          <w:pPr>
            <w:pStyle w:val="Contents4"/>
            <w:tabs>
              <w:tab w:val="clear" w:pos="8176"/>
              <w:tab w:val="right" w:pos="9026" w:leader="dot"/>
            </w:tabs>
            <w:rPr/>
          </w:pPr>
          <w:hyperlink w:anchor="__RefHeading___Toc3209521_653776707">
            <w:r>
              <w:rPr>
                <w:webHidden/>
                <w:rStyle w:val="IndexLink"/>
                <w:rtl w:val="true"/>
              </w:rPr>
              <w:t>تحدي بني العباس سياسة الأمويين</w:t>
            </w:r>
            <w:r>
              <w:rPr>
                <w:rStyle w:val="IndexLink"/>
                <w:rtl w:val="true"/>
              </w:rPr>
              <w:t>:</w:t>
              <w:tab/>
            </w:r>
            <w:r>
              <w:rPr>
                <w:rStyle w:val="IndexLink"/>
              </w:rPr>
              <w:t>91</w:t>
            </w:r>
          </w:hyperlink>
        </w:p>
        <w:p>
          <w:pPr>
            <w:pStyle w:val="Contents4"/>
            <w:tabs>
              <w:tab w:val="clear" w:pos="8176"/>
              <w:tab w:val="right" w:pos="9026" w:leader="dot"/>
            </w:tabs>
            <w:rPr/>
          </w:pPr>
          <w:hyperlink w:anchor="__RefHeading___Toc3209523_653776707">
            <w:r>
              <w:rPr>
                <w:webHidden/>
                <w:rStyle w:val="IndexLink"/>
                <w:rtl w:val="true"/>
              </w:rPr>
              <w:t>أما الجانب الديني لهذا التغيير</w:t>
            </w:r>
            <w:r>
              <w:rPr>
                <w:rStyle w:val="IndexLink"/>
                <w:rtl w:val="true"/>
              </w:rPr>
              <w:t>:</w:t>
              <w:tab/>
            </w:r>
            <w:r>
              <w:rPr>
                <w:rStyle w:val="IndexLink"/>
              </w:rPr>
              <w:t>92</w:t>
            </w:r>
          </w:hyperlink>
        </w:p>
        <w:p>
          <w:pPr>
            <w:pStyle w:val="Contents4"/>
            <w:tabs>
              <w:tab w:val="clear" w:pos="8176"/>
              <w:tab w:val="right" w:pos="9026" w:leader="dot"/>
            </w:tabs>
            <w:rPr/>
          </w:pPr>
          <w:hyperlink w:anchor="__RefHeading___Toc3209525_653776707">
            <w:r>
              <w:rPr>
                <w:webHidden/>
                <w:rStyle w:val="IndexLink"/>
                <w:rtl w:val="true"/>
              </w:rPr>
              <w:t xml:space="preserve">دفن الجثمان الطاهر للإمام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داخل الحرم </w:t>
            </w:r>
            <w:r>
              <w:rPr>
                <w:rStyle w:val="IndexLink"/>
                <w:rtl w:val="true"/>
              </w:rPr>
              <w:t>.</w:t>
              <w:tab/>
            </w:r>
            <w:r>
              <w:rPr>
                <w:rStyle w:val="IndexLink"/>
              </w:rPr>
              <w:t>94</w:t>
            </w:r>
          </w:hyperlink>
        </w:p>
        <w:p>
          <w:pPr>
            <w:pStyle w:val="Contents3"/>
            <w:tabs>
              <w:tab w:val="clear" w:pos="8459"/>
              <w:tab w:val="right" w:pos="9026" w:leader="dot"/>
            </w:tabs>
            <w:rPr/>
          </w:pPr>
          <w:hyperlink w:anchor="__RefHeading___Toc3209527_653776707">
            <w:r>
              <w:rPr>
                <w:webHidden/>
                <w:rStyle w:val="IndexLink"/>
                <w:rtl w:val="true"/>
              </w:rPr>
              <w:t xml:space="preserve">المرحلة الثالثة من تاريخ حرم أئمة البقيع </w:t>
            </w:r>
            <w:r>
              <w:rPr>
                <w:rStyle w:val="IndexLink"/>
                <w:rtl w:val="true"/>
              </w:rPr>
              <w:t>(</w:t>
            </w:r>
            <w:r>
              <w:rPr>
                <w:rStyle w:val="IndexLink"/>
                <w:rtl w:val="true"/>
              </w:rPr>
              <w:t>علیهم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3209529_653776707">
            <w:r>
              <w:rPr>
                <w:webHidden/>
                <w:rStyle w:val="IndexLink"/>
                <w:rtl w:val="true"/>
              </w:rPr>
              <w:t>إشارة</w:t>
            </w:r>
            <w:r>
              <w:rPr>
                <w:rStyle w:val="IndexLink"/>
                <w:rtl w:val="true"/>
              </w:rPr>
              <w:tab/>
            </w:r>
            <w:r>
              <w:rPr>
                <w:rStyle w:val="IndexLink"/>
              </w:rPr>
              <w:t>96</w:t>
            </w:r>
          </w:hyperlink>
        </w:p>
        <w:p>
          <w:pPr>
            <w:pStyle w:val="Contents4"/>
            <w:tabs>
              <w:tab w:val="clear" w:pos="8176"/>
              <w:tab w:val="right" w:pos="9026" w:leader="dot"/>
            </w:tabs>
            <w:rPr/>
          </w:pPr>
          <w:hyperlink w:anchor="__RefHeading___Toc3209531_653776707">
            <w:r>
              <w:rPr>
                <w:webHidden/>
                <w:rStyle w:val="IndexLink"/>
                <w:rtl w:val="true"/>
              </w:rPr>
              <w:t xml:space="preserve">تاريخ بناء قبة أئمة البقيع </w:t>
            </w:r>
            <w:r>
              <w:rPr>
                <w:rStyle w:val="IndexLink"/>
                <w:rtl w:val="true"/>
              </w:rPr>
              <w:t>(</w:t>
            </w:r>
            <w:r>
              <w:rPr>
                <w:rStyle w:val="IndexLink"/>
                <w:rtl w:val="true"/>
              </w:rPr>
              <w:t>علیهم السلام</w:t>
            </w:r>
            <w:r>
              <w:rPr>
                <w:rStyle w:val="IndexLink"/>
                <w:rtl w:val="true"/>
              </w:rPr>
              <w:t>) :</w:t>
              <w:tab/>
            </w:r>
            <w:r>
              <w:rPr>
                <w:rStyle w:val="IndexLink"/>
              </w:rPr>
              <w:t>98</w:t>
            </w:r>
          </w:hyperlink>
        </w:p>
        <w:p>
          <w:pPr>
            <w:pStyle w:val="Contents4"/>
            <w:tabs>
              <w:tab w:val="clear" w:pos="8176"/>
              <w:tab w:val="right" w:pos="9026" w:leader="dot"/>
            </w:tabs>
            <w:rPr/>
          </w:pPr>
          <w:hyperlink w:anchor="__RefHeading___Toc3209533_653776707">
            <w:r>
              <w:rPr>
                <w:webHidden/>
                <w:rStyle w:val="IndexLink"/>
                <w:rtl w:val="true"/>
              </w:rPr>
              <w:t xml:space="preserve">كيفية القبة والحرم المطهر لأئمة البقيع </w:t>
            </w:r>
            <w:r>
              <w:rPr>
                <w:rStyle w:val="IndexLink"/>
                <w:rtl w:val="true"/>
              </w:rPr>
              <w:t>(</w:t>
            </w:r>
            <w:r>
              <w:rPr>
                <w:rStyle w:val="IndexLink"/>
                <w:rtl w:val="true"/>
              </w:rPr>
              <w:t>علیهم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3209535_653776707">
            <w:r>
              <w:rPr>
                <w:webHidden/>
                <w:rStyle w:val="IndexLink"/>
                <w:rtl w:val="true"/>
              </w:rPr>
              <w:t>ترميمات وخصائص حرم أئمة البقيع</w:t>
            </w:r>
            <w:r>
              <w:rPr>
                <w:rStyle w:val="IndexLink"/>
                <w:rtl w:val="true"/>
              </w:rPr>
              <w:tab/>
            </w:r>
            <w:r>
              <w:rPr>
                <w:rStyle w:val="IndexLink"/>
              </w:rPr>
              <w:t>100</w:t>
            </w:r>
          </w:hyperlink>
        </w:p>
        <w:p>
          <w:pPr>
            <w:pStyle w:val="Contents4"/>
            <w:tabs>
              <w:tab w:val="clear" w:pos="8176"/>
              <w:tab w:val="right" w:pos="9026" w:leader="dot"/>
            </w:tabs>
            <w:rPr/>
          </w:pPr>
          <w:hyperlink w:anchor="__RefHeading___Toc3209537_653776707">
            <w:r>
              <w:rPr>
                <w:webHidden/>
                <w:rStyle w:val="IndexLink"/>
                <w:rtl w:val="true"/>
              </w:rPr>
              <w:t>خصائص الحرم الشريف</w:t>
            </w:r>
            <w:r>
              <w:rPr>
                <w:rStyle w:val="IndexLink"/>
                <w:rtl w:val="true"/>
              </w:rPr>
              <w:tab/>
            </w:r>
            <w:r>
              <w:rPr>
                <w:rStyle w:val="IndexLink"/>
              </w:rPr>
              <w:t>104</w:t>
            </w:r>
          </w:hyperlink>
        </w:p>
        <w:p>
          <w:pPr>
            <w:pStyle w:val="Contents5"/>
            <w:tabs>
              <w:tab w:val="clear" w:pos="7892"/>
              <w:tab w:val="right" w:pos="9026" w:leader="dot"/>
            </w:tabs>
            <w:rPr/>
          </w:pPr>
          <w:hyperlink w:anchor="__RefHeading___Toc3209539_653776707">
            <w:r>
              <w:rPr>
                <w:webHidden/>
                <w:rStyle w:val="IndexLink"/>
                <w:rtl w:val="true"/>
              </w:rPr>
              <w:t>إشارة</w:t>
            </w:r>
            <w:r>
              <w:rPr>
                <w:rStyle w:val="IndexLink"/>
                <w:rtl w:val="true"/>
              </w:rPr>
              <w:t>:</w:t>
              <w:tab/>
            </w:r>
            <w:r>
              <w:rPr>
                <w:rStyle w:val="IndexLink"/>
              </w:rPr>
              <w:t>104</w:t>
            </w:r>
          </w:hyperlink>
        </w:p>
        <w:p>
          <w:pPr>
            <w:pStyle w:val="Contents5"/>
            <w:tabs>
              <w:tab w:val="clear" w:pos="7892"/>
              <w:tab w:val="right" w:pos="9026" w:leader="dot"/>
            </w:tabs>
            <w:rPr/>
          </w:pPr>
          <w:hyperlink w:anchor="__RefHeading___Toc3209541_653776707">
            <w:r>
              <w:rPr>
                <w:webHidden/>
                <w:rStyle w:val="IndexLink"/>
              </w:rPr>
              <w:t>1</w:t>
            </w:r>
            <w:r>
              <w:rPr>
                <w:rStyle w:val="IndexLink"/>
                <w:rtl w:val="true"/>
              </w:rPr>
              <w:t xml:space="preserve"> - </w:t>
            </w:r>
            <w:r>
              <w:rPr>
                <w:rStyle w:val="IndexLink"/>
                <w:rtl w:val="true"/>
              </w:rPr>
              <w:t>كان حرم البقيع مثمّنا</w:t>
            </w:r>
            <w:r>
              <w:rPr>
                <w:rStyle w:val="IndexLink"/>
                <w:rtl w:val="true"/>
              </w:rPr>
              <w:t>:</w:t>
              <w:tab/>
            </w:r>
            <w:r>
              <w:rPr>
                <w:rStyle w:val="IndexLink"/>
              </w:rPr>
              <w:t>104</w:t>
            </w:r>
          </w:hyperlink>
        </w:p>
        <w:p>
          <w:pPr>
            <w:pStyle w:val="Contents5"/>
            <w:tabs>
              <w:tab w:val="clear" w:pos="7892"/>
              <w:tab w:val="right" w:pos="9026" w:leader="dot"/>
            </w:tabs>
            <w:rPr/>
          </w:pPr>
          <w:hyperlink w:anchor="__RefHeading___Toc3209543_653776707">
            <w:r>
              <w:rPr>
                <w:webHidden/>
                <w:rStyle w:val="IndexLink"/>
              </w:rPr>
              <w:t>2</w:t>
            </w:r>
            <w:r>
              <w:rPr>
                <w:rStyle w:val="IndexLink"/>
                <w:rtl w:val="true"/>
              </w:rPr>
              <w:t xml:space="preserve"> - </w:t>
            </w:r>
            <w:r>
              <w:rPr>
                <w:rStyle w:val="IndexLink"/>
                <w:rtl w:val="true"/>
              </w:rPr>
              <w:t xml:space="preserve">أبواب حرم البقيع </w:t>
            </w:r>
            <w:r>
              <w:rPr>
                <w:rStyle w:val="IndexLink"/>
                <w:rtl w:val="true"/>
              </w:rPr>
              <w:t>:</w:t>
              <w:tab/>
            </w:r>
            <w:r>
              <w:rPr>
                <w:rStyle w:val="IndexLink"/>
              </w:rPr>
              <w:t>105</w:t>
            </w:r>
          </w:hyperlink>
        </w:p>
        <w:p>
          <w:pPr>
            <w:pStyle w:val="Contents5"/>
            <w:tabs>
              <w:tab w:val="clear" w:pos="7892"/>
              <w:tab w:val="right" w:pos="9026" w:leader="dot"/>
            </w:tabs>
            <w:rPr/>
          </w:pPr>
          <w:hyperlink w:anchor="__RefHeading___Toc3209545_653776707">
            <w:r>
              <w:rPr>
                <w:webHidden/>
                <w:rStyle w:val="IndexLink"/>
              </w:rPr>
              <w:t>3</w:t>
            </w:r>
            <w:r>
              <w:rPr>
                <w:rStyle w:val="IndexLink"/>
                <w:rtl w:val="true"/>
              </w:rPr>
              <w:t xml:space="preserve">- </w:t>
            </w:r>
            <w:r>
              <w:rPr>
                <w:rStyle w:val="IndexLink"/>
                <w:rtl w:val="true"/>
              </w:rPr>
              <w:t>محراب حرم البقيع</w:t>
            </w:r>
            <w:r>
              <w:rPr>
                <w:rStyle w:val="IndexLink"/>
                <w:rtl w:val="true"/>
              </w:rPr>
              <w:tab/>
            </w:r>
            <w:r>
              <w:rPr>
                <w:rStyle w:val="IndexLink"/>
              </w:rPr>
              <w:t>105</w:t>
            </w:r>
          </w:hyperlink>
        </w:p>
        <w:p>
          <w:pPr>
            <w:pStyle w:val="Contents5"/>
            <w:tabs>
              <w:tab w:val="clear" w:pos="7892"/>
              <w:tab w:val="right" w:pos="9026" w:leader="dot"/>
            </w:tabs>
            <w:rPr/>
          </w:pPr>
          <w:hyperlink w:anchor="__RefHeading___Toc3209547_653776707">
            <w:r>
              <w:rPr>
                <w:webHidden/>
                <w:rStyle w:val="IndexLink"/>
              </w:rPr>
              <w:t>4</w:t>
            </w:r>
            <w:r>
              <w:rPr>
                <w:rStyle w:val="IndexLink"/>
                <w:rtl w:val="true"/>
              </w:rPr>
              <w:t xml:space="preserve">- </w:t>
            </w:r>
            <w:r>
              <w:rPr>
                <w:rStyle w:val="IndexLink"/>
                <w:rtl w:val="true"/>
              </w:rPr>
              <w:t>كان للحرم مجموعة من الخدم</w:t>
            </w:r>
            <w:r>
              <w:rPr>
                <w:rStyle w:val="IndexLink"/>
                <w:rtl w:val="true"/>
              </w:rPr>
              <w:tab/>
            </w:r>
            <w:r>
              <w:rPr>
                <w:rStyle w:val="IndexLink"/>
              </w:rPr>
              <w:t>106</w:t>
            </w:r>
          </w:hyperlink>
        </w:p>
        <w:p>
          <w:pPr>
            <w:pStyle w:val="Contents5"/>
            <w:tabs>
              <w:tab w:val="clear" w:pos="7892"/>
              <w:tab w:val="right" w:pos="9026" w:leader="dot"/>
            </w:tabs>
            <w:rPr/>
          </w:pPr>
          <w:hyperlink w:anchor="__RefHeading___Toc3209549_653776707">
            <w:r>
              <w:rPr>
                <w:webHidden/>
                <w:rStyle w:val="IndexLink"/>
              </w:rPr>
              <w:t>5</w:t>
            </w:r>
            <w:r>
              <w:rPr>
                <w:rStyle w:val="IndexLink"/>
                <w:rtl w:val="true"/>
              </w:rPr>
              <w:t xml:space="preserve">- </w:t>
            </w:r>
            <w:r>
              <w:rPr>
                <w:rStyle w:val="IndexLink"/>
                <w:rtl w:val="true"/>
              </w:rPr>
              <w:t xml:space="preserve">زخرفة حرم البقيع </w:t>
            </w:r>
            <w:r>
              <w:rPr>
                <w:rStyle w:val="IndexLink"/>
                <w:rtl w:val="true"/>
              </w:rPr>
              <w:t>:</w:t>
              <w:tab/>
            </w:r>
            <w:r>
              <w:rPr>
                <w:rStyle w:val="IndexLink"/>
              </w:rPr>
              <w:t>108</w:t>
            </w:r>
          </w:hyperlink>
        </w:p>
        <w:p>
          <w:pPr>
            <w:pStyle w:val="Contents5"/>
            <w:tabs>
              <w:tab w:val="clear" w:pos="7892"/>
              <w:tab w:val="right" w:pos="9026" w:leader="dot"/>
            </w:tabs>
            <w:rPr/>
          </w:pPr>
          <w:hyperlink w:anchor="__RefHeading___Toc3209551_653776707">
            <w:r>
              <w:rPr>
                <w:webHidden/>
                <w:rStyle w:val="IndexLink"/>
              </w:rPr>
              <w:t>6</w:t>
            </w:r>
            <w:r>
              <w:rPr>
                <w:rStyle w:val="IndexLink"/>
                <w:rtl w:val="true"/>
              </w:rPr>
              <w:t xml:space="preserve"> - </w:t>
            </w:r>
            <w:r>
              <w:rPr>
                <w:rStyle w:val="IndexLink"/>
                <w:rtl w:val="true"/>
              </w:rPr>
              <w:t xml:space="preserve">لم يكن لحرم البقيع صحن </w:t>
            </w:r>
            <w:r>
              <w:rPr>
                <w:rStyle w:val="IndexLink"/>
                <w:rtl w:val="true"/>
              </w:rPr>
              <w:t>:</w:t>
              <w:tab/>
            </w:r>
            <w:r>
              <w:rPr>
                <w:rStyle w:val="IndexLink"/>
              </w:rPr>
              <w:t>109</w:t>
            </w:r>
          </w:hyperlink>
        </w:p>
        <w:p>
          <w:pPr>
            <w:pStyle w:val="Contents4"/>
            <w:tabs>
              <w:tab w:val="clear" w:pos="8176"/>
              <w:tab w:val="right" w:pos="9026" w:leader="dot"/>
            </w:tabs>
            <w:rPr/>
          </w:pPr>
          <w:hyperlink w:anchor="__RefHeading___Toc3209553_653776707">
            <w:r>
              <w:rPr>
                <w:webHidden/>
                <w:rStyle w:val="IndexLink"/>
                <w:rtl w:val="true"/>
              </w:rPr>
              <w:t xml:space="preserve">تاريخ أضرحة أئمة البقيع </w:t>
            </w:r>
            <w:r>
              <w:rPr>
                <w:rStyle w:val="IndexLink"/>
                <w:rtl w:val="true"/>
              </w:rPr>
              <w:t>(</w:t>
            </w:r>
            <w:r>
              <w:rPr>
                <w:rStyle w:val="IndexLink"/>
                <w:rtl w:val="true"/>
              </w:rPr>
              <w:t>علیهم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3209555_653776707">
            <w:r>
              <w:rPr>
                <w:webHidden/>
                <w:rStyle w:val="IndexLink"/>
                <w:rtl w:val="true"/>
              </w:rPr>
              <w:t>الصندوق القديم</w:t>
            </w:r>
            <w:r>
              <w:rPr>
                <w:rStyle w:val="IndexLink"/>
                <w:rtl w:val="true"/>
              </w:rPr>
              <w:t>:</w:t>
              <w:tab/>
            </w:r>
            <w:r>
              <w:rPr>
                <w:rStyle w:val="IndexLink"/>
              </w:rPr>
              <w:t>110</w:t>
            </w:r>
          </w:hyperlink>
        </w:p>
        <w:p>
          <w:pPr>
            <w:pStyle w:val="Contents4"/>
            <w:tabs>
              <w:tab w:val="clear" w:pos="8176"/>
              <w:tab w:val="right" w:pos="9026" w:leader="dot"/>
            </w:tabs>
            <w:rPr/>
          </w:pPr>
          <w:hyperlink w:anchor="__RefHeading___Toc3209557_653776707">
            <w:r>
              <w:rPr>
                <w:webHidden/>
                <w:rStyle w:val="IndexLink"/>
                <w:rtl w:val="true"/>
              </w:rPr>
              <w:t xml:space="preserve">نلفت النظر إلى نقطتين </w:t>
            </w:r>
            <w:r>
              <w:rPr>
                <w:rStyle w:val="IndexLink"/>
                <w:rtl w:val="true"/>
              </w:rPr>
              <w:t>:</w:t>
              <w:tab/>
            </w:r>
            <w:r>
              <w:rPr>
                <w:rStyle w:val="IndexLink"/>
              </w:rPr>
              <w:t>111</w:t>
            </w:r>
          </w:hyperlink>
        </w:p>
        <w:p>
          <w:pPr>
            <w:pStyle w:val="Contents4"/>
            <w:tabs>
              <w:tab w:val="clear" w:pos="8176"/>
              <w:tab w:val="right" w:pos="9026" w:leader="dot"/>
            </w:tabs>
            <w:rPr/>
          </w:pPr>
          <w:hyperlink w:anchor="__RefHeading___Toc3209559_653776707">
            <w:r>
              <w:rPr>
                <w:webHidden/>
                <w:rStyle w:val="IndexLink"/>
                <w:rtl w:val="true"/>
              </w:rPr>
              <w:t>أما الضريح الثاني</w:t>
            </w:r>
            <w:r>
              <w:rPr>
                <w:rStyle w:val="IndexLink"/>
                <w:rtl w:val="true"/>
              </w:rPr>
              <w:t>:</w:t>
              <w:tab/>
            </w:r>
            <w:r>
              <w:rPr>
                <w:rStyle w:val="IndexLink"/>
              </w:rPr>
              <w:t>112</w:t>
            </w:r>
          </w:hyperlink>
        </w:p>
        <w:p>
          <w:pPr>
            <w:pStyle w:val="Contents4"/>
            <w:tabs>
              <w:tab w:val="clear" w:pos="8176"/>
              <w:tab w:val="right" w:pos="9026" w:leader="dot"/>
            </w:tabs>
            <w:rPr/>
          </w:pPr>
          <w:hyperlink w:anchor="__RefHeading___Toc3209561_653776707">
            <w:r>
              <w:rPr>
                <w:webHidden/>
                <w:rStyle w:val="IndexLink"/>
                <w:rtl w:val="true"/>
              </w:rPr>
              <w:t>الضريح الثالث</w:t>
            </w:r>
            <w:r>
              <w:rPr>
                <w:rStyle w:val="IndexLink"/>
                <w:rtl w:val="true"/>
              </w:rPr>
              <w:t>:</w:t>
              <w:tab/>
            </w:r>
            <w:r>
              <w:rPr>
                <w:rStyle w:val="IndexLink"/>
              </w:rPr>
              <w:t>113</w:t>
            </w:r>
          </w:hyperlink>
        </w:p>
        <w:p>
          <w:pPr>
            <w:pStyle w:val="Contents4"/>
            <w:tabs>
              <w:tab w:val="clear" w:pos="8176"/>
              <w:tab w:val="right" w:pos="9026" w:leader="dot"/>
            </w:tabs>
            <w:rPr/>
          </w:pPr>
          <w:hyperlink w:anchor="__RefHeading___Toc3209563_653776707">
            <w:r>
              <w:rPr>
                <w:webHidden/>
                <w:rStyle w:val="IndexLink"/>
                <w:rtl w:val="true"/>
              </w:rPr>
              <w:t xml:space="preserve">كيفية القبر والضريح المنسوب إلى فاطمة </w:t>
            </w:r>
            <w:r>
              <w:rPr>
                <w:rStyle w:val="IndexLink"/>
                <w:rtl w:val="true"/>
              </w:rPr>
              <w:t>(</w:t>
            </w:r>
            <w:r>
              <w:rPr>
                <w:rStyle w:val="IndexLink"/>
                <w:rtl w:val="true"/>
              </w:rPr>
              <w:t>علیها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3209565_653776707">
            <w:r>
              <w:rPr>
                <w:webHidden/>
                <w:rStyle w:val="IndexLink"/>
                <w:rtl w:val="true"/>
              </w:rPr>
              <w:t>وإليك أقوال الكتّاب</w:t>
            </w:r>
            <w:r>
              <w:rPr>
                <w:rStyle w:val="IndexLink"/>
                <w:rtl w:val="true"/>
              </w:rPr>
              <w:t>:</w:t>
              <w:tab/>
            </w:r>
            <w:r>
              <w:rPr>
                <w:rStyle w:val="IndexLink"/>
              </w:rPr>
              <w:t>116</w:t>
            </w:r>
          </w:hyperlink>
        </w:p>
        <w:p>
          <w:pPr>
            <w:pStyle w:val="Contents4"/>
            <w:tabs>
              <w:tab w:val="clear" w:pos="8176"/>
              <w:tab w:val="right" w:pos="9026" w:leader="dot"/>
            </w:tabs>
            <w:rPr/>
          </w:pPr>
          <w:hyperlink w:anchor="__RefHeading___Toc3209567_653776707">
            <w:r>
              <w:rPr>
                <w:webHidden/>
                <w:rStyle w:val="IndexLink"/>
                <w:rtl w:val="true"/>
              </w:rPr>
              <w:t xml:space="preserve">البقية الباقية الفريدة من حرم البقيع </w:t>
            </w:r>
            <w:r>
              <w:rPr>
                <w:rStyle w:val="IndexLink"/>
                <w:rtl w:val="true"/>
              </w:rPr>
              <w:t>:</w:t>
              <w:tab/>
            </w:r>
            <w:r>
              <w:rPr>
                <w:rStyle w:val="IndexLink"/>
              </w:rPr>
              <w:t>117</w:t>
            </w:r>
          </w:hyperlink>
        </w:p>
        <w:p>
          <w:pPr>
            <w:pStyle w:val="Contents4"/>
            <w:tabs>
              <w:tab w:val="clear" w:pos="8176"/>
              <w:tab w:val="right" w:pos="9026" w:leader="dot"/>
            </w:tabs>
            <w:rPr/>
          </w:pPr>
          <w:hyperlink w:anchor="__RefHeading___Toc3209569_653776707">
            <w:r>
              <w:rPr>
                <w:webHidden/>
                <w:rStyle w:val="IndexLink"/>
                <w:rtl w:val="true"/>
              </w:rPr>
              <w:t xml:space="preserve">مشاهدات أحد الرحالين هدم البقيع </w:t>
            </w:r>
            <w:r>
              <w:rPr>
                <w:rStyle w:val="IndexLink"/>
                <w:rtl w:val="true"/>
              </w:rPr>
              <w:t>:</w:t>
              <w:tab/>
            </w:r>
            <w:r>
              <w:rPr>
                <w:rStyle w:val="IndexLink"/>
              </w:rPr>
              <w:t>118</w:t>
            </w:r>
          </w:hyperlink>
        </w:p>
        <w:p>
          <w:pPr>
            <w:pStyle w:val="Contents4"/>
            <w:tabs>
              <w:tab w:val="clear" w:pos="8176"/>
              <w:tab w:val="right" w:pos="9026" w:leader="dot"/>
            </w:tabs>
            <w:rPr/>
          </w:pPr>
          <w:hyperlink w:anchor="__RefHeading___Toc3209571_653776707">
            <w:r>
              <w:rPr>
                <w:webHidden/>
                <w:rStyle w:val="IndexLink"/>
                <w:rtl w:val="true"/>
              </w:rPr>
              <w:t xml:space="preserve">قبر فاطمة الزهرا </w:t>
            </w:r>
            <w:r>
              <w:rPr>
                <w:rStyle w:val="IndexLink"/>
                <w:rtl w:val="true"/>
              </w:rPr>
              <w:t>(</w:t>
            </w:r>
            <w:r>
              <w:rPr>
                <w:rStyle w:val="IndexLink"/>
                <w:rtl w:val="true"/>
              </w:rPr>
              <w:t>علیها السلام</w:t>
            </w:r>
            <w:r>
              <w:rPr>
                <w:rStyle w:val="IndexLink"/>
                <w:rtl w:val="true"/>
              </w:rPr>
              <w:t>)</w:t>
            </w:r>
            <w:r>
              <w:rPr>
                <w:rStyle w:val="IndexLink"/>
                <w:rtl w:val="true"/>
              </w:rPr>
              <w:t>أم فاطمة بنت أسد ؟</w:t>
            </w:r>
            <w:r>
              <w:rPr>
                <w:rStyle w:val="IndexLink"/>
                <w:rtl w:val="true"/>
              </w:rPr>
              <w:tab/>
            </w:r>
            <w:r>
              <w:rPr>
                <w:rStyle w:val="IndexLink"/>
              </w:rPr>
              <w:t>120</w:t>
            </w:r>
          </w:hyperlink>
        </w:p>
        <w:p>
          <w:pPr>
            <w:pStyle w:val="Contents4"/>
            <w:tabs>
              <w:tab w:val="clear" w:pos="8176"/>
              <w:tab w:val="right" w:pos="9026" w:leader="dot"/>
            </w:tabs>
            <w:rPr/>
          </w:pPr>
          <w:hyperlink w:anchor="__RefHeading___Toc3209573_653776707">
            <w:r>
              <w:rPr>
                <w:webHidden/>
                <w:rStyle w:val="IndexLink"/>
                <w:rtl w:val="true"/>
              </w:rPr>
              <w:t xml:space="preserve">أين مدفن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w:t>
            </w:r>
            <w:r>
              <w:rPr>
                <w:rStyle w:val="IndexLink"/>
                <w:rtl w:val="true"/>
              </w:rPr>
              <w:tab/>
            </w:r>
            <w:r>
              <w:rPr>
                <w:rStyle w:val="IndexLink"/>
              </w:rPr>
              <w:t>121</w:t>
            </w:r>
          </w:hyperlink>
        </w:p>
        <w:p>
          <w:pPr>
            <w:pStyle w:val="Contents4"/>
            <w:tabs>
              <w:tab w:val="clear" w:pos="8176"/>
              <w:tab w:val="right" w:pos="9026" w:leader="dot"/>
            </w:tabs>
            <w:rPr/>
          </w:pPr>
          <w:hyperlink w:anchor="__RefHeading___Toc3209575_653776707">
            <w:r>
              <w:rPr>
                <w:webHidden/>
                <w:rStyle w:val="IndexLink"/>
                <w:rtl w:val="true"/>
              </w:rPr>
              <w:t xml:space="preserve">سبب الإخفاء </w:t>
            </w:r>
            <w:r>
              <w:rPr>
                <w:rStyle w:val="IndexLink"/>
                <w:rtl w:val="true"/>
              </w:rPr>
              <w:t>:</w:t>
              <w:tab/>
            </w:r>
            <w:r>
              <w:rPr>
                <w:rStyle w:val="IndexLink"/>
              </w:rPr>
              <w:t>121</w:t>
            </w:r>
          </w:hyperlink>
        </w:p>
        <w:p>
          <w:pPr>
            <w:pStyle w:val="Contents5"/>
            <w:tabs>
              <w:tab w:val="clear" w:pos="7892"/>
              <w:tab w:val="right" w:pos="9026" w:leader="dot"/>
            </w:tabs>
            <w:rPr/>
          </w:pPr>
          <w:hyperlink w:anchor="__RefHeading___Toc3209577_653776707">
            <w:r>
              <w:rPr>
                <w:webHidden/>
                <w:rStyle w:val="IndexLink"/>
                <w:rtl w:val="true"/>
              </w:rPr>
              <w:t>إشارة</w:t>
            </w:r>
            <w:r>
              <w:rPr>
                <w:rStyle w:val="IndexLink"/>
                <w:rtl w:val="true"/>
              </w:rPr>
              <w:tab/>
            </w:r>
            <w:r>
              <w:rPr>
                <w:rStyle w:val="IndexLink"/>
              </w:rPr>
              <w:t>121</w:t>
            </w:r>
          </w:hyperlink>
        </w:p>
        <w:p>
          <w:pPr>
            <w:pStyle w:val="Contents5"/>
            <w:tabs>
              <w:tab w:val="clear" w:pos="7892"/>
              <w:tab w:val="right" w:pos="9026" w:leader="dot"/>
            </w:tabs>
            <w:rPr/>
          </w:pPr>
          <w:hyperlink w:anchor="__RefHeading___Toc3209579_653776707">
            <w:r>
              <w:rPr>
                <w:webHidden/>
                <w:rStyle w:val="IndexLink"/>
                <w:rtl w:val="true"/>
              </w:rPr>
              <w:t xml:space="preserve">مدفن الزهراء </w:t>
            </w:r>
            <w:r>
              <w:rPr>
                <w:rStyle w:val="IndexLink"/>
                <w:rtl w:val="true"/>
              </w:rPr>
              <w:t>(</w:t>
            </w:r>
            <w:r>
              <w:rPr>
                <w:rStyle w:val="IndexLink"/>
                <w:rtl w:val="true"/>
              </w:rPr>
              <w:t>علیها السلام</w:t>
            </w:r>
            <w:r>
              <w:rPr>
                <w:rStyle w:val="IndexLink"/>
                <w:rtl w:val="true"/>
              </w:rPr>
              <w:t>)</w:t>
            </w:r>
            <w:r>
              <w:rPr>
                <w:rStyle w:val="IndexLink"/>
                <w:rtl w:val="true"/>
              </w:rPr>
              <w:t>كما في الروايات</w:t>
            </w:r>
            <w:r>
              <w:rPr>
                <w:rStyle w:val="IndexLink"/>
                <w:rtl w:val="true"/>
              </w:rPr>
              <w:t>:</w:t>
              <w:tab/>
            </w:r>
            <w:r>
              <w:rPr>
                <w:rStyle w:val="IndexLink"/>
              </w:rPr>
              <w:t>123</w:t>
            </w:r>
          </w:hyperlink>
        </w:p>
        <w:p>
          <w:pPr>
            <w:pStyle w:val="Contents4"/>
            <w:tabs>
              <w:tab w:val="clear" w:pos="8176"/>
              <w:tab w:val="right" w:pos="9026" w:leader="dot"/>
            </w:tabs>
            <w:rPr/>
          </w:pPr>
          <w:hyperlink w:anchor="__RefHeading___Toc3209581_653776707">
            <w:r>
              <w:rPr>
                <w:webHidden/>
                <w:rStyle w:val="IndexLink"/>
                <w:rtl w:val="true"/>
              </w:rPr>
              <w:t xml:space="preserve">مدفن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حسب رأي علماء الشيعة</w:t>
            </w:r>
            <w:r>
              <w:rPr>
                <w:rStyle w:val="IndexLink"/>
                <w:rtl w:val="true"/>
              </w:rPr>
              <w:t>:</w:t>
              <w:tab/>
            </w:r>
            <w:r>
              <w:rPr>
                <w:rStyle w:val="IndexLink"/>
              </w:rPr>
              <w:t>127</w:t>
            </w:r>
          </w:hyperlink>
        </w:p>
        <w:p>
          <w:pPr>
            <w:pStyle w:val="Contents5"/>
            <w:tabs>
              <w:tab w:val="clear" w:pos="7892"/>
              <w:tab w:val="right" w:pos="9026" w:leader="dot"/>
            </w:tabs>
            <w:rPr/>
          </w:pPr>
          <w:hyperlink w:anchor="__RefHeading___Toc3209583_653776707">
            <w:r>
              <w:rPr>
                <w:webHidden/>
                <w:rStyle w:val="IndexLink"/>
                <w:rtl w:val="true"/>
              </w:rPr>
              <w:t>إشارة</w:t>
            </w:r>
            <w:r>
              <w:rPr>
                <w:rStyle w:val="IndexLink"/>
                <w:rtl w:val="true"/>
              </w:rPr>
              <w:tab/>
            </w:r>
            <w:r>
              <w:rPr>
                <w:rStyle w:val="IndexLink"/>
              </w:rPr>
              <w:t>127</w:t>
            </w:r>
          </w:hyperlink>
        </w:p>
        <w:p>
          <w:pPr>
            <w:pStyle w:val="Contents5"/>
            <w:tabs>
              <w:tab w:val="clear" w:pos="7892"/>
              <w:tab w:val="right" w:pos="9026" w:leader="dot"/>
            </w:tabs>
            <w:rPr/>
          </w:pPr>
          <w:hyperlink w:anchor="__RefHeading___Toc3209585_653776707">
            <w:r>
              <w:rPr>
                <w:webHidden/>
                <w:rStyle w:val="IndexLink"/>
              </w:rPr>
              <w:t>1</w:t>
            </w:r>
            <w:r>
              <w:rPr>
                <w:rStyle w:val="IndexLink"/>
                <w:rtl w:val="true"/>
              </w:rPr>
              <w:t xml:space="preserve">- </w:t>
            </w:r>
            <w:r>
              <w:rPr>
                <w:rStyle w:val="IndexLink"/>
                <w:rtl w:val="true"/>
              </w:rPr>
              <w:t>رأي الشيخ الصدوق وكيفية زيارته</w:t>
            </w:r>
            <w:r>
              <w:rPr>
                <w:rStyle w:val="IndexLink"/>
                <w:rtl w:val="true"/>
              </w:rPr>
              <w:t>:</w:t>
              <w:tab/>
            </w:r>
            <w:r>
              <w:rPr>
                <w:rStyle w:val="IndexLink"/>
              </w:rPr>
              <w:t>127</w:t>
            </w:r>
          </w:hyperlink>
        </w:p>
        <w:p>
          <w:pPr>
            <w:pStyle w:val="Contents5"/>
            <w:tabs>
              <w:tab w:val="clear" w:pos="7892"/>
              <w:tab w:val="right" w:pos="9026" w:leader="dot"/>
            </w:tabs>
            <w:rPr/>
          </w:pPr>
          <w:hyperlink w:anchor="__RefHeading___Toc3209587_653776707">
            <w:r>
              <w:rPr>
                <w:webHidden/>
                <w:rStyle w:val="IndexLink"/>
              </w:rPr>
              <w:t>2</w:t>
            </w:r>
            <w:r>
              <w:rPr>
                <w:rStyle w:val="IndexLink"/>
                <w:rtl w:val="true"/>
              </w:rPr>
              <w:t xml:space="preserve">- </w:t>
            </w:r>
            <w:r>
              <w:rPr>
                <w:rStyle w:val="IndexLink"/>
                <w:rtl w:val="true"/>
              </w:rPr>
              <w:t xml:space="preserve">رأي الشيخ المفيد </w:t>
            </w:r>
            <w:r>
              <w:rPr>
                <w:rStyle w:val="IndexLink"/>
                <w:rtl w:val="true"/>
              </w:rPr>
              <w:t>(</w:t>
            </w:r>
            <w:r>
              <w:rPr>
                <w:rStyle w:val="IndexLink"/>
                <w:rtl w:val="true"/>
              </w:rPr>
              <w:t xml:space="preserve">رحمه الله </w:t>
            </w:r>
            <w:r>
              <w:rPr>
                <w:rStyle w:val="IndexLink"/>
                <w:rtl w:val="true"/>
              </w:rPr>
              <w:t>) :</w:t>
              <w:tab/>
            </w:r>
            <w:r>
              <w:rPr>
                <w:rStyle w:val="IndexLink"/>
              </w:rPr>
              <w:t>128</w:t>
            </w:r>
          </w:hyperlink>
        </w:p>
        <w:p>
          <w:pPr>
            <w:pStyle w:val="Contents5"/>
            <w:tabs>
              <w:tab w:val="clear" w:pos="7892"/>
              <w:tab w:val="right" w:pos="9026" w:leader="dot"/>
            </w:tabs>
            <w:rPr/>
          </w:pPr>
          <w:hyperlink w:anchor="__RefHeading___Toc3209589_653776707">
            <w:r>
              <w:rPr>
                <w:webHidden/>
                <w:rStyle w:val="IndexLink"/>
              </w:rPr>
              <w:t>3</w:t>
            </w:r>
            <w:r>
              <w:rPr>
                <w:rStyle w:val="IndexLink"/>
                <w:rtl w:val="true"/>
              </w:rPr>
              <w:t xml:space="preserve"> - </w:t>
            </w:r>
            <w:r>
              <w:rPr>
                <w:rStyle w:val="IndexLink"/>
                <w:rtl w:val="true"/>
              </w:rPr>
              <w:t xml:space="preserve">رأي الشيخ الطوسي </w:t>
            </w:r>
            <w:r>
              <w:rPr>
                <w:rStyle w:val="IndexLink"/>
                <w:rtl w:val="true"/>
              </w:rPr>
              <w:t>:(</w:t>
            </w:r>
            <w:r>
              <w:rPr>
                <w:rStyle w:val="IndexLink"/>
                <w:rtl w:val="true"/>
              </w:rPr>
              <w:t xml:space="preserve">رحمه الله </w:t>
            </w:r>
            <w:r>
              <w:rPr>
                <w:rStyle w:val="IndexLink"/>
                <w:rtl w:val="true"/>
              </w:rPr>
              <w:t>)</w:t>
              <w:tab/>
            </w:r>
            <w:r>
              <w:rPr>
                <w:rStyle w:val="IndexLink"/>
              </w:rPr>
              <w:t>128</w:t>
            </w:r>
          </w:hyperlink>
        </w:p>
        <w:p>
          <w:pPr>
            <w:pStyle w:val="Contents5"/>
            <w:tabs>
              <w:tab w:val="clear" w:pos="7892"/>
              <w:tab w:val="right" w:pos="9026" w:leader="dot"/>
            </w:tabs>
            <w:rPr/>
          </w:pPr>
          <w:hyperlink w:anchor="__RefHeading___Toc3209591_653776707">
            <w:r>
              <w:rPr>
                <w:webHidden/>
                <w:rStyle w:val="IndexLink"/>
              </w:rPr>
              <w:t>4</w:t>
            </w:r>
            <w:r>
              <w:rPr>
                <w:rStyle w:val="IndexLink"/>
                <w:rtl w:val="true"/>
              </w:rPr>
              <w:t xml:space="preserve">- </w:t>
            </w:r>
            <w:r>
              <w:rPr>
                <w:rStyle w:val="IndexLink"/>
                <w:rtl w:val="true"/>
              </w:rPr>
              <w:t xml:space="preserve">رأي الشيخ الطبرسي </w:t>
            </w:r>
            <w:r>
              <w:rPr>
                <w:rStyle w:val="IndexLink"/>
                <w:rtl w:val="true"/>
              </w:rPr>
              <w:t>(</w:t>
            </w:r>
            <w:r>
              <w:rPr>
                <w:rStyle w:val="IndexLink"/>
                <w:rtl w:val="true"/>
              </w:rPr>
              <w:t xml:space="preserve">رحمه الله </w:t>
            </w:r>
            <w:r>
              <w:rPr>
                <w:rStyle w:val="IndexLink"/>
                <w:rtl w:val="true"/>
              </w:rPr>
              <w:t>) :</w:t>
              <w:tab/>
            </w:r>
            <w:r>
              <w:rPr>
                <w:rStyle w:val="IndexLink"/>
              </w:rPr>
              <w:t>128</w:t>
            </w:r>
          </w:hyperlink>
        </w:p>
        <w:p>
          <w:pPr>
            <w:pStyle w:val="Contents5"/>
            <w:tabs>
              <w:tab w:val="clear" w:pos="7892"/>
              <w:tab w:val="right" w:pos="9026" w:leader="dot"/>
            </w:tabs>
            <w:rPr/>
          </w:pPr>
          <w:hyperlink w:anchor="__RefHeading___Toc3209593_653776707">
            <w:r>
              <w:rPr>
                <w:webHidden/>
                <w:rStyle w:val="IndexLink"/>
              </w:rPr>
              <w:t>5</w:t>
            </w:r>
            <w:r>
              <w:rPr>
                <w:rStyle w:val="IndexLink"/>
                <w:rtl w:val="true"/>
              </w:rPr>
              <w:t xml:space="preserve">- </w:t>
            </w:r>
            <w:r>
              <w:rPr>
                <w:rStyle w:val="IndexLink"/>
                <w:rtl w:val="true"/>
              </w:rPr>
              <w:t xml:space="preserve">رأي السيد ابن طاووس </w:t>
            </w:r>
            <w:r>
              <w:rPr>
                <w:rStyle w:val="IndexLink"/>
                <w:rtl w:val="true"/>
              </w:rPr>
              <w:t>(</w:t>
            </w:r>
            <w:r>
              <w:rPr>
                <w:rStyle w:val="IndexLink"/>
                <w:rtl w:val="true"/>
              </w:rPr>
              <w:t xml:space="preserve">رحمه الله </w:t>
            </w:r>
            <w:r>
              <w:rPr>
                <w:rStyle w:val="IndexLink"/>
                <w:rtl w:val="true"/>
              </w:rPr>
              <w:t>) :</w:t>
              <w:tab/>
            </w:r>
            <w:r>
              <w:rPr>
                <w:rStyle w:val="IndexLink"/>
              </w:rPr>
              <w:t>129</w:t>
            </w:r>
          </w:hyperlink>
        </w:p>
        <w:p>
          <w:pPr>
            <w:pStyle w:val="Contents5"/>
            <w:tabs>
              <w:tab w:val="clear" w:pos="7892"/>
              <w:tab w:val="right" w:pos="9026" w:leader="dot"/>
            </w:tabs>
            <w:rPr/>
          </w:pPr>
          <w:hyperlink w:anchor="__RefHeading___Toc3209595_653776707">
            <w:r>
              <w:rPr>
                <w:webHidden/>
                <w:rStyle w:val="IndexLink"/>
              </w:rPr>
              <w:t>6</w:t>
            </w:r>
            <w:r>
              <w:rPr>
                <w:rStyle w:val="IndexLink"/>
                <w:rtl w:val="true"/>
              </w:rPr>
              <w:t xml:space="preserve"> - </w:t>
            </w:r>
            <w:r>
              <w:rPr>
                <w:rStyle w:val="IndexLink"/>
                <w:rtl w:val="true"/>
              </w:rPr>
              <w:t xml:space="preserve">رأي العلامة المجلسي </w:t>
            </w:r>
            <w:r>
              <w:rPr>
                <w:rStyle w:val="IndexLink"/>
                <w:rtl w:val="true"/>
              </w:rPr>
              <w:t>(</w:t>
            </w:r>
            <w:r>
              <w:rPr>
                <w:rStyle w:val="IndexLink"/>
                <w:rtl w:val="true"/>
              </w:rPr>
              <w:t xml:space="preserve">رحمه الله </w:t>
            </w:r>
            <w:r>
              <w:rPr>
                <w:rStyle w:val="IndexLink"/>
                <w:rtl w:val="true"/>
              </w:rPr>
              <w:t xml:space="preserve">) </w:t>
            </w:r>
            <w:r>
              <w:rPr>
                <w:rStyle w:val="IndexLink"/>
                <w:rtl w:val="true"/>
              </w:rPr>
              <w:t>وكلامه في الروضة</w:t>
            </w:r>
            <w:r>
              <w:rPr>
                <w:rStyle w:val="IndexLink"/>
                <w:rtl w:val="true"/>
              </w:rPr>
              <w:t>:</w:t>
              <w:tab/>
            </w:r>
            <w:r>
              <w:rPr>
                <w:rStyle w:val="IndexLink"/>
              </w:rPr>
              <w:t>129</w:t>
            </w:r>
          </w:hyperlink>
        </w:p>
        <w:p>
          <w:pPr>
            <w:pStyle w:val="Contents4"/>
            <w:tabs>
              <w:tab w:val="clear" w:pos="8176"/>
              <w:tab w:val="right" w:pos="9026" w:leader="dot"/>
            </w:tabs>
            <w:rPr/>
          </w:pPr>
          <w:hyperlink w:anchor="__RefHeading___Toc3209597_653776707">
            <w:r>
              <w:rPr>
                <w:webHidden/>
                <w:rStyle w:val="IndexLink"/>
                <w:rtl w:val="true"/>
              </w:rPr>
              <w:t>القرائن الاخرى</w:t>
            </w:r>
            <w:r>
              <w:rPr>
                <w:rStyle w:val="IndexLink"/>
                <w:rtl w:val="true"/>
              </w:rPr>
              <w:t>:</w:t>
              <w:tab/>
            </w:r>
            <w:r>
              <w:rPr>
                <w:rStyle w:val="IndexLink"/>
              </w:rPr>
              <w:t>130</w:t>
            </w:r>
          </w:hyperlink>
        </w:p>
        <w:p>
          <w:pPr>
            <w:pStyle w:val="Contents5"/>
            <w:tabs>
              <w:tab w:val="clear" w:pos="7892"/>
              <w:tab w:val="right" w:pos="9026" w:leader="dot"/>
            </w:tabs>
            <w:rPr/>
          </w:pPr>
          <w:hyperlink w:anchor="__RefHeading___Toc3209599_653776707">
            <w:r>
              <w:rPr>
                <w:webHidden/>
                <w:rStyle w:val="IndexLink"/>
                <w:rtl w:val="true"/>
              </w:rPr>
              <w:t>إشارة</w:t>
            </w:r>
            <w:r>
              <w:rPr>
                <w:rStyle w:val="IndexLink"/>
                <w:rtl w:val="true"/>
              </w:rPr>
              <w:tab/>
            </w:r>
            <w:r>
              <w:rPr>
                <w:rStyle w:val="IndexLink"/>
              </w:rPr>
              <w:t>130</w:t>
            </w:r>
          </w:hyperlink>
        </w:p>
        <w:p>
          <w:pPr>
            <w:pStyle w:val="Contents5"/>
            <w:tabs>
              <w:tab w:val="clear" w:pos="7892"/>
              <w:tab w:val="right" w:pos="9026" w:leader="dot"/>
            </w:tabs>
            <w:rPr/>
          </w:pPr>
          <w:hyperlink w:anchor="__RefHeading___Toc3209601_653776707">
            <w:r>
              <w:rPr>
                <w:webHidden/>
                <w:rStyle w:val="IndexLink"/>
                <w:rtl w:val="true"/>
              </w:rPr>
              <w:t>الاعتبار العقلي</w:t>
            </w:r>
            <w:r>
              <w:rPr>
                <w:rStyle w:val="IndexLink"/>
                <w:rtl w:val="true"/>
              </w:rPr>
              <w:tab/>
            </w:r>
            <w:r>
              <w:rPr>
                <w:rStyle w:val="IndexLink"/>
              </w:rPr>
              <w:t>130</w:t>
            </w:r>
          </w:hyperlink>
        </w:p>
        <w:p>
          <w:pPr>
            <w:pStyle w:val="Contents4"/>
            <w:tabs>
              <w:tab w:val="clear" w:pos="8176"/>
              <w:tab w:val="right" w:pos="9026" w:leader="dot"/>
            </w:tabs>
            <w:rPr/>
          </w:pPr>
          <w:hyperlink w:anchor="__RefHeading___Toc3209603_653776707">
            <w:r>
              <w:rPr>
                <w:webHidden/>
                <w:rStyle w:val="IndexLink"/>
                <w:rtl w:val="true"/>
              </w:rPr>
              <w:t xml:space="preserve">قبر الزهراء حسب آراء علماء أهل السنة </w:t>
            </w:r>
            <w:r>
              <w:rPr>
                <w:rStyle w:val="IndexLink"/>
                <w:rtl w:val="true"/>
              </w:rPr>
              <w:t>:</w:t>
              <w:tab/>
            </w:r>
            <w:r>
              <w:rPr>
                <w:rStyle w:val="IndexLink"/>
              </w:rPr>
              <w:t>131</w:t>
            </w:r>
          </w:hyperlink>
        </w:p>
        <w:p>
          <w:pPr>
            <w:pStyle w:val="Contents5"/>
            <w:tabs>
              <w:tab w:val="clear" w:pos="7892"/>
              <w:tab w:val="right" w:pos="9026" w:leader="dot"/>
            </w:tabs>
            <w:rPr/>
          </w:pPr>
          <w:hyperlink w:anchor="__RefHeading___Toc3209605_653776707">
            <w:r>
              <w:rPr>
                <w:webHidden/>
                <w:rStyle w:val="IndexLink"/>
                <w:rtl w:val="true"/>
              </w:rPr>
              <w:t>إشارة</w:t>
            </w:r>
            <w:r>
              <w:rPr>
                <w:rStyle w:val="IndexLink"/>
                <w:rtl w:val="true"/>
              </w:rPr>
              <w:tab/>
            </w:r>
            <w:r>
              <w:rPr>
                <w:rStyle w:val="IndexLink"/>
              </w:rPr>
              <w:t>131</w:t>
            </w:r>
          </w:hyperlink>
        </w:p>
        <w:p>
          <w:pPr>
            <w:pStyle w:val="Contents5"/>
            <w:tabs>
              <w:tab w:val="clear" w:pos="7892"/>
              <w:tab w:val="right" w:pos="9026" w:leader="dot"/>
            </w:tabs>
            <w:rPr/>
          </w:pPr>
          <w:hyperlink w:anchor="__RefHeading___Toc3209607_653776707">
            <w:r>
              <w:rPr>
                <w:webHidden/>
                <w:rStyle w:val="IndexLink"/>
              </w:rPr>
              <w:t>1</w:t>
            </w:r>
            <w:r>
              <w:rPr>
                <w:rStyle w:val="IndexLink"/>
                <w:rtl w:val="true"/>
              </w:rPr>
              <w:t xml:space="preserve">- </w:t>
            </w:r>
            <w:r>
              <w:rPr>
                <w:rStyle w:val="IndexLink"/>
                <w:rtl w:val="true"/>
              </w:rPr>
              <w:t>في بيتها</w:t>
            </w:r>
            <w:r>
              <w:rPr>
                <w:rStyle w:val="IndexLink"/>
                <w:rtl w:val="true"/>
              </w:rPr>
              <w:t>:</w:t>
              <w:tab/>
            </w:r>
            <w:r>
              <w:rPr>
                <w:rStyle w:val="IndexLink"/>
              </w:rPr>
              <w:t>131</w:t>
            </w:r>
          </w:hyperlink>
        </w:p>
        <w:p>
          <w:pPr>
            <w:pStyle w:val="Contents5"/>
            <w:tabs>
              <w:tab w:val="clear" w:pos="7892"/>
              <w:tab w:val="right" w:pos="9026" w:leader="dot"/>
            </w:tabs>
            <w:rPr/>
          </w:pPr>
          <w:hyperlink w:anchor="__RefHeading___Toc3209609_653776707">
            <w:r>
              <w:rPr>
                <w:webHidden/>
                <w:rStyle w:val="IndexLink"/>
              </w:rPr>
              <w:t>2</w:t>
            </w:r>
            <w:r>
              <w:rPr>
                <w:rStyle w:val="IndexLink"/>
                <w:rtl w:val="true"/>
              </w:rPr>
              <w:t xml:space="preserve">- </w:t>
            </w:r>
            <w:r>
              <w:rPr>
                <w:rStyle w:val="IndexLink"/>
                <w:rtl w:val="true"/>
              </w:rPr>
              <w:t xml:space="preserve">في البقيع </w:t>
            </w:r>
            <w:r>
              <w:rPr>
                <w:rStyle w:val="IndexLink"/>
                <w:rtl w:val="true"/>
              </w:rPr>
              <w:t>:</w:t>
              <w:tab/>
            </w:r>
            <w:r>
              <w:rPr>
                <w:rStyle w:val="IndexLink"/>
              </w:rPr>
              <w:t>132</w:t>
            </w:r>
          </w:hyperlink>
        </w:p>
        <w:p>
          <w:pPr>
            <w:pStyle w:val="Contents5"/>
            <w:tabs>
              <w:tab w:val="clear" w:pos="7892"/>
              <w:tab w:val="right" w:pos="9026" w:leader="dot"/>
            </w:tabs>
            <w:rPr/>
          </w:pPr>
          <w:hyperlink w:anchor="__RefHeading___Toc3209611_653776707">
            <w:r>
              <w:rPr>
                <w:webHidden/>
                <w:rStyle w:val="IndexLink"/>
              </w:rPr>
              <w:t>3</w:t>
            </w:r>
            <w:r>
              <w:rPr>
                <w:rStyle w:val="IndexLink"/>
                <w:rtl w:val="true"/>
              </w:rPr>
              <w:t>-</w:t>
            </w:r>
            <w:r>
              <w:rPr>
                <w:rStyle w:val="IndexLink"/>
                <w:rtl w:val="true"/>
              </w:rPr>
              <w:t xml:space="preserve">داخل حرم أئمة البقيع </w:t>
            </w:r>
            <w:r>
              <w:rPr>
                <w:rStyle w:val="IndexLink"/>
                <w:rtl w:val="true"/>
              </w:rPr>
              <w:t>(</w:t>
            </w:r>
            <w:r>
              <w:rPr>
                <w:rStyle w:val="IndexLink"/>
                <w:rtl w:val="true"/>
              </w:rPr>
              <w:t>علیهم السلام</w:t>
            </w:r>
            <w:r>
              <w:rPr>
                <w:rStyle w:val="IndexLink"/>
                <w:rtl w:val="true"/>
              </w:rPr>
              <w:t>) :</w:t>
              <w:tab/>
            </w:r>
            <w:r>
              <w:rPr>
                <w:rStyle w:val="IndexLink"/>
              </w:rPr>
              <w:t>132</w:t>
            </w:r>
          </w:hyperlink>
        </w:p>
        <w:p>
          <w:pPr>
            <w:pStyle w:val="Contents5"/>
            <w:tabs>
              <w:tab w:val="clear" w:pos="7892"/>
              <w:tab w:val="right" w:pos="9026" w:leader="dot"/>
            </w:tabs>
            <w:rPr/>
          </w:pPr>
          <w:hyperlink w:anchor="__RefHeading___Toc3209613_653776707">
            <w:r>
              <w:rPr>
                <w:webHidden/>
                <w:rStyle w:val="IndexLink"/>
                <w:rtl w:val="true"/>
              </w:rPr>
              <w:t>دليل هذا الرأي</w:t>
            </w:r>
            <w:r>
              <w:rPr>
                <w:rStyle w:val="IndexLink"/>
                <w:rtl w:val="true"/>
              </w:rPr>
              <w:t>:</w:t>
              <w:tab/>
            </w:r>
            <w:r>
              <w:rPr>
                <w:rStyle w:val="IndexLink"/>
              </w:rPr>
              <w:t>133</w:t>
            </w:r>
          </w:hyperlink>
        </w:p>
        <w:p>
          <w:pPr>
            <w:pStyle w:val="Contents5"/>
            <w:tabs>
              <w:tab w:val="clear" w:pos="7892"/>
              <w:tab w:val="right" w:pos="9026" w:leader="dot"/>
            </w:tabs>
            <w:rPr/>
          </w:pPr>
          <w:hyperlink w:anchor="__RefHeading___Toc3209615_653776707">
            <w:r>
              <w:rPr>
                <w:webHidden/>
                <w:rStyle w:val="IndexLink"/>
                <w:rtl w:val="true"/>
              </w:rPr>
              <w:t>الرد الصريح على هذا الرأي</w:t>
            </w:r>
            <w:r>
              <w:rPr>
                <w:rStyle w:val="IndexLink"/>
                <w:rtl w:val="true"/>
              </w:rPr>
              <w:t>:</w:t>
              <w:tab/>
            </w:r>
            <w:r>
              <w:rPr>
                <w:rStyle w:val="IndexLink"/>
              </w:rPr>
              <w:t>133</w:t>
            </w:r>
          </w:hyperlink>
        </w:p>
        <w:p>
          <w:pPr>
            <w:pStyle w:val="Contents4"/>
            <w:tabs>
              <w:tab w:val="clear" w:pos="8176"/>
              <w:tab w:val="right" w:pos="9026" w:leader="dot"/>
            </w:tabs>
            <w:rPr/>
          </w:pPr>
          <w:hyperlink w:anchor="__RefHeading___Toc3209617_653776707">
            <w:r>
              <w:rPr>
                <w:webHidden/>
                <w:rStyle w:val="IndexLink"/>
                <w:rtl w:val="true"/>
              </w:rPr>
              <w:t xml:space="preserve">قبر فاطمة بنت أسد في بيت ابنها عقيل </w:t>
            </w:r>
            <w:r>
              <w:rPr>
                <w:rStyle w:val="IndexLink"/>
                <w:rtl w:val="true"/>
              </w:rPr>
              <w:t>:</w:t>
              <w:tab/>
            </w:r>
            <w:r>
              <w:rPr>
                <w:rStyle w:val="IndexLink"/>
              </w:rPr>
              <w:t>135</w:t>
            </w:r>
          </w:hyperlink>
        </w:p>
        <w:p>
          <w:pPr>
            <w:pStyle w:val="Contents4"/>
            <w:tabs>
              <w:tab w:val="clear" w:pos="8176"/>
              <w:tab w:val="right" w:pos="9026" w:leader="dot"/>
            </w:tabs>
            <w:rPr/>
          </w:pPr>
          <w:hyperlink w:anchor="__RefHeading___Toc3209619_653776707">
            <w:r>
              <w:rPr>
                <w:webHidden/>
                <w:rStyle w:val="IndexLink"/>
                <w:rtl w:val="true"/>
              </w:rPr>
              <w:t>التمويه السياسي</w:t>
            </w:r>
            <w:r>
              <w:rPr>
                <w:rStyle w:val="IndexLink"/>
                <w:rtl w:val="true"/>
              </w:rPr>
              <w:tab/>
            </w:r>
            <w:r>
              <w:rPr>
                <w:rStyle w:val="IndexLink"/>
              </w:rPr>
              <w:t>135</w:t>
            </w:r>
          </w:hyperlink>
        </w:p>
        <w:p>
          <w:pPr>
            <w:pStyle w:val="Contents4"/>
            <w:tabs>
              <w:tab w:val="clear" w:pos="8176"/>
              <w:tab w:val="right" w:pos="9026" w:leader="dot"/>
            </w:tabs>
            <w:rPr/>
          </w:pPr>
          <w:hyperlink w:anchor="__RefHeading___Toc3209621_653776707">
            <w:r>
              <w:rPr>
                <w:webHidden/>
                <w:rStyle w:val="IndexLink"/>
                <w:rtl w:val="true"/>
              </w:rPr>
              <w:t>أصل هذا القبر</w:t>
            </w:r>
            <w:r>
              <w:rPr>
                <w:rStyle w:val="IndexLink"/>
                <w:rtl w:val="true"/>
              </w:rPr>
              <w:tab/>
            </w:r>
            <w:r>
              <w:rPr>
                <w:rStyle w:val="IndexLink"/>
              </w:rPr>
              <w:t>137</w:t>
            </w:r>
          </w:hyperlink>
        </w:p>
        <w:p>
          <w:pPr>
            <w:pStyle w:val="Contents4"/>
            <w:tabs>
              <w:tab w:val="clear" w:pos="8176"/>
              <w:tab w:val="right" w:pos="9026" w:leader="dot"/>
            </w:tabs>
            <w:rPr/>
          </w:pPr>
          <w:hyperlink w:anchor="__RefHeading___Toc3209623_653776707">
            <w:r>
              <w:rPr>
                <w:webHidden/>
                <w:rStyle w:val="IndexLink"/>
                <w:rtl w:val="true"/>
              </w:rPr>
              <w:t>وأما مدفن فاطمة بنت أسد</w:t>
            </w:r>
            <w:r>
              <w:rPr>
                <w:rStyle w:val="IndexLink"/>
                <w:rtl w:val="true"/>
              </w:rPr>
              <w:t>:</w:t>
              <w:tab/>
            </w:r>
            <w:r>
              <w:rPr>
                <w:rStyle w:val="IndexLink"/>
              </w:rPr>
              <w:t>139</w:t>
            </w:r>
          </w:hyperlink>
        </w:p>
        <w:p>
          <w:pPr>
            <w:pStyle w:val="Contents4"/>
            <w:tabs>
              <w:tab w:val="clear" w:pos="8176"/>
              <w:tab w:val="right" w:pos="9026" w:leader="dot"/>
            </w:tabs>
            <w:rPr/>
          </w:pPr>
          <w:hyperlink w:anchor="__RefHeading___Toc3209625_653776707">
            <w:r>
              <w:rPr>
                <w:webHidden/>
                <w:rStyle w:val="IndexLink"/>
                <w:rtl w:val="true"/>
              </w:rPr>
              <w:t>خلاصة الكلام</w:t>
            </w:r>
            <w:r>
              <w:rPr>
                <w:rStyle w:val="IndexLink"/>
                <w:rtl w:val="true"/>
              </w:rPr>
              <w:tab/>
            </w:r>
            <w:r>
              <w:rPr>
                <w:rStyle w:val="IndexLink"/>
              </w:rPr>
              <w:t>140</w:t>
            </w:r>
          </w:hyperlink>
        </w:p>
        <w:p>
          <w:pPr>
            <w:pStyle w:val="Contents4"/>
            <w:tabs>
              <w:tab w:val="clear" w:pos="8176"/>
              <w:tab w:val="right" w:pos="9026" w:leader="dot"/>
            </w:tabs>
            <w:rPr/>
          </w:pPr>
          <w:hyperlink w:anchor="__RefHeading___Toc3209627_653776707">
            <w:r>
              <w:rPr>
                <w:webHidden/>
                <w:rStyle w:val="IndexLink"/>
                <w:rtl w:val="true"/>
              </w:rPr>
              <w:t xml:space="preserve">هل دفنت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في الروضة ؟</w:t>
            </w:r>
            <w:r>
              <w:rPr>
                <w:rStyle w:val="IndexLink"/>
                <w:rtl w:val="true"/>
              </w:rPr>
              <w:tab/>
            </w:r>
            <w:r>
              <w:rPr>
                <w:rStyle w:val="IndexLink"/>
              </w:rPr>
              <w:t>140</w:t>
            </w:r>
          </w:hyperlink>
        </w:p>
        <w:p>
          <w:pPr>
            <w:pStyle w:val="Contents4"/>
            <w:tabs>
              <w:tab w:val="clear" w:pos="8176"/>
              <w:tab w:val="right" w:pos="9026" w:leader="dot"/>
            </w:tabs>
            <w:rPr/>
          </w:pPr>
          <w:hyperlink w:anchor="__RefHeading___Toc3209629_653776707">
            <w:r>
              <w:rPr>
                <w:webHidden/>
                <w:rStyle w:val="IndexLink"/>
                <w:rtl w:val="true"/>
              </w:rPr>
              <w:t>الروضة المطهرة وفضيلتها</w:t>
            </w:r>
            <w:r>
              <w:rPr>
                <w:rStyle w:val="IndexLink"/>
                <w:rtl w:val="true"/>
              </w:rPr>
              <w:tab/>
            </w:r>
            <w:r>
              <w:rPr>
                <w:rStyle w:val="IndexLink"/>
              </w:rPr>
              <w:t>141</w:t>
            </w:r>
          </w:hyperlink>
        </w:p>
        <w:p>
          <w:pPr>
            <w:pStyle w:val="Contents4"/>
            <w:tabs>
              <w:tab w:val="clear" w:pos="8176"/>
              <w:tab w:val="right" w:pos="9026" w:leader="dot"/>
            </w:tabs>
            <w:rPr/>
          </w:pPr>
          <w:hyperlink w:anchor="__RefHeading___Toc3209631_653776707">
            <w:r>
              <w:rPr>
                <w:webHidden/>
                <w:rStyle w:val="IndexLink"/>
                <w:rtl w:val="true"/>
              </w:rPr>
              <w:t>حدود الروضة</w:t>
            </w:r>
            <w:r>
              <w:rPr>
                <w:rStyle w:val="IndexLink"/>
                <w:rtl w:val="true"/>
              </w:rPr>
              <w:tab/>
            </w:r>
            <w:r>
              <w:rPr>
                <w:rStyle w:val="IndexLink"/>
              </w:rPr>
              <w:t>143</w:t>
            </w:r>
          </w:hyperlink>
        </w:p>
        <w:p>
          <w:pPr>
            <w:pStyle w:val="Contents4"/>
            <w:tabs>
              <w:tab w:val="clear" w:pos="8176"/>
              <w:tab w:val="right" w:pos="9026" w:leader="dot"/>
            </w:tabs>
            <w:rPr/>
          </w:pPr>
          <w:hyperlink w:anchor="__RefHeading___Toc3209633_653776707">
            <w:r>
              <w:rPr>
                <w:webHidden/>
                <w:rStyle w:val="IndexLink"/>
                <w:rtl w:val="true"/>
              </w:rPr>
              <w:t>نظرة إلى النصوص</w:t>
            </w:r>
            <w:r>
              <w:rPr>
                <w:rStyle w:val="IndexLink"/>
                <w:rtl w:val="true"/>
              </w:rPr>
              <w:t>:</w:t>
              <w:tab/>
            </w:r>
            <w:r>
              <w:rPr>
                <w:rStyle w:val="IndexLink"/>
              </w:rPr>
              <w:t>144</w:t>
            </w:r>
          </w:hyperlink>
        </w:p>
        <w:p>
          <w:pPr>
            <w:pStyle w:val="Contents5"/>
            <w:tabs>
              <w:tab w:val="clear" w:pos="7892"/>
              <w:tab w:val="right" w:pos="9026" w:leader="dot"/>
            </w:tabs>
            <w:rPr/>
          </w:pPr>
          <w:hyperlink w:anchor="__RefHeading___Toc3209635_653776707">
            <w:r>
              <w:rPr>
                <w:webHidden/>
                <w:rStyle w:val="IndexLink"/>
                <w:rtl w:val="true"/>
              </w:rPr>
              <w:t>إشارة</w:t>
            </w:r>
            <w:r>
              <w:rPr>
                <w:rStyle w:val="IndexLink"/>
                <w:rtl w:val="true"/>
              </w:rPr>
              <w:tab/>
            </w:r>
            <w:r>
              <w:rPr>
                <w:rStyle w:val="IndexLink"/>
              </w:rPr>
              <w:t>144</w:t>
            </w:r>
          </w:hyperlink>
        </w:p>
        <w:p>
          <w:pPr>
            <w:pStyle w:val="Contents5"/>
            <w:tabs>
              <w:tab w:val="clear" w:pos="7892"/>
              <w:tab w:val="right" w:pos="9026" w:leader="dot"/>
            </w:tabs>
            <w:rPr/>
          </w:pPr>
          <w:hyperlink w:anchor="__RefHeading___Toc3209637_653776707">
            <w:r>
              <w:rPr>
                <w:webHidden/>
                <w:rStyle w:val="IndexLink"/>
                <w:rtl w:val="true"/>
              </w:rPr>
              <w:t>النظرية الأولى</w:t>
            </w:r>
            <w:r>
              <w:rPr>
                <w:rStyle w:val="IndexLink"/>
                <w:rtl w:val="true"/>
              </w:rPr>
              <w:t>:</w:t>
              <w:tab/>
            </w:r>
            <w:r>
              <w:rPr>
                <w:rStyle w:val="IndexLink"/>
              </w:rPr>
              <w:t>145</w:t>
            </w:r>
          </w:hyperlink>
        </w:p>
        <w:p>
          <w:pPr>
            <w:pStyle w:val="Contents5"/>
            <w:tabs>
              <w:tab w:val="clear" w:pos="7892"/>
              <w:tab w:val="right" w:pos="9026" w:leader="dot"/>
            </w:tabs>
            <w:rPr/>
          </w:pPr>
          <w:hyperlink w:anchor="__RefHeading___Toc3209639_653776707">
            <w:r>
              <w:rPr>
                <w:webHidden/>
                <w:rStyle w:val="IndexLink"/>
                <w:rtl w:val="true"/>
              </w:rPr>
              <w:t>النظرية الثانية</w:t>
            </w:r>
            <w:r>
              <w:rPr>
                <w:rStyle w:val="IndexLink"/>
                <w:rtl w:val="true"/>
              </w:rPr>
              <w:t>:</w:t>
              <w:tab/>
            </w:r>
            <w:r>
              <w:rPr>
                <w:rStyle w:val="IndexLink"/>
              </w:rPr>
              <w:t>145</w:t>
            </w:r>
          </w:hyperlink>
        </w:p>
        <w:p>
          <w:pPr>
            <w:pStyle w:val="Contents5"/>
            <w:tabs>
              <w:tab w:val="clear" w:pos="7892"/>
              <w:tab w:val="right" w:pos="9026" w:leader="dot"/>
            </w:tabs>
            <w:rPr/>
          </w:pPr>
          <w:hyperlink w:anchor="__RefHeading___Toc3209641_653776707">
            <w:r>
              <w:rPr>
                <w:webHidden/>
                <w:rStyle w:val="IndexLink"/>
                <w:rtl w:val="true"/>
              </w:rPr>
              <w:t>النظرية الثالثة</w:t>
            </w:r>
            <w:r>
              <w:rPr>
                <w:rStyle w:val="IndexLink"/>
                <w:rtl w:val="true"/>
              </w:rPr>
              <w:t>:</w:t>
              <w:tab/>
            </w:r>
            <w:r>
              <w:rPr>
                <w:rStyle w:val="IndexLink"/>
              </w:rPr>
              <w:t>146</w:t>
            </w:r>
          </w:hyperlink>
        </w:p>
        <w:p>
          <w:pPr>
            <w:pStyle w:val="Contents5"/>
            <w:tabs>
              <w:tab w:val="clear" w:pos="7892"/>
              <w:tab w:val="right" w:pos="9026" w:leader="dot"/>
            </w:tabs>
            <w:rPr/>
          </w:pPr>
          <w:hyperlink w:anchor="__RefHeading___Toc3209643_653776707">
            <w:r>
              <w:rPr>
                <w:webHidden/>
                <w:rStyle w:val="IndexLink"/>
                <w:rtl w:val="true"/>
              </w:rPr>
              <w:t>رأي الشيعة في حدود الروضة</w:t>
            </w:r>
            <w:r>
              <w:rPr>
                <w:rStyle w:val="IndexLink"/>
                <w:rtl w:val="true"/>
              </w:rPr>
              <w:t>:</w:t>
              <w:tab/>
            </w:r>
            <w:r>
              <w:rPr>
                <w:rStyle w:val="IndexLink"/>
              </w:rPr>
              <w:t>147</w:t>
            </w:r>
          </w:hyperlink>
        </w:p>
        <w:p>
          <w:pPr>
            <w:pStyle w:val="Contents4"/>
            <w:tabs>
              <w:tab w:val="clear" w:pos="8176"/>
              <w:tab w:val="right" w:pos="9026" w:leader="dot"/>
            </w:tabs>
            <w:rPr/>
          </w:pPr>
          <w:hyperlink w:anchor="__RefHeading___Toc3209645_653776707">
            <w:r>
              <w:rPr>
                <w:webHidden/>
                <w:rStyle w:val="IndexLink"/>
                <w:rtl w:val="true"/>
              </w:rPr>
              <w:t xml:space="preserve">هل أنّ قبر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في داخل الروضة ؟</w:t>
            </w:r>
            <w:r>
              <w:rPr>
                <w:rStyle w:val="IndexLink"/>
                <w:rtl w:val="true"/>
              </w:rPr>
              <w:tab/>
            </w:r>
            <w:r>
              <w:rPr>
                <w:rStyle w:val="IndexLink"/>
              </w:rPr>
              <w:t>149</w:t>
            </w:r>
          </w:hyperlink>
        </w:p>
        <w:p>
          <w:pPr>
            <w:pStyle w:val="Contents4"/>
            <w:tabs>
              <w:tab w:val="clear" w:pos="8176"/>
              <w:tab w:val="right" w:pos="9026" w:leader="dot"/>
            </w:tabs>
            <w:rPr/>
          </w:pPr>
          <w:hyperlink w:anchor="__RefHeading___Toc3209647_653776707">
            <w:r>
              <w:rPr>
                <w:webHidden/>
                <w:rStyle w:val="IndexLink"/>
                <w:rtl w:val="true"/>
              </w:rPr>
              <w:t>ما الدليل على دفنها في الروضة ؟</w:t>
            </w:r>
            <w:r>
              <w:rPr>
                <w:rStyle w:val="IndexLink"/>
                <w:rtl w:val="true"/>
              </w:rPr>
              <w:tab/>
            </w:r>
            <w:r>
              <w:rPr>
                <w:rStyle w:val="IndexLink"/>
              </w:rPr>
              <w:t>151</w:t>
            </w:r>
          </w:hyperlink>
        </w:p>
        <w:p>
          <w:pPr>
            <w:pStyle w:val="Contents4"/>
            <w:tabs>
              <w:tab w:val="clear" w:pos="8176"/>
              <w:tab w:val="right" w:pos="9026" w:leader="dot"/>
            </w:tabs>
            <w:rPr/>
          </w:pPr>
          <w:hyperlink w:anchor="__RefHeading___Toc3209649_653776707">
            <w:r>
              <w:rPr>
                <w:webHidden/>
                <w:rStyle w:val="IndexLink"/>
                <w:rtl w:val="true"/>
              </w:rPr>
              <w:t>الروضة والبيت شيء واحد</w:t>
            </w:r>
            <w:r>
              <w:rPr>
                <w:rStyle w:val="IndexLink"/>
                <w:rtl w:val="true"/>
              </w:rPr>
              <w:t>:</w:t>
              <w:tab/>
            </w:r>
            <w:r>
              <w:rPr>
                <w:rStyle w:val="IndexLink"/>
              </w:rPr>
              <w:t>152</w:t>
            </w:r>
          </w:hyperlink>
        </w:p>
        <w:p>
          <w:pPr>
            <w:pStyle w:val="Contents4"/>
            <w:tabs>
              <w:tab w:val="clear" w:pos="8176"/>
              <w:tab w:val="right" w:pos="9026" w:leader="dot"/>
            </w:tabs>
            <w:rPr/>
          </w:pPr>
          <w:hyperlink w:anchor="__RefHeading___Toc3209651_653776707">
            <w:r>
              <w:rPr>
                <w:webHidden/>
                <w:rStyle w:val="IndexLink"/>
                <w:rtl w:val="true"/>
              </w:rPr>
              <w:t xml:space="preserve">سبب فضيلة الروضة وأفضلية بيت فاطمة </w:t>
            </w:r>
            <w:r>
              <w:rPr>
                <w:rStyle w:val="IndexLink"/>
                <w:rtl w:val="true"/>
              </w:rPr>
              <w:t>(</w:t>
            </w:r>
            <w:r>
              <w:rPr>
                <w:rStyle w:val="IndexLink"/>
                <w:rtl w:val="true"/>
              </w:rPr>
              <w:t>علیها السلام</w:t>
            </w:r>
            <w:r>
              <w:rPr>
                <w:rStyle w:val="IndexLink"/>
                <w:rtl w:val="true"/>
              </w:rPr>
              <w:t>) :</w:t>
              <w:tab/>
            </w:r>
            <w:r>
              <w:rPr>
                <w:rStyle w:val="IndexLink"/>
              </w:rPr>
              <w:t>153</w:t>
            </w:r>
          </w:hyperlink>
        </w:p>
        <w:p>
          <w:pPr>
            <w:pStyle w:val="Contents4"/>
            <w:tabs>
              <w:tab w:val="clear" w:pos="8176"/>
              <w:tab w:val="right" w:pos="9026" w:leader="dot"/>
            </w:tabs>
            <w:rPr/>
          </w:pPr>
          <w:hyperlink w:anchor="__RefHeading___Toc3209653_653776707">
            <w:r>
              <w:rPr>
                <w:webHidden/>
                <w:rStyle w:val="IndexLink"/>
                <w:rtl w:val="true"/>
              </w:rPr>
              <w:t>مناقشة رواية مطعونة</w:t>
            </w:r>
            <w:r>
              <w:rPr>
                <w:rStyle w:val="IndexLink"/>
                <w:rtl w:val="true"/>
              </w:rPr>
              <w:tab/>
            </w:r>
            <w:r>
              <w:rPr>
                <w:rStyle w:val="IndexLink"/>
              </w:rPr>
              <w:t>156</w:t>
            </w:r>
          </w:hyperlink>
        </w:p>
        <w:p>
          <w:pPr>
            <w:pStyle w:val="Contents4"/>
            <w:tabs>
              <w:tab w:val="clear" w:pos="8176"/>
              <w:tab w:val="right" w:pos="9026" w:leader="dot"/>
            </w:tabs>
            <w:rPr/>
          </w:pPr>
          <w:hyperlink w:anchor="__RefHeading___Toc3209655_653776707">
            <w:r>
              <w:rPr>
                <w:webHidden/>
                <w:rStyle w:val="IndexLink"/>
                <w:rtl w:val="true"/>
              </w:rPr>
              <w:t xml:space="preserve">البيت الثاني لأمير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وتاريخ هدم بيت فاطمة </w:t>
            </w:r>
            <w:r>
              <w:rPr>
                <w:rStyle w:val="IndexLink"/>
                <w:rtl w:val="true"/>
              </w:rPr>
              <w:t>(</w:t>
            </w:r>
            <w:r>
              <w:rPr>
                <w:rStyle w:val="IndexLink"/>
                <w:rtl w:val="true"/>
              </w:rPr>
              <w:t>علیها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3209657_653776707">
            <w:r>
              <w:rPr>
                <w:webHidden/>
                <w:rStyle w:val="IndexLink"/>
                <w:rtl w:val="true"/>
              </w:rPr>
              <w:t xml:space="preserve">وضع السياج حول المرقد الشريف وحجرة فاطمة </w:t>
            </w:r>
            <w:r>
              <w:rPr>
                <w:rStyle w:val="IndexLink"/>
                <w:rtl w:val="true"/>
              </w:rPr>
              <w:t>(</w:t>
            </w:r>
            <w:r>
              <w:rPr>
                <w:rStyle w:val="IndexLink"/>
                <w:rtl w:val="true"/>
              </w:rPr>
              <w:t>علیها السلام</w:t>
            </w:r>
            <w:r>
              <w:rPr>
                <w:rStyle w:val="IndexLink"/>
                <w:rtl w:val="true"/>
              </w:rPr>
              <w:t>) :</w:t>
              <w:tab/>
            </w:r>
            <w:r>
              <w:rPr>
                <w:rStyle w:val="IndexLink"/>
              </w:rPr>
              <w:t>163</w:t>
            </w:r>
          </w:hyperlink>
        </w:p>
        <w:p>
          <w:pPr>
            <w:pStyle w:val="Contents4"/>
            <w:tabs>
              <w:tab w:val="clear" w:pos="8176"/>
              <w:tab w:val="right" w:pos="9026" w:leader="dot"/>
            </w:tabs>
            <w:rPr/>
          </w:pPr>
          <w:hyperlink w:anchor="__RefHeading___Toc3209659_653776707">
            <w:r>
              <w:rPr>
                <w:webHidden/>
                <w:rStyle w:val="IndexLink"/>
                <w:rtl w:val="true"/>
              </w:rPr>
              <w:t xml:space="preserve">المحراب والضريح في بيت فاطمة </w:t>
            </w:r>
            <w:r>
              <w:rPr>
                <w:rStyle w:val="IndexLink"/>
                <w:rtl w:val="true"/>
              </w:rPr>
              <w:t>(</w:t>
            </w:r>
            <w:r>
              <w:rPr>
                <w:rStyle w:val="IndexLink"/>
                <w:rtl w:val="true"/>
              </w:rPr>
              <w:t>علیها السلام</w:t>
            </w:r>
            <w:r>
              <w:rPr>
                <w:rStyle w:val="IndexLink"/>
                <w:rtl w:val="true"/>
              </w:rPr>
              <w:t>) :</w:t>
              <w:tab/>
            </w:r>
            <w:r>
              <w:rPr>
                <w:rStyle w:val="IndexLink"/>
              </w:rPr>
              <w:t>165</w:t>
            </w:r>
          </w:hyperlink>
        </w:p>
        <w:p>
          <w:pPr>
            <w:pStyle w:val="Contents4"/>
            <w:tabs>
              <w:tab w:val="clear" w:pos="8176"/>
              <w:tab w:val="right" w:pos="9026" w:leader="dot"/>
            </w:tabs>
            <w:rPr/>
          </w:pPr>
          <w:hyperlink w:anchor="__RefHeading___Toc3209661_653776707">
            <w:r>
              <w:rPr>
                <w:webHidden/>
                <w:rStyle w:val="IndexLink"/>
                <w:rtl w:val="true"/>
              </w:rPr>
              <w:t xml:space="preserve">البيت الثاني الأمير المؤمنين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3209663_653776707">
            <w:r>
              <w:rPr>
                <w:webHidden/>
                <w:rStyle w:val="IndexLink"/>
                <w:rtl w:val="true"/>
              </w:rPr>
              <w:t>ما جرى في هذا البيت من قضايا</w:t>
            </w:r>
            <w:r>
              <w:rPr>
                <w:rStyle w:val="IndexLink"/>
                <w:rtl w:val="true"/>
              </w:rPr>
              <w:t>:</w:t>
              <w:tab/>
            </w:r>
            <w:r>
              <w:rPr>
                <w:rStyle w:val="IndexLink"/>
              </w:rPr>
              <w:t>168</w:t>
            </w:r>
          </w:hyperlink>
        </w:p>
        <w:p>
          <w:pPr>
            <w:pStyle w:val="Contents4"/>
            <w:tabs>
              <w:tab w:val="clear" w:pos="8176"/>
              <w:tab w:val="right" w:pos="9026" w:leader="dot"/>
            </w:tabs>
            <w:rPr/>
          </w:pPr>
          <w:hyperlink w:anchor="__RefHeading___Toc3209665_653776707">
            <w:r>
              <w:rPr>
                <w:webHidden/>
                <w:rStyle w:val="IndexLink"/>
                <w:rtl w:val="true"/>
              </w:rPr>
              <w:t>الرد على الشبهات</w:t>
            </w:r>
            <w:r>
              <w:rPr>
                <w:rStyle w:val="IndexLink"/>
                <w:rtl w:val="true"/>
              </w:rPr>
              <w:t>:</w:t>
              <w:tab/>
            </w:r>
            <w:r>
              <w:rPr>
                <w:rStyle w:val="IndexLink"/>
              </w:rPr>
              <w:t>172</w:t>
            </w:r>
          </w:hyperlink>
        </w:p>
        <w:p>
          <w:pPr>
            <w:pStyle w:val="Contents5"/>
            <w:tabs>
              <w:tab w:val="clear" w:pos="7892"/>
              <w:tab w:val="right" w:pos="9026" w:leader="dot"/>
            </w:tabs>
            <w:rPr/>
          </w:pPr>
          <w:hyperlink w:anchor="__RefHeading___Toc3209667_653776707">
            <w:r>
              <w:rPr>
                <w:webHidden/>
                <w:rStyle w:val="IndexLink"/>
                <w:rtl w:val="true"/>
              </w:rPr>
              <w:t>إشارة</w:t>
            </w:r>
            <w:r>
              <w:rPr>
                <w:rStyle w:val="IndexLink"/>
                <w:rtl w:val="true"/>
              </w:rPr>
              <w:tab/>
            </w:r>
            <w:r>
              <w:rPr>
                <w:rStyle w:val="IndexLink"/>
              </w:rPr>
              <w:t>172</w:t>
            </w:r>
          </w:hyperlink>
        </w:p>
        <w:p>
          <w:pPr>
            <w:pStyle w:val="Contents5"/>
            <w:tabs>
              <w:tab w:val="clear" w:pos="7892"/>
              <w:tab w:val="right" w:pos="9026" w:leader="dot"/>
            </w:tabs>
            <w:rPr/>
          </w:pPr>
          <w:hyperlink w:anchor="__RefHeading___Toc3209669_653776707">
            <w:r>
              <w:rPr>
                <w:webHidden/>
                <w:rStyle w:val="IndexLink"/>
                <w:rtl w:val="true"/>
              </w:rPr>
              <w:t>شبهة ابن روزبهان والرد عليها</w:t>
            </w:r>
            <w:r>
              <w:rPr>
                <w:rStyle w:val="IndexLink"/>
                <w:rtl w:val="true"/>
              </w:rPr>
              <w:t>:</w:t>
              <w:tab/>
            </w:r>
            <w:r>
              <w:rPr>
                <w:rStyle w:val="IndexLink"/>
              </w:rPr>
              <w:t>172</w:t>
            </w:r>
          </w:hyperlink>
        </w:p>
        <w:p>
          <w:pPr>
            <w:pStyle w:val="Contents2"/>
            <w:tabs>
              <w:tab w:val="clear" w:pos="8743"/>
              <w:tab w:val="right" w:pos="9026" w:leader="dot"/>
            </w:tabs>
            <w:rPr/>
          </w:pPr>
          <w:hyperlink w:anchor="__RefHeading___Toc3209671_653776707">
            <w:r>
              <w:rPr>
                <w:webHidden/>
                <w:rStyle w:val="IndexLink"/>
                <w:rtl w:val="true"/>
              </w:rPr>
              <w:t xml:space="preserve">الفصل الثاني </w:t>
            </w:r>
            <w:r>
              <w:rPr>
                <w:rStyle w:val="IndexLink"/>
                <w:rtl w:val="true"/>
              </w:rPr>
              <w:t xml:space="preserve">: </w:t>
            </w:r>
            <w:r>
              <w:rPr>
                <w:rStyle w:val="IndexLink"/>
                <w:rtl w:val="true"/>
              </w:rPr>
              <w:t>بيت الأحزان</w:t>
            </w:r>
            <w:r>
              <w:rPr>
                <w:rStyle w:val="IndexLink"/>
                <w:rtl w:val="true"/>
              </w:rPr>
              <w:tab/>
            </w:r>
            <w:r>
              <w:rPr>
                <w:rStyle w:val="IndexLink"/>
              </w:rPr>
              <w:t>174</w:t>
            </w:r>
          </w:hyperlink>
        </w:p>
        <w:p>
          <w:pPr>
            <w:pStyle w:val="Contents3"/>
            <w:tabs>
              <w:tab w:val="clear" w:pos="8459"/>
              <w:tab w:val="right" w:pos="9026" w:leader="dot"/>
            </w:tabs>
            <w:rPr/>
          </w:pPr>
          <w:hyperlink w:anchor="__RefHeading___Toc3209673_653776707">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3209675_653776707">
            <w:r>
              <w:rPr>
                <w:webHidden/>
                <w:rStyle w:val="IndexLink"/>
                <w:rtl w:val="true"/>
              </w:rPr>
              <w:t>بيت الأحزان حقيقة لا تنسى</w:t>
            </w:r>
            <w:r>
              <w:rPr>
                <w:rStyle w:val="IndexLink"/>
                <w:rtl w:val="true"/>
              </w:rPr>
              <w:tab/>
            </w:r>
            <w:r>
              <w:rPr>
                <w:rStyle w:val="IndexLink"/>
              </w:rPr>
              <w:t>176</w:t>
            </w:r>
          </w:hyperlink>
        </w:p>
        <w:p>
          <w:pPr>
            <w:pStyle w:val="Contents3"/>
            <w:tabs>
              <w:tab w:val="clear" w:pos="8459"/>
              <w:tab w:val="right" w:pos="9026" w:leader="dot"/>
            </w:tabs>
            <w:rPr/>
          </w:pPr>
          <w:hyperlink w:anchor="__RefHeading___Toc3209677_653776707">
            <w:r>
              <w:rPr>
                <w:webHidden/>
                <w:rStyle w:val="IndexLink"/>
                <w:rtl w:val="true"/>
              </w:rPr>
              <w:t>بيت الأحزان في كتب الحديث</w:t>
            </w:r>
            <w:r>
              <w:rPr>
                <w:rStyle w:val="IndexLink"/>
                <w:rtl w:val="true"/>
              </w:rPr>
              <w:tab/>
            </w:r>
            <w:r>
              <w:rPr>
                <w:rStyle w:val="IndexLink"/>
              </w:rPr>
              <w:t>177</w:t>
            </w:r>
          </w:hyperlink>
        </w:p>
        <w:p>
          <w:pPr>
            <w:pStyle w:val="Contents3"/>
            <w:tabs>
              <w:tab w:val="clear" w:pos="8459"/>
              <w:tab w:val="right" w:pos="9026" w:leader="dot"/>
            </w:tabs>
            <w:rPr/>
          </w:pPr>
          <w:hyperlink w:anchor="__RefHeading___Toc3209679_653776707">
            <w:r>
              <w:rPr>
                <w:webHidden/>
                <w:rStyle w:val="IndexLink"/>
                <w:rtl w:val="true"/>
              </w:rPr>
              <w:t>رأي العلماء والمؤرخين في بيت الأحزان</w:t>
            </w:r>
            <w:r>
              <w:rPr>
                <w:rStyle w:val="IndexLink"/>
                <w:rtl w:val="true"/>
              </w:rPr>
              <w:tab/>
            </w:r>
            <w:r>
              <w:rPr>
                <w:rStyle w:val="IndexLink"/>
              </w:rPr>
              <w:t>177</w:t>
            </w:r>
          </w:hyperlink>
        </w:p>
        <w:p>
          <w:pPr>
            <w:pStyle w:val="Contents4"/>
            <w:tabs>
              <w:tab w:val="clear" w:pos="8176"/>
              <w:tab w:val="right" w:pos="9026" w:leader="dot"/>
            </w:tabs>
            <w:rPr/>
          </w:pPr>
          <w:hyperlink w:anchor="__RefHeading___Toc3209681_653776707">
            <w:r>
              <w:rPr>
                <w:webHidden/>
                <w:rStyle w:val="IndexLink"/>
                <w:rtl w:val="true"/>
              </w:rPr>
              <w:t>إشارة</w:t>
            </w:r>
            <w:r>
              <w:rPr>
                <w:rStyle w:val="IndexLink"/>
                <w:rtl w:val="true"/>
              </w:rPr>
              <w:tab/>
            </w:r>
            <w:r>
              <w:rPr>
                <w:rStyle w:val="IndexLink"/>
              </w:rPr>
              <w:t>177</w:t>
            </w:r>
          </w:hyperlink>
        </w:p>
        <w:p>
          <w:pPr>
            <w:pStyle w:val="Contents4"/>
            <w:tabs>
              <w:tab w:val="clear" w:pos="8176"/>
              <w:tab w:val="right" w:pos="9026" w:leader="dot"/>
            </w:tabs>
            <w:rPr/>
          </w:pPr>
          <w:hyperlink w:anchor="__RefHeading___Toc3209683_653776707">
            <w:r>
              <w:rPr>
                <w:webHidden/>
                <w:rStyle w:val="IndexLink"/>
              </w:rPr>
              <w:t>1</w:t>
            </w:r>
            <w:r>
              <w:rPr>
                <w:rStyle w:val="IndexLink"/>
                <w:rtl w:val="true"/>
              </w:rPr>
              <w:t xml:space="preserve">- </w:t>
            </w:r>
            <w:r>
              <w:rPr>
                <w:rStyle w:val="IndexLink"/>
                <w:rtl w:val="true"/>
              </w:rPr>
              <w:t xml:space="preserve">ابن شبة النميري </w:t>
            </w:r>
            <w:r>
              <w:rPr>
                <w:rStyle w:val="IndexLink"/>
                <w:rtl w:val="true"/>
              </w:rPr>
              <w:t xml:space="preserve">( </w:t>
            </w:r>
            <w:r>
              <w:rPr>
                <w:rStyle w:val="IndexLink"/>
              </w:rPr>
              <w:t>173</w:t>
            </w:r>
            <w:r>
              <w:rPr>
                <w:rStyle w:val="IndexLink"/>
                <w:rtl w:val="true"/>
              </w:rPr>
              <w:t xml:space="preserve"> - </w:t>
            </w:r>
            <w:r>
              <w:rPr>
                <w:rStyle w:val="IndexLink"/>
              </w:rPr>
              <w:t>262</w:t>
            </w:r>
            <w:r>
              <w:rPr>
                <w:rStyle w:val="IndexLink"/>
                <w:rtl w:val="true"/>
              </w:rPr>
              <w:t>ه</w:t>
            </w:r>
            <w:r>
              <w:rPr>
                <w:rStyle w:val="IndexLink"/>
                <w:rtl w:val="true"/>
              </w:rPr>
              <w:t>-):</w:t>
              <w:tab/>
            </w:r>
            <w:r>
              <w:rPr>
                <w:rStyle w:val="IndexLink"/>
              </w:rPr>
              <w:t>178</w:t>
            </w:r>
          </w:hyperlink>
        </w:p>
        <w:p>
          <w:pPr>
            <w:pStyle w:val="Contents4"/>
            <w:tabs>
              <w:tab w:val="clear" w:pos="8176"/>
              <w:tab w:val="right" w:pos="9026" w:leader="dot"/>
            </w:tabs>
            <w:rPr/>
          </w:pPr>
          <w:hyperlink w:anchor="__RefHeading___Toc3209685_653776707">
            <w:r>
              <w:rPr>
                <w:webHidden/>
                <w:rStyle w:val="IndexLink"/>
                <w:rtl w:val="true"/>
              </w:rPr>
              <w:t>تفسير متناقض</w:t>
            </w:r>
            <w:r>
              <w:rPr>
                <w:rStyle w:val="IndexLink"/>
                <w:rtl w:val="true"/>
              </w:rPr>
              <w:tab/>
            </w:r>
            <w:r>
              <w:rPr>
                <w:rStyle w:val="IndexLink"/>
              </w:rPr>
              <w:t>179</w:t>
            </w:r>
          </w:hyperlink>
        </w:p>
        <w:p>
          <w:pPr>
            <w:pStyle w:val="Contents4"/>
            <w:tabs>
              <w:tab w:val="clear" w:pos="8176"/>
              <w:tab w:val="right" w:pos="9026" w:leader="dot"/>
            </w:tabs>
            <w:rPr/>
          </w:pPr>
          <w:hyperlink w:anchor="__RefHeading___Toc3209687_653776707">
            <w:r>
              <w:rPr>
                <w:webHidden/>
                <w:rStyle w:val="IndexLink"/>
              </w:rPr>
              <w:t>2</w:t>
            </w:r>
            <w:r>
              <w:rPr>
                <w:rStyle w:val="IndexLink"/>
                <w:rtl w:val="true"/>
              </w:rPr>
              <w:t xml:space="preserve">- </w:t>
            </w:r>
            <w:r>
              <w:rPr>
                <w:rStyle w:val="IndexLink"/>
                <w:rtl w:val="true"/>
              </w:rPr>
              <w:t xml:space="preserve">فتوى الإمام الغزالي على استحباب إقامة الصلاة في بيت الأحزان </w:t>
            </w:r>
            <w:r>
              <w:rPr>
                <w:rStyle w:val="IndexLink"/>
                <w:rtl w:val="true"/>
              </w:rPr>
              <w:t>:</w:t>
              <w:tab/>
            </w:r>
            <w:r>
              <w:rPr>
                <w:rStyle w:val="IndexLink"/>
              </w:rPr>
              <w:t>179</w:t>
            </w:r>
          </w:hyperlink>
        </w:p>
        <w:p>
          <w:pPr>
            <w:pStyle w:val="Contents4"/>
            <w:tabs>
              <w:tab w:val="clear" w:pos="8176"/>
              <w:tab w:val="right" w:pos="9026" w:leader="dot"/>
            </w:tabs>
            <w:rPr/>
          </w:pPr>
          <w:hyperlink w:anchor="__RefHeading___Toc3209689_653776707">
            <w:r>
              <w:rPr>
                <w:webHidden/>
                <w:rStyle w:val="IndexLink"/>
              </w:rPr>
              <w:t>3</w:t>
            </w:r>
            <w:r>
              <w:rPr>
                <w:rStyle w:val="IndexLink"/>
                <w:rtl w:val="true"/>
              </w:rPr>
              <w:t>-</w:t>
            </w:r>
            <w:r>
              <w:rPr>
                <w:rStyle w:val="IndexLink"/>
                <w:rtl w:val="true"/>
              </w:rPr>
              <w:t xml:space="preserve">ابن جبير، الرحالة والعالم الشهير </w:t>
            </w:r>
            <w:r>
              <w:rPr>
                <w:rStyle w:val="IndexLink"/>
                <w:rtl w:val="true"/>
              </w:rPr>
              <w:t xml:space="preserve">( </w:t>
            </w:r>
            <w:r>
              <w:rPr>
                <w:rStyle w:val="IndexLink"/>
              </w:rPr>
              <w:t>540</w:t>
            </w:r>
            <w:r>
              <w:rPr>
                <w:rStyle w:val="IndexLink"/>
                <w:rtl w:val="true"/>
              </w:rPr>
              <w:t xml:space="preserve"> - </w:t>
            </w:r>
            <w:r>
              <w:rPr>
                <w:rStyle w:val="IndexLink"/>
              </w:rPr>
              <w:t>614</w:t>
            </w:r>
            <w:r>
              <w:rPr>
                <w:rStyle w:val="IndexLink"/>
                <w:rtl w:val="true"/>
              </w:rPr>
              <w:t xml:space="preserve"> </w:t>
            </w:r>
            <w:r>
              <w:rPr>
                <w:rStyle w:val="IndexLink"/>
                <w:rtl w:val="true"/>
              </w:rPr>
              <w:t>ه</w:t>
            </w:r>
            <w:r>
              <w:rPr>
                <w:rStyle w:val="IndexLink"/>
                <w:rtl w:val="true"/>
              </w:rPr>
              <w:t>-):</w:t>
              <w:tab/>
            </w:r>
            <w:r>
              <w:rPr>
                <w:rStyle w:val="IndexLink"/>
              </w:rPr>
              <w:t>180</w:t>
            </w:r>
          </w:hyperlink>
        </w:p>
        <w:p>
          <w:pPr>
            <w:pStyle w:val="Contents4"/>
            <w:tabs>
              <w:tab w:val="clear" w:pos="8176"/>
              <w:tab w:val="right" w:pos="9026" w:leader="dot"/>
            </w:tabs>
            <w:rPr/>
          </w:pPr>
          <w:hyperlink w:anchor="__RefHeading___Toc3209691_653776707">
            <w:r>
              <w:rPr>
                <w:webHidden/>
                <w:rStyle w:val="IndexLink"/>
              </w:rPr>
              <w:t>4</w:t>
            </w:r>
            <w:r>
              <w:rPr>
                <w:rStyle w:val="IndexLink"/>
                <w:rtl w:val="true"/>
              </w:rPr>
              <w:t xml:space="preserve"> - </w:t>
            </w:r>
            <w:r>
              <w:rPr>
                <w:rStyle w:val="IndexLink"/>
                <w:rtl w:val="true"/>
              </w:rPr>
              <w:t xml:space="preserve">السمهودى </w:t>
            </w:r>
            <w:r>
              <w:rPr>
                <w:rStyle w:val="IndexLink"/>
                <w:rtl w:val="true"/>
              </w:rPr>
              <w:t>(</w:t>
            </w:r>
            <w:r>
              <w:rPr>
                <w:rStyle w:val="IndexLink"/>
              </w:rPr>
              <w:t>844</w:t>
            </w:r>
            <w:r>
              <w:rPr>
                <w:rStyle w:val="IndexLink"/>
                <w:rtl w:val="true"/>
              </w:rPr>
              <w:t xml:space="preserve"> - </w:t>
            </w:r>
            <w:r>
              <w:rPr>
                <w:rStyle w:val="IndexLink"/>
              </w:rPr>
              <w:t>911</w:t>
            </w:r>
            <w:r>
              <w:rPr>
                <w:rStyle w:val="IndexLink"/>
                <w:rtl w:val="true"/>
              </w:rPr>
              <w:t xml:space="preserve"> </w:t>
            </w:r>
            <w:r>
              <w:rPr>
                <w:rStyle w:val="IndexLink"/>
                <w:rtl w:val="true"/>
              </w:rPr>
              <w:t>ه</w:t>
            </w:r>
            <w:r>
              <w:rPr>
                <w:rStyle w:val="IndexLink"/>
                <w:rtl w:val="true"/>
              </w:rPr>
              <w:t>- ):</w:t>
              <w:tab/>
            </w:r>
            <w:r>
              <w:rPr>
                <w:rStyle w:val="IndexLink"/>
              </w:rPr>
              <w:t>180</w:t>
            </w:r>
          </w:hyperlink>
        </w:p>
        <w:p>
          <w:pPr>
            <w:pStyle w:val="Contents4"/>
            <w:tabs>
              <w:tab w:val="clear" w:pos="8176"/>
              <w:tab w:val="right" w:pos="9026" w:leader="dot"/>
            </w:tabs>
            <w:rPr/>
          </w:pPr>
          <w:hyperlink w:anchor="__RefHeading___Toc3209693_653776707">
            <w:r>
              <w:rPr>
                <w:webHidden/>
                <w:rStyle w:val="IndexLink"/>
              </w:rPr>
              <w:t>5</w:t>
            </w:r>
            <w:r>
              <w:rPr>
                <w:rStyle w:val="IndexLink"/>
                <w:rtl w:val="true"/>
              </w:rPr>
              <w:t xml:space="preserve"> - </w:t>
            </w:r>
            <w:r>
              <w:rPr>
                <w:rStyle w:val="IndexLink"/>
                <w:rtl w:val="true"/>
              </w:rPr>
              <w:t xml:space="preserve">السر ريتشارد بورتون </w:t>
            </w:r>
            <w:r>
              <w:rPr>
                <w:rStyle w:val="IndexLink"/>
                <w:rtl w:val="true"/>
              </w:rPr>
              <w:t xml:space="preserve">[ </w:t>
            </w:r>
            <w:r>
              <w:rPr>
                <w:rStyle w:val="IndexLink"/>
              </w:rPr>
              <w:t>SIR RICHARD BURTON</w:t>
            </w:r>
            <w:r>
              <w:rPr>
                <w:rStyle w:val="IndexLink"/>
                <w:rtl w:val="true"/>
              </w:rPr>
              <w:t xml:space="preserve"> ] </w:t>
            </w:r>
            <w:r>
              <w:rPr>
                <w:rStyle w:val="IndexLink"/>
              </w:rPr>
              <w:t>1853</w:t>
            </w:r>
            <w:r>
              <w:rPr>
                <w:rStyle w:val="IndexLink"/>
                <w:rtl w:val="true"/>
              </w:rPr>
              <w:t xml:space="preserve">م الموافق </w:t>
            </w:r>
            <w:r>
              <w:rPr>
                <w:rStyle w:val="IndexLink"/>
              </w:rPr>
              <w:t>1276</w:t>
            </w:r>
            <w:r>
              <w:rPr>
                <w:rStyle w:val="IndexLink"/>
                <w:rtl w:val="true"/>
              </w:rPr>
              <w:t xml:space="preserve"> </w:t>
            </w:r>
            <w:r>
              <w:rPr>
                <w:rStyle w:val="IndexLink"/>
                <w:rtl w:val="true"/>
              </w:rPr>
              <w:t>ه</w:t>
            </w:r>
            <w:r>
              <w:rPr>
                <w:rStyle w:val="IndexLink"/>
                <w:rtl w:val="true"/>
              </w:rPr>
              <w:t>-:</w:t>
              <w:tab/>
            </w:r>
            <w:r>
              <w:rPr>
                <w:rStyle w:val="IndexLink"/>
              </w:rPr>
              <w:t>181</w:t>
            </w:r>
          </w:hyperlink>
        </w:p>
        <w:p>
          <w:pPr>
            <w:pStyle w:val="Contents4"/>
            <w:tabs>
              <w:tab w:val="clear" w:pos="8176"/>
              <w:tab w:val="right" w:pos="9026" w:leader="dot"/>
            </w:tabs>
            <w:rPr/>
          </w:pPr>
          <w:hyperlink w:anchor="__RefHeading___Toc3209695_653776707">
            <w:r>
              <w:rPr>
                <w:webHidden/>
                <w:rStyle w:val="IndexLink"/>
              </w:rPr>
              <w:t>6</w:t>
            </w:r>
            <w:r>
              <w:rPr>
                <w:rStyle w:val="IndexLink"/>
                <w:rtl w:val="true"/>
              </w:rPr>
              <w:t xml:space="preserve"> - </w:t>
            </w:r>
            <w:r>
              <w:rPr>
                <w:rStyle w:val="IndexLink"/>
                <w:rtl w:val="true"/>
              </w:rPr>
              <w:t xml:space="preserve">فرهاد ميرزا </w:t>
            </w:r>
            <w:r>
              <w:rPr>
                <w:rStyle w:val="IndexLink"/>
                <w:rtl w:val="true"/>
              </w:rPr>
              <w:t xml:space="preserve">( </w:t>
            </w:r>
            <w:r>
              <w:rPr>
                <w:rStyle w:val="IndexLink"/>
              </w:rPr>
              <w:t>1292</w:t>
            </w:r>
            <w:r>
              <w:rPr>
                <w:rStyle w:val="IndexLink"/>
                <w:rtl w:val="true"/>
              </w:rPr>
              <w:t xml:space="preserve"> </w:t>
            </w:r>
            <w:r>
              <w:rPr>
                <w:rStyle w:val="IndexLink"/>
                <w:rtl w:val="true"/>
              </w:rPr>
              <w:t>ه</w:t>
            </w:r>
            <w:r>
              <w:rPr>
                <w:rStyle w:val="IndexLink"/>
                <w:rtl w:val="true"/>
              </w:rPr>
              <w:t>- ):</w:t>
              <w:tab/>
            </w:r>
            <w:r>
              <w:rPr>
                <w:rStyle w:val="IndexLink"/>
              </w:rPr>
              <w:t>182</w:t>
            </w:r>
          </w:hyperlink>
        </w:p>
        <w:p>
          <w:pPr>
            <w:pStyle w:val="Contents3"/>
            <w:tabs>
              <w:tab w:val="clear" w:pos="8459"/>
              <w:tab w:val="right" w:pos="9026" w:leader="dot"/>
            </w:tabs>
            <w:rPr/>
          </w:pPr>
          <w:hyperlink w:anchor="__RefHeading___Toc3209697_653776707">
            <w:r>
              <w:rPr>
                <w:webHidden/>
                <w:rStyle w:val="IndexLink"/>
                <w:rtl w:val="true"/>
              </w:rPr>
              <w:t xml:space="preserve">بيت الأحزان على شرف الهدم </w:t>
            </w:r>
            <w:r>
              <w:rPr>
                <w:rStyle w:val="IndexLink"/>
                <w:rtl w:val="true"/>
              </w:rPr>
              <w:t>:</w:t>
              <w:tab/>
            </w:r>
            <w:r>
              <w:rPr>
                <w:rStyle w:val="IndexLink"/>
              </w:rPr>
              <w:t>183</w:t>
            </w:r>
          </w:hyperlink>
        </w:p>
        <w:p>
          <w:pPr>
            <w:pStyle w:val="Contents4"/>
            <w:tabs>
              <w:tab w:val="clear" w:pos="8176"/>
              <w:tab w:val="right" w:pos="9026" w:leader="dot"/>
            </w:tabs>
            <w:rPr/>
          </w:pPr>
          <w:hyperlink w:anchor="__RefHeading___Toc3209699_653776707">
            <w:r>
              <w:rPr>
                <w:webHidden/>
                <w:rStyle w:val="IndexLink"/>
                <w:rtl w:val="true"/>
              </w:rPr>
              <w:t>إشارة</w:t>
            </w:r>
            <w:r>
              <w:rPr>
                <w:rStyle w:val="IndexLink"/>
                <w:rtl w:val="true"/>
              </w:rPr>
              <w:tab/>
            </w:r>
            <w:r>
              <w:rPr>
                <w:rStyle w:val="IndexLink"/>
              </w:rPr>
              <w:t>183</w:t>
            </w:r>
          </w:hyperlink>
        </w:p>
        <w:p>
          <w:pPr>
            <w:pStyle w:val="Contents4"/>
            <w:tabs>
              <w:tab w:val="clear" w:pos="8176"/>
              <w:tab w:val="right" w:pos="9026" w:leader="dot"/>
            </w:tabs>
            <w:rPr/>
          </w:pPr>
          <w:hyperlink w:anchor="__RefHeading___Toc3209701_653776707">
            <w:r>
              <w:rPr>
                <w:webHidden/>
                <w:rStyle w:val="IndexLink"/>
              </w:rPr>
              <w:t>1</w:t>
            </w:r>
            <w:r>
              <w:rPr>
                <w:rStyle w:val="IndexLink"/>
                <w:rtl w:val="true"/>
              </w:rPr>
              <w:t xml:space="preserve">- </w:t>
            </w:r>
            <w:r>
              <w:rPr>
                <w:rStyle w:val="IndexLink"/>
                <w:rtl w:val="true"/>
              </w:rPr>
              <w:t xml:space="preserve">إبراهيم رفعت باشا </w:t>
            </w:r>
            <w:r>
              <w:rPr>
                <w:rStyle w:val="IndexLink"/>
                <w:rtl w:val="true"/>
              </w:rPr>
              <w:t>:</w:t>
              <w:tab/>
            </w:r>
            <w:r>
              <w:rPr>
                <w:rStyle w:val="IndexLink"/>
              </w:rPr>
              <w:t>183</w:t>
            </w:r>
          </w:hyperlink>
        </w:p>
        <w:p>
          <w:pPr>
            <w:pStyle w:val="Contents4"/>
            <w:tabs>
              <w:tab w:val="clear" w:pos="8176"/>
              <w:tab w:val="right" w:pos="9026" w:leader="dot"/>
            </w:tabs>
            <w:rPr/>
          </w:pPr>
          <w:hyperlink w:anchor="__RefHeading___Toc3209703_653776707">
            <w:r>
              <w:rPr>
                <w:webHidden/>
                <w:rStyle w:val="IndexLink"/>
              </w:rPr>
              <w:t>2</w:t>
            </w:r>
            <w:r>
              <w:rPr>
                <w:rStyle w:val="IndexLink"/>
                <w:rtl w:val="true"/>
              </w:rPr>
              <w:t xml:space="preserve">- </w:t>
            </w:r>
            <w:r>
              <w:rPr>
                <w:rStyle w:val="IndexLink"/>
                <w:rtl w:val="true"/>
              </w:rPr>
              <w:t>الحاج السيد أحمد الهدايتي</w:t>
            </w:r>
            <w:r>
              <w:rPr>
                <w:rStyle w:val="IndexLink"/>
                <w:rtl w:val="true"/>
              </w:rPr>
              <w:t>:</w:t>
              <w:tab/>
            </w:r>
            <w:r>
              <w:rPr>
                <w:rStyle w:val="IndexLink"/>
              </w:rPr>
              <w:t>183</w:t>
            </w:r>
          </w:hyperlink>
        </w:p>
        <w:p>
          <w:pPr>
            <w:pStyle w:val="Contents4"/>
            <w:tabs>
              <w:tab w:val="clear" w:pos="8176"/>
              <w:tab w:val="right" w:pos="9026" w:leader="dot"/>
            </w:tabs>
            <w:rPr/>
          </w:pPr>
          <w:hyperlink w:anchor="__RefHeading___Toc3209705_653776707">
            <w:r>
              <w:rPr>
                <w:webHidden/>
                <w:rStyle w:val="IndexLink"/>
              </w:rPr>
              <w:t>3</w:t>
            </w:r>
            <w:r>
              <w:rPr>
                <w:rStyle w:val="IndexLink"/>
                <w:rtl w:val="true"/>
              </w:rPr>
              <w:t xml:space="preserve">- </w:t>
            </w:r>
            <w:r>
              <w:rPr>
                <w:rStyle w:val="IndexLink"/>
                <w:rtl w:val="true"/>
              </w:rPr>
              <w:t xml:space="preserve">السيد شرف الدين </w:t>
            </w:r>
            <w:r>
              <w:rPr>
                <w:rStyle w:val="IndexLink"/>
                <w:rtl w:val="true"/>
              </w:rPr>
              <w:t>(</w:t>
            </w:r>
            <w:r>
              <w:rPr>
                <w:rStyle w:val="IndexLink"/>
                <w:rtl w:val="true"/>
              </w:rPr>
              <w:t>قُدِّسَ سِرُّهُ</w:t>
            </w:r>
            <w:r>
              <w:rPr>
                <w:rStyle w:val="IndexLink"/>
                <w:rtl w:val="true"/>
              </w:rPr>
              <w:t xml:space="preserve">) ( </w:t>
            </w:r>
            <w:r>
              <w:rPr>
                <w:rStyle w:val="IndexLink"/>
              </w:rPr>
              <w:t>1290</w:t>
            </w:r>
            <w:r>
              <w:rPr>
                <w:rStyle w:val="IndexLink"/>
                <w:rtl w:val="true"/>
              </w:rPr>
              <w:t xml:space="preserve"> - </w:t>
            </w:r>
            <w:r>
              <w:rPr>
                <w:rStyle w:val="IndexLink"/>
              </w:rPr>
              <w:t>1377</w:t>
            </w:r>
            <w:r>
              <w:rPr>
                <w:rStyle w:val="IndexLink"/>
                <w:rtl w:val="true"/>
              </w:rPr>
              <w:t xml:space="preserve"> </w:t>
            </w:r>
            <w:r>
              <w:rPr>
                <w:rStyle w:val="IndexLink"/>
                <w:rtl w:val="true"/>
              </w:rPr>
              <w:t>ه</w:t>
            </w:r>
            <w:r>
              <w:rPr>
                <w:rStyle w:val="IndexLink"/>
                <w:rtl w:val="true"/>
              </w:rPr>
              <w:t>- ):</w:t>
              <w:tab/>
            </w:r>
            <w:r>
              <w:rPr>
                <w:rStyle w:val="IndexLink"/>
              </w:rPr>
              <w:t>184</w:t>
            </w:r>
          </w:hyperlink>
        </w:p>
        <w:p>
          <w:pPr>
            <w:pStyle w:val="Contents4"/>
            <w:tabs>
              <w:tab w:val="clear" w:pos="8176"/>
              <w:tab w:val="right" w:pos="9026" w:leader="dot"/>
            </w:tabs>
            <w:rPr/>
          </w:pPr>
          <w:hyperlink w:anchor="__RefHeading___Toc3209707_653776707">
            <w:r>
              <w:rPr>
                <w:webHidden/>
                <w:rStyle w:val="IndexLink"/>
              </w:rPr>
              <w:t>4</w:t>
            </w:r>
            <w:r>
              <w:rPr>
                <w:rStyle w:val="IndexLink"/>
                <w:rtl w:val="true"/>
              </w:rPr>
              <w:t xml:space="preserve"> - </w:t>
            </w:r>
            <w:r>
              <w:rPr>
                <w:rStyle w:val="IndexLink"/>
                <w:rtl w:val="true"/>
              </w:rPr>
              <w:t>سماحة الشيخ العمروي</w:t>
            </w:r>
            <w:r>
              <w:rPr>
                <w:rStyle w:val="IndexLink"/>
                <w:rtl w:val="true"/>
              </w:rPr>
              <w:tab/>
            </w:r>
            <w:r>
              <w:rPr>
                <w:rStyle w:val="IndexLink"/>
              </w:rPr>
              <w:t>185</w:t>
            </w:r>
          </w:hyperlink>
        </w:p>
        <w:p>
          <w:pPr>
            <w:pStyle w:val="Contents3"/>
            <w:tabs>
              <w:tab w:val="clear" w:pos="8459"/>
              <w:tab w:val="right" w:pos="9026" w:leader="dot"/>
            </w:tabs>
            <w:rPr/>
          </w:pPr>
          <w:hyperlink w:anchor="__RefHeading___Toc3209709_653776707">
            <w:r>
              <w:rPr>
                <w:webHidden/>
                <w:rStyle w:val="IndexLink"/>
                <w:rtl w:val="true"/>
              </w:rPr>
              <w:t>خلاصة الكلام</w:t>
            </w:r>
            <w:r>
              <w:rPr>
                <w:rStyle w:val="IndexLink"/>
                <w:rtl w:val="true"/>
              </w:rPr>
              <w:tab/>
            </w:r>
            <w:r>
              <w:rPr>
                <w:rStyle w:val="IndexLink"/>
              </w:rPr>
              <w:t>185</w:t>
            </w:r>
          </w:hyperlink>
        </w:p>
        <w:p>
          <w:pPr>
            <w:pStyle w:val="Contents2"/>
            <w:tabs>
              <w:tab w:val="clear" w:pos="8743"/>
              <w:tab w:val="right" w:pos="9026" w:leader="dot"/>
            </w:tabs>
            <w:rPr/>
          </w:pPr>
          <w:hyperlink w:anchor="__RefHeading___Toc3209711_653776707">
            <w:r>
              <w:rPr>
                <w:webHidden/>
                <w:rStyle w:val="IndexLink"/>
                <w:rtl w:val="true"/>
              </w:rPr>
              <w:t xml:space="preserve">الفصل الثالث </w:t>
            </w:r>
            <w:r>
              <w:rPr>
                <w:rStyle w:val="IndexLink"/>
                <w:rtl w:val="true"/>
              </w:rPr>
              <w:t xml:space="preserve">: </w:t>
            </w:r>
            <w:r>
              <w:rPr>
                <w:rStyle w:val="IndexLink"/>
                <w:rtl w:val="true"/>
              </w:rPr>
              <w:t xml:space="preserve">حرم إبراهيم ابن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وعثمان بن مظعون</w:t>
            </w:r>
            <w:r>
              <w:rPr>
                <w:rStyle w:val="IndexLink"/>
                <w:rtl w:val="true"/>
              </w:rPr>
              <w:tab/>
            </w:r>
            <w:r>
              <w:rPr>
                <w:rStyle w:val="IndexLink"/>
              </w:rPr>
              <w:t>188</w:t>
            </w:r>
          </w:hyperlink>
        </w:p>
        <w:p>
          <w:pPr>
            <w:pStyle w:val="Contents3"/>
            <w:tabs>
              <w:tab w:val="clear" w:pos="8459"/>
              <w:tab w:val="right" w:pos="9026" w:leader="dot"/>
            </w:tabs>
            <w:rPr/>
          </w:pPr>
          <w:hyperlink w:anchor="__RefHeading___Toc3209713_65377670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209715_653776707">
            <w:r>
              <w:rPr>
                <w:webHidden/>
                <w:rStyle w:val="IndexLink"/>
                <w:rtl w:val="true"/>
              </w:rPr>
              <w:t>حرم إبراهيم</w:t>
            </w:r>
            <w:r>
              <w:rPr>
                <w:rStyle w:val="IndexLink"/>
                <w:rtl w:val="true"/>
              </w:rPr>
              <w:tab/>
            </w:r>
            <w:r>
              <w:rPr>
                <w:rStyle w:val="IndexLink"/>
              </w:rPr>
              <w:t>190</w:t>
            </w:r>
          </w:hyperlink>
        </w:p>
        <w:p>
          <w:pPr>
            <w:pStyle w:val="Contents3"/>
            <w:tabs>
              <w:tab w:val="clear" w:pos="8459"/>
              <w:tab w:val="right" w:pos="9026" w:leader="dot"/>
            </w:tabs>
            <w:rPr/>
          </w:pPr>
          <w:hyperlink w:anchor="__RefHeading___Toc3209717_653776707">
            <w:r>
              <w:rPr>
                <w:webHidden/>
                <w:rStyle w:val="IndexLink"/>
                <w:rtl w:val="true"/>
              </w:rPr>
              <w:t>كيفية حرم إبراهيم وضريحه</w:t>
            </w:r>
            <w:r>
              <w:rPr>
                <w:rStyle w:val="IndexLink"/>
                <w:rtl w:val="true"/>
              </w:rPr>
              <w:tab/>
            </w:r>
            <w:r>
              <w:rPr>
                <w:rStyle w:val="IndexLink"/>
              </w:rPr>
              <w:t>190</w:t>
            </w:r>
          </w:hyperlink>
        </w:p>
        <w:p>
          <w:pPr>
            <w:pStyle w:val="Contents3"/>
            <w:tabs>
              <w:tab w:val="clear" w:pos="8459"/>
              <w:tab w:val="right" w:pos="9026" w:leader="dot"/>
            </w:tabs>
            <w:rPr/>
          </w:pPr>
          <w:hyperlink w:anchor="__RefHeading___Toc3209719_653776707">
            <w:r>
              <w:rPr>
                <w:webHidden/>
                <w:rStyle w:val="IndexLink"/>
                <w:rtl w:val="true"/>
              </w:rPr>
              <w:t>سائر المدفونين في حرم إبراهيم</w:t>
            </w:r>
            <w:r>
              <w:rPr>
                <w:rStyle w:val="IndexLink"/>
                <w:rtl w:val="true"/>
              </w:rPr>
              <w:tab/>
            </w:r>
            <w:r>
              <w:rPr>
                <w:rStyle w:val="IndexLink"/>
              </w:rPr>
              <w:t>193</w:t>
            </w:r>
          </w:hyperlink>
        </w:p>
        <w:p>
          <w:pPr>
            <w:pStyle w:val="Contents4"/>
            <w:tabs>
              <w:tab w:val="clear" w:pos="8176"/>
              <w:tab w:val="right" w:pos="9026" w:leader="dot"/>
            </w:tabs>
            <w:rPr/>
          </w:pPr>
          <w:hyperlink w:anchor="__RefHeading___Toc3209721_653776707">
            <w:r>
              <w:rPr>
                <w:webHidden/>
                <w:rStyle w:val="IndexLink"/>
              </w:rPr>
              <w:t>1</w:t>
            </w:r>
            <w:r>
              <w:rPr>
                <w:rStyle w:val="IndexLink"/>
                <w:rtl w:val="true"/>
              </w:rPr>
              <w:t xml:space="preserve">- </w:t>
            </w:r>
            <w:r>
              <w:rPr>
                <w:rStyle w:val="IndexLink"/>
                <w:rtl w:val="true"/>
              </w:rPr>
              <w:t>مارية أم إبراهيم</w:t>
            </w:r>
            <w:r>
              <w:rPr>
                <w:rStyle w:val="IndexLink"/>
                <w:rtl w:val="true"/>
              </w:rPr>
              <w:t>:</w:t>
              <w:tab/>
            </w:r>
            <w:r>
              <w:rPr>
                <w:rStyle w:val="IndexLink"/>
              </w:rPr>
              <w:t>193</w:t>
            </w:r>
          </w:hyperlink>
        </w:p>
        <w:p>
          <w:pPr>
            <w:pStyle w:val="Contents4"/>
            <w:tabs>
              <w:tab w:val="clear" w:pos="8176"/>
              <w:tab w:val="right" w:pos="9026" w:leader="dot"/>
            </w:tabs>
            <w:rPr/>
          </w:pPr>
          <w:hyperlink w:anchor="__RefHeading___Toc3209723_653776707">
            <w:r>
              <w:rPr>
                <w:webHidden/>
                <w:rStyle w:val="IndexLink"/>
              </w:rPr>
              <w:t>2</w:t>
            </w:r>
            <w:r>
              <w:rPr>
                <w:rStyle w:val="IndexLink"/>
                <w:rtl w:val="true"/>
              </w:rPr>
              <w:t xml:space="preserve">- </w:t>
            </w:r>
            <w:r>
              <w:rPr>
                <w:rStyle w:val="IndexLink"/>
                <w:rtl w:val="true"/>
              </w:rPr>
              <w:t xml:space="preserve">عبد الرحمن بن عوف </w:t>
            </w:r>
            <w:r>
              <w:rPr>
                <w:rStyle w:val="IndexLink"/>
                <w:rtl w:val="true"/>
              </w:rPr>
              <w:t>:</w:t>
              <w:tab/>
            </w:r>
            <w:r>
              <w:rPr>
                <w:rStyle w:val="IndexLink"/>
              </w:rPr>
              <w:t>193</w:t>
            </w:r>
          </w:hyperlink>
        </w:p>
        <w:p>
          <w:pPr>
            <w:pStyle w:val="Contents4"/>
            <w:tabs>
              <w:tab w:val="clear" w:pos="8176"/>
              <w:tab w:val="right" w:pos="9026" w:leader="dot"/>
            </w:tabs>
            <w:rPr/>
          </w:pPr>
          <w:hyperlink w:anchor="__RefHeading___Toc3209725_653776707">
            <w:r>
              <w:rPr>
                <w:webHidden/>
                <w:rStyle w:val="IndexLink"/>
              </w:rPr>
              <w:t>3</w:t>
            </w:r>
            <w:r>
              <w:rPr>
                <w:rStyle w:val="IndexLink"/>
                <w:rtl w:val="true"/>
              </w:rPr>
              <w:t xml:space="preserve"> -</w:t>
            </w:r>
            <w:r>
              <w:rPr>
                <w:rStyle w:val="IndexLink"/>
                <w:rtl w:val="true"/>
              </w:rPr>
              <w:t>أسعد بن زرارة وغيره</w:t>
            </w:r>
            <w:r>
              <w:rPr>
                <w:rStyle w:val="IndexLink"/>
                <w:rtl w:val="true"/>
              </w:rPr>
              <w:t>:</w:t>
              <w:tab/>
            </w:r>
            <w:r>
              <w:rPr>
                <w:rStyle w:val="IndexLink"/>
              </w:rPr>
              <w:t>194</w:t>
            </w:r>
          </w:hyperlink>
        </w:p>
        <w:p>
          <w:pPr>
            <w:pStyle w:val="Contents3"/>
            <w:tabs>
              <w:tab w:val="clear" w:pos="8459"/>
              <w:tab w:val="right" w:pos="9026" w:leader="dot"/>
            </w:tabs>
            <w:rPr/>
          </w:pPr>
          <w:hyperlink w:anchor="__RefHeading___Toc3209727_653776707">
            <w:r>
              <w:rPr>
                <w:webHidden/>
                <w:rStyle w:val="IndexLink"/>
                <w:rtl w:val="true"/>
              </w:rPr>
              <w:t xml:space="preserve">تاريخ بناء هذه البقعة </w:t>
            </w:r>
            <w:r>
              <w:rPr>
                <w:rStyle w:val="IndexLink"/>
                <w:rtl w:val="true"/>
              </w:rPr>
              <w:t>:</w:t>
              <w:tab/>
            </w:r>
            <w:r>
              <w:rPr>
                <w:rStyle w:val="IndexLink"/>
              </w:rPr>
              <w:t>195</w:t>
            </w:r>
          </w:hyperlink>
        </w:p>
        <w:p>
          <w:pPr>
            <w:pStyle w:val="Contents3"/>
            <w:tabs>
              <w:tab w:val="clear" w:pos="8459"/>
              <w:tab w:val="right" w:pos="9026" w:leader="dot"/>
            </w:tabs>
            <w:rPr/>
          </w:pPr>
          <w:hyperlink w:anchor="__RefHeading___Toc3209729_653776707">
            <w:r>
              <w:rPr>
                <w:webHidden/>
                <w:rStyle w:val="IndexLink"/>
                <w:rtl w:val="true"/>
              </w:rPr>
              <w:t>ضريح إبراهيم</w:t>
            </w:r>
            <w:r>
              <w:rPr>
                <w:rStyle w:val="IndexLink"/>
                <w:rtl w:val="true"/>
              </w:rPr>
              <w:t>:</w:t>
              <w:tab/>
            </w:r>
            <w:r>
              <w:rPr>
                <w:rStyle w:val="IndexLink"/>
              </w:rPr>
              <w:t>195</w:t>
            </w:r>
          </w:hyperlink>
        </w:p>
        <w:p>
          <w:pPr>
            <w:pStyle w:val="Contents3"/>
            <w:tabs>
              <w:tab w:val="clear" w:pos="8459"/>
              <w:tab w:val="right" w:pos="9026" w:leader="dot"/>
            </w:tabs>
            <w:rPr/>
          </w:pPr>
          <w:hyperlink w:anchor="__RefHeading___Toc3209731_653776707">
            <w:r>
              <w:rPr>
                <w:webHidden/>
                <w:rStyle w:val="IndexLink"/>
                <w:rtl w:val="true"/>
              </w:rPr>
              <w:t xml:space="preserve">سنة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دفن ابن مظعون وإبراهيم</w:t>
            </w:r>
            <w:r>
              <w:rPr>
                <w:rStyle w:val="IndexLink"/>
                <w:rtl w:val="true"/>
              </w:rPr>
              <w:t>:</w:t>
              <w:tab/>
            </w:r>
            <w:r>
              <w:rPr>
                <w:rStyle w:val="IndexLink"/>
              </w:rPr>
              <w:t>196</w:t>
            </w:r>
          </w:hyperlink>
        </w:p>
        <w:p>
          <w:pPr>
            <w:pStyle w:val="Contents3"/>
            <w:tabs>
              <w:tab w:val="clear" w:pos="8459"/>
              <w:tab w:val="right" w:pos="9026" w:leader="dot"/>
            </w:tabs>
            <w:rPr/>
          </w:pPr>
          <w:hyperlink w:anchor="__RefHeading___Toc3209733_653776707">
            <w:r>
              <w:rPr>
                <w:webHidden/>
                <w:rStyle w:val="IndexLink"/>
                <w:rtl w:val="true"/>
              </w:rPr>
              <w:t>عثمان بن مظعون في مكة</w:t>
            </w:r>
            <w:r>
              <w:rPr>
                <w:rStyle w:val="IndexLink"/>
                <w:rtl w:val="true"/>
              </w:rPr>
              <w:t>:</w:t>
              <w:tab/>
            </w:r>
            <w:r>
              <w:rPr>
                <w:rStyle w:val="IndexLink"/>
              </w:rPr>
              <w:t>197</w:t>
            </w:r>
          </w:hyperlink>
        </w:p>
        <w:p>
          <w:pPr>
            <w:pStyle w:val="Contents3"/>
            <w:tabs>
              <w:tab w:val="clear" w:pos="8459"/>
              <w:tab w:val="right" w:pos="9026" w:leader="dot"/>
            </w:tabs>
            <w:rPr/>
          </w:pPr>
          <w:hyperlink w:anchor="__RefHeading___Toc3209735_653776707">
            <w:r>
              <w:rPr>
                <w:webHidden/>
                <w:rStyle w:val="IndexLink"/>
                <w:rtl w:val="true"/>
              </w:rPr>
              <w:t>ابن مظعون يرفض اللجوء إلى المشركين</w:t>
            </w:r>
            <w:r>
              <w:rPr>
                <w:rStyle w:val="IndexLink"/>
                <w:rtl w:val="true"/>
              </w:rPr>
              <w:tab/>
            </w:r>
            <w:r>
              <w:rPr>
                <w:rStyle w:val="IndexLink"/>
              </w:rPr>
              <w:t>197</w:t>
            </w:r>
          </w:hyperlink>
        </w:p>
        <w:p>
          <w:pPr>
            <w:pStyle w:val="Contents3"/>
            <w:tabs>
              <w:tab w:val="clear" w:pos="8459"/>
              <w:tab w:val="right" w:pos="9026" w:leader="dot"/>
            </w:tabs>
            <w:rPr/>
          </w:pPr>
          <w:hyperlink w:anchor="__RefHeading___Toc3209737_653776707">
            <w:r>
              <w:rPr>
                <w:webHidden/>
                <w:rStyle w:val="IndexLink"/>
                <w:rtl w:val="true"/>
              </w:rPr>
              <w:t>عثمان بن مظعون في المدينة</w:t>
            </w:r>
            <w:r>
              <w:rPr>
                <w:rStyle w:val="IndexLink"/>
                <w:rtl w:val="true"/>
              </w:rPr>
              <w:t>:</w:t>
              <w:tab/>
            </w:r>
            <w:r>
              <w:rPr>
                <w:rStyle w:val="IndexLink"/>
              </w:rPr>
              <w:t>198</w:t>
            </w:r>
          </w:hyperlink>
        </w:p>
        <w:p>
          <w:pPr>
            <w:pStyle w:val="Contents3"/>
            <w:tabs>
              <w:tab w:val="clear" w:pos="8459"/>
              <w:tab w:val="right" w:pos="9026" w:leader="dot"/>
            </w:tabs>
            <w:rPr/>
          </w:pPr>
          <w:hyperlink w:anchor="__RefHeading___Toc3209739_653776707">
            <w:r>
              <w:rPr>
                <w:webHidden/>
                <w:rStyle w:val="IndexLink"/>
                <w:rtl w:val="true"/>
              </w:rPr>
              <w:t xml:space="preserve">بكاء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لموت عثمان بن مظعون</w:t>
            </w:r>
            <w:r>
              <w:rPr>
                <w:rStyle w:val="IndexLink"/>
                <w:rtl w:val="true"/>
              </w:rPr>
              <w:t>:</w:t>
              <w:tab/>
            </w:r>
            <w:r>
              <w:rPr>
                <w:rStyle w:val="IndexLink"/>
              </w:rPr>
              <w:t>199</w:t>
            </w:r>
          </w:hyperlink>
        </w:p>
        <w:p>
          <w:pPr>
            <w:pStyle w:val="Contents3"/>
            <w:tabs>
              <w:tab w:val="clear" w:pos="8459"/>
              <w:tab w:val="right" w:pos="9026" w:leader="dot"/>
            </w:tabs>
            <w:rPr/>
          </w:pPr>
          <w:hyperlink w:anchor="__RefHeading___Toc3209741_653776707">
            <w:r>
              <w:rPr>
                <w:webHidden/>
                <w:rStyle w:val="IndexLink"/>
                <w:rtl w:val="true"/>
              </w:rPr>
              <w:t xml:space="preserve">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يقبّل جبين ابن مظعون</w:t>
            </w:r>
            <w:r>
              <w:rPr>
                <w:rStyle w:val="IndexLink"/>
                <w:rtl w:val="true"/>
              </w:rPr>
              <w:t>:</w:t>
              <w:tab/>
            </w:r>
            <w:r>
              <w:rPr>
                <w:rStyle w:val="IndexLink"/>
              </w:rPr>
              <w:t>199</w:t>
            </w:r>
          </w:hyperlink>
        </w:p>
        <w:p>
          <w:pPr>
            <w:pStyle w:val="Contents3"/>
            <w:tabs>
              <w:tab w:val="clear" w:pos="8459"/>
              <w:tab w:val="right" w:pos="9026" w:leader="dot"/>
            </w:tabs>
            <w:rPr/>
          </w:pPr>
          <w:hyperlink w:anchor="__RefHeading___Toc3209743_653776707">
            <w:r>
              <w:rPr>
                <w:webHidden/>
                <w:rStyle w:val="IndexLink"/>
                <w:rtl w:val="true"/>
              </w:rPr>
              <w:t xml:space="preserve">نماذج من أقوال وأفعال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هذا المجال</w:t>
            </w:r>
            <w:r>
              <w:rPr>
                <w:rStyle w:val="IndexLink"/>
                <w:rtl w:val="true"/>
              </w:rPr>
              <w:t>:</w:t>
              <w:tab/>
            </w:r>
            <w:r>
              <w:rPr>
                <w:rStyle w:val="IndexLink"/>
              </w:rPr>
              <w:t>200</w:t>
            </w:r>
          </w:hyperlink>
        </w:p>
        <w:p>
          <w:pPr>
            <w:pStyle w:val="Contents3"/>
            <w:tabs>
              <w:tab w:val="clear" w:pos="8459"/>
              <w:tab w:val="right" w:pos="9026" w:leader="dot"/>
            </w:tabs>
            <w:rPr/>
          </w:pPr>
          <w:hyperlink w:anchor="__RefHeading___Toc3209745_653776707">
            <w:r>
              <w:rPr>
                <w:webHidden/>
                <w:rStyle w:val="IndexLink"/>
                <w:rtl w:val="true"/>
              </w:rPr>
              <w:t xml:space="preserve">وضع الحجر على قبر ابن مظعون </w:t>
            </w:r>
            <w:r>
              <w:rPr>
                <w:rStyle w:val="IndexLink"/>
                <w:rtl w:val="true"/>
              </w:rPr>
              <w:t>:</w:t>
              <w:tab/>
            </w:r>
            <w:r>
              <w:rPr>
                <w:rStyle w:val="IndexLink"/>
              </w:rPr>
              <w:t>200</w:t>
            </w:r>
          </w:hyperlink>
        </w:p>
        <w:p>
          <w:pPr>
            <w:pStyle w:val="Contents3"/>
            <w:tabs>
              <w:tab w:val="clear" w:pos="8459"/>
              <w:tab w:val="right" w:pos="9026" w:leader="dot"/>
            </w:tabs>
            <w:rPr/>
          </w:pPr>
          <w:hyperlink w:anchor="__RefHeading___Toc3209747_653776707">
            <w:r>
              <w:rPr>
                <w:webHidden/>
                <w:rStyle w:val="IndexLink"/>
                <w:rtl w:val="true"/>
              </w:rPr>
              <w:t xml:space="preserve">مصير حجر قبرعثمان بن مظعون </w:t>
            </w:r>
            <w:r>
              <w:rPr>
                <w:rStyle w:val="IndexLink"/>
                <w:rtl w:val="true"/>
              </w:rPr>
              <w:t>:</w:t>
              <w:tab/>
            </w:r>
            <w:r>
              <w:rPr>
                <w:rStyle w:val="IndexLink"/>
              </w:rPr>
              <w:t>201</w:t>
            </w:r>
          </w:hyperlink>
        </w:p>
        <w:p>
          <w:pPr>
            <w:pStyle w:val="Contents3"/>
            <w:tabs>
              <w:tab w:val="clear" w:pos="8459"/>
              <w:tab w:val="right" w:pos="9026" w:leader="dot"/>
            </w:tabs>
            <w:rPr/>
          </w:pPr>
          <w:hyperlink w:anchor="__RefHeading___Toc3209749_653776707">
            <w:r>
              <w:rPr>
                <w:webHidden/>
                <w:rStyle w:val="IndexLink"/>
                <w:rtl w:val="true"/>
              </w:rPr>
              <w:t xml:space="preserve">إبراهيم من الولادة إلى الوفاة </w:t>
            </w:r>
            <w:r>
              <w:rPr>
                <w:rStyle w:val="IndexLink"/>
                <w:rtl w:val="true"/>
              </w:rPr>
              <w:t>:</w:t>
              <w:tab/>
            </w:r>
            <w:r>
              <w:rPr>
                <w:rStyle w:val="IndexLink"/>
              </w:rPr>
              <w:t>202</w:t>
            </w:r>
          </w:hyperlink>
        </w:p>
        <w:p>
          <w:pPr>
            <w:pStyle w:val="Contents4"/>
            <w:tabs>
              <w:tab w:val="clear" w:pos="8176"/>
              <w:tab w:val="right" w:pos="9026" w:leader="dot"/>
            </w:tabs>
            <w:rPr/>
          </w:pPr>
          <w:hyperlink w:anchor="__RefHeading___Toc3209751_653776707">
            <w:r>
              <w:rPr>
                <w:webHidden/>
                <w:rStyle w:val="IndexLink"/>
                <w:rtl w:val="true"/>
              </w:rPr>
              <w:t>إشارة</w:t>
            </w:r>
            <w:r>
              <w:rPr>
                <w:rStyle w:val="IndexLink"/>
                <w:rtl w:val="true"/>
              </w:rPr>
              <w:tab/>
            </w:r>
            <w:r>
              <w:rPr>
                <w:rStyle w:val="IndexLink"/>
              </w:rPr>
              <w:t>202</w:t>
            </w:r>
          </w:hyperlink>
        </w:p>
        <w:p>
          <w:pPr>
            <w:pStyle w:val="Contents4"/>
            <w:tabs>
              <w:tab w:val="clear" w:pos="8176"/>
              <w:tab w:val="right" w:pos="9026" w:leader="dot"/>
            </w:tabs>
            <w:rPr/>
          </w:pPr>
          <w:hyperlink w:anchor="__RefHeading___Toc3209753_653776707">
            <w:r>
              <w:rPr>
                <w:webHidden/>
                <w:rStyle w:val="IndexLink"/>
                <w:rtl w:val="true"/>
              </w:rPr>
              <w:t>ولادته</w:t>
            </w:r>
            <w:r>
              <w:rPr>
                <w:rStyle w:val="IndexLink"/>
                <w:rtl w:val="true"/>
              </w:rPr>
              <w:tab/>
            </w:r>
            <w:r>
              <w:rPr>
                <w:rStyle w:val="IndexLink"/>
              </w:rPr>
              <w:t>203</w:t>
            </w:r>
          </w:hyperlink>
        </w:p>
        <w:p>
          <w:pPr>
            <w:pStyle w:val="Contents4"/>
            <w:tabs>
              <w:tab w:val="clear" w:pos="8176"/>
              <w:tab w:val="right" w:pos="9026" w:leader="dot"/>
            </w:tabs>
            <w:rPr/>
          </w:pPr>
          <w:hyperlink w:anchor="__RefHeading___Toc3209755_653776707">
            <w:r>
              <w:rPr>
                <w:webHidden/>
                <w:rStyle w:val="IndexLink"/>
                <w:rtl w:val="true"/>
              </w:rPr>
              <w:t xml:space="preserve">نقل مارية إلى خارج المدينة </w:t>
            </w:r>
            <w:r>
              <w:rPr>
                <w:rStyle w:val="IndexLink"/>
                <w:rtl w:val="true"/>
              </w:rPr>
              <w:t>:</w:t>
              <w:tab/>
            </w:r>
            <w:r>
              <w:rPr>
                <w:rStyle w:val="IndexLink"/>
              </w:rPr>
              <w:t>203</w:t>
            </w:r>
          </w:hyperlink>
        </w:p>
        <w:p>
          <w:pPr>
            <w:pStyle w:val="Contents4"/>
            <w:tabs>
              <w:tab w:val="clear" w:pos="8176"/>
              <w:tab w:val="right" w:pos="9026" w:leader="dot"/>
            </w:tabs>
            <w:rPr/>
          </w:pPr>
          <w:hyperlink w:anchor="__RefHeading___Toc3209757_653776707">
            <w:r>
              <w:rPr>
                <w:webHidden/>
                <w:rStyle w:val="IndexLink"/>
                <w:rtl w:val="true"/>
              </w:rPr>
              <w:t>حب الرسول لإبراهيم</w:t>
            </w:r>
            <w:r>
              <w:rPr>
                <w:rStyle w:val="IndexLink"/>
                <w:rtl w:val="true"/>
              </w:rPr>
              <w:t>:</w:t>
              <w:tab/>
            </w:r>
            <w:r>
              <w:rPr>
                <w:rStyle w:val="IndexLink"/>
              </w:rPr>
              <w:t>205</w:t>
            </w:r>
          </w:hyperlink>
        </w:p>
        <w:p>
          <w:pPr>
            <w:pStyle w:val="Contents4"/>
            <w:tabs>
              <w:tab w:val="clear" w:pos="8176"/>
              <w:tab w:val="right" w:pos="9026" w:leader="dot"/>
            </w:tabs>
            <w:rPr/>
          </w:pPr>
          <w:hyperlink w:anchor="__RefHeading___Toc3209759_653776707">
            <w:r>
              <w:rPr>
                <w:webHidden/>
                <w:rStyle w:val="IndexLink"/>
                <w:rtl w:val="true"/>
              </w:rPr>
              <w:t xml:space="preserve">بكاء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ومارية عند فراق إبراهيم</w:t>
            </w:r>
            <w:r>
              <w:rPr>
                <w:rStyle w:val="IndexLink"/>
                <w:rtl w:val="true"/>
              </w:rPr>
              <w:t>:</w:t>
              <w:tab/>
            </w:r>
            <w:r>
              <w:rPr>
                <w:rStyle w:val="IndexLink"/>
              </w:rPr>
              <w:t>205</w:t>
            </w:r>
          </w:hyperlink>
        </w:p>
        <w:p>
          <w:pPr>
            <w:pStyle w:val="Contents4"/>
            <w:tabs>
              <w:tab w:val="clear" w:pos="8176"/>
              <w:tab w:val="right" w:pos="9026" w:leader="dot"/>
            </w:tabs>
            <w:rPr/>
          </w:pPr>
          <w:hyperlink w:anchor="__RefHeading___Toc3209761_653776707">
            <w:r>
              <w:rPr>
                <w:webHidden/>
                <w:rStyle w:val="IndexLink"/>
                <w:rtl w:val="true"/>
              </w:rPr>
              <w:t>نقل جثمان إبراهيم</w:t>
            </w:r>
            <w:r>
              <w:rPr>
                <w:rStyle w:val="IndexLink"/>
                <w:rtl w:val="true"/>
              </w:rPr>
              <w:tab/>
            </w:r>
            <w:r>
              <w:rPr>
                <w:rStyle w:val="IndexLink"/>
              </w:rPr>
              <w:t>206</w:t>
            </w:r>
          </w:hyperlink>
        </w:p>
        <w:p>
          <w:pPr>
            <w:pStyle w:val="Contents4"/>
            <w:tabs>
              <w:tab w:val="clear" w:pos="8176"/>
              <w:tab w:val="right" w:pos="9026" w:leader="dot"/>
            </w:tabs>
            <w:rPr/>
          </w:pPr>
          <w:hyperlink w:anchor="__RefHeading___Toc3209763_653776707">
            <w:r>
              <w:rPr>
                <w:webHidden/>
                <w:rStyle w:val="IndexLink"/>
                <w:rtl w:val="true"/>
              </w:rPr>
              <w:t>غسل إبراهيم</w:t>
            </w:r>
            <w:r>
              <w:rPr>
                <w:rStyle w:val="IndexLink"/>
                <w:rtl w:val="true"/>
              </w:rPr>
              <w:t>:</w:t>
              <w:tab/>
            </w:r>
            <w:r>
              <w:rPr>
                <w:rStyle w:val="IndexLink"/>
              </w:rPr>
              <w:t>207</w:t>
            </w:r>
          </w:hyperlink>
        </w:p>
        <w:p>
          <w:pPr>
            <w:pStyle w:val="Contents4"/>
            <w:tabs>
              <w:tab w:val="clear" w:pos="8176"/>
              <w:tab w:val="right" w:pos="9026" w:leader="dot"/>
            </w:tabs>
            <w:rPr/>
          </w:pPr>
          <w:hyperlink w:anchor="__RefHeading___Toc3209765_653776707">
            <w:r>
              <w:rPr>
                <w:webHidden/>
                <w:rStyle w:val="IndexLink"/>
                <w:rtl w:val="true"/>
              </w:rPr>
              <w:t xml:space="preserve">بكاء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عند تكفين إبراهيم </w:t>
            </w:r>
            <w:r>
              <w:rPr>
                <w:rStyle w:val="IndexLink"/>
                <w:rtl w:val="true"/>
              </w:rPr>
              <w:t>:</w:t>
              <w:tab/>
            </w:r>
            <w:r>
              <w:rPr>
                <w:rStyle w:val="IndexLink"/>
              </w:rPr>
              <w:t>208</w:t>
            </w:r>
          </w:hyperlink>
        </w:p>
        <w:p>
          <w:pPr>
            <w:pStyle w:val="Contents4"/>
            <w:tabs>
              <w:tab w:val="clear" w:pos="8176"/>
              <w:tab w:val="right" w:pos="9026" w:leader="dot"/>
            </w:tabs>
            <w:rPr/>
          </w:pPr>
          <w:hyperlink w:anchor="__RefHeading___Toc3209767_653776707">
            <w:r>
              <w:rPr>
                <w:webHidden/>
                <w:rStyle w:val="IndexLink"/>
                <w:rtl w:val="true"/>
              </w:rPr>
              <w:t>تشييع جنازة إبراهيم</w:t>
            </w:r>
            <w:r>
              <w:rPr>
                <w:rStyle w:val="IndexLink"/>
                <w:rtl w:val="true"/>
              </w:rPr>
              <w:t>:</w:t>
              <w:tab/>
            </w:r>
            <w:r>
              <w:rPr>
                <w:rStyle w:val="IndexLink"/>
              </w:rPr>
              <w:t>208</w:t>
            </w:r>
          </w:hyperlink>
        </w:p>
        <w:p>
          <w:pPr>
            <w:pStyle w:val="Contents4"/>
            <w:tabs>
              <w:tab w:val="clear" w:pos="8176"/>
              <w:tab w:val="right" w:pos="9026" w:leader="dot"/>
            </w:tabs>
            <w:rPr/>
          </w:pPr>
          <w:hyperlink w:anchor="__RefHeading___Toc3209769_653776707">
            <w:r>
              <w:rPr>
                <w:webHidden/>
                <w:rStyle w:val="IndexLink"/>
                <w:rtl w:val="true"/>
              </w:rPr>
              <w:t xml:space="preserve">صلاة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إبراهيم</w:t>
            </w:r>
            <w:r>
              <w:rPr>
                <w:rStyle w:val="IndexLink"/>
                <w:rtl w:val="true"/>
              </w:rPr>
              <w:t>:</w:t>
              <w:tab/>
            </w:r>
            <w:r>
              <w:rPr>
                <w:rStyle w:val="IndexLink"/>
              </w:rPr>
              <w:t>208</w:t>
            </w:r>
          </w:hyperlink>
        </w:p>
        <w:p>
          <w:pPr>
            <w:pStyle w:val="Contents4"/>
            <w:tabs>
              <w:tab w:val="clear" w:pos="8176"/>
              <w:tab w:val="right" w:pos="9026" w:leader="dot"/>
            </w:tabs>
            <w:rPr/>
          </w:pPr>
          <w:hyperlink w:anchor="__RefHeading___Toc3209771_653776707">
            <w:r>
              <w:rPr>
                <w:webHidden/>
                <w:rStyle w:val="IndexLink"/>
                <w:rtl w:val="true"/>
              </w:rPr>
              <w:t>كيفية الدفن</w:t>
            </w:r>
            <w:r>
              <w:rPr>
                <w:rStyle w:val="IndexLink"/>
                <w:rtl w:val="true"/>
              </w:rPr>
              <w:tab/>
            </w:r>
            <w:r>
              <w:rPr>
                <w:rStyle w:val="IndexLink"/>
              </w:rPr>
              <w:t>209</w:t>
            </w:r>
          </w:hyperlink>
        </w:p>
        <w:p>
          <w:pPr>
            <w:pStyle w:val="Contents4"/>
            <w:tabs>
              <w:tab w:val="clear" w:pos="8176"/>
              <w:tab w:val="right" w:pos="9026" w:leader="dot"/>
            </w:tabs>
            <w:rPr/>
          </w:pPr>
          <w:hyperlink w:anchor="__RefHeading___Toc3209773_653776707">
            <w:r>
              <w:rPr>
                <w:webHidden/>
                <w:rStyle w:val="IndexLink"/>
                <w:rtl w:val="true"/>
              </w:rPr>
              <w:t xml:space="preserve">بكاء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والمسلمين عند القبر </w:t>
            </w:r>
            <w:r>
              <w:rPr>
                <w:rStyle w:val="IndexLink"/>
                <w:rtl w:val="true"/>
              </w:rPr>
              <w:t>:</w:t>
              <w:tab/>
            </w:r>
            <w:r>
              <w:rPr>
                <w:rStyle w:val="IndexLink"/>
              </w:rPr>
              <w:t>210</w:t>
            </w:r>
          </w:hyperlink>
        </w:p>
        <w:p>
          <w:pPr>
            <w:pStyle w:val="Contents4"/>
            <w:tabs>
              <w:tab w:val="clear" w:pos="8176"/>
              <w:tab w:val="right" w:pos="9026" w:leader="dot"/>
            </w:tabs>
            <w:rPr/>
          </w:pPr>
          <w:hyperlink w:anchor="__RefHeading___Toc3209775_653776707">
            <w:r>
              <w:rPr>
                <w:webHidden/>
                <w:rStyle w:val="IndexLink"/>
                <w:rtl w:val="true"/>
              </w:rPr>
              <w:t>وضع الحجر ورشّ الماء على قبر إبراهيم</w:t>
            </w:r>
            <w:r>
              <w:rPr>
                <w:rStyle w:val="IndexLink"/>
                <w:rtl w:val="true"/>
              </w:rPr>
              <w:t>:</w:t>
              <w:tab/>
            </w:r>
            <w:r>
              <w:rPr>
                <w:rStyle w:val="IndexLink"/>
              </w:rPr>
              <w:t>210</w:t>
            </w:r>
          </w:hyperlink>
        </w:p>
        <w:p>
          <w:pPr>
            <w:pStyle w:val="Contents4"/>
            <w:tabs>
              <w:tab w:val="clear" w:pos="8176"/>
              <w:tab w:val="right" w:pos="9026" w:leader="dot"/>
            </w:tabs>
            <w:rPr/>
          </w:pPr>
          <w:hyperlink w:anchor="__RefHeading___Toc3209777_653776707">
            <w:r>
              <w:rPr>
                <w:webHidden/>
                <w:rStyle w:val="IndexLink"/>
                <w:rtl w:val="true"/>
              </w:rPr>
              <w:t xml:space="preserve">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يعارض الخرافات الفكرية العقائدية </w:t>
            </w:r>
            <w:r>
              <w:rPr>
                <w:rStyle w:val="IndexLink"/>
                <w:rtl w:val="true"/>
              </w:rPr>
              <w:t>:</w:t>
              <w:tab/>
            </w:r>
            <w:r>
              <w:rPr>
                <w:rStyle w:val="IndexLink"/>
              </w:rPr>
              <w:t>211</w:t>
            </w:r>
          </w:hyperlink>
        </w:p>
        <w:p>
          <w:pPr>
            <w:pStyle w:val="Contents4"/>
            <w:tabs>
              <w:tab w:val="clear" w:pos="8176"/>
              <w:tab w:val="right" w:pos="9026" w:leader="dot"/>
            </w:tabs>
            <w:rPr/>
          </w:pPr>
          <w:hyperlink w:anchor="__RefHeading___Toc3209779_653776707">
            <w:r>
              <w:rPr>
                <w:webHidden/>
                <w:rStyle w:val="IndexLink"/>
                <w:rtl w:val="true"/>
              </w:rPr>
              <w:t>مسألتان عاطفيتان واجتماعيتان في سنة رسول الله</w:t>
            </w:r>
            <w:r>
              <w:rPr>
                <w:rStyle w:val="IndexLink"/>
                <w:rtl w:val="true"/>
              </w:rPr>
              <w:t>(</w:t>
            </w:r>
            <w:r>
              <w:rPr>
                <w:rStyle w:val="IndexLink"/>
                <w:rtl w:val="true"/>
              </w:rPr>
              <w:t>صَلَّى اللّه عَلَيْهِ وَ آلِهِ وَسَلَّمَ</w:t>
            </w:r>
            <w:r>
              <w:rPr>
                <w:rStyle w:val="IndexLink"/>
                <w:rtl w:val="true"/>
              </w:rPr>
              <w:t>) :</w:t>
              <w:tab/>
            </w:r>
            <w:r>
              <w:rPr>
                <w:rStyle w:val="IndexLink"/>
              </w:rPr>
              <w:t>212</w:t>
            </w:r>
          </w:hyperlink>
        </w:p>
        <w:p>
          <w:pPr>
            <w:pStyle w:val="Contents4"/>
            <w:tabs>
              <w:tab w:val="clear" w:pos="8176"/>
              <w:tab w:val="right" w:pos="9026" w:leader="dot"/>
            </w:tabs>
            <w:rPr/>
          </w:pPr>
          <w:hyperlink w:anchor="__RefHeading___Toc3209781_653776707">
            <w:r>
              <w:rPr>
                <w:webHidden/>
                <w:rStyle w:val="IndexLink"/>
                <w:rtl w:val="true"/>
              </w:rPr>
              <w:t>وإليك تتمة البحث</w:t>
            </w:r>
            <w:r>
              <w:rPr>
                <w:rStyle w:val="IndexLink"/>
                <w:rtl w:val="true"/>
              </w:rPr>
              <w:tab/>
            </w:r>
            <w:r>
              <w:rPr>
                <w:rStyle w:val="IndexLink"/>
              </w:rPr>
              <w:t>214</w:t>
            </w:r>
          </w:hyperlink>
        </w:p>
        <w:p>
          <w:pPr>
            <w:pStyle w:val="Contents4"/>
            <w:tabs>
              <w:tab w:val="clear" w:pos="8176"/>
              <w:tab w:val="right" w:pos="9026" w:leader="dot"/>
            </w:tabs>
            <w:rPr/>
          </w:pPr>
          <w:hyperlink w:anchor="__RefHeading___Toc3209783_653776707">
            <w:r>
              <w:rPr>
                <w:webHidden/>
                <w:rStyle w:val="IndexLink"/>
                <w:rtl w:val="true"/>
              </w:rPr>
              <w:t xml:space="preserve">البكاء حسب الفقه الشيعي </w:t>
            </w:r>
            <w:r>
              <w:rPr>
                <w:rStyle w:val="IndexLink"/>
                <w:rtl w:val="true"/>
              </w:rPr>
              <w:t>:</w:t>
              <w:tab/>
            </w:r>
            <w:r>
              <w:rPr>
                <w:rStyle w:val="IndexLink"/>
              </w:rPr>
              <w:t>215</w:t>
            </w:r>
          </w:hyperlink>
        </w:p>
        <w:p>
          <w:pPr>
            <w:pStyle w:val="Contents4"/>
            <w:tabs>
              <w:tab w:val="clear" w:pos="8176"/>
              <w:tab w:val="right" w:pos="9026" w:leader="dot"/>
            </w:tabs>
            <w:rPr/>
          </w:pPr>
          <w:hyperlink w:anchor="__RefHeading___Toc3209785_653776707">
            <w:r>
              <w:rPr>
                <w:webHidden/>
                <w:rStyle w:val="IndexLink"/>
                <w:rtl w:val="true"/>
              </w:rPr>
              <w:t>البكاء في فقه أهل السنة</w:t>
            </w:r>
            <w:r>
              <w:rPr>
                <w:rStyle w:val="IndexLink"/>
                <w:rtl w:val="true"/>
              </w:rPr>
              <w:t>:</w:t>
              <w:tab/>
            </w:r>
            <w:r>
              <w:rPr>
                <w:rStyle w:val="IndexLink"/>
              </w:rPr>
              <w:t>217</w:t>
            </w:r>
          </w:hyperlink>
        </w:p>
        <w:p>
          <w:pPr>
            <w:pStyle w:val="Contents4"/>
            <w:tabs>
              <w:tab w:val="clear" w:pos="8176"/>
              <w:tab w:val="right" w:pos="9026" w:leader="dot"/>
            </w:tabs>
            <w:rPr/>
          </w:pPr>
          <w:hyperlink w:anchor="__RefHeading___Toc3209787_653776707">
            <w:r>
              <w:rPr>
                <w:webHidden/>
                <w:rStyle w:val="IndexLink"/>
                <w:rtl w:val="true"/>
              </w:rPr>
              <w:t>الخلاف في الفعل</w:t>
            </w:r>
            <w:r>
              <w:rPr>
                <w:rStyle w:val="IndexLink"/>
                <w:rtl w:val="true"/>
              </w:rPr>
              <w:tab/>
            </w:r>
            <w:r>
              <w:rPr>
                <w:rStyle w:val="IndexLink"/>
              </w:rPr>
              <w:t>217</w:t>
            </w:r>
          </w:hyperlink>
        </w:p>
        <w:p>
          <w:pPr>
            <w:pStyle w:val="Contents4"/>
            <w:tabs>
              <w:tab w:val="clear" w:pos="8176"/>
              <w:tab w:val="right" w:pos="9026" w:leader="dot"/>
            </w:tabs>
            <w:rPr/>
          </w:pPr>
          <w:hyperlink w:anchor="__RefHeading___Toc3209789_653776707">
            <w:r>
              <w:rPr>
                <w:webHidden/>
                <w:rStyle w:val="IndexLink"/>
                <w:rtl w:val="true"/>
              </w:rPr>
              <w:t>الخليفة الثاني يمنع البكاء</w:t>
            </w:r>
            <w:r>
              <w:rPr>
                <w:rStyle w:val="IndexLink"/>
                <w:rtl w:val="true"/>
              </w:rPr>
              <w:t>:</w:t>
              <w:tab/>
            </w:r>
            <w:r>
              <w:rPr>
                <w:rStyle w:val="IndexLink"/>
              </w:rPr>
              <w:t>218</w:t>
            </w:r>
          </w:hyperlink>
        </w:p>
        <w:p>
          <w:pPr>
            <w:pStyle w:val="Contents4"/>
            <w:tabs>
              <w:tab w:val="clear" w:pos="8176"/>
              <w:tab w:val="right" w:pos="9026" w:leader="dot"/>
            </w:tabs>
            <w:rPr/>
          </w:pPr>
          <w:hyperlink w:anchor="__RefHeading___Toc3209791_653776707">
            <w:r>
              <w:rPr>
                <w:webHidden/>
                <w:rStyle w:val="IndexLink"/>
                <w:rtl w:val="true"/>
              </w:rPr>
              <w:t>تأسي المسلمين برسول الله</w:t>
            </w:r>
            <w:r>
              <w:rPr>
                <w:rStyle w:val="IndexLink"/>
                <w:rtl w:val="true"/>
              </w:rPr>
              <w:tab/>
            </w:r>
            <w:r>
              <w:rPr>
                <w:rStyle w:val="IndexLink"/>
              </w:rPr>
              <w:t>222</w:t>
            </w:r>
          </w:hyperlink>
        </w:p>
        <w:p>
          <w:pPr>
            <w:pStyle w:val="Contents4"/>
            <w:tabs>
              <w:tab w:val="clear" w:pos="8176"/>
              <w:tab w:val="right" w:pos="9026" w:leader="dot"/>
            </w:tabs>
            <w:rPr/>
          </w:pPr>
          <w:hyperlink w:anchor="__RefHeading___Toc3209793_653776707">
            <w:r>
              <w:rPr>
                <w:webHidden/>
                <w:rStyle w:val="IndexLink"/>
                <w:rtl w:val="true"/>
              </w:rPr>
              <w:t xml:space="preserve">إشكال وجواب </w:t>
            </w:r>
            <w:r>
              <w:rPr>
                <w:rStyle w:val="IndexLink"/>
                <w:rtl w:val="true"/>
              </w:rPr>
              <w:t>:</w:t>
              <w:tab/>
            </w:r>
            <w:r>
              <w:rPr>
                <w:rStyle w:val="IndexLink"/>
              </w:rPr>
              <w:t>224</w:t>
            </w:r>
          </w:hyperlink>
        </w:p>
        <w:p>
          <w:pPr>
            <w:pStyle w:val="Contents4"/>
            <w:tabs>
              <w:tab w:val="clear" w:pos="8176"/>
              <w:tab w:val="right" w:pos="9026" w:leader="dot"/>
            </w:tabs>
            <w:rPr/>
          </w:pPr>
          <w:hyperlink w:anchor="__RefHeading___Toc3209795_653776707">
            <w:r>
              <w:rPr>
                <w:webHidden/>
                <w:rStyle w:val="IndexLink"/>
                <w:rtl w:val="true"/>
              </w:rPr>
              <w:t xml:space="preserve">نظرة إلى كيفية بناء مسجد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وقبره الشريف</w:t>
            </w:r>
            <w:r>
              <w:rPr>
                <w:rStyle w:val="IndexLink"/>
                <w:rtl w:val="true"/>
              </w:rPr>
              <w:t>:</w:t>
              <w:tab/>
            </w:r>
            <w:r>
              <w:rPr>
                <w:rStyle w:val="IndexLink"/>
              </w:rPr>
              <w:t>226</w:t>
            </w:r>
          </w:hyperlink>
        </w:p>
        <w:p>
          <w:pPr>
            <w:pStyle w:val="Contents4"/>
            <w:tabs>
              <w:tab w:val="clear" w:pos="8176"/>
              <w:tab w:val="right" w:pos="9026" w:leader="dot"/>
            </w:tabs>
            <w:rPr/>
          </w:pPr>
          <w:hyperlink w:anchor="__RefHeading___Toc3209797_653776707">
            <w:r>
              <w:rPr>
                <w:webHidden/>
                <w:rStyle w:val="IndexLink"/>
                <w:rtl w:val="true"/>
              </w:rPr>
              <w:t>وضح الحصى على أرض المسجد</w:t>
            </w:r>
            <w:r>
              <w:rPr>
                <w:rStyle w:val="IndexLink"/>
                <w:rtl w:val="true"/>
              </w:rPr>
              <w:tab/>
            </w:r>
            <w:r>
              <w:rPr>
                <w:rStyle w:val="IndexLink"/>
              </w:rPr>
              <w:t>227</w:t>
            </w:r>
          </w:hyperlink>
        </w:p>
        <w:p>
          <w:pPr>
            <w:pStyle w:val="Contents4"/>
            <w:tabs>
              <w:tab w:val="clear" w:pos="8176"/>
              <w:tab w:val="right" w:pos="9026" w:leader="dot"/>
            </w:tabs>
            <w:rPr/>
          </w:pPr>
          <w:hyperlink w:anchor="__RefHeading___Toc3209799_653776707">
            <w:r>
              <w:rPr>
                <w:webHidden/>
                <w:rStyle w:val="IndexLink"/>
                <w:rtl w:val="true"/>
              </w:rPr>
              <w:t xml:space="preserve">إنارة مسجد النبي </w:t>
            </w:r>
            <w:r>
              <w:rPr>
                <w:rStyle w:val="IndexLink"/>
                <w:rtl w:val="true"/>
              </w:rPr>
              <w:t>(</w:t>
            </w:r>
            <w:r>
              <w:rPr>
                <w:rStyle w:val="IndexLink"/>
                <w:rtl w:val="true"/>
              </w:rPr>
              <w:t>صَلَّى اللّه عَلَيْهِ وَ آلِهِ وَسَلَّمَ</w:t>
            </w:r>
            <w:r>
              <w:rPr>
                <w:rStyle w:val="IndexLink"/>
                <w:rtl w:val="true"/>
              </w:rPr>
              <w:t>) :</w:t>
              <w:tab/>
            </w:r>
            <w:r>
              <w:rPr>
                <w:rStyle w:val="IndexLink"/>
              </w:rPr>
              <w:t>228</w:t>
            </w:r>
          </w:hyperlink>
        </w:p>
        <w:p>
          <w:pPr>
            <w:pStyle w:val="Contents4"/>
            <w:tabs>
              <w:tab w:val="clear" w:pos="8176"/>
              <w:tab w:val="right" w:pos="9026" w:leader="dot"/>
            </w:tabs>
            <w:rPr/>
          </w:pPr>
          <w:hyperlink w:anchor="__RefHeading___Toc3209801_653776707">
            <w:r>
              <w:rPr>
                <w:webHidden/>
                <w:rStyle w:val="IndexLink"/>
                <w:rtl w:val="true"/>
              </w:rPr>
              <w:t xml:space="preserve">مواصفات قبر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228</w:t>
            </w:r>
          </w:hyperlink>
        </w:p>
        <w:p>
          <w:pPr>
            <w:pStyle w:val="Contents2"/>
            <w:tabs>
              <w:tab w:val="clear" w:pos="8743"/>
              <w:tab w:val="right" w:pos="9026" w:leader="dot"/>
            </w:tabs>
            <w:rPr/>
          </w:pPr>
          <w:hyperlink w:anchor="__RefHeading___Toc3209803_653776707">
            <w:r>
              <w:rPr>
                <w:webHidden/>
                <w:rStyle w:val="IndexLink"/>
                <w:rtl w:val="true"/>
              </w:rPr>
              <w:t xml:space="preserve">الفصل الرابع </w:t>
            </w:r>
            <w:r>
              <w:rPr>
                <w:rStyle w:val="IndexLink"/>
                <w:rtl w:val="true"/>
              </w:rPr>
              <w:t xml:space="preserve">: </w:t>
            </w:r>
            <w:r>
              <w:rPr>
                <w:rStyle w:val="IndexLink"/>
                <w:rtl w:val="true"/>
              </w:rPr>
              <w:t xml:space="preserve">حرم نساء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وبناته</w:t>
            </w:r>
            <w:r>
              <w:rPr>
                <w:rStyle w:val="IndexLink"/>
                <w:rtl w:val="true"/>
              </w:rPr>
              <w:tab/>
            </w:r>
            <w:r>
              <w:rPr>
                <w:rStyle w:val="IndexLink"/>
              </w:rPr>
              <w:t>230</w:t>
            </w:r>
          </w:hyperlink>
        </w:p>
        <w:p>
          <w:pPr>
            <w:pStyle w:val="Contents3"/>
            <w:tabs>
              <w:tab w:val="clear" w:pos="8459"/>
              <w:tab w:val="right" w:pos="9026" w:leader="dot"/>
            </w:tabs>
            <w:rPr/>
          </w:pPr>
          <w:hyperlink w:anchor="__RefHeading___Toc3209805_65377670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3209807_653776707">
            <w:r>
              <w:rPr>
                <w:webHidden/>
                <w:rStyle w:val="IndexLink"/>
                <w:rtl w:val="true"/>
              </w:rPr>
              <w:t xml:space="preserve">حرم نساء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232</w:t>
            </w:r>
          </w:hyperlink>
        </w:p>
        <w:p>
          <w:pPr>
            <w:pStyle w:val="Contents4"/>
            <w:tabs>
              <w:tab w:val="clear" w:pos="8176"/>
              <w:tab w:val="right" w:pos="9026" w:leader="dot"/>
            </w:tabs>
            <w:rPr/>
          </w:pPr>
          <w:hyperlink w:anchor="__RefHeading___Toc3209809_653776707">
            <w:r>
              <w:rPr>
                <w:webHidden/>
                <w:rStyle w:val="IndexLink"/>
                <w:rtl w:val="true"/>
              </w:rPr>
              <w:t>إشارة</w:t>
            </w:r>
            <w:r>
              <w:rPr>
                <w:rStyle w:val="IndexLink"/>
                <w:rtl w:val="true"/>
              </w:rPr>
              <w:tab/>
            </w:r>
            <w:r>
              <w:rPr>
                <w:rStyle w:val="IndexLink"/>
              </w:rPr>
              <w:t>232</w:t>
            </w:r>
          </w:hyperlink>
        </w:p>
        <w:p>
          <w:pPr>
            <w:pStyle w:val="Contents4"/>
            <w:tabs>
              <w:tab w:val="clear" w:pos="8176"/>
              <w:tab w:val="right" w:pos="9026" w:leader="dot"/>
            </w:tabs>
            <w:rPr/>
          </w:pPr>
          <w:hyperlink w:anchor="__RefHeading___Toc3209811_653776707">
            <w:r>
              <w:rPr>
                <w:webHidden/>
                <w:rStyle w:val="IndexLink"/>
                <w:rtl w:val="true"/>
              </w:rPr>
              <w:t>عدد المدفونات في هذا الحرم</w:t>
            </w:r>
            <w:r>
              <w:rPr>
                <w:rStyle w:val="IndexLink"/>
                <w:rtl w:val="true"/>
              </w:rPr>
              <w:tab/>
            </w:r>
            <w:r>
              <w:rPr>
                <w:rStyle w:val="IndexLink"/>
              </w:rPr>
              <w:t>232</w:t>
            </w:r>
          </w:hyperlink>
        </w:p>
        <w:p>
          <w:pPr>
            <w:pStyle w:val="Contents4"/>
            <w:tabs>
              <w:tab w:val="clear" w:pos="8176"/>
              <w:tab w:val="right" w:pos="9026" w:leader="dot"/>
            </w:tabs>
            <w:rPr/>
          </w:pPr>
          <w:hyperlink w:anchor="__RefHeading___Toc3209813_653776707">
            <w:r>
              <w:rPr>
                <w:webHidden/>
                <w:rStyle w:val="IndexLink"/>
                <w:rtl w:val="true"/>
              </w:rPr>
              <w:t>قول ابن شبة أقدم مؤرخي المدينة</w:t>
            </w:r>
            <w:r>
              <w:rPr>
                <w:rStyle w:val="IndexLink"/>
                <w:rtl w:val="true"/>
              </w:rPr>
              <w:t>:</w:t>
              <w:tab/>
            </w:r>
            <w:r>
              <w:rPr>
                <w:rStyle w:val="IndexLink"/>
              </w:rPr>
              <w:t>234</w:t>
            </w:r>
          </w:hyperlink>
        </w:p>
        <w:p>
          <w:pPr>
            <w:pStyle w:val="Contents4"/>
            <w:tabs>
              <w:tab w:val="clear" w:pos="8176"/>
              <w:tab w:val="right" w:pos="9026" w:leader="dot"/>
            </w:tabs>
            <w:rPr/>
          </w:pPr>
          <w:hyperlink w:anchor="__RefHeading___Toc3209815_653776707">
            <w:r>
              <w:rPr>
                <w:webHidden/>
                <w:rStyle w:val="IndexLink"/>
                <w:rtl w:val="true"/>
              </w:rPr>
              <w:t xml:space="preserve">يعتمد رأي المتأخرين على الاشتهار العرفي </w:t>
            </w:r>
            <w:r>
              <w:rPr>
                <w:rStyle w:val="IndexLink"/>
                <w:rtl w:val="true"/>
              </w:rPr>
              <w:t>:</w:t>
              <w:tab/>
            </w:r>
            <w:r>
              <w:rPr>
                <w:rStyle w:val="IndexLink"/>
              </w:rPr>
              <w:t>234</w:t>
            </w:r>
          </w:hyperlink>
        </w:p>
        <w:p>
          <w:pPr>
            <w:pStyle w:val="Contents4"/>
            <w:tabs>
              <w:tab w:val="clear" w:pos="8176"/>
              <w:tab w:val="right" w:pos="9026" w:leader="dot"/>
            </w:tabs>
            <w:rPr/>
          </w:pPr>
          <w:hyperlink w:anchor="__RefHeading___Toc3209817_653776707">
            <w:r>
              <w:rPr>
                <w:webHidden/>
                <w:rStyle w:val="IndexLink"/>
                <w:rtl w:val="true"/>
              </w:rPr>
              <w:t xml:space="preserve">وإليك نماذج من تلك الآراء </w:t>
            </w:r>
            <w:r>
              <w:rPr>
                <w:rStyle w:val="IndexLink"/>
                <w:rtl w:val="true"/>
              </w:rPr>
              <w:t>:</w:t>
              <w:tab/>
            </w:r>
            <w:r>
              <w:rPr>
                <w:rStyle w:val="IndexLink"/>
              </w:rPr>
              <w:t>235</w:t>
            </w:r>
          </w:hyperlink>
        </w:p>
        <w:p>
          <w:pPr>
            <w:pStyle w:val="Contents3"/>
            <w:tabs>
              <w:tab w:val="clear" w:pos="8459"/>
              <w:tab w:val="right" w:pos="9026" w:leader="dot"/>
            </w:tabs>
            <w:rPr/>
          </w:pPr>
          <w:hyperlink w:anchor="__RefHeading___Toc3209819_653776707">
            <w:r>
              <w:rPr>
                <w:webHidden/>
                <w:rStyle w:val="IndexLink"/>
                <w:rtl w:val="true"/>
              </w:rPr>
              <w:t xml:space="preserve">حرم بنات النبي </w:t>
            </w:r>
            <w:r>
              <w:rPr>
                <w:rStyle w:val="IndexLink"/>
                <w:rtl w:val="true"/>
              </w:rPr>
              <w:t>(</w:t>
            </w:r>
            <w:r>
              <w:rPr>
                <w:rStyle w:val="IndexLink"/>
                <w:rtl w:val="true"/>
              </w:rPr>
              <w:t>صَلَّى اللّه عَلَيْهِ وَ آلِهِ وَسَلَّمَ</w:t>
            </w:r>
            <w:r>
              <w:rPr>
                <w:rStyle w:val="IndexLink"/>
                <w:rtl w:val="true"/>
              </w:rPr>
              <w:t>)</w:t>
              <w:tab/>
            </w:r>
            <w:r>
              <w:rPr>
                <w:rStyle w:val="IndexLink"/>
              </w:rPr>
              <w:t>236</w:t>
            </w:r>
          </w:hyperlink>
        </w:p>
        <w:p>
          <w:pPr>
            <w:pStyle w:val="Contents4"/>
            <w:tabs>
              <w:tab w:val="clear" w:pos="8176"/>
              <w:tab w:val="right" w:pos="9026" w:leader="dot"/>
            </w:tabs>
            <w:rPr/>
          </w:pPr>
          <w:hyperlink w:anchor="__RefHeading___Toc3209821_653776707">
            <w:r>
              <w:rPr>
                <w:webHidden/>
                <w:rStyle w:val="IndexLink"/>
                <w:rtl w:val="true"/>
              </w:rPr>
              <w:t>إشارة</w:t>
            </w:r>
            <w:r>
              <w:rPr>
                <w:rStyle w:val="IndexLink"/>
                <w:rtl w:val="true"/>
              </w:rPr>
              <w:tab/>
            </w:r>
            <w:r>
              <w:rPr>
                <w:rStyle w:val="IndexLink"/>
              </w:rPr>
              <w:t>236</w:t>
            </w:r>
          </w:hyperlink>
        </w:p>
        <w:p>
          <w:pPr>
            <w:pStyle w:val="Contents4"/>
            <w:tabs>
              <w:tab w:val="clear" w:pos="8176"/>
              <w:tab w:val="right" w:pos="9026" w:leader="dot"/>
            </w:tabs>
            <w:rPr/>
          </w:pPr>
          <w:hyperlink w:anchor="__RefHeading___Toc3209823_653776707">
            <w:r>
              <w:rPr>
                <w:webHidden/>
                <w:rStyle w:val="IndexLink"/>
                <w:rtl w:val="true"/>
              </w:rPr>
              <w:t xml:space="preserve">تاريخ بناء الحرم </w:t>
            </w:r>
            <w:r>
              <w:rPr>
                <w:rStyle w:val="IndexLink"/>
                <w:rtl w:val="true"/>
              </w:rPr>
              <w:t>:</w:t>
              <w:tab/>
            </w:r>
            <w:r>
              <w:rPr>
                <w:rStyle w:val="IndexLink"/>
              </w:rPr>
              <w:t>238</w:t>
            </w:r>
          </w:hyperlink>
        </w:p>
        <w:p>
          <w:pPr>
            <w:pStyle w:val="Contents4"/>
            <w:tabs>
              <w:tab w:val="clear" w:pos="8176"/>
              <w:tab w:val="right" w:pos="9026" w:leader="dot"/>
            </w:tabs>
            <w:rPr/>
          </w:pPr>
          <w:hyperlink w:anchor="__RefHeading___Toc3209825_653776707">
            <w:r>
              <w:rPr>
                <w:webHidden/>
                <w:rStyle w:val="IndexLink"/>
                <w:rtl w:val="true"/>
              </w:rPr>
              <w:t xml:space="preserve">ترجمة بنات رسول </w:t>
            </w:r>
            <w:r>
              <w:rPr>
                <w:rStyle w:val="IndexLink"/>
                <w:rtl w:val="true"/>
              </w:rPr>
              <w:t>(</w:t>
            </w:r>
            <w:r>
              <w:rPr>
                <w:rStyle w:val="IndexLink"/>
                <w:rtl w:val="true"/>
              </w:rPr>
              <w:t>صَلَّى اللّه عَلَيْهِ وَ آلِهِ وَسَلَّمَ</w:t>
            </w:r>
            <w:r>
              <w:rPr>
                <w:rStyle w:val="IndexLink"/>
                <w:rtl w:val="true"/>
              </w:rPr>
              <w:t>)</w:t>
              <w:tab/>
            </w:r>
            <w:r>
              <w:rPr>
                <w:rStyle w:val="IndexLink"/>
              </w:rPr>
              <w:t>239</w:t>
            </w:r>
          </w:hyperlink>
        </w:p>
        <w:p>
          <w:pPr>
            <w:pStyle w:val="Contents4"/>
            <w:tabs>
              <w:tab w:val="clear" w:pos="8176"/>
              <w:tab w:val="right" w:pos="9026" w:leader="dot"/>
            </w:tabs>
            <w:rPr/>
          </w:pPr>
          <w:hyperlink w:anchor="__RefHeading___Toc3209827_653776707">
            <w:r>
              <w:rPr>
                <w:webHidden/>
                <w:rStyle w:val="IndexLink"/>
                <w:rtl w:val="true"/>
              </w:rPr>
              <w:t>نظرة سريعة وعابرة على سائر بنات رسول الله</w:t>
            </w:r>
            <w:r>
              <w:rPr>
                <w:rStyle w:val="IndexLink"/>
                <w:rtl w:val="true"/>
              </w:rPr>
              <w:tab/>
            </w:r>
            <w:r>
              <w:rPr>
                <w:rStyle w:val="IndexLink"/>
              </w:rPr>
              <w:t>240</w:t>
            </w:r>
          </w:hyperlink>
        </w:p>
        <w:p>
          <w:pPr>
            <w:pStyle w:val="Contents5"/>
            <w:tabs>
              <w:tab w:val="clear" w:pos="7892"/>
              <w:tab w:val="right" w:pos="9026" w:leader="dot"/>
            </w:tabs>
            <w:rPr/>
          </w:pPr>
          <w:hyperlink w:anchor="__RefHeading___Toc3209829_653776707">
            <w:r>
              <w:rPr>
                <w:webHidden/>
                <w:rStyle w:val="IndexLink"/>
              </w:rPr>
              <w:t>1</w:t>
            </w:r>
            <w:r>
              <w:rPr>
                <w:rStyle w:val="IndexLink"/>
                <w:rtl w:val="true"/>
              </w:rPr>
              <w:t xml:space="preserve">- </w:t>
            </w:r>
            <w:r>
              <w:rPr>
                <w:rStyle w:val="IndexLink"/>
                <w:rtl w:val="true"/>
              </w:rPr>
              <w:t>زينب</w:t>
            </w:r>
            <w:r>
              <w:rPr>
                <w:rStyle w:val="IndexLink"/>
                <w:rtl w:val="true"/>
              </w:rPr>
              <w:t>:</w:t>
              <w:tab/>
            </w:r>
            <w:r>
              <w:rPr>
                <w:rStyle w:val="IndexLink"/>
              </w:rPr>
              <w:t>240</w:t>
            </w:r>
          </w:hyperlink>
        </w:p>
        <w:p>
          <w:pPr>
            <w:pStyle w:val="Contents6"/>
            <w:tabs>
              <w:tab w:val="clear" w:pos="7609"/>
              <w:tab w:val="right" w:pos="9026" w:leader="dot"/>
            </w:tabs>
            <w:rPr/>
          </w:pPr>
          <w:hyperlink w:anchor="__RefHeading___Toc3209831_653776707">
            <w:r>
              <w:rPr>
                <w:webHidden/>
                <w:rStyle w:val="IndexLink"/>
                <w:rtl w:val="true"/>
              </w:rPr>
              <w:t>إشارة</w:t>
            </w:r>
            <w:r>
              <w:rPr>
                <w:rStyle w:val="IndexLink"/>
                <w:rtl w:val="true"/>
              </w:rPr>
              <w:tab/>
            </w:r>
            <w:r>
              <w:rPr>
                <w:rStyle w:val="IndexLink"/>
              </w:rPr>
              <w:t>240</w:t>
            </w:r>
          </w:hyperlink>
        </w:p>
        <w:p>
          <w:pPr>
            <w:pStyle w:val="Contents6"/>
            <w:tabs>
              <w:tab w:val="clear" w:pos="7609"/>
              <w:tab w:val="right" w:pos="9026" w:leader="dot"/>
            </w:tabs>
            <w:rPr/>
          </w:pPr>
          <w:hyperlink w:anchor="__RefHeading___Toc3209833_653776707">
            <w:r>
              <w:rPr>
                <w:webHidden/>
                <w:rStyle w:val="IndexLink"/>
                <w:rtl w:val="true"/>
              </w:rPr>
              <w:t>زواج زينب</w:t>
            </w:r>
            <w:r>
              <w:rPr>
                <w:rStyle w:val="IndexLink"/>
                <w:rtl w:val="true"/>
              </w:rPr>
              <w:tab/>
            </w:r>
            <w:r>
              <w:rPr>
                <w:rStyle w:val="IndexLink"/>
              </w:rPr>
              <w:t>240</w:t>
            </w:r>
          </w:hyperlink>
        </w:p>
        <w:p>
          <w:pPr>
            <w:pStyle w:val="Contents6"/>
            <w:tabs>
              <w:tab w:val="clear" w:pos="7609"/>
              <w:tab w:val="right" w:pos="9026" w:leader="dot"/>
            </w:tabs>
            <w:rPr/>
          </w:pPr>
          <w:hyperlink w:anchor="__RefHeading___Toc3209835_653776707">
            <w:r>
              <w:rPr>
                <w:webHidden/>
                <w:rStyle w:val="IndexLink"/>
                <w:rtl w:val="true"/>
              </w:rPr>
              <w:t xml:space="preserve">اسارة أبي العاص وتحرير زينب </w:t>
            </w:r>
            <w:r>
              <w:rPr>
                <w:rStyle w:val="IndexLink"/>
                <w:rtl w:val="true"/>
              </w:rPr>
              <w:t>:</w:t>
              <w:tab/>
            </w:r>
            <w:r>
              <w:rPr>
                <w:rStyle w:val="IndexLink"/>
              </w:rPr>
              <w:t>241</w:t>
            </w:r>
          </w:hyperlink>
        </w:p>
        <w:p>
          <w:pPr>
            <w:pStyle w:val="Contents6"/>
            <w:tabs>
              <w:tab w:val="clear" w:pos="7609"/>
              <w:tab w:val="right" w:pos="9026" w:leader="dot"/>
            </w:tabs>
            <w:rPr/>
          </w:pPr>
          <w:hyperlink w:anchor="__RefHeading___Toc3209837_653776707">
            <w:r>
              <w:rPr>
                <w:webHidden/>
                <w:rStyle w:val="IndexLink"/>
                <w:rtl w:val="true"/>
              </w:rPr>
              <w:t xml:space="preserve">هجوم المشركين على هودج زينب </w:t>
            </w:r>
            <w:r>
              <w:rPr>
                <w:rStyle w:val="IndexLink"/>
                <w:rtl w:val="true"/>
              </w:rPr>
              <w:t>:</w:t>
              <w:tab/>
            </w:r>
            <w:r>
              <w:rPr>
                <w:rStyle w:val="IndexLink"/>
              </w:rPr>
              <w:t>241</w:t>
            </w:r>
          </w:hyperlink>
        </w:p>
        <w:p>
          <w:pPr>
            <w:pStyle w:val="Contents6"/>
            <w:tabs>
              <w:tab w:val="clear" w:pos="7609"/>
              <w:tab w:val="right" w:pos="9026" w:leader="dot"/>
            </w:tabs>
            <w:rPr/>
          </w:pPr>
          <w:hyperlink w:anchor="__RefHeading___Toc3209839_653776707">
            <w:r>
              <w:rPr>
                <w:webHidden/>
                <w:rStyle w:val="IndexLink"/>
                <w:rtl w:val="true"/>
              </w:rPr>
              <w:t>أبو العاص يدخل المدينة ليلاً</w:t>
            </w:r>
            <w:r>
              <w:rPr>
                <w:rStyle w:val="IndexLink"/>
                <w:rtl w:val="true"/>
              </w:rPr>
              <w:tab/>
            </w:r>
            <w:r>
              <w:rPr>
                <w:rStyle w:val="IndexLink"/>
              </w:rPr>
              <w:t>243</w:t>
            </w:r>
          </w:hyperlink>
        </w:p>
        <w:p>
          <w:pPr>
            <w:pStyle w:val="Contents6"/>
            <w:tabs>
              <w:tab w:val="clear" w:pos="7609"/>
              <w:tab w:val="right" w:pos="9026" w:leader="dot"/>
            </w:tabs>
            <w:rPr/>
          </w:pPr>
          <w:hyperlink w:anchor="__RefHeading___Toc3209841_653776707">
            <w:r>
              <w:rPr>
                <w:webHidden/>
                <w:rStyle w:val="IndexLink"/>
                <w:rtl w:val="true"/>
              </w:rPr>
              <w:t>إسلام أبي العاص</w:t>
            </w:r>
            <w:r>
              <w:rPr>
                <w:rStyle w:val="IndexLink"/>
                <w:rtl w:val="true"/>
              </w:rPr>
              <w:t>:</w:t>
              <w:tab/>
            </w:r>
            <w:r>
              <w:rPr>
                <w:rStyle w:val="IndexLink"/>
              </w:rPr>
              <w:t>244</w:t>
            </w:r>
          </w:hyperlink>
        </w:p>
        <w:p>
          <w:pPr>
            <w:pStyle w:val="Contents6"/>
            <w:tabs>
              <w:tab w:val="clear" w:pos="7609"/>
              <w:tab w:val="right" w:pos="9026" w:leader="dot"/>
            </w:tabs>
            <w:rPr/>
          </w:pPr>
          <w:hyperlink w:anchor="__RefHeading___Toc3209843_653776707">
            <w:r>
              <w:rPr>
                <w:webHidden/>
                <w:rStyle w:val="IndexLink"/>
                <w:rtl w:val="true"/>
              </w:rPr>
              <w:t>تاريخ وفاة زينب وسبب وفاتها</w:t>
            </w:r>
            <w:r>
              <w:rPr>
                <w:rStyle w:val="IndexLink"/>
                <w:rtl w:val="true"/>
              </w:rPr>
              <w:t>:</w:t>
              <w:tab/>
            </w:r>
            <w:r>
              <w:rPr>
                <w:rStyle w:val="IndexLink"/>
              </w:rPr>
              <w:t>244</w:t>
            </w:r>
          </w:hyperlink>
        </w:p>
        <w:p>
          <w:pPr>
            <w:pStyle w:val="Contents6"/>
            <w:tabs>
              <w:tab w:val="clear" w:pos="7609"/>
              <w:tab w:val="right" w:pos="9026" w:leader="dot"/>
            </w:tabs>
            <w:rPr/>
          </w:pPr>
          <w:hyperlink w:anchor="__RefHeading___Toc3209845_653776707">
            <w:r>
              <w:rPr>
                <w:webHidden/>
                <w:rStyle w:val="IndexLink"/>
                <w:rtl w:val="true"/>
              </w:rPr>
              <w:t>أبناء زينب</w:t>
            </w:r>
            <w:r>
              <w:rPr>
                <w:rStyle w:val="IndexLink"/>
                <w:rtl w:val="true"/>
              </w:rPr>
              <w:tab/>
            </w:r>
            <w:r>
              <w:rPr>
                <w:rStyle w:val="IndexLink"/>
              </w:rPr>
              <w:t>244</w:t>
            </w:r>
          </w:hyperlink>
        </w:p>
        <w:p>
          <w:pPr>
            <w:pStyle w:val="Contents5"/>
            <w:tabs>
              <w:tab w:val="clear" w:pos="7892"/>
              <w:tab w:val="right" w:pos="9026" w:leader="dot"/>
            </w:tabs>
            <w:rPr/>
          </w:pPr>
          <w:hyperlink w:anchor="__RefHeading___Toc3209847_653776707">
            <w:r>
              <w:rPr>
                <w:webHidden/>
                <w:rStyle w:val="IndexLink"/>
              </w:rPr>
              <w:t>2</w:t>
            </w:r>
            <w:r>
              <w:rPr>
                <w:rStyle w:val="IndexLink"/>
                <w:rtl w:val="true"/>
              </w:rPr>
              <w:t xml:space="preserve">- </w:t>
            </w:r>
            <w:r>
              <w:rPr>
                <w:rStyle w:val="IndexLink"/>
                <w:rtl w:val="true"/>
              </w:rPr>
              <w:t>رقية</w:t>
            </w:r>
            <w:r>
              <w:rPr>
                <w:rStyle w:val="IndexLink"/>
                <w:rtl w:val="true"/>
              </w:rPr>
              <w:t>:</w:t>
              <w:tab/>
            </w:r>
            <w:r>
              <w:rPr>
                <w:rStyle w:val="IndexLink"/>
              </w:rPr>
              <w:t>245</w:t>
            </w:r>
          </w:hyperlink>
        </w:p>
        <w:p>
          <w:pPr>
            <w:pStyle w:val="Contents5"/>
            <w:tabs>
              <w:tab w:val="clear" w:pos="7892"/>
              <w:tab w:val="right" w:pos="9026" w:leader="dot"/>
            </w:tabs>
            <w:rPr/>
          </w:pPr>
          <w:hyperlink w:anchor="__RefHeading___Toc3209849_653776707">
            <w:r>
              <w:rPr>
                <w:webHidden/>
                <w:rStyle w:val="IndexLink"/>
                <w:rtl w:val="true"/>
              </w:rPr>
              <w:t>أم كلثوم</w:t>
            </w:r>
            <w:r>
              <w:rPr>
                <w:rStyle w:val="IndexLink"/>
                <w:rtl w:val="true"/>
              </w:rPr>
              <w:tab/>
            </w:r>
            <w:r>
              <w:rPr>
                <w:rStyle w:val="IndexLink"/>
              </w:rPr>
              <w:t>246</w:t>
            </w:r>
          </w:hyperlink>
        </w:p>
        <w:p>
          <w:pPr>
            <w:pStyle w:val="Contents6"/>
            <w:tabs>
              <w:tab w:val="clear" w:pos="7609"/>
              <w:tab w:val="right" w:pos="9026" w:leader="dot"/>
            </w:tabs>
            <w:rPr/>
          </w:pPr>
          <w:hyperlink w:anchor="__RefHeading___Toc3209851_653776707">
            <w:r>
              <w:rPr>
                <w:webHidden/>
                <w:rStyle w:val="IndexLink"/>
                <w:rtl w:val="true"/>
              </w:rPr>
              <w:t>إشارة</w:t>
            </w:r>
            <w:r>
              <w:rPr>
                <w:rStyle w:val="IndexLink"/>
                <w:rtl w:val="true"/>
              </w:rPr>
              <w:tab/>
            </w:r>
            <w:r>
              <w:rPr>
                <w:rStyle w:val="IndexLink"/>
              </w:rPr>
              <w:t>246</w:t>
            </w:r>
          </w:hyperlink>
        </w:p>
        <w:p>
          <w:pPr>
            <w:pStyle w:val="Contents6"/>
            <w:tabs>
              <w:tab w:val="clear" w:pos="7609"/>
              <w:tab w:val="right" w:pos="9026" w:leader="dot"/>
            </w:tabs>
            <w:rPr/>
          </w:pPr>
          <w:hyperlink w:anchor="__RefHeading___Toc3209853_653776707">
            <w:r>
              <w:rPr>
                <w:webHidden/>
                <w:rStyle w:val="IndexLink"/>
                <w:rtl w:val="true"/>
              </w:rPr>
              <w:t>قصة أسد الزرقاء</w:t>
            </w:r>
            <w:r>
              <w:rPr>
                <w:rStyle w:val="IndexLink"/>
                <w:rtl w:val="true"/>
              </w:rPr>
              <w:t>:</w:t>
              <w:tab/>
            </w:r>
            <w:r>
              <w:rPr>
                <w:rStyle w:val="IndexLink"/>
              </w:rPr>
              <w:t>246</w:t>
            </w:r>
          </w:hyperlink>
        </w:p>
        <w:p>
          <w:pPr>
            <w:pStyle w:val="Contents6"/>
            <w:tabs>
              <w:tab w:val="clear" w:pos="7609"/>
              <w:tab w:val="right" w:pos="9026" w:leader="dot"/>
            </w:tabs>
            <w:rPr/>
          </w:pPr>
          <w:hyperlink w:anchor="__RefHeading___Toc3209855_653776707">
            <w:r>
              <w:rPr>
                <w:webHidden/>
                <w:rStyle w:val="IndexLink"/>
                <w:rtl w:val="true"/>
              </w:rPr>
              <w:t xml:space="preserve">وفاة ام كلثوم </w:t>
            </w:r>
            <w:r>
              <w:rPr>
                <w:rStyle w:val="IndexLink"/>
                <w:rtl w:val="true"/>
              </w:rPr>
              <w:t>:</w:t>
              <w:tab/>
            </w:r>
            <w:r>
              <w:rPr>
                <w:rStyle w:val="IndexLink"/>
              </w:rPr>
              <w:t>246</w:t>
            </w:r>
          </w:hyperlink>
        </w:p>
        <w:p>
          <w:pPr>
            <w:pStyle w:val="Contents5"/>
            <w:tabs>
              <w:tab w:val="clear" w:pos="7892"/>
              <w:tab w:val="right" w:pos="9026" w:leader="dot"/>
            </w:tabs>
            <w:rPr/>
          </w:pPr>
          <w:hyperlink w:anchor="__RefHeading___Toc3209857_653776707">
            <w:r>
              <w:rPr>
                <w:webHidden/>
                <w:rStyle w:val="IndexLink"/>
                <w:rtl w:val="true"/>
              </w:rPr>
              <w:t xml:space="preserve">بنات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أم ربائبه ؟</w:t>
            </w:r>
            <w:r>
              <w:rPr>
                <w:rStyle w:val="IndexLink"/>
                <w:rtl w:val="true"/>
              </w:rPr>
              <w:t>:</w:t>
              <w:tab/>
            </w:r>
            <w:r>
              <w:rPr>
                <w:rStyle w:val="IndexLink"/>
              </w:rPr>
              <w:t>247</w:t>
            </w:r>
          </w:hyperlink>
        </w:p>
        <w:p>
          <w:pPr>
            <w:pStyle w:val="Contents2"/>
            <w:tabs>
              <w:tab w:val="clear" w:pos="8743"/>
              <w:tab w:val="right" w:pos="9026" w:leader="dot"/>
            </w:tabs>
            <w:rPr/>
          </w:pPr>
          <w:hyperlink w:anchor="__RefHeading___Toc3209859_653776707">
            <w:r>
              <w:rPr>
                <w:webHidden/>
                <w:rStyle w:val="IndexLink"/>
                <w:rtl w:val="true"/>
              </w:rPr>
              <w:t xml:space="preserve">الفصل الخامس </w:t>
            </w:r>
            <w:r>
              <w:rPr>
                <w:rStyle w:val="IndexLink"/>
                <w:rtl w:val="true"/>
              </w:rPr>
              <w:t xml:space="preserve">: </w:t>
            </w:r>
            <w:r>
              <w:rPr>
                <w:rStyle w:val="IndexLink"/>
                <w:rtl w:val="true"/>
              </w:rPr>
              <w:t xml:space="preserve">مرقد عقيل بن أبي طالب </w:t>
            </w:r>
            <w:r>
              <w:rPr>
                <w:rStyle w:val="IndexLink"/>
                <w:rtl w:val="true"/>
              </w:rPr>
              <w:t>(</w:t>
            </w:r>
            <w:r>
              <w:rPr>
                <w:rStyle w:val="IndexLink"/>
                <w:rtl w:val="true"/>
              </w:rPr>
              <w:t>علیهما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3209861_653776707">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3209863_653776707">
            <w:r>
              <w:rPr>
                <w:webHidden/>
                <w:rStyle w:val="IndexLink"/>
                <w:rtl w:val="true"/>
              </w:rPr>
              <w:t>بقعة عقيل بن أبي طالب وأبي سفيان بن الحارث بن عبد المطلب</w:t>
            </w:r>
            <w:r>
              <w:rPr>
                <w:rStyle w:val="IndexLink"/>
                <w:rtl w:val="true"/>
              </w:rPr>
              <w:t>:</w:t>
              <w:tab/>
            </w:r>
            <w:r>
              <w:rPr>
                <w:rStyle w:val="IndexLink"/>
              </w:rPr>
              <w:t>252</w:t>
            </w:r>
          </w:hyperlink>
        </w:p>
        <w:p>
          <w:pPr>
            <w:pStyle w:val="Contents4"/>
            <w:tabs>
              <w:tab w:val="clear" w:pos="8176"/>
              <w:tab w:val="right" w:pos="9026" w:leader="dot"/>
            </w:tabs>
            <w:rPr/>
          </w:pPr>
          <w:hyperlink w:anchor="__RefHeading___Toc3209865_653776707">
            <w:r>
              <w:rPr>
                <w:webHidden/>
                <w:rStyle w:val="IndexLink"/>
                <w:rtl w:val="true"/>
              </w:rPr>
              <w:t>إشارة</w:t>
            </w:r>
            <w:r>
              <w:rPr>
                <w:rStyle w:val="IndexLink"/>
                <w:rtl w:val="true"/>
              </w:rPr>
              <w:tab/>
            </w:r>
            <w:r>
              <w:rPr>
                <w:rStyle w:val="IndexLink"/>
              </w:rPr>
              <w:t>252</w:t>
            </w:r>
          </w:hyperlink>
        </w:p>
        <w:p>
          <w:pPr>
            <w:pStyle w:val="Contents4"/>
            <w:tabs>
              <w:tab w:val="clear" w:pos="8176"/>
              <w:tab w:val="right" w:pos="9026" w:leader="dot"/>
            </w:tabs>
            <w:rPr/>
          </w:pPr>
          <w:hyperlink w:anchor="__RefHeading___Toc3209867_653776707">
            <w:r>
              <w:rPr>
                <w:webHidden/>
                <w:rStyle w:val="IndexLink"/>
                <w:rtl w:val="true"/>
              </w:rPr>
              <w:t>رأي المؤرخين في مرقد عقيل وأبي سفيان بن الحارث</w:t>
            </w:r>
            <w:r>
              <w:rPr>
                <w:rStyle w:val="IndexLink"/>
                <w:rtl w:val="true"/>
              </w:rPr>
              <w:t>:</w:t>
              <w:tab/>
            </w:r>
            <w:r>
              <w:rPr>
                <w:rStyle w:val="IndexLink"/>
              </w:rPr>
              <w:t>252</w:t>
            </w:r>
          </w:hyperlink>
        </w:p>
        <w:p>
          <w:pPr>
            <w:pStyle w:val="Contents4"/>
            <w:tabs>
              <w:tab w:val="clear" w:pos="8176"/>
              <w:tab w:val="right" w:pos="9026" w:leader="dot"/>
            </w:tabs>
            <w:rPr/>
          </w:pPr>
          <w:hyperlink w:anchor="__RefHeading___Toc3209869_653776707">
            <w:r>
              <w:rPr>
                <w:webHidden/>
                <w:rStyle w:val="IndexLink"/>
                <w:rtl w:val="true"/>
              </w:rPr>
              <w:t>قبر عقيل بعد هدم البقيع</w:t>
            </w:r>
            <w:r>
              <w:rPr>
                <w:rStyle w:val="IndexLink"/>
                <w:rtl w:val="true"/>
              </w:rPr>
              <w:t>:</w:t>
              <w:tab/>
            </w:r>
            <w:r>
              <w:rPr>
                <w:rStyle w:val="IndexLink"/>
              </w:rPr>
              <w:t>255</w:t>
            </w:r>
          </w:hyperlink>
        </w:p>
        <w:p>
          <w:pPr>
            <w:pStyle w:val="Contents4"/>
            <w:tabs>
              <w:tab w:val="clear" w:pos="8176"/>
              <w:tab w:val="right" w:pos="9026" w:leader="dot"/>
            </w:tabs>
            <w:rPr/>
          </w:pPr>
          <w:hyperlink w:anchor="__RefHeading___Toc3209871_653776707">
            <w:r>
              <w:rPr>
                <w:webHidden/>
                <w:rStyle w:val="IndexLink"/>
                <w:rtl w:val="true"/>
              </w:rPr>
              <w:t>ترجمة أبي سفيان وعقيل</w:t>
            </w:r>
            <w:r>
              <w:rPr>
                <w:rStyle w:val="IndexLink"/>
                <w:rtl w:val="true"/>
              </w:rPr>
              <w:tab/>
            </w:r>
            <w:r>
              <w:rPr>
                <w:rStyle w:val="IndexLink"/>
              </w:rPr>
              <w:t>256</w:t>
            </w:r>
          </w:hyperlink>
        </w:p>
        <w:p>
          <w:pPr>
            <w:pStyle w:val="Contents4"/>
            <w:tabs>
              <w:tab w:val="clear" w:pos="8176"/>
              <w:tab w:val="right" w:pos="9026" w:leader="dot"/>
            </w:tabs>
            <w:rPr/>
          </w:pPr>
          <w:hyperlink w:anchor="__RefHeading___Toc3209873_653776707">
            <w:r>
              <w:rPr>
                <w:webHidden/>
                <w:rStyle w:val="IndexLink"/>
                <w:rtl w:val="true"/>
              </w:rPr>
              <w:t>قبر أبي سفيان</w:t>
            </w:r>
            <w:r>
              <w:rPr>
                <w:rStyle w:val="IndexLink"/>
                <w:rtl w:val="true"/>
              </w:rPr>
              <w:t>:</w:t>
              <w:tab/>
            </w:r>
            <w:r>
              <w:rPr>
                <w:rStyle w:val="IndexLink"/>
              </w:rPr>
              <w:t>257</w:t>
            </w:r>
          </w:hyperlink>
        </w:p>
        <w:p>
          <w:pPr>
            <w:pStyle w:val="Contents4"/>
            <w:tabs>
              <w:tab w:val="clear" w:pos="8176"/>
              <w:tab w:val="right" w:pos="9026" w:leader="dot"/>
            </w:tabs>
            <w:rPr/>
          </w:pPr>
          <w:hyperlink w:anchor="__RefHeading___Toc3209875_653776707">
            <w:r>
              <w:rPr>
                <w:webHidden/>
                <w:rStyle w:val="IndexLink"/>
                <w:rtl w:val="true"/>
              </w:rPr>
              <w:t>من هو عبد الله بن جعفر ؟</w:t>
            </w:r>
            <w:r>
              <w:rPr>
                <w:rStyle w:val="IndexLink"/>
                <w:rtl w:val="true"/>
              </w:rPr>
              <w:tab/>
            </w:r>
            <w:r>
              <w:rPr>
                <w:rStyle w:val="IndexLink"/>
              </w:rPr>
              <w:t>257</w:t>
            </w:r>
          </w:hyperlink>
        </w:p>
        <w:p>
          <w:pPr>
            <w:pStyle w:val="Contents4"/>
            <w:tabs>
              <w:tab w:val="clear" w:pos="8176"/>
              <w:tab w:val="right" w:pos="9026" w:leader="dot"/>
            </w:tabs>
            <w:rPr/>
          </w:pPr>
          <w:hyperlink w:anchor="__RefHeading___Toc3209877_653776707">
            <w:r>
              <w:rPr>
                <w:webHidden/>
                <w:rStyle w:val="IndexLink"/>
                <w:rtl w:val="true"/>
              </w:rPr>
              <w:t>سموّ شأن عبد الله</w:t>
            </w:r>
            <w:r>
              <w:rPr>
                <w:rStyle w:val="IndexLink"/>
                <w:rtl w:val="true"/>
              </w:rPr>
              <w:t>:</w:t>
              <w:tab/>
            </w:r>
            <w:r>
              <w:rPr>
                <w:rStyle w:val="IndexLink"/>
              </w:rPr>
              <w:t>257</w:t>
            </w:r>
          </w:hyperlink>
        </w:p>
        <w:p>
          <w:pPr>
            <w:pStyle w:val="Contents4"/>
            <w:tabs>
              <w:tab w:val="clear" w:pos="8176"/>
              <w:tab w:val="right" w:pos="9026" w:leader="dot"/>
            </w:tabs>
            <w:rPr/>
          </w:pPr>
          <w:hyperlink w:anchor="__RefHeading___Toc3209879_653776707">
            <w:r>
              <w:rPr>
                <w:webHidden/>
                <w:rStyle w:val="IndexLink"/>
                <w:rtl w:val="true"/>
              </w:rPr>
              <w:t>روايته الحديث</w:t>
            </w:r>
            <w:r>
              <w:rPr>
                <w:rStyle w:val="IndexLink"/>
                <w:rtl w:val="true"/>
              </w:rPr>
              <w:tab/>
            </w:r>
            <w:r>
              <w:rPr>
                <w:rStyle w:val="IndexLink"/>
              </w:rPr>
              <w:t>258</w:t>
            </w:r>
          </w:hyperlink>
        </w:p>
        <w:p>
          <w:pPr>
            <w:pStyle w:val="Contents4"/>
            <w:tabs>
              <w:tab w:val="clear" w:pos="8176"/>
              <w:tab w:val="right" w:pos="9026" w:leader="dot"/>
            </w:tabs>
            <w:rPr/>
          </w:pPr>
          <w:hyperlink w:anchor="__RefHeading___Toc3209881_653776707">
            <w:r>
              <w:rPr>
                <w:webHidden/>
                <w:rStyle w:val="IndexLink"/>
                <w:rtl w:val="true"/>
              </w:rPr>
              <w:t>صحبته</w:t>
            </w:r>
            <w:r>
              <w:rPr>
                <w:rStyle w:val="IndexLink"/>
                <w:rtl w:val="true"/>
              </w:rPr>
              <w:tab/>
            </w:r>
            <w:r>
              <w:rPr>
                <w:rStyle w:val="IndexLink"/>
              </w:rPr>
              <w:t>258</w:t>
            </w:r>
          </w:hyperlink>
        </w:p>
        <w:p>
          <w:pPr>
            <w:pStyle w:val="Contents4"/>
            <w:tabs>
              <w:tab w:val="clear" w:pos="8176"/>
              <w:tab w:val="right" w:pos="9026" w:leader="dot"/>
            </w:tabs>
            <w:rPr/>
          </w:pPr>
          <w:hyperlink w:anchor="__RefHeading___Toc3209883_653776707">
            <w:r>
              <w:rPr>
                <w:webHidden/>
                <w:rStyle w:val="IndexLink"/>
                <w:rtl w:val="true"/>
              </w:rPr>
              <w:t>رأي المؤلف</w:t>
            </w:r>
            <w:r>
              <w:rPr>
                <w:rStyle w:val="IndexLink"/>
                <w:rtl w:val="true"/>
              </w:rPr>
              <w:t>:</w:t>
              <w:tab/>
            </w:r>
            <w:r>
              <w:rPr>
                <w:rStyle w:val="IndexLink"/>
              </w:rPr>
              <w:t>259</w:t>
            </w:r>
          </w:hyperlink>
        </w:p>
        <w:p>
          <w:pPr>
            <w:pStyle w:val="Contents4"/>
            <w:tabs>
              <w:tab w:val="clear" w:pos="8176"/>
              <w:tab w:val="right" w:pos="9026" w:leader="dot"/>
            </w:tabs>
            <w:rPr/>
          </w:pPr>
          <w:hyperlink w:anchor="__RefHeading___Toc3209885_653776707">
            <w:r>
              <w:rPr>
                <w:webHidden/>
                <w:rStyle w:val="IndexLink"/>
                <w:rtl w:val="true"/>
              </w:rPr>
              <w:t>في المعارك</w:t>
            </w:r>
            <w:r>
              <w:rPr>
                <w:rStyle w:val="IndexLink"/>
                <w:rtl w:val="true"/>
              </w:rPr>
              <w:tab/>
            </w:r>
            <w:r>
              <w:rPr>
                <w:rStyle w:val="IndexLink"/>
              </w:rPr>
              <w:t>259</w:t>
            </w:r>
          </w:hyperlink>
        </w:p>
        <w:p>
          <w:pPr>
            <w:pStyle w:val="Contents4"/>
            <w:tabs>
              <w:tab w:val="clear" w:pos="8176"/>
              <w:tab w:val="right" w:pos="9026" w:leader="dot"/>
            </w:tabs>
            <w:rPr/>
          </w:pPr>
          <w:hyperlink w:anchor="__RefHeading___Toc3209887_653776707">
            <w:r>
              <w:rPr>
                <w:webHidden/>
                <w:rStyle w:val="IndexLink"/>
                <w:rtl w:val="true"/>
              </w:rPr>
              <w:t>أبو الشهداء</w:t>
            </w:r>
            <w:r>
              <w:rPr>
                <w:rStyle w:val="IndexLink"/>
                <w:rtl w:val="true"/>
              </w:rPr>
              <w:t>:</w:t>
              <w:tab/>
            </w:r>
            <w:r>
              <w:rPr>
                <w:rStyle w:val="IndexLink"/>
              </w:rPr>
              <w:t>259</w:t>
            </w:r>
          </w:hyperlink>
        </w:p>
        <w:p>
          <w:pPr>
            <w:pStyle w:val="Contents4"/>
            <w:tabs>
              <w:tab w:val="clear" w:pos="8176"/>
              <w:tab w:val="right" w:pos="9026" w:leader="dot"/>
            </w:tabs>
            <w:rPr/>
          </w:pPr>
          <w:hyperlink w:anchor="__RefHeading___Toc3209889_653776707">
            <w:r>
              <w:rPr>
                <w:webHidden/>
                <w:rStyle w:val="IndexLink"/>
                <w:rtl w:val="true"/>
              </w:rPr>
              <w:t>دفاعه عن الحق</w:t>
            </w:r>
            <w:r>
              <w:rPr>
                <w:rStyle w:val="IndexLink"/>
                <w:rtl w:val="true"/>
              </w:rPr>
              <w:t>:</w:t>
              <w:tab/>
            </w:r>
            <w:r>
              <w:rPr>
                <w:rStyle w:val="IndexLink"/>
              </w:rPr>
              <w:t>259</w:t>
            </w:r>
          </w:hyperlink>
        </w:p>
        <w:p>
          <w:pPr>
            <w:pStyle w:val="Contents4"/>
            <w:tabs>
              <w:tab w:val="clear" w:pos="8176"/>
              <w:tab w:val="right" w:pos="9026" w:leader="dot"/>
            </w:tabs>
            <w:rPr/>
          </w:pPr>
          <w:hyperlink w:anchor="__RefHeading___Toc3209891_653776707">
            <w:r>
              <w:rPr>
                <w:webHidden/>
                <w:rStyle w:val="IndexLink"/>
                <w:rtl w:val="true"/>
              </w:rPr>
              <w:t>من هو عقيل؟</w:t>
            </w:r>
            <w:r>
              <w:rPr>
                <w:rStyle w:val="IndexLink"/>
                <w:rtl w:val="true"/>
              </w:rPr>
              <w:tab/>
            </w:r>
            <w:r>
              <w:rPr>
                <w:rStyle w:val="IndexLink"/>
              </w:rPr>
              <w:t>261</w:t>
            </w:r>
          </w:hyperlink>
        </w:p>
        <w:p>
          <w:pPr>
            <w:pStyle w:val="Contents4"/>
            <w:tabs>
              <w:tab w:val="clear" w:pos="8176"/>
              <w:tab w:val="right" w:pos="9026" w:leader="dot"/>
            </w:tabs>
            <w:rPr/>
          </w:pPr>
          <w:hyperlink w:anchor="__RefHeading___Toc3209893_653776707">
            <w:r>
              <w:rPr>
                <w:webHidden/>
                <w:rStyle w:val="IndexLink"/>
                <w:rtl w:val="true"/>
              </w:rPr>
              <w:t xml:space="preserve">الوجه الحقيقي لعقيل خلف محاق الضغائن </w:t>
            </w:r>
            <w:r>
              <w:rPr>
                <w:rStyle w:val="IndexLink"/>
                <w:rtl w:val="true"/>
              </w:rPr>
              <w:t>:</w:t>
              <w:tab/>
            </w:r>
            <w:r>
              <w:rPr>
                <w:rStyle w:val="IndexLink"/>
              </w:rPr>
              <w:t>262</w:t>
            </w:r>
          </w:hyperlink>
        </w:p>
        <w:p>
          <w:pPr>
            <w:pStyle w:val="Contents4"/>
            <w:tabs>
              <w:tab w:val="clear" w:pos="8176"/>
              <w:tab w:val="right" w:pos="9026" w:leader="dot"/>
            </w:tabs>
            <w:rPr/>
          </w:pPr>
          <w:hyperlink w:anchor="__RefHeading___Toc3209895_653776707">
            <w:r>
              <w:rPr>
                <w:webHidden/>
                <w:rStyle w:val="IndexLink"/>
                <w:rtl w:val="true"/>
              </w:rPr>
              <w:t>السبب الأول</w:t>
            </w:r>
            <w:r>
              <w:rPr>
                <w:rStyle w:val="IndexLink"/>
                <w:rtl w:val="true"/>
              </w:rPr>
              <w:t>:</w:t>
              <w:tab/>
            </w:r>
            <w:r>
              <w:rPr>
                <w:rStyle w:val="IndexLink"/>
              </w:rPr>
              <w:t>262</w:t>
            </w:r>
          </w:hyperlink>
        </w:p>
        <w:p>
          <w:pPr>
            <w:pStyle w:val="Contents4"/>
            <w:tabs>
              <w:tab w:val="clear" w:pos="8176"/>
              <w:tab w:val="right" w:pos="9026" w:leader="dot"/>
            </w:tabs>
            <w:rPr/>
          </w:pPr>
          <w:hyperlink w:anchor="__RefHeading___Toc3209897_653776707">
            <w:r>
              <w:rPr>
                <w:webHidden/>
                <w:rStyle w:val="IndexLink"/>
                <w:rtl w:val="true"/>
              </w:rPr>
              <w:t>السبب الثاني</w:t>
            </w:r>
            <w:r>
              <w:rPr>
                <w:rStyle w:val="IndexLink"/>
                <w:rtl w:val="true"/>
              </w:rPr>
              <w:t>:</w:t>
              <w:tab/>
            </w:r>
            <w:r>
              <w:rPr>
                <w:rStyle w:val="IndexLink"/>
              </w:rPr>
              <w:t>263</w:t>
            </w:r>
          </w:hyperlink>
        </w:p>
        <w:p>
          <w:pPr>
            <w:pStyle w:val="Contents4"/>
            <w:tabs>
              <w:tab w:val="clear" w:pos="8176"/>
              <w:tab w:val="right" w:pos="9026" w:leader="dot"/>
            </w:tabs>
            <w:rPr/>
          </w:pPr>
          <w:hyperlink w:anchor="__RefHeading___Toc3209899_653776707">
            <w:r>
              <w:rPr>
                <w:webHidden/>
                <w:rStyle w:val="IndexLink"/>
                <w:rtl w:val="true"/>
              </w:rPr>
              <w:t>شخصية عقيل المعنوية</w:t>
            </w:r>
            <w:r>
              <w:rPr>
                <w:rStyle w:val="IndexLink"/>
                <w:rtl w:val="true"/>
              </w:rPr>
              <w:t>:</w:t>
              <w:tab/>
            </w:r>
            <w:r>
              <w:rPr>
                <w:rStyle w:val="IndexLink"/>
              </w:rPr>
              <w:t>264</w:t>
            </w:r>
          </w:hyperlink>
        </w:p>
        <w:p>
          <w:pPr>
            <w:pStyle w:val="Contents4"/>
            <w:tabs>
              <w:tab w:val="clear" w:pos="8176"/>
              <w:tab w:val="right" w:pos="9026" w:leader="dot"/>
            </w:tabs>
            <w:rPr/>
          </w:pPr>
          <w:hyperlink w:anchor="__RefHeading___Toc3209901_653776707">
            <w:r>
              <w:rPr>
                <w:webHidden/>
                <w:rStyle w:val="IndexLink"/>
                <w:rtl w:val="true"/>
              </w:rPr>
              <w:t xml:space="preserve">عقيل في حديث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265</w:t>
            </w:r>
          </w:hyperlink>
        </w:p>
        <w:p>
          <w:pPr>
            <w:pStyle w:val="Contents4"/>
            <w:tabs>
              <w:tab w:val="clear" w:pos="8176"/>
              <w:tab w:val="right" w:pos="9026" w:leader="dot"/>
            </w:tabs>
            <w:rPr/>
          </w:pPr>
          <w:hyperlink w:anchor="__RefHeading___Toc3209903_653776707">
            <w:r>
              <w:rPr>
                <w:webHidden/>
                <w:rStyle w:val="IndexLink"/>
                <w:rtl w:val="true"/>
              </w:rPr>
              <w:t xml:space="preserve">عقيل ينادي بفضائل أمير المؤمنين </w:t>
            </w:r>
            <w:r>
              <w:rPr>
                <w:rStyle w:val="IndexLink"/>
                <w:rtl w:val="true"/>
              </w:rPr>
              <w:t>(</w:t>
            </w:r>
            <w:r>
              <w:rPr>
                <w:rStyle w:val="IndexLink"/>
                <w:rtl w:val="true"/>
              </w:rPr>
              <w:t>علیه السلام</w:t>
            </w:r>
            <w:r>
              <w:rPr>
                <w:rStyle w:val="IndexLink"/>
                <w:rtl w:val="true"/>
              </w:rPr>
              <w:t>) :</w:t>
              <w:tab/>
            </w:r>
            <w:r>
              <w:rPr>
                <w:rStyle w:val="IndexLink"/>
              </w:rPr>
              <w:t>266</w:t>
            </w:r>
          </w:hyperlink>
        </w:p>
        <w:p>
          <w:pPr>
            <w:pStyle w:val="Contents4"/>
            <w:tabs>
              <w:tab w:val="clear" w:pos="8176"/>
              <w:tab w:val="right" w:pos="9026" w:leader="dot"/>
            </w:tabs>
            <w:rPr/>
          </w:pPr>
          <w:hyperlink w:anchor="__RefHeading___Toc3209905_653776707">
            <w:r>
              <w:rPr>
                <w:webHidden/>
                <w:rStyle w:val="IndexLink"/>
              </w:rPr>
              <w:t>6</w:t>
            </w:r>
            <w:r>
              <w:rPr>
                <w:rStyle w:val="IndexLink"/>
                <w:rtl w:val="true"/>
              </w:rPr>
              <w:t xml:space="preserve">- </w:t>
            </w:r>
            <w:r>
              <w:rPr>
                <w:rStyle w:val="IndexLink"/>
                <w:rtl w:val="true"/>
              </w:rPr>
              <w:t xml:space="preserve">دفاع عقيل عن أصحاب أمير المؤمنين </w:t>
            </w:r>
            <w:r>
              <w:rPr>
                <w:rStyle w:val="IndexLink"/>
                <w:rtl w:val="true"/>
              </w:rPr>
              <w:t>(</w:t>
            </w:r>
            <w:r>
              <w:rPr>
                <w:rStyle w:val="IndexLink"/>
                <w:rtl w:val="true"/>
              </w:rPr>
              <w:t>علیه السلام</w:t>
            </w:r>
            <w:r>
              <w:rPr>
                <w:rStyle w:val="IndexLink"/>
                <w:rtl w:val="true"/>
              </w:rPr>
              <w:t>) :</w:t>
              <w:tab/>
            </w:r>
            <w:r>
              <w:rPr>
                <w:rStyle w:val="IndexLink"/>
              </w:rPr>
              <w:t>271</w:t>
            </w:r>
          </w:hyperlink>
        </w:p>
        <w:p>
          <w:pPr>
            <w:pStyle w:val="Contents4"/>
            <w:tabs>
              <w:tab w:val="clear" w:pos="8176"/>
              <w:tab w:val="right" w:pos="9026" w:leader="dot"/>
            </w:tabs>
            <w:rPr/>
          </w:pPr>
          <w:hyperlink w:anchor="__RefHeading___Toc3209907_653776707">
            <w:r>
              <w:rPr>
                <w:webHidden/>
                <w:rStyle w:val="IndexLink"/>
                <w:rtl w:val="true"/>
              </w:rPr>
              <w:t xml:space="preserve">كتاب شكر من صعصعة بن صوحان لعقيل </w:t>
            </w:r>
            <w:r>
              <w:rPr>
                <w:rStyle w:val="IndexLink"/>
                <w:rtl w:val="true"/>
              </w:rPr>
              <w:t>:</w:t>
              <w:tab/>
            </w:r>
            <w:r>
              <w:rPr>
                <w:rStyle w:val="IndexLink"/>
              </w:rPr>
              <w:t>272</w:t>
            </w:r>
          </w:hyperlink>
        </w:p>
        <w:p>
          <w:pPr>
            <w:pStyle w:val="Contents4"/>
            <w:tabs>
              <w:tab w:val="clear" w:pos="8176"/>
              <w:tab w:val="right" w:pos="9026" w:leader="dot"/>
            </w:tabs>
            <w:rPr/>
          </w:pPr>
          <w:hyperlink w:anchor="__RefHeading___Toc3209909_653776707">
            <w:r>
              <w:rPr>
                <w:webHidden/>
                <w:rStyle w:val="IndexLink"/>
                <w:rtl w:val="true"/>
              </w:rPr>
              <w:t>عقيل بن أبي طالب أبو الشهداء</w:t>
            </w:r>
            <w:r>
              <w:rPr>
                <w:rStyle w:val="IndexLink"/>
                <w:rtl w:val="true"/>
              </w:rPr>
              <w:t>:</w:t>
              <w:tab/>
            </w:r>
            <w:r>
              <w:rPr>
                <w:rStyle w:val="IndexLink"/>
              </w:rPr>
              <w:t>272</w:t>
            </w:r>
          </w:hyperlink>
        </w:p>
        <w:p>
          <w:pPr>
            <w:pStyle w:val="Contents4"/>
            <w:tabs>
              <w:tab w:val="clear" w:pos="8176"/>
              <w:tab w:val="right" w:pos="9026" w:leader="dot"/>
            </w:tabs>
            <w:rPr/>
          </w:pPr>
          <w:hyperlink w:anchor="__RefHeading___Toc3209911_653776707">
            <w:r>
              <w:rPr>
                <w:webHidden/>
                <w:rStyle w:val="IndexLink"/>
                <w:rtl w:val="true"/>
              </w:rPr>
              <w:t xml:space="preserve">الشهداء من وُلد عقيل </w:t>
            </w:r>
            <w:r>
              <w:rPr>
                <w:rStyle w:val="IndexLink"/>
                <w:rtl w:val="true"/>
              </w:rPr>
              <w:t>:</w:t>
              <w:tab/>
            </w:r>
            <w:r>
              <w:rPr>
                <w:rStyle w:val="IndexLink"/>
              </w:rPr>
              <w:t>272</w:t>
            </w:r>
          </w:hyperlink>
        </w:p>
        <w:p>
          <w:pPr>
            <w:pStyle w:val="Contents4"/>
            <w:tabs>
              <w:tab w:val="clear" w:pos="8176"/>
              <w:tab w:val="right" w:pos="9026" w:leader="dot"/>
            </w:tabs>
            <w:rPr/>
          </w:pPr>
          <w:hyperlink w:anchor="__RefHeading___Toc3209913_653776707">
            <w:r>
              <w:rPr>
                <w:webHidden/>
                <w:rStyle w:val="IndexLink"/>
                <w:rtl w:val="true"/>
              </w:rPr>
              <w:t>الشهداء من أحفاد عقيل</w:t>
            </w:r>
            <w:r>
              <w:rPr>
                <w:rStyle w:val="IndexLink"/>
                <w:rtl w:val="true"/>
              </w:rPr>
              <w:tab/>
            </w:r>
            <w:r>
              <w:rPr>
                <w:rStyle w:val="IndexLink"/>
              </w:rPr>
              <w:t>273</w:t>
            </w:r>
          </w:hyperlink>
        </w:p>
        <w:p>
          <w:pPr>
            <w:pStyle w:val="Contents2"/>
            <w:tabs>
              <w:tab w:val="clear" w:pos="8743"/>
              <w:tab w:val="right" w:pos="9026" w:leader="dot"/>
            </w:tabs>
            <w:rPr/>
          </w:pPr>
          <w:hyperlink w:anchor="__RefHeading___Toc3209915_653776707">
            <w:r>
              <w:rPr>
                <w:webHidden/>
                <w:rStyle w:val="IndexLink"/>
                <w:rtl w:val="true"/>
              </w:rPr>
              <w:t xml:space="preserve">الفصل السادس </w:t>
            </w:r>
            <w:r>
              <w:rPr>
                <w:rStyle w:val="IndexLink"/>
                <w:rtl w:val="true"/>
              </w:rPr>
              <w:t xml:space="preserve">: </w:t>
            </w:r>
            <w:r>
              <w:rPr>
                <w:rStyle w:val="IndexLink"/>
                <w:rtl w:val="true"/>
              </w:rPr>
              <w:t xml:space="preserve">مرقد حليمة السعدية مرضعة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276</w:t>
            </w:r>
          </w:hyperlink>
        </w:p>
        <w:p>
          <w:pPr>
            <w:pStyle w:val="Contents3"/>
            <w:tabs>
              <w:tab w:val="clear" w:pos="8459"/>
              <w:tab w:val="right" w:pos="9026" w:leader="dot"/>
            </w:tabs>
            <w:rPr/>
          </w:pPr>
          <w:hyperlink w:anchor="__RefHeading___Toc3209917_653776707">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3209919_653776707">
            <w:r>
              <w:rPr>
                <w:webHidden/>
                <w:rStyle w:val="IndexLink"/>
                <w:rtl w:val="true"/>
              </w:rPr>
              <w:t xml:space="preserve">مرقد حليمة السعدية مرضعة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278</w:t>
            </w:r>
          </w:hyperlink>
        </w:p>
        <w:p>
          <w:pPr>
            <w:pStyle w:val="Contents3"/>
            <w:tabs>
              <w:tab w:val="clear" w:pos="8459"/>
              <w:tab w:val="right" w:pos="9026" w:leader="dot"/>
            </w:tabs>
            <w:rPr/>
          </w:pPr>
          <w:hyperlink w:anchor="__RefHeading___Toc3209921_653776707">
            <w:r>
              <w:rPr>
                <w:webHidden/>
                <w:rStyle w:val="IndexLink"/>
                <w:rtl w:val="true"/>
              </w:rPr>
              <w:t xml:space="preserve">قبر صفية عمة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279</w:t>
            </w:r>
          </w:hyperlink>
        </w:p>
        <w:p>
          <w:pPr>
            <w:pStyle w:val="Contents3"/>
            <w:tabs>
              <w:tab w:val="clear" w:pos="8459"/>
              <w:tab w:val="right" w:pos="9026" w:leader="dot"/>
            </w:tabs>
            <w:rPr/>
          </w:pPr>
          <w:hyperlink w:anchor="__RefHeading___Toc3209923_653776707">
            <w:r>
              <w:rPr>
                <w:webHidden/>
                <w:rStyle w:val="IndexLink"/>
                <w:rtl w:val="true"/>
              </w:rPr>
              <w:t>قبر صفية كما رواه مؤرخوا المدينة</w:t>
            </w:r>
            <w:r>
              <w:rPr>
                <w:rStyle w:val="IndexLink"/>
                <w:rtl w:val="true"/>
              </w:rPr>
              <w:tab/>
            </w:r>
            <w:r>
              <w:rPr>
                <w:rStyle w:val="IndexLink"/>
              </w:rPr>
              <w:t>280</w:t>
            </w:r>
          </w:hyperlink>
        </w:p>
        <w:p>
          <w:pPr>
            <w:pStyle w:val="Contents3"/>
            <w:tabs>
              <w:tab w:val="clear" w:pos="8459"/>
              <w:tab w:val="right" w:pos="9026" w:leader="dot"/>
            </w:tabs>
            <w:rPr/>
          </w:pPr>
          <w:hyperlink w:anchor="__RefHeading___Toc3209925_653776707">
            <w:r>
              <w:rPr>
                <w:webHidden/>
                <w:rStyle w:val="IndexLink"/>
                <w:rtl w:val="true"/>
              </w:rPr>
              <w:t xml:space="preserve">قبر صفية كما رواه الزوار والرحالون </w:t>
            </w:r>
            <w:r>
              <w:rPr>
                <w:rStyle w:val="IndexLink"/>
                <w:rtl w:val="true"/>
              </w:rPr>
              <w:t>:</w:t>
              <w:tab/>
            </w:r>
            <w:r>
              <w:rPr>
                <w:rStyle w:val="IndexLink"/>
              </w:rPr>
              <w:t>281</w:t>
            </w:r>
          </w:hyperlink>
        </w:p>
        <w:p>
          <w:pPr>
            <w:pStyle w:val="Contents3"/>
            <w:tabs>
              <w:tab w:val="clear" w:pos="8459"/>
              <w:tab w:val="right" w:pos="9026" w:leader="dot"/>
            </w:tabs>
            <w:rPr/>
          </w:pPr>
          <w:hyperlink w:anchor="__RefHeading___Toc3209927_653776707">
            <w:r>
              <w:rPr>
                <w:webHidden/>
                <w:rStyle w:val="IndexLink"/>
                <w:rtl w:val="true"/>
              </w:rPr>
              <w:t>خلاصة أقوال كتب التاريخ</w:t>
            </w:r>
            <w:r>
              <w:rPr>
                <w:rStyle w:val="IndexLink"/>
                <w:rtl w:val="true"/>
              </w:rPr>
              <w:t>:</w:t>
              <w:tab/>
            </w:r>
            <w:r>
              <w:rPr>
                <w:rStyle w:val="IndexLink"/>
              </w:rPr>
              <w:t>282</w:t>
            </w:r>
          </w:hyperlink>
        </w:p>
        <w:p>
          <w:pPr>
            <w:pStyle w:val="Contents4"/>
            <w:tabs>
              <w:tab w:val="clear" w:pos="8176"/>
              <w:tab w:val="right" w:pos="9026" w:leader="dot"/>
            </w:tabs>
            <w:rPr/>
          </w:pPr>
          <w:hyperlink w:anchor="__RefHeading___Toc3209929_653776707">
            <w:r>
              <w:rPr>
                <w:webHidden/>
                <w:rStyle w:val="IndexLink"/>
              </w:rPr>
              <w:t>1</w:t>
            </w:r>
            <w:r>
              <w:rPr>
                <w:rStyle w:val="IndexLink"/>
                <w:rtl w:val="true"/>
              </w:rPr>
              <w:t xml:space="preserve">- </w:t>
            </w:r>
            <w:r>
              <w:rPr>
                <w:rStyle w:val="IndexLink"/>
                <w:rtl w:val="true"/>
              </w:rPr>
              <w:t>كان قبر صفية خارج البقيع سابقا</w:t>
            </w:r>
            <w:r>
              <w:rPr>
                <w:rStyle w:val="IndexLink"/>
                <w:rtl w:val="true"/>
              </w:rPr>
              <w:t>:</w:t>
              <w:tab/>
            </w:r>
            <w:r>
              <w:rPr>
                <w:rStyle w:val="IndexLink"/>
              </w:rPr>
              <w:t>282</w:t>
            </w:r>
          </w:hyperlink>
        </w:p>
        <w:p>
          <w:pPr>
            <w:pStyle w:val="Contents4"/>
            <w:tabs>
              <w:tab w:val="clear" w:pos="8176"/>
              <w:tab w:val="right" w:pos="9026" w:leader="dot"/>
            </w:tabs>
            <w:rPr/>
          </w:pPr>
          <w:hyperlink w:anchor="__RefHeading___Toc3209931_653776707">
            <w:r>
              <w:rPr>
                <w:webHidden/>
                <w:rStyle w:val="IndexLink"/>
              </w:rPr>
              <w:t>2</w:t>
            </w:r>
            <w:r>
              <w:rPr>
                <w:rStyle w:val="IndexLink"/>
                <w:rtl w:val="true"/>
              </w:rPr>
              <w:t xml:space="preserve">- </w:t>
            </w:r>
            <w:r>
              <w:rPr>
                <w:rStyle w:val="IndexLink"/>
                <w:rtl w:val="true"/>
              </w:rPr>
              <w:t xml:space="preserve">كان لقبر صفية قبة بعد القرن العاشر </w:t>
            </w:r>
            <w:r>
              <w:rPr>
                <w:rStyle w:val="IndexLink"/>
                <w:rtl w:val="true"/>
              </w:rPr>
              <w:t>:</w:t>
              <w:tab/>
            </w:r>
            <w:r>
              <w:rPr>
                <w:rStyle w:val="IndexLink"/>
              </w:rPr>
              <w:t>282</w:t>
            </w:r>
          </w:hyperlink>
        </w:p>
        <w:p>
          <w:pPr>
            <w:pStyle w:val="Contents4"/>
            <w:tabs>
              <w:tab w:val="clear" w:pos="8176"/>
              <w:tab w:val="right" w:pos="9026" w:leader="dot"/>
            </w:tabs>
            <w:rPr/>
          </w:pPr>
          <w:hyperlink w:anchor="__RefHeading___Toc3209933_653776707">
            <w:r>
              <w:rPr>
                <w:webHidden/>
                <w:rStyle w:val="IndexLink"/>
              </w:rPr>
              <w:t>3</w:t>
            </w:r>
            <w:r>
              <w:rPr>
                <w:rStyle w:val="IndexLink"/>
                <w:rtl w:val="true"/>
              </w:rPr>
              <w:t>- «</w:t>
            </w:r>
            <w:r>
              <w:rPr>
                <w:rStyle w:val="IndexLink"/>
                <w:rtl w:val="true"/>
              </w:rPr>
              <w:t>بقيع العمة</w:t>
            </w:r>
            <w:r>
              <w:rPr>
                <w:rStyle w:val="IndexLink"/>
                <w:rtl w:val="true"/>
              </w:rPr>
              <w:t xml:space="preserve">» </w:t>
            </w:r>
            <w:r>
              <w:rPr>
                <w:rStyle w:val="IndexLink"/>
                <w:rtl w:val="true"/>
              </w:rPr>
              <w:t xml:space="preserve">لا </w:t>
            </w:r>
            <w:r>
              <w:rPr>
                <w:rStyle w:val="IndexLink"/>
                <w:rtl w:val="true"/>
              </w:rPr>
              <w:t>«</w:t>
            </w:r>
            <w:r>
              <w:rPr>
                <w:rStyle w:val="IndexLink"/>
                <w:rtl w:val="true"/>
              </w:rPr>
              <w:t>بقيع العمات</w:t>
            </w:r>
            <w:r>
              <w:rPr>
                <w:rStyle w:val="IndexLink"/>
                <w:rtl w:val="true"/>
              </w:rPr>
              <w:t>»:</w:t>
              <w:tab/>
            </w:r>
            <w:r>
              <w:rPr>
                <w:rStyle w:val="IndexLink"/>
              </w:rPr>
              <w:t>283</w:t>
            </w:r>
          </w:hyperlink>
        </w:p>
        <w:p>
          <w:pPr>
            <w:pStyle w:val="Contents4"/>
            <w:tabs>
              <w:tab w:val="clear" w:pos="8176"/>
              <w:tab w:val="right" w:pos="9026" w:leader="dot"/>
            </w:tabs>
            <w:rPr/>
          </w:pPr>
          <w:hyperlink w:anchor="__RefHeading___Toc3209935_653776707">
            <w:r>
              <w:rPr>
                <w:webHidden/>
                <w:rStyle w:val="IndexLink"/>
              </w:rPr>
              <w:t>4</w:t>
            </w:r>
            <w:r>
              <w:rPr>
                <w:rStyle w:val="IndexLink"/>
                <w:rtl w:val="true"/>
              </w:rPr>
              <w:t>-</w:t>
            </w:r>
            <w:r>
              <w:rPr>
                <w:rStyle w:val="IndexLink"/>
                <w:rtl w:val="true"/>
              </w:rPr>
              <w:t>أين قبر ام البنين ؟</w:t>
            </w:r>
            <w:r>
              <w:rPr>
                <w:rStyle w:val="IndexLink"/>
                <w:rtl w:val="true"/>
              </w:rPr>
              <w:tab/>
            </w:r>
            <w:r>
              <w:rPr>
                <w:rStyle w:val="IndexLink"/>
              </w:rPr>
              <w:t>285</w:t>
            </w:r>
          </w:hyperlink>
        </w:p>
        <w:p>
          <w:pPr>
            <w:pStyle w:val="Contents3"/>
            <w:tabs>
              <w:tab w:val="clear" w:pos="8459"/>
              <w:tab w:val="right" w:pos="9026" w:leader="dot"/>
            </w:tabs>
            <w:rPr/>
          </w:pPr>
          <w:hyperlink w:anchor="__RefHeading___Toc3209937_653776707">
            <w:r>
              <w:rPr>
                <w:webHidden/>
                <w:rStyle w:val="IndexLink"/>
                <w:rtl w:val="true"/>
              </w:rPr>
              <w:t xml:space="preserve">سؤال وجواب </w:t>
            </w:r>
            <w:r>
              <w:rPr>
                <w:rStyle w:val="IndexLink"/>
                <w:rtl w:val="true"/>
              </w:rPr>
              <w:t>:</w:t>
              <w:tab/>
            </w:r>
            <w:r>
              <w:rPr>
                <w:rStyle w:val="IndexLink"/>
              </w:rPr>
              <w:t>286</w:t>
            </w:r>
          </w:hyperlink>
        </w:p>
        <w:p>
          <w:pPr>
            <w:pStyle w:val="Contents2"/>
            <w:tabs>
              <w:tab w:val="clear" w:pos="8743"/>
              <w:tab w:val="right" w:pos="9026" w:leader="dot"/>
            </w:tabs>
            <w:rPr/>
          </w:pPr>
          <w:hyperlink w:anchor="__RefHeading___Toc3209939_653776707">
            <w:r>
              <w:rPr>
                <w:webHidden/>
                <w:rStyle w:val="IndexLink"/>
                <w:rtl w:val="true"/>
              </w:rPr>
              <w:t xml:space="preserve">الفصل السابع </w:t>
            </w:r>
            <w:r>
              <w:rPr>
                <w:rStyle w:val="IndexLink"/>
                <w:rtl w:val="true"/>
              </w:rPr>
              <w:t xml:space="preserve">: </w:t>
            </w:r>
            <w:r>
              <w:rPr>
                <w:rStyle w:val="IndexLink"/>
                <w:rtl w:val="true"/>
              </w:rPr>
              <w:t>مراقد أئمة أهل السنة في البقيع</w:t>
            </w:r>
            <w:r>
              <w:rPr>
                <w:rStyle w:val="IndexLink"/>
                <w:rtl w:val="true"/>
              </w:rPr>
              <w:tab/>
            </w:r>
            <w:r>
              <w:rPr>
                <w:rStyle w:val="IndexLink"/>
              </w:rPr>
              <w:t>288</w:t>
            </w:r>
          </w:hyperlink>
        </w:p>
        <w:p>
          <w:pPr>
            <w:pStyle w:val="Contents3"/>
            <w:tabs>
              <w:tab w:val="clear" w:pos="8459"/>
              <w:tab w:val="right" w:pos="9026" w:leader="dot"/>
            </w:tabs>
            <w:rPr/>
          </w:pPr>
          <w:hyperlink w:anchor="__RefHeading___Toc3209941_653776707">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3209943_653776707">
            <w:r>
              <w:rPr>
                <w:webHidden/>
                <w:rStyle w:val="IndexLink"/>
                <w:rtl w:val="true"/>
              </w:rPr>
              <w:t>مراقد أئمة أهل السنة في البقيع</w:t>
            </w:r>
            <w:r>
              <w:rPr>
                <w:rStyle w:val="IndexLink"/>
                <w:rtl w:val="true"/>
              </w:rPr>
              <w:tab/>
            </w:r>
            <w:r>
              <w:rPr>
                <w:rStyle w:val="IndexLink"/>
              </w:rPr>
              <w:t>290</w:t>
            </w:r>
          </w:hyperlink>
        </w:p>
        <w:p>
          <w:pPr>
            <w:pStyle w:val="Contents3"/>
            <w:tabs>
              <w:tab w:val="clear" w:pos="8459"/>
              <w:tab w:val="right" w:pos="9026" w:leader="dot"/>
            </w:tabs>
            <w:rPr/>
          </w:pPr>
          <w:hyperlink w:anchor="__RefHeading___Toc3209945_653776707">
            <w:r>
              <w:rPr>
                <w:webHidden/>
                <w:rStyle w:val="IndexLink"/>
              </w:rPr>
              <w:t>1</w:t>
            </w:r>
            <w:r>
              <w:rPr>
                <w:rStyle w:val="IndexLink"/>
                <w:rtl w:val="true"/>
              </w:rPr>
              <w:t xml:space="preserve">- </w:t>
            </w:r>
            <w:r>
              <w:rPr>
                <w:rStyle w:val="IndexLink"/>
                <w:rtl w:val="true"/>
              </w:rPr>
              <w:t>مرقد عثمان بن عفان</w:t>
            </w:r>
            <w:r>
              <w:rPr>
                <w:rStyle w:val="IndexLink"/>
                <w:rtl w:val="true"/>
              </w:rPr>
              <w:t>:</w:t>
              <w:tab/>
            </w:r>
            <w:r>
              <w:rPr>
                <w:rStyle w:val="IndexLink"/>
              </w:rPr>
              <w:t>291</w:t>
            </w:r>
          </w:hyperlink>
        </w:p>
        <w:p>
          <w:pPr>
            <w:pStyle w:val="Contents3"/>
            <w:tabs>
              <w:tab w:val="clear" w:pos="8459"/>
              <w:tab w:val="right" w:pos="9026" w:leader="dot"/>
            </w:tabs>
            <w:rPr/>
          </w:pPr>
          <w:hyperlink w:anchor="__RefHeading___Toc3209947_653776707">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 xml:space="preserve">مرقدي الإمام مالك ونافع </w:t>
            </w:r>
            <w:r>
              <w:rPr>
                <w:rStyle w:val="IndexLink"/>
                <w:rtl w:val="true"/>
              </w:rPr>
              <w:t>:</w:t>
              <w:tab/>
            </w:r>
            <w:r>
              <w:rPr>
                <w:rStyle w:val="IndexLink"/>
              </w:rPr>
              <w:t>292</w:t>
            </w:r>
          </w:hyperlink>
        </w:p>
        <w:p>
          <w:pPr>
            <w:pStyle w:val="Contents3"/>
            <w:tabs>
              <w:tab w:val="clear" w:pos="8459"/>
              <w:tab w:val="right" w:pos="9026" w:leader="dot"/>
            </w:tabs>
            <w:rPr/>
          </w:pPr>
          <w:hyperlink w:anchor="__RefHeading___Toc3209949_653776707">
            <w:r>
              <w:rPr>
                <w:webHidden/>
                <w:rStyle w:val="IndexLink"/>
                <w:rtl w:val="true"/>
              </w:rPr>
              <w:t>أي نافع هذا ؟</w:t>
            </w:r>
            <w:r>
              <w:rPr>
                <w:rStyle w:val="IndexLink"/>
                <w:rtl w:val="true"/>
              </w:rPr>
              <w:tab/>
            </w:r>
            <w:r>
              <w:rPr>
                <w:rStyle w:val="IndexLink"/>
              </w:rPr>
              <w:t>294</w:t>
            </w:r>
          </w:hyperlink>
        </w:p>
        <w:p>
          <w:pPr>
            <w:pStyle w:val="Contents3"/>
            <w:tabs>
              <w:tab w:val="clear" w:pos="8459"/>
              <w:tab w:val="right" w:pos="9026" w:leader="dot"/>
            </w:tabs>
            <w:rPr/>
          </w:pPr>
          <w:hyperlink w:anchor="__RefHeading___Toc3209951_653776707">
            <w:r>
              <w:rPr>
                <w:webHidden/>
                <w:rStyle w:val="IndexLink"/>
                <w:rtl w:val="true"/>
              </w:rPr>
              <w:t xml:space="preserve">الإمام مالك </w:t>
            </w:r>
            <w:r>
              <w:rPr>
                <w:rStyle w:val="IndexLink"/>
                <w:rtl w:val="true"/>
              </w:rPr>
              <w:t>:</w:t>
              <w:tab/>
            </w:r>
            <w:r>
              <w:rPr>
                <w:rStyle w:val="IndexLink"/>
              </w:rPr>
              <w:t>295</w:t>
            </w:r>
          </w:hyperlink>
        </w:p>
        <w:p>
          <w:pPr>
            <w:pStyle w:val="Contents3"/>
            <w:tabs>
              <w:tab w:val="clear" w:pos="8459"/>
              <w:tab w:val="right" w:pos="9026" w:leader="dot"/>
            </w:tabs>
            <w:rPr/>
          </w:pPr>
          <w:hyperlink w:anchor="__RefHeading___Toc3209953_653776707">
            <w:r>
              <w:rPr>
                <w:webHidden/>
                <w:rStyle w:val="IndexLink"/>
                <w:rtl w:val="true"/>
              </w:rPr>
              <w:t xml:space="preserve">إحترام مالك لرسول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295</w:t>
            </w:r>
          </w:hyperlink>
        </w:p>
        <w:p>
          <w:pPr>
            <w:pStyle w:val="Contents3"/>
            <w:tabs>
              <w:tab w:val="clear" w:pos="8459"/>
              <w:tab w:val="right" w:pos="9026" w:leader="dot"/>
            </w:tabs>
            <w:rPr/>
          </w:pPr>
          <w:hyperlink w:anchor="__RefHeading___Toc3209955_653776707">
            <w:r>
              <w:rPr>
                <w:webHidden/>
                <w:rStyle w:val="IndexLink"/>
                <w:rtl w:val="true"/>
              </w:rPr>
              <w:t xml:space="preserve">نقاش مالك مع المنصور في التوسل برسول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296</w:t>
            </w:r>
          </w:hyperlink>
        </w:p>
        <w:p>
          <w:pPr>
            <w:pStyle w:val="Contents2"/>
            <w:tabs>
              <w:tab w:val="clear" w:pos="8743"/>
              <w:tab w:val="right" w:pos="9026" w:leader="dot"/>
            </w:tabs>
            <w:rPr/>
          </w:pPr>
          <w:hyperlink w:anchor="__RefHeading___Toc3209957_653776707">
            <w:r>
              <w:rPr>
                <w:webHidden/>
                <w:rStyle w:val="IndexLink"/>
                <w:rtl w:val="true"/>
              </w:rPr>
              <w:t xml:space="preserve">الفصل الثامن </w:t>
            </w:r>
            <w:r>
              <w:rPr>
                <w:rStyle w:val="IndexLink"/>
                <w:rtl w:val="true"/>
              </w:rPr>
              <w:t xml:space="preserve">: </w:t>
            </w:r>
            <w:r>
              <w:rPr>
                <w:rStyle w:val="IndexLink"/>
                <w:rtl w:val="true"/>
              </w:rPr>
              <w:t xml:space="preserve">مرقد إسماعيل بن الإمام الصادق </w:t>
            </w:r>
            <w:r>
              <w:rPr>
                <w:rStyle w:val="IndexLink"/>
                <w:rtl w:val="true"/>
              </w:rPr>
              <w:t>(</w:t>
            </w:r>
            <w:r>
              <w:rPr>
                <w:rStyle w:val="IndexLink"/>
                <w:rtl w:val="true"/>
              </w:rPr>
              <w:t>علیهما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3209959_653776707">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3209961_653776707">
            <w:r>
              <w:rPr>
                <w:webHidden/>
                <w:rStyle w:val="IndexLink"/>
                <w:rtl w:val="true"/>
              </w:rPr>
              <w:t xml:space="preserve">مرقد إسماعيل بن الإمام الصادق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3209963_653776707">
            <w:r>
              <w:rPr>
                <w:webHidden/>
                <w:rStyle w:val="IndexLink"/>
                <w:rtl w:val="true"/>
              </w:rPr>
              <w:t>مرقد إسماعيل كما رأيناه</w:t>
            </w:r>
            <w:r>
              <w:rPr>
                <w:rStyle w:val="IndexLink"/>
                <w:rtl w:val="true"/>
              </w:rPr>
              <w:t>:</w:t>
              <w:tab/>
            </w:r>
            <w:r>
              <w:rPr>
                <w:rStyle w:val="IndexLink"/>
              </w:rPr>
              <w:t>300</w:t>
            </w:r>
          </w:hyperlink>
        </w:p>
        <w:p>
          <w:pPr>
            <w:pStyle w:val="Contents3"/>
            <w:tabs>
              <w:tab w:val="clear" w:pos="8459"/>
              <w:tab w:val="right" w:pos="9026" w:leader="dot"/>
            </w:tabs>
            <w:rPr/>
          </w:pPr>
          <w:hyperlink w:anchor="__RefHeading___Toc3209965_653776707">
            <w:r>
              <w:rPr>
                <w:webHidden/>
                <w:rStyle w:val="IndexLink"/>
                <w:rtl w:val="true"/>
              </w:rPr>
              <w:t>إنتشار خبر كشف جسد إسماعيل</w:t>
            </w:r>
            <w:r>
              <w:rPr>
                <w:rStyle w:val="IndexLink"/>
                <w:rtl w:val="true"/>
              </w:rPr>
              <w:t>:</w:t>
              <w:tab/>
            </w:r>
            <w:r>
              <w:rPr>
                <w:rStyle w:val="IndexLink"/>
              </w:rPr>
              <w:t>301</w:t>
            </w:r>
          </w:hyperlink>
        </w:p>
        <w:p>
          <w:pPr>
            <w:pStyle w:val="Contents3"/>
            <w:tabs>
              <w:tab w:val="clear" w:pos="8459"/>
              <w:tab w:val="right" w:pos="9026" w:leader="dot"/>
            </w:tabs>
            <w:rPr/>
          </w:pPr>
          <w:hyperlink w:anchor="__RefHeading___Toc3209967_653776707">
            <w:r>
              <w:rPr>
                <w:webHidden/>
                <w:rStyle w:val="IndexLink"/>
                <w:rtl w:val="true"/>
              </w:rPr>
              <w:t xml:space="preserve">تأييد آخر للخبر </w:t>
            </w:r>
            <w:r>
              <w:rPr>
                <w:rStyle w:val="IndexLink"/>
                <w:rtl w:val="true"/>
              </w:rPr>
              <w:t>:</w:t>
              <w:tab/>
            </w:r>
            <w:r>
              <w:rPr>
                <w:rStyle w:val="IndexLink"/>
              </w:rPr>
              <w:t>302</w:t>
            </w:r>
          </w:hyperlink>
        </w:p>
        <w:p>
          <w:pPr>
            <w:pStyle w:val="Contents3"/>
            <w:tabs>
              <w:tab w:val="clear" w:pos="8459"/>
              <w:tab w:val="right" w:pos="9026" w:leader="dot"/>
            </w:tabs>
            <w:rPr/>
          </w:pPr>
          <w:hyperlink w:anchor="__RefHeading___Toc3209969_653776707">
            <w:r>
              <w:rPr>
                <w:webHidden/>
                <w:rStyle w:val="IndexLink"/>
                <w:rtl w:val="true"/>
              </w:rPr>
              <w:t>أين دفن إسماعيل ؟</w:t>
            </w:r>
            <w:r>
              <w:rPr>
                <w:rStyle w:val="IndexLink"/>
                <w:rtl w:val="true"/>
              </w:rPr>
              <w:tab/>
            </w:r>
            <w:r>
              <w:rPr>
                <w:rStyle w:val="IndexLink"/>
              </w:rPr>
              <w:t>302</w:t>
            </w:r>
          </w:hyperlink>
        </w:p>
        <w:p>
          <w:pPr>
            <w:pStyle w:val="Contents3"/>
            <w:tabs>
              <w:tab w:val="clear" w:pos="8459"/>
              <w:tab w:val="right" w:pos="9026" w:leader="dot"/>
            </w:tabs>
            <w:rPr/>
          </w:pPr>
          <w:hyperlink w:anchor="__RefHeading___Toc3209971_653776707">
            <w:r>
              <w:rPr>
                <w:webHidden/>
                <w:rStyle w:val="IndexLink"/>
                <w:rtl w:val="true"/>
              </w:rPr>
              <w:t>مرقد إسماعيل من أكبر وأقدم المراقد</w:t>
            </w:r>
            <w:r>
              <w:rPr>
                <w:rStyle w:val="IndexLink"/>
                <w:rtl w:val="true"/>
              </w:rPr>
              <w:t>:</w:t>
              <w:tab/>
            </w:r>
            <w:r>
              <w:rPr>
                <w:rStyle w:val="IndexLink"/>
              </w:rPr>
              <w:t>303</w:t>
            </w:r>
          </w:hyperlink>
        </w:p>
        <w:p>
          <w:pPr>
            <w:pStyle w:val="Contents3"/>
            <w:tabs>
              <w:tab w:val="clear" w:pos="8459"/>
              <w:tab w:val="right" w:pos="9026" w:leader="dot"/>
            </w:tabs>
            <w:rPr/>
          </w:pPr>
          <w:hyperlink w:anchor="__RefHeading___Toc3209973_653776707">
            <w:r>
              <w:rPr>
                <w:webHidden/>
                <w:rStyle w:val="IndexLink"/>
                <w:rtl w:val="true"/>
              </w:rPr>
              <w:t>ترميم حرم إسماعيل سنة خمسمائة وست وأربعين</w:t>
            </w:r>
            <w:r>
              <w:rPr>
                <w:rStyle w:val="IndexLink"/>
                <w:rtl w:val="true"/>
              </w:rPr>
              <w:t>:</w:t>
              <w:tab/>
            </w:r>
            <w:r>
              <w:rPr>
                <w:rStyle w:val="IndexLink"/>
              </w:rPr>
              <w:t>304</w:t>
            </w:r>
          </w:hyperlink>
        </w:p>
        <w:p>
          <w:pPr>
            <w:pStyle w:val="Contents3"/>
            <w:tabs>
              <w:tab w:val="clear" w:pos="8459"/>
              <w:tab w:val="right" w:pos="9026" w:leader="dot"/>
            </w:tabs>
            <w:rPr/>
          </w:pPr>
          <w:hyperlink w:anchor="__RefHeading___Toc3209975_653776707">
            <w:r>
              <w:rPr>
                <w:webHidden/>
                <w:rStyle w:val="IndexLink"/>
                <w:rtl w:val="true"/>
              </w:rPr>
              <w:t>كبر مساحة هذا المرقد الشريف</w:t>
            </w:r>
            <w:r>
              <w:rPr>
                <w:rStyle w:val="IndexLink"/>
                <w:rtl w:val="true"/>
              </w:rPr>
              <w:tab/>
            </w:r>
            <w:r>
              <w:rPr>
                <w:rStyle w:val="IndexLink"/>
              </w:rPr>
              <w:t>305</w:t>
            </w:r>
          </w:hyperlink>
        </w:p>
        <w:p>
          <w:pPr>
            <w:pStyle w:val="Contents3"/>
            <w:tabs>
              <w:tab w:val="clear" w:pos="8459"/>
              <w:tab w:val="right" w:pos="9026" w:leader="dot"/>
            </w:tabs>
            <w:rPr/>
          </w:pPr>
          <w:hyperlink w:anchor="__RefHeading___Toc3209977_653776707">
            <w:r>
              <w:rPr>
                <w:webHidden/>
                <w:rStyle w:val="IndexLink"/>
                <w:rtl w:val="true"/>
              </w:rPr>
              <w:t xml:space="preserve">بيت الإمام السجاد </w:t>
            </w:r>
            <w:r>
              <w:rPr>
                <w:rStyle w:val="IndexLink"/>
                <w:rtl w:val="true"/>
              </w:rPr>
              <w:t>(</w:t>
            </w:r>
            <w:r>
              <w:rPr>
                <w:rStyle w:val="IndexLink"/>
                <w:rtl w:val="true"/>
              </w:rPr>
              <w:t>علیه السلام</w:t>
            </w:r>
            <w:r>
              <w:rPr>
                <w:rStyle w:val="IndexLink"/>
                <w:rtl w:val="true"/>
              </w:rPr>
              <w:t>) :</w:t>
              <w:tab/>
            </w:r>
            <w:r>
              <w:rPr>
                <w:rStyle w:val="IndexLink"/>
              </w:rPr>
              <w:t>306</w:t>
            </w:r>
          </w:hyperlink>
        </w:p>
        <w:p>
          <w:pPr>
            <w:pStyle w:val="Contents3"/>
            <w:tabs>
              <w:tab w:val="clear" w:pos="8459"/>
              <w:tab w:val="right" w:pos="9026" w:leader="dot"/>
            </w:tabs>
            <w:rPr/>
          </w:pPr>
          <w:hyperlink w:anchor="__RefHeading___Toc3209979_653776707">
            <w:r>
              <w:rPr>
                <w:webHidden/>
                <w:rStyle w:val="IndexLink"/>
                <w:rtl w:val="true"/>
              </w:rPr>
              <w:t xml:space="preserve">سبب وسعة حرم إسماعيل </w:t>
            </w:r>
            <w:r>
              <w:rPr>
                <w:rStyle w:val="IndexLink"/>
                <w:rtl w:val="true"/>
              </w:rPr>
              <w:t>:</w:t>
              <w:tab/>
            </w:r>
            <w:r>
              <w:rPr>
                <w:rStyle w:val="IndexLink"/>
              </w:rPr>
              <w:t>306</w:t>
            </w:r>
          </w:hyperlink>
        </w:p>
        <w:p>
          <w:pPr>
            <w:pStyle w:val="Contents3"/>
            <w:tabs>
              <w:tab w:val="clear" w:pos="8459"/>
              <w:tab w:val="right" w:pos="9026" w:leader="dot"/>
            </w:tabs>
            <w:rPr/>
          </w:pPr>
          <w:hyperlink w:anchor="__RefHeading___Toc3209981_653776707">
            <w:r>
              <w:rPr>
                <w:webHidden/>
                <w:rStyle w:val="IndexLink"/>
                <w:rtl w:val="true"/>
              </w:rPr>
              <w:t>شخصية إسماعيل المعنوية</w:t>
            </w:r>
            <w:r>
              <w:rPr>
                <w:rStyle w:val="IndexLink"/>
                <w:rtl w:val="true"/>
              </w:rPr>
              <w:t>:</w:t>
              <w:tab/>
            </w:r>
            <w:r>
              <w:rPr>
                <w:rStyle w:val="IndexLink"/>
              </w:rPr>
              <w:t>307</w:t>
            </w:r>
          </w:hyperlink>
        </w:p>
        <w:p>
          <w:pPr>
            <w:pStyle w:val="Contents3"/>
            <w:tabs>
              <w:tab w:val="clear" w:pos="8459"/>
              <w:tab w:val="right" w:pos="9026" w:leader="dot"/>
            </w:tabs>
            <w:rPr/>
          </w:pPr>
          <w:hyperlink w:anchor="__RefHeading___Toc3209983_653776707">
            <w:r>
              <w:rPr>
                <w:webHidden/>
                <w:rStyle w:val="IndexLink"/>
                <w:rtl w:val="true"/>
              </w:rPr>
              <w:t>ظهور مذهب الإسماعيلية</w:t>
            </w:r>
            <w:r>
              <w:rPr>
                <w:rStyle w:val="IndexLink"/>
                <w:rtl w:val="true"/>
              </w:rPr>
              <w:t>:</w:t>
              <w:tab/>
            </w:r>
            <w:r>
              <w:rPr>
                <w:rStyle w:val="IndexLink"/>
              </w:rPr>
              <w:t>308</w:t>
            </w:r>
          </w:hyperlink>
        </w:p>
        <w:p>
          <w:pPr>
            <w:pStyle w:val="Contents2"/>
            <w:tabs>
              <w:tab w:val="clear" w:pos="8743"/>
              <w:tab w:val="right" w:pos="9026" w:leader="dot"/>
            </w:tabs>
            <w:rPr/>
          </w:pPr>
          <w:hyperlink w:anchor="__RefHeading___Toc3209985_653776707">
            <w:r>
              <w:rPr>
                <w:webHidden/>
                <w:rStyle w:val="IndexLink"/>
                <w:rtl w:val="true"/>
              </w:rPr>
              <w:t xml:space="preserve">الفصل التاسع </w:t>
            </w:r>
            <w:r>
              <w:rPr>
                <w:rStyle w:val="IndexLink"/>
                <w:rtl w:val="true"/>
              </w:rPr>
              <w:t xml:space="preserve">: </w:t>
            </w:r>
            <w:r>
              <w:rPr>
                <w:rStyle w:val="IndexLink"/>
                <w:rtl w:val="true"/>
              </w:rPr>
              <w:t xml:space="preserve">مرقد عبد الله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والد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310</w:t>
            </w:r>
          </w:hyperlink>
        </w:p>
        <w:p>
          <w:pPr>
            <w:pStyle w:val="Contents3"/>
            <w:tabs>
              <w:tab w:val="clear" w:pos="8459"/>
              <w:tab w:val="right" w:pos="9026" w:leader="dot"/>
            </w:tabs>
            <w:rPr/>
          </w:pPr>
          <w:hyperlink w:anchor="__RefHeading___Toc3209987_653776707">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3209989_653776707">
            <w:r>
              <w:rPr>
                <w:webHidden/>
                <w:rStyle w:val="IndexLink"/>
                <w:rtl w:val="true"/>
              </w:rPr>
              <w:t xml:space="preserve">المرقد الشريف لعبد الله والد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312</w:t>
            </w:r>
          </w:hyperlink>
        </w:p>
        <w:p>
          <w:pPr>
            <w:pStyle w:val="Contents3"/>
            <w:tabs>
              <w:tab w:val="clear" w:pos="8459"/>
              <w:tab w:val="right" w:pos="9026" w:leader="dot"/>
            </w:tabs>
            <w:rPr/>
          </w:pPr>
          <w:hyperlink w:anchor="__RefHeading___Toc3209991_653776707">
            <w:r>
              <w:rPr>
                <w:webHidden/>
                <w:rStyle w:val="IndexLink"/>
                <w:rtl w:val="true"/>
              </w:rPr>
              <w:t xml:space="preserve">دراسة قصيرة في إيمان والدي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312</w:t>
            </w:r>
          </w:hyperlink>
        </w:p>
        <w:p>
          <w:pPr>
            <w:pStyle w:val="Contents3"/>
            <w:tabs>
              <w:tab w:val="clear" w:pos="8459"/>
              <w:tab w:val="right" w:pos="9026" w:leader="dot"/>
            </w:tabs>
            <w:rPr/>
          </w:pPr>
          <w:hyperlink w:anchor="__RefHeading___Toc3209993_653776707">
            <w:r>
              <w:rPr>
                <w:webHidden/>
                <w:rStyle w:val="IndexLink"/>
                <w:rtl w:val="true"/>
              </w:rPr>
              <w:t>آراء علماء أهل السنة</w:t>
            </w:r>
            <w:r>
              <w:rPr>
                <w:rStyle w:val="IndexLink"/>
                <w:rtl w:val="true"/>
              </w:rPr>
              <w:tab/>
            </w:r>
            <w:r>
              <w:rPr>
                <w:rStyle w:val="IndexLink"/>
              </w:rPr>
              <w:t>313</w:t>
            </w:r>
          </w:hyperlink>
        </w:p>
        <w:p>
          <w:pPr>
            <w:pStyle w:val="Contents3"/>
            <w:tabs>
              <w:tab w:val="clear" w:pos="8459"/>
              <w:tab w:val="right" w:pos="9026" w:leader="dot"/>
            </w:tabs>
            <w:rPr/>
          </w:pPr>
          <w:hyperlink w:anchor="__RefHeading___Toc3209995_653776707">
            <w:r>
              <w:rPr>
                <w:webHidden/>
                <w:rStyle w:val="IndexLink"/>
                <w:rtl w:val="true"/>
              </w:rPr>
              <w:t>كتب أهل السنة في هذا الموضوع</w:t>
            </w:r>
            <w:r>
              <w:rPr>
                <w:rStyle w:val="IndexLink"/>
                <w:rtl w:val="true"/>
              </w:rPr>
              <w:t>:</w:t>
              <w:tab/>
            </w:r>
            <w:r>
              <w:rPr>
                <w:rStyle w:val="IndexLink"/>
              </w:rPr>
              <w:t>314</w:t>
            </w:r>
          </w:hyperlink>
        </w:p>
        <w:p>
          <w:pPr>
            <w:pStyle w:val="Contents3"/>
            <w:tabs>
              <w:tab w:val="clear" w:pos="8459"/>
              <w:tab w:val="right" w:pos="9026" w:leader="dot"/>
            </w:tabs>
            <w:rPr/>
          </w:pPr>
          <w:hyperlink w:anchor="__RefHeading___Toc3209997_653776707">
            <w:r>
              <w:rPr>
                <w:webHidden/>
                <w:rStyle w:val="IndexLink"/>
                <w:rtl w:val="true"/>
              </w:rPr>
              <w:t>آراء علماء الشيعة</w:t>
            </w:r>
            <w:r>
              <w:rPr>
                <w:rStyle w:val="IndexLink"/>
                <w:rtl w:val="true"/>
              </w:rPr>
              <w:tab/>
            </w:r>
            <w:r>
              <w:rPr>
                <w:rStyle w:val="IndexLink"/>
              </w:rPr>
              <w:t>314</w:t>
            </w:r>
          </w:hyperlink>
        </w:p>
        <w:p>
          <w:pPr>
            <w:pStyle w:val="Contents3"/>
            <w:tabs>
              <w:tab w:val="clear" w:pos="8459"/>
              <w:tab w:val="right" w:pos="9026" w:leader="dot"/>
            </w:tabs>
            <w:rPr/>
          </w:pPr>
          <w:hyperlink w:anchor="__RefHeading___Toc3209999_653776707">
            <w:r>
              <w:rPr>
                <w:webHidden/>
                <w:rStyle w:val="IndexLink"/>
                <w:rtl w:val="true"/>
              </w:rPr>
              <w:t>أدلة علماء الشيعة</w:t>
            </w:r>
            <w:r>
              <w:rPr>
                <w:rStyle w:val="IndexLink"/>
                <w:rtl w:val="true"/>
              </w:rPr>
              <w:tab/>
            </w:r>
            <w:r>
              <w:rPr>
                <w:rStyle w:val="IndexLink"/>
              </w:rPr>
              <w:t>315</w:t>
            </w:r>
          </w:hyperlink>
        </w:p>
        <w:p>
          <w:pPr>
            <w:pStyle w:val="Contents4"/>
            <w:tabs>
              <w:tab w:val="clear" w:pos="8176"/>
              <w:tab w:val="right" w:pos="9026" w:leader="dot"/>
            </w:tabs>
            <w:rPr/>
          </w:pPr>
          <w:hyperlink w:anchor="__RefHeading___Toc3210001_653776707">
            <w:r>
              <w:rPr>
                <w:webHidden/>
                <w:rStyle w:val="IndexLink"/>
                <w:rtl w:val="true"/>
              </w:rPr>
              <w:t>إشارة</w:t>
            </w:r>
            <w:r>
              <w:rPr>
                <w:rStyle w:val="IndexLink"/>
                <w:rtl w:val="true"/>
              </w:rPr>
              <w:tab/>
            </w:r>
            <w:r>
              <w:rPr>
                <w:rStyle w:val="IndexLink"/>
              </w:rPr>
              <w:t>315</w:t>
            </w:r>
          </w:hyperlink>
        </w:p>
        <w:p>
          <w:pPr>
            <w:pStyle w:val="Contents4"/>
            <w:tabs>
              <w:tab w:val="clear" w:pos="8176"/>
              <w:tab w:val="right" w:pos="9026" w:leader="dot"/>
            </w:tabs>
            <w:rPr/>
          </w:pPr>
          <w:hyperlink w:anchor="__RefHeading___Toc3210003_653776707">
            <w:r>
              <w:rPr>
                <w:webHidden/>
                <w:rStyle w:val="IndexLink"/>
                <w:rtl w:val="true"/>
              </w:rPr>
              <w:t>الدليل القرآني</w:t>
            </w:r>
            <w:r>
              <w:rPr>
                <w:rStyle w:val="IndexLink"/>
                <w:rtl w:val="true"/>
              </w:rPr>
              <w:tab/>
            </w:r>
            <w:r>
              <w:rPr>
                <w:rStyle w:val="IndexLink"/>
              </w:rPr>
              <w:t>315</w:t>
            </w:r>
          </w:hyperlink>
        </w:p>
        <w:p>
          <w:pPr>
            <w:pStyle w:val="Contents4"/>
            <w:tabs>
              <w:tab w:val="clear" w:pos="8176"/>
              <w:tab w:val="right" w:pos="9026" w:leader="dot"/>
            </w:tabs>
            <w:rPr/>
          </w:pPr>
          <w:hyperlink w:anchor="__RefHeading___Toc3210005_653776707">
            <w:r>
              <w:rPr>
                <w:webHidden/>
                <w:rStyle w:val="IndexLink"/>
                <w:rtl w:val="true"/>
              </w:rPr>
              <w:t>الأدلة الروائية</w:t>
            </w:r>
            <w:r>
              <w:rPr>
                <w:rStyle w:val="IndexLink"/>
                <w:rtl w:val="true"/>
              </w:rPr>
              <w:t>:</w:t>
              <w:tab/>
            </w:r>
            <w:r>
              <w:rPr>
                <w:rStyle w:val="IndexLink"/>
              </w:rPr>
              <w:t>315</w:t>
            </w:r>
          </w:hyperlink>
        </w:p>
        <w:p>
          <w:pPr>
            <w:pStyle w:val="Contents3"/>
            <w:tabs>
              <w:tab w:val="clear" w:pos="8459"/>
              <w:tab w:val="right" w:pos="9026" w:leader="dot"/>
            </w:tabs>
            <w:rPr/>
          </w:pPr>
          <w:hyperlink w:anchor="__RefHeading___Toc3210007_653776707">
            <w:r>
              <w:rPr>
                <w:webHidden/>
                <w:rStyle w:val="IndexLink"/>
                <w:rtl w:val="true"/>
              </w:rPr>
              <w:t xml:space="preserve">لماذا يُتّهم أجداد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w:t>
            </w:r>
            <w:r>
              <w:rPr>
                <w:rStyle w:val="IndexLink"/>
                <w:rtl w:val="true"/>
              </w:rPr>
              <w:tab/>
            </w:r>
            <w:r>
              <w:rPr>
                <w:rStyle w:val="IndexLink"/>
              </w:rPr>
              <w:t>316</w:t>
            </w:r>
          </w:hyperlink>
        </w:p>
        <w:p>
          <w:pPr>
            <w:pStyle w:val="Contents3"/>
            <w:tabs>
              <w:tab w:val="clear" w:pos="8459"/>
              <w:tab w:val="right" w:pos="9026" w:leader="dot"/>
            </w:tabs>
            <w:rPr/>
          </w:pPr>
          <w:hyperlink w:anchor="__RefHeading___Toc3210009_653776707">
            <w:r>
              <w:rPr>
                <w:webHidden/>
                <w:rStyle w:val="IndexLink"/>
                <w:rtl w:val="true"/>
              </w:rPr>
              <w:t xml:space="preserve">قصة حضور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عند قبر امه </w:t>
            </w:r>
            <w:r>
              <w:rPr>
                <w:rStyle w:val="IndexLink"/>
                <w:rtl w:val="true"/>
              </w:rPr>
              <w:t>(</w:t>
            </w:r>
            <w:r>
              <w:rPr>
                <w:rStyle w:val="IndexLink"/>
                <w:rtl w:val="true"/>
              </w:rPr>
              <w:t>علیها السلام</w:t>
            </w:r>
            <w:r>
              <w:rPr>
                <w:rStyle w:val="IndexLink"/>
                <w:rtl w:val="true"/>
              </w:rPr>
              <w:t xml:space="preserve">) </w:t>
            </w:r>
            <w:r>
              <w:rPr>
                <w:rStyle w:val="IndexLink"/>
                <w:rtl w:val="true"/>
              </w:rPr>
              <w:t>وتحريفها</w:t>
            </w:r>
            <w:r>
              <w:rPr>
                <w:rStyle w:val="IndexLink"/>
                <w:rtl w:val="true"/>
              </w:rPr>
              <w:t>:</w:t>
              <w:tab/>
            </w:r>
            <w:r>
              <w:rPr>
                <w:rStyle w:val="IndexLink"/>
              </w:rPr>
              <w:t>316</w:t>
            </w:r>
          </w:hyperlink>
        </w:p>
        <w:p>
          <w:pPr>
            <w:pStyle w:val="Contents3"/>
            <w:tabs>
              <w:tab w:val="clear" w:pos="8459"/>
              <w:tab w:val="right" w:pos="9026" w:leader="dot"/>
            </w:tabs>
            <w:rPr/>
          </w:pPr>
          <w:hyperlink w:anchor="__RefHeading___Toc3210011_653776707">
            <w:r>
              <w:rPr>
                <w:webHidden/>
                <w:rStyle w:val="IndexLink"/>
                <w:rtl w:val="true"/>
              </w:rPr>
              <w:t xml:space="preserve">هذا الحديث يخالف مفهوم القرآن الكريم </w:t>
            </w:r>
            <w:r>
              <w:rPr>
                <w:rStyle w:val="IndexLink"/>
                <w:rtl w:val="true"/>
              </w:rPr>
              <w:t>:</w:t>
              <w:tab/>
            </w:r>
            <w:r>
              <w:rPr>
                <w:rStyle w:val="IndexLink"/>
              </w:rPr>
              <w:t>318</w:t>
            </w:r>
          </w:hyperlink>
        </w:p>
        <w:p>
          <w:pPr>
            <w:pStyle w:val="Contents3"/>
            <w:tabs>
              <w:tab w:val="clear" w:pos="8459"/>
              <w:tab w:val="right" w:pos="9026" w:leader="dot"/>
            </w:tabs>
            <w:rPr/>
          </w:pPr>
          <w:hyperlink w:anchor="__RefHeading___Toc3210013_653776707">
            <w:r>
              <w:rPr>
                <w:webHidden/>
                <w:rStyle w:val="IndexLink"/>
                <w:rtl w:val="true"/>
              </w:rPr>
              <w:t xml:space="preserve">مسجد دار النابغة أو مدفن والد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319</w:t>
            </w:r>
          </w:hyperlink>
        </w:p>
        <w:p>
          <w:pPr>
            <w:pStyle w:val="Contents3"/>
            <w:tabs>
              <w:tab w:val="clear" w:pos="8459"/>
              <w:tab w:val="right" w:pos="9026" w:leader="dot"/>
            </w:tabs>
            <w:rPr/>
          </w:pPr>
          <w:hyperlink w:anchor="__RefHeading___Toc3210015_653776707">
            <w:r>
              <w:rPr>
                <w:webHidden/>
                <w:rStyle w:val="IndexLink"/>
                <w:rtl w:val="true"/>
              </w:rPr>
              <w:t>خلاصة تاريخ دار النابغة</w:t>
            </w:r>
            <w:r>
              <w:rPr>
                <w:rStyle w:val="IndexLink"/>
                <w:rtl w:val="true"/>
              </w:rPr>
              <w:tab/>
            </w:r>
            <w:r>
              <w:rPr>
                <w:rStyle w:val="IndexLink"/>
              </w:rPr>
              <w:t>319</w:t>
            </w:r>
          </w:hyperlink>
        </w:p>
        <w:p>
          <w:pPr>
            <w:pStyle w:val="Contents3"/>
            <w:tabs>
              <w:tab w:val="clear" w:pos="8459"/>
              <w:tab w:val="right" w:pos="9026" w:leader="dot"/>
            </w:tabs>
            <w:rPr/>
          </w:pPr>
          <w:hyperlink w:anchor="__RefHeading___Toc3210017_653776707">
            <w:r>
              <w:rPr>
                <w:webHidden/>
                <w:rStyle w:val="IndexLink"/>
                <w:rtl w:val="true"/>
              </w:rPr>
              <w:t>دار النابغة مدفن عبد الله</w:t>
            </w:r>
            <w:r>
              <w:rPr>
                <w:rStyle w:val="IndexLink"/>
                <w:rtl w:val="true"/>
              </w:rPr>
              <w:t>:</w:t>
              <w:tab/>
            </w:r>
            <w:r>
              <w:rPr>
                <w:rStyle w:val="IndexLink"/>
              </w:rPr>
              <w:t>320</w:t>
            </w:r>
          </w:hyperlink>
        </w:p>
        <w:p>
          <w:pPr>
            <w:pStyle w:val="Contents3"/>
            <w:tabs>
              <w:tab w:val="clear" w:pos="8459"/>
              <w:tab w:val="right" w:pos="9026" w:leader="dot"/>
            </w:tabs>
            <w:rPr/>
          </w:pPr>
          <w:hyperlink w:anchor="__RefHeading___Toc3210019_653776707">
            <w:r>
              <w:rPr>
                <w:webHidden/>
                <w:rStyle w:val="IndexLink"/>
                <w:rtl w:val="true"/>
              </w:rPr>
              <w:t xml:space="preserve">إهتمام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بدار النابغة </w:t>
            </w:r>
            <w:r>
              <w:rPr>
                <w:rStyle w:val="IndexLink"/>
                <w:rtl w:val="true"/>
              </w:rPr>
              <w:t>:</w:t>
              <w:tab/>
            </w:r>
            <w:r>
              <w:rPr>
                <w:rStyle w:val="IndexLink"/>
              </w:rPr>
              <w:t>321</w:t>
            </w:r>
          </w:hyperlink>
        </w:p>
        <w:p>
          <w:pPr>
            <w:pStyle w:val="Contents3"/>
            <w:tabs>
              <w:tab w:val="clear" w:pos="8459"/>
              <w:tab w:val="right" w:pos="9026" w:leader="dot"/>
            </w:tabs>
            <w:rPr/>
          </w:pPr>
          <w:hyperlink w:anchor="__RefHeading___Toc3210021_653776707">
            <w:r>
              <w:rPr>
                <w:webHidden/>
                <w:rStyle w:val="IndexLink"/>
                <w:rtl w:val="true"/>
              </w:rPr>
              <w:t xml:space="preserve">مسجد دار النابغة </w:t>
            </w:r>
            <w:r>
              <w:rPr>
                <w:rStyle w:val="IndexLink"/>
                <w:rtl w:val="true"/>
              </w:rPr>
              <w:t>:</w:t>
              <w:tab/>
            </w:r>
            <w:r>
              <w:rPr>
                <w:rStyle w:val="IndexLink"/>
              </w:rPr>
              <w:t>322</w:t>
            </w:r>
          </w:hyperlink>
        </w:p>
        <w:p>
          <w:pPr>
            <w:pStyle w:val="Contents3"/>
            <w:tabs>
              <w:tab w:val="clear" w:pos="8459"/>
              <w:tab w:val="right" w:pos="9026" w:leader="dot"/>
            </w:tabs>
            <w:rPr/>
          </w:pPr>
          <w:hyperlink w:anchor="__RefHeading___Toc3210023_653776707">
            <w:r>
              <w:rPr>
                <w:webHidden/>
                <w:rStyle w:val="IndexLink"/>
                <w:rtl w:val="true"/>
              </w:rPr>
              <w:t>مبنى مرقد عبد الله وقصة هدمه</w:t>
            </w:r>
            <w:r>
              <w:rPr>
                <w:rStyle w:val="IndexLink"/>
                <w:rtl w:val="true"/>
              </w:rPr>
              <w:t>:</w:t>
              <w:tab/>
            </w:r>
            <w:r>
              <w:rPr>
                <w:rStyle w:val="IndexLink"/>
              </w:rPr>
              <w:t>323</w:t>
            </w:r>
          </w:hyperlink>
        </w:p>
        <w:p>
          <w:pPr>
            <w:pStyle w:val="Contents3"/>
            <w:tabs>
              <w:tab w:val="clear" w:pos="8459"/>
              <w:tab w:val="right" w:pos="9026" w:leader="dot"/>
            </w:tabs>
            <w:rPr/>
          </w:pPr>
          <w:hyperlink w:anchor="__RefHeading___Toc3210025_653776707">
            <w:r>
              <w:rPr>
                <w:webHidden/>
                <w:rStyle w:val="IndexLink"/>
                <w:rtl w:val="true"/>
              </w:rPr>
              <w:t>مرقد عبد الله قبل الهدم</w:t>
            </w:r>
            <w:r>
              <w:rPr>
                <w:rStyle w:val="IndexLink"/>
                <w:rtl w:val="true"/>
              </w:rPr>
              <w:t>:</w:t>
              <w:tab/>
            </w:r>
            <w:r>
              <w:rPr>
                <w:rStyle w:val="IndexLink"/>
              </w:rPr>
              <w:t>324</w:t>
            </w:r>
          </w:hyperlink>
        </w:p>
        <w:p>
          <w:pPr>
            <w:pStyle w:val="Contents2"/>
            <w:tabs>
              <w:tab w:val="clear" w:pos="8743"/>
              <w:tab w:val="right" w:pos="9026" w:leader="dot"/>
            </w:tabs>
            <w:rPr/>
          </w:pPr>
          <w:hyperlink w:anchor="__RefHeading___Toc3210027_653776707">
            <w:r>
              <w:rPr>
                <w:webHidden/>
                <w:rStyle w:val="IndexLink"/>
                <w:rtl w:val="true"/>
              </w:rPr>
              <w:t xml:space="preserve">الفصل العاشر </w:t>
            </w:r>
            <w:r>
              <w:rPr>
                <w:rStyle w:val="IndexLink"/>
                <w:rtl w:val="true"/>
              </w:rPr>
              <w:t xml:space="preserve">: </w:t>
            </w:r>
            <w:r>
              <w:rPr>
                <w:rStyle w:val="IndexLink"/>
                <w:rtl w:val="true"/>
              </w:rPr>
              <w:t xml:space="preserve">حرم حمزة </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3210029_653776707">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3210031_653776707">
            <w:r>
              <w:rPr>
                <w:webHidden/>
                <w:rStyle w:val="IndexLink"/>
                <w:rtl w:val="true"/>
              </w:rPr>
              <w:t xml:space="preserve">سيد الشهداء حمزة </w:t>
            </w:r>
            <w:r>
              <w:rPr>
                <w:rStyle w:val="IndexLink"/>
                <w:rtl w:val="true"/>
              </w:rPr>
              <w:t>(</w:t>
            </w:r>
            <w:r>
              <w:rPr>
                <w:rStyle w:val="IndexLink"/>
                <w:rtl w:val="true"/>
              </w:rPr>
              <w:t>علیه السلام</w:t>
            </w:r>
            <w:r>
              <w:rPr>
                <w:rStyle w:val="IndexLink"/>
                <w:rtl w:val="true"/>
              </w:rPr>
              <w:t xml:space="preserve">) </w:t>
            </w:r>
            <w:r>
              <w:rPr>
                <w:rStyle w:val="IndexLink"/>
                <w:rtl w:val="true"/>
              </w:rPr>
              <w:t>وحرمه الشريف</w:t>
            </w:r>
            <w:r>
              <w:rPr>
                <w:rStyle w:val="IndexLink"/>
                <w:rtl w:val="true"/>
              </w:rPr>
              <w:tab/>
            </w:r>
            <w:r>
              <w:rPr>
                <w:rStyle w:val="IndexLink"/>
              </w:rPr>
              <w:t>328</w:t>
            </w:r>
          </w:hyperlink>
        </w:p>
        <w:p>
          <w:pPr>
            <w:pStyle w:val="Contents4"/>
            <w:tabs>
              <w:tab w:val="clear" w:pos="8176"/>
              <w:tab w:val="right" w:pos="9026" w:leader="dot"/>
            </w:tabs>
            <w:rPr/>
          </w:pPr>
          <w:hyperlink w:anchor="__RefHeading___Toc3210033_653776707">
            <w:r>
              <w:rPr>
                <w:webHidden/>
                <w:rStyle w:val="IndexLink"/>
                <w:rtl w:val="true"/>
              </w:rPr>
              <w:t>إشارة</w:t>
            </w:r>
            <w:r>
              <w:rPr>
                <w:rStyle w:val="IndexLink"/>
                <w:rtl w:val="true"/>
              </w:rPr>
              <w:tab/>
            </w:r>
            <w:r>
              <w:rPr>
                <w:rStyle w:val="IndexLink"/>
              </w:rPr>
              <w:t>328</w:t>
            </w:r>
          </w:hyperlink>
        </w:p>
        <w:p>
          <w:pPr>
            <w:pStyle w:val="Contents4"/>
            <w:tabs>
              <w:tab w:val="clear" w:pos="8176"/>
              <w:tab w:val="right" w:pos="9026" w:leader="dot"/>
            </w:tabs>
            <w:rPr/>
          </w:pPr>
          <w:hyperlink w:anchor="__RefHeading___Toc3210035_653776707">
            <w:r>
              <w:rPr>
                <w:webHidden/>
                <w:rStyle w:val="IndexLink"/>
                <w:rtl w:val="true"/>
              </w:rPr>
              <w:t xml:space="preserve">نظرة سريعة إلى حياة حمزة </w:t>
            </w:r>
            <w:r>
              <w:rPr>
                <w:rStyle w:val="IndexLink"/>
                <w:rtl w:val="true"/>
              </w:rPr>
              <w:t>(</w:t>
            </w:r>
            <w:r>
              <w:rPr>
                <w:rStyle w:val="IndexLink"/>
                <w:rtl w:val="true"/>
              </w:rPr>
              <w:t>علیه السلام</w:t>
            </w:r>
            <w:r>
              <w:rPr>
                <w:rStyle w:val="IndexLink"/>
                <w:rtl w:val="true"/>
              </w:rPr>
              <w:t>) :</w:t>
              <w:tab/>
            </w:r>
            <w:r>
              <w:rPr>
                <w:rStyle w:val="IndexLink"/>
              </w:rPr>
              <w:t>329</w:t>
            </w:r>
          </w:hyperlink>
        </w:p>
        <w:p>
          <w:pPr>
            <w:pStyle w:val="Contents4"/>
            <w:tabs>
              <w:tab w:val="clear" w:pos="8176"/>
              <w:tab w:val="right" w:pos="9026" w:leader="dot"/>
            </w:tabs>
            <w:rPr/>
          </w:pPr>
          <w:hyperlink w:anchor="__RefHeading___Toc3210037_653776707">
            <w:r>
              <w:rPr>
                <w:webHidden/>
                <w:rStyle w:val="IndexLink"/>
                <w:rtl w:val="true"/>
              </w:rPr>
              <w:t>حمزة في القرآن</w:t>
            </w:r>
            <w:r>
              <w:rPr>
                <w:rStyle w:val="IndexLink"/>
                <w:rtl w:val="true"/>
              </w:rPr>
              <w:t>:</w:t>
              <w:tab/>
            </w:r>
            <w:r>
              <w:rPr>
                <w:rStyle w:val="IndexLink"/>
              </w:rPr>
              <w:t>330</w:t>
            </w:r>
          </w:hyperlink>
        </w:p>
        <w:p>
          <w:pPr>
            <w:pStyle w:val="Contents4"/>
            <w:tabs>
              <w:tab w:val="clear" w:pos="8176"/>
              <w:tab w:val="right" w:pos="9026" w:leader="dot"/>
            </w:tabs>
            <w:rPr/>
          </w:pPr>
          <w:hyperlink w:anchor="__RefHeading___Toc3210039_653776707">
            <w:r>
              <w:rPr>
                <w:webHidden/>
                <w:rStyle w:val="IndexLink"/>
                <w:rtl w:val="true"/>
              </w:rPr>
              <w:t>حمزة في الحديث النبوي الشريف</w:t>
            </w:r>
            <w:r>
              <w:rPr>
                <w:rStyle w:val="IndexLink"/>
                <w:rtl w:val="true"/>
              </w:rPr>
              <w:t>:</w:t>
              <w:tab/>
            </w:r>
            <w:r>
              <w:rPr>
                <w:rStyle w:val="IndexLink"/>
              </w:rPr>
              <w:t>333</w:t>
            </w:r>
          </w:hyperlink>
        </w:p>
        <w:p>
          <w:pPr>
            <w:pStyle w:val="Contents5"/>
            <w:tabs>
              <w:tab w:val="clear" w:pos="7892"/>
              <w:tab w:val="right" w:pos="9026" w:leader="dot"/>
            </w:tabs>
            <w:rPr/>
          </w:pPr>
          <w:hyperlink w:anchor="__RefHeading___Toc3210041_653776707">
            <w:r>
              <w:rPr>
                <w:webHidden/>
                <w:rStyle w:val="IndexLink"/>
                <w:rtl w:val="true"/>
              </w:rPr>
              <w:t>إشارة</w:t>
            </w:r>
            <w:r>
              <w:rPr>
                <w:rStyle w:val="IndexLink"/>
                <w:rtl w:val="true"/>
              </w:rPr>
              <w:tab/>
            </w:r>
            <w:r>
              <w:rPr>
                <w:rStyle w:val="IndexLink"/>
              </w:rPr>
              <w:t>333</w:t>
            </w:r>
          </w:hyperlink>
        </w:p>
        <w:p>
          <w:pPr>
            <w:pStyle w:val="Contents5"/>
            <w:tabs>
              <w:tab w:val="clear" w:pos="7892"/>
              <w:tab w:val="right" w:pos="9026" w:leader="dot"/>
            </w:tabs>
            <w:rPr/>
          </w:pPr>
          <w:hyperlink w:anchor="__RefHeading___Toc3210043_653776707">
            <w:r>
              <w:rPr>
                <w:webHidden/>
                <w:rStyle w:val="IndexLink"/>
              </w:rPr>
              <w:t>1</w:t>
            </w:r>
            <w:r>
              <w:rPr>
                <w:rStyle w:val="IndexLink"/>
                <w:rtl w:val="true"/>
              </w:rPr>
              <w:t>-</w:t>
            </w:r>
            <w:r>
              <w:rPr>
                <w:rStyle w:val="IndexLink"/>
                <w:rtl w:val="true"/>
              </w:rPr>
              <w:t xml:space="preserve">حمزة سيد جميع الشهداء عدا الأنبياء والأوصياء </w:t>
            </w:r>
            <w:r>
              <w:rPr>
                <w:rStyle w:val="IndexLink"/>
                <w:rtl w:val="true"/>
              </w:rPr>
              <w:t>:</w:t>
              <w:tab/>
            </w:r>
            <w:r>
              <w:rPr>
                <w:rStyle w:val="IndexLink"/>
              </w:rPr>
              <w:t>333</w:t>
            </w:r>
          </w:hyperlink>
        </w:p>
        <w:p>
          <w:pPr>
            <w:pStyle w:val="Contents5"/>
            <w:tabs>
              <w:tab w:val="clear" w:pos="7892"/>
              <w:tab w:val="right" w:pos="9026" w:leader="dot"/>
            </w:tabs>
            <w:rPr/>
          </w:pPr>
          <w:hyperlink w:anchor="__RefHeading___Toc3210045_653776707">
            <w:r>
              <w:rPr>
                <w:webHidden/>
                <w:rStyle w:val="IndexLink"/>
              </w:rPr>
              <w:t>2</w:t>
            </w:r>
            <w:r>
              <w:rPr>
                <w:rStyle w:val="IndexLink"/>
                <w:rtl w:val="true"/>
              </w:rPr>
              <w:t>-</w:t>
            </w:r>
            <w:r>
              <w:rPr>
                <w:rStyle w:val="IndexLink"/>
                <w:rtl w:val="true"/>
              </w:rPr>
              <w:t xml:space="preserve">حمزة من سادة أهل الجنة </w:t>
            </w:r>
            <w:r>
              <w:rPr>
                <w:rStyle w:val="IndexLink"/>
                <w:rtl w:val="true"/>
              </w:rPr>
              <w:t>:</w:t>
              <w:tab/>
            </w:r>
            <w:r>
              <w:rPr>
                <w:rStyle w:val="IndexLink"/>
              </w:rPr>
              <w:t>334</w:t>
            </w:r>
          </w:hyperlink>
        </w:p>
        <w:p>
          <w:pPr>
            <w:pStyle w:val="Contents5"/>
            <w:tabs>
              <w:tab w:val="clear" w:pos="7892"/>
              <w:tab w:val="right" w:pos="9026" w:leader="dot"/>
            </w:tabs>
            <w:rPr/>
          </w:pPr>
          <w:hyperlink w:anchor="__RefHeading___Toc3210047_653776707">
            <w:r>
              <w:rPr>
                <w:webHidden/>
                <w:rStyle w:val="IndexLink"/>
              </w:rPr>
              <w:t>3</w:t>
            </w:r>
            <w:r>
              <w:rPr>
                <w:rStyle w:val="IndexLink"/>
                <w:rtl w:val="true"/>
              </w:rPr>
              <w:t xml:space="preserve"> - </w:t>
            </w:r>
            <w:r>
              <w:rPr>
                <w:rStyle w:val="IndexLink"/>
                <w:rtl w:val="true"/>
              </w:rPr>
              <w:t>حمزة أحب أعمام رسول الله إليه</w:t>
            </w:r>
            <w:r>
              <w:rPr>
                <w:rStyle w:val="IndexLink"/>
                <w:rtl w:val="true"/>
              </w:rPr>
              <w:t>:</w:t>
              <w:tab/>
            </w:r>
            <w:r>
              <w:rPr>
                <w:rStyle w:val="IndexLink"/>
              </w:rPr>
              <w:t>334</w:t>
            </w:r>
          </w:hyperlink>
        </w:p>
        <w:p>
          <w:pPr>
            <w:pStyle w:val="Contents5"/>
            <w:tabs>
              <w:tab w:val="clear" w:pos="7892"/>
              <w:tab w:val="right" w:pos="9026" w:leader="dot"/>
            </w:tabs>
            <w:rPr/>
          </w:pPr>
          <w:hyperlink w:anchor="__RefHeading___Toc3210049_653776707">
            <w:r>
              <w:rPr>
                <w:webHidden/>
                <w:rStyle w:val="IndexLink"/>
              </w:rPr>
              <w:t>4</w:t>
            </w:r>
            <w:r>
              <w:rPr>
                <w:rStyle w:val="IndexLink"/>
                <w:rtl w:val="true"/>
              </w:rPr>
              <w:t xml:space="preserve"> - </w:t>
            </w:r>
            <w:r>
              <w:rPr>
                <w:rStyle w:val="IndexLink"/>
                <w:rtl w:val="true"/>
              </w:rPr>
              <w:t xml:space="preserve">حمزة أحب الأسماء لدى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334</w:t>
            </w:r>
          </w:hyperlink>
        </w:p>
        <w:p>
          <w:pPr>
            <w:pStyle w:val="Contents5"/>
            <w:tabs>
              <w:tab w:val="clear" w:pos="7892"/>
              <w:tab w:val="right" w:pos="9026" w:leader="dot"/>
            </w:tabs>
            <w:rPr/>
          </w:pPr>
          <w:hyperlink w:anchor="__RefHeading___Toc3210051_653776707">
            <w:r>
              <w:rPr>
                <w:webHidden/>
                <w:rStyle w:val="IndexLink"/>
              </w:rPr>
              <w:t>5</w:t>
            </w:r>
            <w:r>
              <w:rPr>
                <w:rStyle w:val="IndexLink"/>
                <w:rtl w:val="true"/>
              </w:rPr>
              <w:t xml:space="preserve">- </w:t>
            </w:r>
            <w:r>
              <w:rPr>
                <w:rStyle w:val="IndexLink"/>
                <w:rtl w:val="true"/>
              </w:rPr>
              <w:t>حمزة أحد الركبان الأربعة يوم القيامة</w:t>
            </w:r>
            <w:r>
              <w:rPr>
                <w:rStyle w:val="IndexLink"/>
                <w:rtl w:val="true"/>
              </w:rPr>
              <w:t>:</w:t>
              <w:tab/>
            </w:r>
            <w:r>
              <w:rPr>
                <w:rStyle w:val="IndexLink"/>
              </w:rPr>
              <w:t>334</w:t>
            </w:r>
          </w:hyperlink>
        </w:p>
        <w:p>
          <w:pPr>
            <w:pStyle w:val="Contents4"/>
            <w:tabs>
              <w:tab w:val="clear" w:pos="8176"/>
              <w:tab w:val="right" w:pos="9026" w:leader="dot"/>
            </w:tabs>
            <w:rPr/>
          </w:pPr>
          <w:hyperlink w:anchor="__RefHeading___Toc3210053_653776707">
            <w:r>
              <w:rPr>
                <w:webHidden/>
                <w:rStyle w:val="IndexLink"/>
                <w:rtl w:val="true"/>
              </w:rPr>
              <w:t>حمزة في كلام الأئمة</w:t>
            </w:r>
            <w:r>
              <w:rPr>
                <w:rStyle w:val="IndexLink"/>
                <w:rtl w:val="true"/>
              </w:rPr>
              <w:t>(</w:t>
            </w:r>
            <w:r>
              <w:rPr>
                <w:rStyle w:val="IndexLink"/>
                <w:rtl w:val="true"/>
              </w:rPr>
              <w:t>علیهم السلام</w:t>
            </w:r>
            <w:r>
              <w:rPr>
                <w:rStyle w:val="IndexLink"/>
                <w:rtl w:val="true"/>
              </w:rPr>
              <w:t>):</w:t>
              <w:tab/>
            </w:r>
            <w:r>
              <w:rPr>
                <w:rStyle w:val="IndexLink"/>
              </w:rPr>
              <w:t>335</w:t>
            </w:r>
          </w:hyperlink>
        </w:p>
        <w:p>
          <w:pPr>
            <w:pStyle w:val="Contents5"/>
            <w:tabs>
              <w:tab w:val="clear" w:pos="7892"/>
              <w:tab w:val="right" w:pos="9026" w:leader="dot"/>
            </w:tabs>
            <w:rPr/>
          </w:pPr>
          <w:hyperlink w:anchor="__RefHeading___Toc3210055_653776707">
            <w:r>
              <w:rPr>
                <w:webHidden/>
                <w:rStyle w:val="IndexLink"/>
                <w:rtl w:val="true"/>
              </w:rPr>
              <w:t>إشارة</w:t>
            </w:r>
            <w:r>
              <w:rPr>
                <w:rStyle w:val="IndexLink"/>
                <w:rtl w:val="true"/>
              </w:rPr>
              <w:tab/>
            </w:r>
            <w:r>
              <w:rPr>
                <w:rStyle w:val="IndexLink"/>
              </w:rPr>
              <w:t>335</w:t>
            </w:r>
          </w:hyperlink>
        </w:p>
        <w:p>
          <w:pPr>
            <w:pStyle w:val="Contents5"/>
            <w:tabs>
              <w:tab w:val="clear" w:pos="7892"/>
              <w:tab w:val="right" w:pos="9026" w:leader="dot"/>
            </w:tabs>
            <w:rPr/>
          </w:pPr>
          <w:hyperlink w:anchor="__RefHeading___Toc3210057_653776707">
            <w:r>
              <w:rPr>
                <w:webHidden/>
                <w:rStyle w:val="IndexLink"/>
              </w:rPr>
              <w:t>1</w:t>
            </w:r>
            <w:r>
              <w:rPr>
                <w:rStyle w:val="IndexLink"/>
                <w:rtl w:val="true"/>
              </w:rPr>
              <w:t xml:space="preserve">- </w:t>
            </w:r>
            <w:r>
              <w:rPr>
                <w:rStyle w:val="IndexLink"/>
                <w:rtl w:val="true"/>
              </w:rPr>
              <w:t xml:space="preserve">حمزة في أقوال أمير المؤمنين </w:t>
            </w:r>
            <w:r>
              <w:rPr>
                <w:rStyle w:val="IndexLink"/>
                <w:rtl w:val="true"/>
              </w:rPr>
              <w:t>(</w:t>
            </w:r>
            <w:r>
              <w:rPr>
                <w:rStyle w:val="IndexLink"/>
                <w:rtl w:val="true"/>
              </w:rPr>
              <w:t>علیه السلام</w:t>
            </w:r>
            <w:r>
              <w:rPr>
                <w:rStyle w:val="IndexLink"/>
                <w:rtl w:val="true"/>
              </w:rPr>
              <w:t>) :</w:t>
              <w:tab/>
            </w:r>
            <w:r>
              <w:rPr>
                <w:rStyle w:val="IndexLink"/>
              </w:rPr>
              <w:t>335</w:t>
            </w:r>
          </w:hyperlink>
        </w:p>
        <w:p>
          <w:pPr>
            <w:pStyle w:val="Contents5"/>
            <w:tabs>
              <w:tab w:val="clear" w:pos="7892"/>
              <w:tab w:val="right" w:pos="9026" w:leader="dot"/>
            </w:tabs>
            <w:rPr/>
          </w:pPr>
          <w:hyperlink w:anchor="__RefHeading___Toc3210059_653776707">
            <w:r>
              <w:rPr>
                <w:webHidden/>
                <w:rStyle w:val="IndexLink"/>
              </w:rPr>
              <w:t>2</w:t>
            </w:r>
            <w:r>
              <w:rPr>
                <w:rStyle w:val="IndexLink"/>
                <w:rtl w:val="true"/>
              </w:rPr>
              <w:t xml:space="preserve">- </w:t>
            </w:r>
            <w:r>
              <w:rPr>
                <w:rStyle w:val="IndexLink"/>
                <w:rtl w:val="true"/>
              </w:rPr>
              <w:t xml:space="preserve">حمزة في احتجاج الإمام الحسن المجتبى </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5"/>
            <w:tabs>
              <w:tab w:val="clear" w:pos="7892"/>
              <w:tab w:val="right" w:pos="9026" w:leader="dot"/>
            </w:tabs>
            <w:rPr/>
          </w:pPr>
          <w:hyperlink w:anchor="__RefHeading___Toc3210061_653776707">
            <w:r>
              <w:rPr>
                <w:webHidden/>
                <w:rStyle w:val="IndexLink"/>
              </w:rPr>
              <w:t>3</w:t>
            </w:r>
            <w:r>
              <w:rPr>
                <w:rStyle w:val="IndexLink"/>
                <w:rtl w:val="true"/>
              </w:rPr>
              <w:t xml:space="preserve">- </w:t>
            </w:r>
            <w:r>
              <w:rPr>
                <w:rStyle w:val="IndexLink"/>
                <w:rtl w:val="true"/>
              </w:rPr>
              <w:t xml:space="preserve">حمزة في احتجاج الحسين بن علي </w:t>
            </w:r>
            <w:r>
              <w:rPr>
                <w:rStyle w:val="IndexLink"/>
                <w:rtl w:val="true"/>
              </w:rPr>
              <w:t>(</w:t>
            </w:r>
            <w:r>
              <w:rPr>
                <w:rStyle w:val="IndexLink"/>
                <w:rtl w:val="true"/>
              </w:rPr>
              <w:t>علیهما السلام</w:t>
            </w:r>
            <w:r>
              <w:rPr>
                <w:rStyle w:val="IndexLink"/>
                <w:rtl w:val="true"/>
              </w:rPr>
              <w:t>):</w:t>
              <w:tab/>
            </w:r>
            <w:r>
              <w:rPr>
                <w:rStyle w:val="IndexLink"/>
              </w:rPr>
              <w:t>336</w:t>
            </w:r>
          </w:hyperlink>
        </w:p>
        <w:p>
          <w:pPr>
            <w:pStyle w:val="Contents5"/>
            <w:tabs>
              <w:tab w:val="clear" w:pos="7892"/>
              <w:tab w:val="right" w:pos="9026" w:leader="dot"/>
            </w:tabs>
            <w:rPr/>
          </w:pPr>
          <w:hyperlink w:anchor="__RefHeading___Toc3210063_653776707">
            <w:r>
              <w:rPr>
                <w:webHidden/>
                <w:rStyle w:val="IndexLink"/>
              </w:rPr>
              <w:t>4</w:t>
            </w:r>
            <w:r>
              <w:rPr>
                <w:rStyle w:val="IndexLink"/>
                <w:rtl w:val="true"/>
              </w:rPr>
              <w:t xml:space="preserve">- </w:t>
            </w:r>
            <w:r>
              <w:rPr>
                <w:rStyle w:val="IndexLink"/>
                <w:rtl w:val="true"/>
              </w:rPr>
              <w:t>حمزة في احتجاج علي بن الحسين</w:t>
            </w:r>
            <w:r>
              <w:rPr>
                <w:rStyle w:val="IndexLink"/>
                <w:rtl w:val="true"/>
              </w:rPr>
              <w:t>(</w:t>
            </w:r>
            <w:r>
              <w:rPr>
                <w:rStyle w:val="IndexLink"/>
                <w:rtl w:val="true"/>
              </w:rPr>
              <w:t>علیهما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3210065_653776707">
            <w:r>
              <w:rPr>
                <w:webHidden/>
                <w:rStyle w:val="IndexLink"/>
                <w:rtl w:val="true"/>
              </w:rPr>
              <w:t xml:space="preserve">سيد الشهداء حمزة في غزوة بدر </w:t>
            </w:r>
            <w:r>
              <w:rPr>
                <w:rStyle w:val="IndexLink"/>
                <w:rtl w:val="true"/>
              </w:rPr>
              <w:t>:</w:t>
              <w:tab/>
            </w:r>
            <w:r>
              <w:rPr>
                <w:rStyle w:val="IndexLink"/>
              </w:rPr>
              <w:t>337</w:t>
            </w:r>
          </w:hyperlink>
        </w:p>
        <w:p>
          <w:pPr>
            <w:pStyle w:val="Contents4"/>
            <w:tabs>
              <w:tab w:val="clear" w:pos="8176"/>
              <w:tab w:val="right" w:pos="9026" w:leader="dot"/>
            </w:tabs>
            <w:rPr/>
          </w:pPr>
          <w:hyperlink w:anchor="__RefHeading___Toc3210067_653776707">
            <w:r>
              <w:rPr>
                <w:webHidden/>
                <w:rStyle w:val="IndexLink"/>
                <w:rtl w:val="true"/>
              </w:rPr>
              <w:t>أهمية غزوة بدر</w:t>
            </w:r>
            <w:r>
              <w:rPr>
                <w:rStyle w:val="IndexLink"/>
                <w:rtl w:val="true"/>
              </w:rPr>
              <w:tab/>
            </w:r>
            <w:r>
              <w:rPr>
                <w:rStyle w:val="IndexLink"/>
              </w:rPr>
              <w:t>337</w:t>
            </w:r>
          </w:hyperlink>
        </w:p>
        <w:p>
          <w:pPr>
            <w:pStyle w:val="Contents4"/>
            <w:tabs>
              <w:tab w:val="clear" w:pos="8176"/>
              <w:tab w:val="right" w:pos="9026" w:leader="dot"/>
            </w:tabs>
            <w:rPr/>
          </w:pPr>
          <w:hyperlink w:anchor="__RefHeading___Toc3210069_653776707">
            <w:r>
              <w:rPr>
                <w:webHidden/>
                <w:rStyle w:val="IndexLink"/>
                <w:rtl w:val="true"/>
              </w:rPr>
              <w:t xml:space="preserve">دور حمزة في النصر بغزوة بدر </w:t>
            </w:r>
            <w:r>
              <w:rPr>
                <w:rStyle w:val="IndexLink"/>
                <w:rtl w:val="true"/>
              </w:rPr>
              <w:t>:</w:t>
              <w:tab/>
            </w:r>
            <w:r>
              <w:rPr>
                <w:rStyle w:val="IndexLink"/>
              </w:rPr>
              <w:t>338</w:t>
            </w:r>
          </w:hyperlink>
        </w:p>
        <w:p>
          <w:pPr>
            <w:pStyle w:val="Contents4"/>
            <w:tabs>
              <w:tab w:val="clear" w:pos="8176"/>
              <w:tab w:val="right" w:pos="9026" w:leader="dot"/>
            </w:tabs>
            <w:rPr/>
          </w:pPr>
          <w:hyperlink w:anchor="__RefHeading___Toc3210071_653776707">
            <w:r>
              <w:rPr>
                <w:webHidden/>
                <w:rStyle w:val="IndexLink"/>
                <w:rtl w:val="true"/>
              </w:rPr>
              <w:t>عدد قتلى المشركين</w:t>
            </w:r>
            <w:r>
              <w:rPr>
                <w:rStyle w:val="IndexLink"/>
                <w:rtl w:val="true"/>
              </w:rPr>
              <w:t>:</w:t>
              <w:tab/>
            </w:r>
            <w:r>
              <w:rPr>
                <w:rStyle w:val="IndexLink"/>
              </w:rPr>
              <w:t>339</w:t>
            </w:r>
          </w:hyperlink>
        </w:p>
        <w:p>
          <w:pPr>
            <w:pStyle w:val="Contents4"/>
            <w:tabs>
              <w:tab w:val="clear" w:pos="8176"/>
              <w:tab w:val="right" w:pos="9026" w:leader="dot"/>
            </w:tabs>
            <w:rPr/>
          </w:pPr>
          <w:hyperlink w:anchor="__RefHeading___Toc3210073_653776707">
            <w:r>
              <w:rPr>
                <w:webHidden/>
                <w:rStyle w:val="IndexLink"/>
                <w:rtl w:val="true"/>
              </w:rPr>
              <w:t xml:space="preserve">بطلا غزوة بدر علي أمير المؤمنين وسيد الشهداء حمزة </w:t>
            </w:r>
            <w:r>
              <w:rPr>
                <w:rStyle w:val="IndexLink"/>
                <w:rtl w:val="true"/>
              </w:rPr>
              <w:t>(</w:t>
            </w:r>
            <w:r>
              <w:rPr>
                <w:rStyle w:val="IndexLink"/>
                <w:rtl w:val="true"/>
              </w:rPr>
              <w:t>علیهما السلام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3210075_653776707">
            <w:r>
              <w:rPr>
                <w:webHidden/>
                <w:rStyle w:val="IndexLink"/>
                <w:rtl w:val="true"/>
              </w:rPr>
              <w:t xml:space="preserve">عدد قتلى سيد الشهداء حمزة </w:t>
            </w:r>
            <w:r>
              <w:rPr>
                <w:rStyle w:val="IndexLink"/>
                <w:rtl w:val="true"/>
              </w:rPr>
              <w:t>(</w:t>
            </w:r>
            <w:r>
              <w:rPr>
                <w:rStyle w:val="IndexLink"/>
                <w:rtl w:val="true"/>
              </w:rPr>
              <w:t>علیه السلام</w:t>
            </w:r>
            <w:r>
              <w:rPr>
                <w:rStyle w:val="IndexLink"/>
                <w:rtl w:val="true"/>
              </w:rPr>
              <w:t>) :</w:t>
              <w:tab/>
            </w:r>
            <w:r>
              <w:rPr>
                <w:rStyle w:val="IndexLink"/>
              </w:rPr>
              <w:t>340</w:t>
            </w:r>
          </w:hyperlink>
        </w:p>
        <w:p>
          <w:pPr>
            <w:pStyle w:val="Contents4"/>
            <w:tabs>
              <w:tab w:val="clear" w:pos="8176"/>
              <w:tab w:val="right" w:pos="9026" w:leader="dot"/>
            </w:tabs>
            <w:rPr/>
          </w:pPr>
          <w:hyperlink w:anchor="__RefHeading___Toc3210077_653776707">
            <w:r>
              <w:rPr>
                <w:webHidden/>
                <w:rStyle w:val="IndexLink"/>
                <w:rtl w:val="true"/>
              </w:rPr>
              <w:t>تحليل ابن أبي الحديد عن كيفية انتصار المسلمين ببدر</w:t>
            </w:r>
            <w:r>
              <w:rPr>
                <w:rStyle w:val="IndexLink"/>
                <w:rtl w:val="true"/>
              </w:rPr>
              <w:t>:</w:t>
              <w:tab/>
            </w:r>
            <w:r>
              <w:rPr>
                <w:rStyle w:val="IndexLink"/>
              </w:rPr>
              <w:t>341</w:t>
            </w:r>
          </w:hyperlink>
        </w:p>
        <w:p>
          <w:pPr>
            <w:pStyle w:val="Contents4"/>
            <w:tabs>
              <w:tab w:val="clear" w:pos="8176"/>
              <w:tab w:val="right" w:pos="9026" w:leader="dot"/>
            </w:tabs>
            <w:rPr/>
          </w:pPr>
          <w:hyperlink w:anchor="__RefHeading___Toc3210079_653776707">
            <w:r>
              <w:rPr>
                <w:webHidden/>
                <w:rStyle w:val="IndexLink"/>
                <w:rtl w:val="true"/>
              </w:rPr>
              <w:t xml:space="preserve">أحد زعماء المشركين يشهد بشجاعة حمزة </w:t>
            </w:r>
            <w:r>
              <w:rPr>
                <w:rStyle w:val="IndexLink"/>
                <w:rtl w:val="true"/>
              </w:rPr>
              <w:t>(</w:t>
            </w:r>
            <w:r>
              <w:rPr>
                <w:rStyle w:val="IndexLink"/>
                <w:rtl w:val="true"/>
              </w:rPr>
              <w:t>علیه السلام</w:t>
            </w:r>
            <w:r>
              <w:rPr>
                <w:rStyle w:val="IndexLink"/>
                <w:rtl w:val="true"/>
              </w:rPr>
              <w:t>) :</w:t>
              <w:tab/>
            </w:r>
            <w:r>
              <w:rPr>
                <w:rStyle w:val="IndexLink"/>
              </w:rPr>
              <w:t>341</w:t>
            </w:r>
          </w:hyperlink>
        </w:p>
        <w:p>
          <w:pPr>
            <w:pStyle w:val="Contents4"/>
            <w:tabs>
              <w:tab w:val="clear" w:pos="8176"/>
              <w:tab w:val="right" w:pos="9026" w:leader="dot"/>
            </w:tabs>
            <w:rPr/>
          </w:pPr>
          <w:hyperlink w:anchor="__RefHeading___Toc3210081_653776707">
            <w:r>
              <w:rPr>
                <w:webHidden/>
                <w:rStyle w:val="IndexLink"/>
                <w:rtl w:val="true"/>
              </w:rPr>
              <w:t>حمزة في غزوة أحد</w:t>
            </w:r>
            <w:r>
              <w:rPr>
                <w:rStyle w:val="IndexLink"/>
                <w:rtl w:val="true"/>
              </w:rPr>
              <w:t>:</w:t>
              <w:tab/>
            </w:r>
            <w:r>
              <w:rPr>
                <w:rStyle w:val="IndexLink"/>
              </w:rPr>
              <w:t>342</w:t>
            </w:r>
          </w:hyperlink>
        </w:p>
        <w:p>
          <w:pPr>
            <w:pStyle w:val="Contents4"/>
            <w:tabs>
              <w:tab w:val="clear" w:pos="8176"/>
              <w:tab w:val="right" w:pos="9026" w:leader="dot"/>
            </w:tabs>
            <w:rPr/>
          </w:pPr>
          <w:hyperlink w:anchor="__RefHeading___Toc3210083_653776707">
            <w:r>
              <w:rPr>
                <w:webHidden/>
                <w:rStyle w:val="IndexLink"/>
                <w:rtl w:val="true"/>
              </w:rPr>
              <w:t xml:space="preserve">سيد الشهداء حمزة </w:t>
            </w:r>
            <w:r>
              <w:rPr>
                <w:rStyle w:val="IndexLink"/>
                <w:rtl w:val="true"/>
              </w:rPr>
              <w:t>:</w:t>
              <w:tab/>
            </w:r>
            <w:r>
              <w:rPr>
                <w:rStyle w:val="IndexLink"/>
              </w:rPr>
              <w:t>343</w:t>
            </w:r>
          </w:hyperlink>
        </w:p>
        <w:p>
          <w:pPr>
            <w:pStyle w:val="Contents4"/>
            <w:tabs>
              <w:tab w:val="clear" w:pos="8176"/>
              <w:tab w:val="right" w:pos="9026" w:leader="dot"/>
            </w:tabs>
            <w:rPr/>
          </w:pPr>
          <w:hyperlink w:anchor="__RefHeading___Toc3210085_653776707">
            <w:r>
              <w:rPr>
                <w:webHidden/>
                <w:rStyle w:val="IndexLink"/>
                <w:rtl w:val="true"/>
              </w:rPr>
              <w:t xml:space="preserve">حمزة </w:t>
            </w:r>
            <w:r>
              <w:rPr>
                <w:rStyle w:val="IndexLink"/>
                <w:rtl w:val="true"/>
              </w:rPr>
              <w:t>(</w:t>
            </w:r>
            <w:r>
              <w:rPr>
                <w:rStyle w:val="IndexLink"/>
                <w:rtl w:val="true"/>
              </w:rPr>
              <w:t>علیه السلام</w:t>
            </w:r>
            <w:r>
              <w:rPr>
                <w:rStyle w:val="IndexLink"/>
                <w:rtl w:val="true"/>
              </w:rPr>
              <w:t xml:space="preserve">) </w:t>
            </w:r>
            <w:r>
              <w:rPr>
                <w:rStyle w:val="IndexLink"/>
                <w:rtl w:val="true"/>
              </w:rPr>
              <w:t>قبيل المعركة</w:t>
            </w:r>
            <w:r>
              <w:rPr>
                <w:rStyle w:val="IndexLink"/>
                <w:rtl w:val="true"/>
              </w:rPr>
              <w:t>:</w:t>
              <w:tab/>
            </w:r>
            <w:r>
              <w:rPr>
                <w:rStyle w:val="IndexLink"/>
              </w:rPr>
              <w:t>344</w:t>
            </w:r>
          </w:hyperlink>
        </w:p>
        <w:p>
          <w:pPr>
            <w:pStyle w:val="Contents4"/>
            <w:tabs>
              <w:tab w:val="clear" w:pos="8176"/>
              <w:tab w:val="right" w:pos="9026" w:leader="dot"/>
            </w:tabs>
            <w:rPr/>
          </w:pPr>
          <w:hyperlink w:anchor="__RefHeading___Toc3210087_653776707">
            <w:r>
              <w:rPr>
                <w:webHidden/>
                <w:rStyle w:val="IndexLink"/>
                <w:rtl w:val="true"/>
              </w:rPr>
              <w:t xml:space="preserve">إستشهاد حمزة ورؤيا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344</w:t>
            </w:r>
          </w:hyperlink>
        </w:p>
        <w:p>
          <w:pPr>
            <w:pStyle w:val="Contents4"/>
            <w:tabs>
              <w:tab w:val="clear" w:pos="8176"/>
              <w:tab w:val="right" w:pos="9026" w:leader="dot"/>
            </w:tabs>
            <w:rPr/>
          </w:pPr>
          <w:hyperlink w:anchor="__RefHeading___Toc3210089_653776707">
            <w:r>
              <w:rPr>
                <w:webHidden/>
                <w:rStyle w:val="IndexLink"/>
                <w:rtl w:val="true"/>
              </w:rPr>
              <w:t>الإستشهاد صائماً</w:t>
            </w:r>
            <w:r>
              <w:rPr>
                <w:rStyle w:val="IndexLink"/>
                <w:rtl w:val="true"/>
              </w:rPr>
              <w:t>:</w:t>
              <w:tab/>
            </w:r>
            <w:r>
              <w:rPr>
                <w:rStyle w:val="IndexLink"/>
              </w:rPr>
              <w:t>345</w:t>
            </w:r>
          </w:hyperlink>
        </w:p>
        <w:p>
          <w:pPr>
            <w:pStyle w:val="Contents4"/>
            <w:tabs>
              <w:tab w:val="clear" w:pos="8176"/>
              <w:tab w:val="right" w:pos="9026" w:leader="dot"/>
            </w:tabs>
            <w:rPr/>
          </w:pPr>
          <w:hyperlink w:anchor="__RefHeading___Toc3210091_653776707">
            <w:r>
              <w:rPr>
                <w:webHidden/>
                <w:rStyle w:val="IndexLink"/>
                <w:rtl w:val="true"/>
              </w:rPr>
              <w:t xml:space="preserve">كيفية استشهاد حمزة </w:t>
            </w:r>
            <w:r>
              <w:rPr>
                <w:rStyle w:val="IndexLink"/>
                <w:rtl w:val="true"/>
              </w:rPr>
              <w:t>(</w:t>
            </w:r>
            <w:r>
              <w:rPr>
                <w:rStyle w:val="IndexLink"/>
                <w:rtl w:val="true"/>
              </w:rPr>
              <w:t>علیه السلام</w:t>
            </w:r>
            <w:r>
              <w:rPr>
                <w:rStyle w:val="IndexLink"/>
                <w:rtl w:val="true"/>
              </w:rPr>
              <w:t>) :</w:t>
              <w:tab/>
            </w:r>
            <w:r>
              <w:rPr>
                <w:rStyle w:val="IndexLink"/>
              </w:rPr>
              <w:t>345</w:t>
            </w:r>
          </w:hyperlink>
        </w:p>
        <w:p>
          <w:pPr>
            <w:pStyle w:val="Contents4"/>
            <w:tabs>
              <w:tab w:val="clear" w:pos="8176"/>
              <w:tab w:val="right" w:pos="9026" w:leader="dot"/>
            </w:tabs>
            <w:rPr/>
          </w:pPr>
          <w:hyperlink w:anchor="__RefHeading___Toc3210093_653776707">
            <w:r>
              <w:rPr>
                <w:webHidden/>
                <w:rStyle w:val="IndexLink"/>
                <w:rtl w:val="true"/>
              </w:rPr>
              <w:t xml:space="preserve">جثة حمزة بعد الشهادة </w:t>
            </w:r>
            <w:r>
              <w:rPr>
                <w:rStyle w:val="IndexLink"/>
                <w:rtl w:val="true"/>
              </w:rPr>
              <w:t>:</w:t>
              <w:tab/>
            </w:r>
            <w:r>
              <w:rPr>
                <w:rStyle w:val="IndexLink"/>
              </w:rPr>
              <w:t>347</w:t>
            </w:r>
          </w:hyperlink>
        </w:p>
        <w:p>
          <w:pPr>
            <w:pStyle w:val="Contents5"/>
            <w:tabs>
              <w:tab w:val="clear" w:pos="7892"/>
              <w:tab w:val="right" w:pos="9026" w:leader="dot"/>
            </w:tabs>
            <w:rPr/>
          </w:pPr>
          <w:hyperlink w:anchor="__RefHeading___Toc3210095_653776707">
            <w:r>
              <w:rPr>
                <w:webHidden/>
                <w:rStyle w:val="IndexLink"/>
                <w:rtl w:val="true"/>
              </w:rPr>
              <w:t>إشارة</w:t>
            </w:r>
            <w:r>
              <w:rPr>
                <w:rStyle w:val="IndexLink"/>
                <w:rtl w:val="true"/>
              </w:rPr>
              <w:tab/>
            </w:r>
            <w:r>
              <w:rPr>
                <w:rStyle w:val="IndexLink"/>
              </w:rPr>
              <w:t>347</w:t>
            </w:r>
          </w:hyperlink>
        </w:p>
        <w:p>
          <w:pPr>
            <w:pStyle w:val="Contents5"/>
            <w:tabs>
              <w:tab w:val="clear" w:pos="7892"/>
              <w:tab w:val="right" w:pos="9026" w:leader="dot"/>
            </w:tabs>
            <w:rPr/>
          </w:pPr>
          <w:hyperlink w:anchor="__RefHeading___Toc3210097_653776707">
            <w:r>
              <w:rPr>
                <w:webHidden/>
                <w:rStyle w:val="IndexLink"/>
              </w:rPr>
              <w:t>1</w:t>
            </w:r>
            <w:r>
              <w:rPr>
                <w:rStyle w:val="IndexLink"/>
                <w:rtl w:val="true"/>
              </w:rPr>
              <w:t xml:space="preserve"> - </w:t>
            </w:r>
            <w:r>
              <w:rPr>
                <w:rStyle w:val="IndexLink"/>
                <w:rtl w:val="true"/>
              </w:rPr>
              <w:t xml:space="preserve">هند وجثة حمزة </w:t>
            </w:r>
            <w:r>
              <w:rPr>
                <w:rStyle w:val="IndexLink"/>
                <w:rtl w:val="true"/>
              </w:rPr>
              <w:t>(</w:t>
            </w:r>
            <w:r>
              <w:rPr>
                <w:rStyle w:val="IndexLink"/>
                <w:rtl w:val="true"/>
              </w:rPr>
              <w:t>علیه السلام</w:t>
            </w:r>
            <w:r>
              <w:rPr>
                <w:rStyle w:val="IndexLink"/>
                <w:rtl w:val="true"/>
              </w:rPr>
              <w:t>) :</w:t>
              <w:tab/>
            </w:r>
            <w:r>
              <w:rPr>
                <w:rStyle w:val="IndexLink"/>
              </w:rPr>
              <w:t>347</w:t>
            </w:r>
          </w:hyperlink>
        </w:p>
        <w:p>
          <w:pPr>
            <w:pStyle w:val="Contents5"/>
            <w:tabs>
              <w:tab w:val="clear" w:pos="7892"/>
              <w:tab w:val="right" w:pos="9026" w:leader="dot"/>
            </w:tabs>
            <w:rPr/>
          </w:pPr>
          <w:hyperlink w:anchor="__RefHeading___Toc3210099_653776707">
            <w:r>
              <w:rPr>
                <w:webHidden/>
                <w:rStyle w:val="IndexLink"/>
              </w:rPr>
              <w:t>2</w:t>
            </w:r>
            <w:r>
              <w:rPr>
                <w:rStyle w:val="IndexLink"/>
                <w:rtl w:val="true"/>
              </w:rPr>
              <w:t xml:space="preserve"> - </w:t>
            </w:r>
            <w:r>
              <w:rPr>
                <w:rStyle w:val="IndexLink"/>
                <w:rtl w:val="true"/>
              </w:rPr>
              <w:t xml:space="preserve">أبو سفيان وجثة حمزة </w:t>
            </w:r>
            <w:r>
              <w:rPr>
                <w:rStyle w:val="IndexLink"/>
                <w:rtl w:val="true"/>
              </w:rPr>
              <w:t>(</w:t>
            </w:r>
            <w:r>
              <w:rPr>
                <w:rStyle w:val="IndexLink"/>
                <w:rtl w:val="true"/>
              </w:rPr>
              <w:t>علیه السلام</w:t>
            </w:r>
            <w:r>
              <w:rPr>
                <w:rStyle w:val="IndexLink"/>
                <w:rtl w:val="true"/>
              </w:rPr>
              <w:t>) :</w:t>
              <w:tab/>
            </w:r>
            <w:r>
              <w:rPr>
                <w:rStyle w:val="IndexLink"/>
              </w:rPr>
              <w:t>348</w:t>
            </w:r>
          </w:hyperlink>
        </w:p>
        <w:p>
          <w:pPr>
            <w:pStyle w:val="Contents5"/>
            <w:tabs>
              <w:tab w:val="clear" w:pos="7892"/>
              <w:tab w:val="right" w:pos="9026" w:leader="dot"/>
            </w:tabs>
            <w:rPr/>
          </w:pPr>
          <w:hyperlink w:anchor="__RefHeading___Toc3210101_653776707">
            <w:r>
              <w:rPr>
                <w:webHidden/>
                <w:rStyle w:val="IndexLink"/>
              </w:rPr>
              <w:t>3</w:t>
            </w:r>
            <w:r>
              <w:rPr>
                <w:rStyle w:val="IndexLink"/>
                <w:rtl w:val="true"/>
              </w:rPr>
              <w:t>-</w:t>
            </w:r>
            <w:r>
              <w:rPr>
                <w:rStyle w:val="IndexLink"/>
                <w:rtl w:val="true"/>
              </w:rPr>
              <w:t xml:space="preserve">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وجثة حمزة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5"/>
            <w:tabs>
              <w:tab w:val="clear" w:pos="7892"/>
              <w:tab w:val="right" w:pos="9026" w:leader="dot"/>
            </w:tabs>
            <w:rPr/>
          </w:pPr>
          <w:hyperlink w:anchor="__RefHeading___Toc3210103_653776707">
            <w:r>
              <w:rPr>
                <w:webHidden/>
                <w:rStyle w:val="IndexLink"/>
              </w:rPr>
              <w:t>4</w:t>
            </w:r>
            <w:r>
              <w:rPr>
                <w:rStyle w:val="IndexLink"/>
                <w:rtl w:val="true"/>
              </w:rPr>
              <w:t xml:space="preserve"> - </w:t>
            </w:r>
            <w:r>
              <w:rPr>
                <w:rStyle w:val="IndexLink"/>
                <w:rtl w:val="true"/>
              </w:rPr>
              <w:t xml:space="preserve">صفية وجثة حمزة </w:t>
            </w:r>
            <w:r>
              <w:rPr>
                <w:rStyle w:val="IndexLink"/>
                <w:rtl w:val="true"/>
              </w:rPr>
              <w:t>(</w:t>
            </w:r>
            <w:r>
              <w:rPr>
                <w:rStyle w:val="IndexLink"/>
                <w:rtl w:val="true"/>
              </w:rPr>
              <w:t>علیه السلام</w:t>
            </w:r>
            <w:r>
              <w:rPr>
                <w:rStyle w:val="IndexLink"/>
                <w:rtl w:val="true"/>
              </w:rPr>
              <w:t>) :</w:t>
              <w:tab/>
            </w:r>
            <w:r>
              <w:rPr>
                <w:rStyle w:val="IndexLink"/>
              </w:rPr>
              <w:t>350</w:t>
            </w:r>
          </w:hyperlink>
        </w:p>
        <w:p>
          <w:pPr>
            <w:pStyle w:val="Contents5"/>
            <w:tabs>
              <w:tab w:val="clear" w:pos="7892"/>
              <w:tab w:val="right" w:pos="9026" w:leader="dot"/>
            </w:tabs>
            <w:rPr/>
          </w:pPr>
          <w:hyperlink w:anchor="__RefHeading___Toc3210105_653776707">
            <w:r>
              <w:rPr>
                <w:webHidden/>
                <w:rStyle w:val="IndexLink"/>
              </w:rPr>
              <w:t>5</w:t>
            </w:r>
            <w:r>
              <w:rPr>
                <w:rStyle w:val="IndexLink"/>
                <w:rtl w:val="true"/>
              </w:rPr>
              <w:t xml:space="preserve"> - </w:t>
            </w:r>
            <w:r>
              <w:rPr>
                <w:rStyle w:val="IndexLink"/>
                <w:rtl w:val="true"/>
              </w:rPr>
              <w:t xml:space="preserve">شدة بكاء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عند الصلاة على حمزة </w:t>
            </w:r>
            <w:r>
              <w:rPr>
                <w:rStyle w:val="IndexLink"/>
                <w:rtl w:val="true"/>
              </w:rPr>
              <w:t>(</w:t>
            </w:r>
            <w:r>
              <w:rPr>
                <w:rStyle w:val="IndexLink"/>
                <w:rtl w:val="true"/>
              </w:rPr>
              <w:t>علیه السلام</w:t>
            </w:r>
            <w:r>
              <w:rPr>
                <w:rStyle w:val="IndexLink"/>
                <w:rtl w:val="true"/>
              </w:rPr>
              <w:t>) :</w:t>
              <w:tab/>
            </w:r>
            <w:r>
              <w:rPr>
                <w:rStyle w:val="IndexLink"/>
              </w:rPr>
              <w:t>351</w:t>
            </w:r>
          </w:hyperlink>
        </w:p>
        <w:p>
          <w:pPr>
            <w:pStyle w:val="Contents5"/>
            <w:tabs>
              <w:tab w:val="clear" w:pos="7892"/>
              <w:tab w:val="right" w:pos="9026" w:leader="dot"/>
            </w:tabs>
            <w:rPr/>
          </w:pPr>
          <w:hyperlink w:anchor="__RefHeading___Toc3210107_653776707">
            <w:r>
              <w:rPr>
                <w:webHidden/>
                <w:rStyle w:val="IndexLink"/>
              </w:rPr>
              <w:t>6</w:t>
            </w:r>
            <w:r>
              <w:rPr>
                <w:rStyle w:val="IndexLink"/>
                <w:rtl w:val="true"/>
              </w:rPr>
              <w:t xml:space="preserve">- </w:t>
            </w:r>
            <w:r>
              <w:rPr>
                <w:rStyle w:val="IndexLink"/>
                <w:rtl w:val="true"/>
              </w:rPr>
              <w:t xml:space="preserve">سبعون صلاة على جثمان حمزة </w:t>
            </w:r>
            <w:r>
              <w:rPr>
                <w:rStyle w:val="IndexLink"/>
                <w:rtl w:val="true"/>
              </w:rPr>
              <w:t>(</w:t>
            </w:r>
            <w:r>
              <w:rPr>
                <w:rStyle w:val="IndexLink"/>
                <w:rtl w:val="true"/>
              </w:rPr>
              <w:t>علیه السلام</w:t>
            </w:r>
            <w:r>
              <w:rPr>
                <w:rStyle w:val="IndexLink"/>
                <w:rtl w:val="true"/>
              </w:rPr>
              <w:t>) :</w:t>
              <w:tab/>
            </w:r>
            <w:r>
              <w:rPr>
                <w:rStyle w:val="IndexLink"/>
              </w:rPr>
              <w:t>351</w:t>
            </w:r>
          </w:hyperlink>
        </w:p>
        <w:p>
          <w:pPr>
            <w:pStyle w:val="Contents5"/>
            <w:tabs>
              <w:tab w:val="clear" w:pos="7892"/>
              <w:tab w:val="right" w:pos="9026" w:leader="dot"/>
            </w:tabs>
            <w:rPr/>
          </w:pPr>
          <w:hyperlink w:anchor="__RefHeading___Toc3210109_653776707">
            <w:r>
              <w:rPr>
                <w:webHidden/>
                <w:rStyle w:val="IndexLink"/>
              </w:rPr>
              <w:t>7</w:t>
            </w:r>
            <w:r>
              <w:rPr>
                <w:rStyle w:val="IndexLink"/>
                <w:rtl w:val="true"/>
              </w:rPr>
              <w:t xml:space="preserve"> - </w:t>
            </w:r>
            <w:r>
              <w:rPr>
                <w:rStyle w:val="IndexLink"/>
                <w:rtl w:val="true"/>
              </w:rPr>
              <w:t xml:space="preserve">دفن حمزة بالكفن </w:t>
            </w:r>
            <w:r>
              <w:rPr>
                <w:rStyle w:val="IndexLink"/>
                <w:rtl w:val="true"/>
              </w:rPr>
              <w:t>:</w:t>
              <w:tab/>
            </w:r>
            <w:r>
              <w:rPr>
                <w:rStyle w:val="IndexLink"/>
              </w:rPr>
              <w:t>351</w:t>
            </w:r>
          </w:hyperlink>
        </w:p>
        <w:p>
          <w:pPr>
            <w:pStyle w:val="Contents5"/>
            <w:tabs>
              <w:tab w:val="clear" w:pos="7892"/>
              <w:tab w:val="right" w:pos="9026" w:leader="dot"/>
            </w:tabs>
            <w:rPr/>
          </w:pPr>
          <w:hyperlink w:anchor="__RefHeading___Toc3210111_653776707">
            <w:r>
              <w:rPr>
                <w:webHidden/>
                <w:rStyle w:val="IndexLink"/>
                <w:rtl w:val="true"/>
              </w:rPr>
              <w:t>دفن حمزة</w:t>
            </w:r>
            <w:r>
              <w:rPr>
                <w:rStyle w:val="IndexLink"/>
                <w:rtl w:val="true"/>
              </w:rPr>
              <w:tab/>
            </w:r>
            <w:r>
              <w:rPr>
                <w:rStyle w:val="IndexLink"/>
              </w:rPr>
              <w:t>352</w:t>
            </w:r>
          </w:hyperlink>
        </w:p>
        <w:p>
          <w:pPr>
            <w:pStyle w:val="Contents5"/>
            <w:tabs>
              <w:tab w:val="clear" w:pos="7892"/>
              <w:tab w:val="right" w:pos="9026" w:leader="dot"/>
            </w:tabs>
            <w:rPr/>
          </w:pPr>
          <w:hyperlink w:anchor="__RefHeading___Toc3210113_653776707">
            <w:r>
              <w:rPr>
                <w:webHidden/>
                <w:rStyle w:val="IndexLink"/>
                <w:rtl w:val="true"/>
              </w:rPr>
              <w:t>دفن حمزة منفرداً</w:t>
            </w:r>
            <w:r>
              <w:rPr>
                <w:rStyle w:val="IndexLink"/>
                <w:rtl w:val="true"/>
              </w:rPr>
              <w:t>:</w:t>
              <w:tab/>
            </w:r>
            <w:r>
              <w:rPr>
                <w:rStyle w:val="IndexLink"/>
              </w:rPr>
              <w:t>352</w:t>
            </w:r>
          </w:hyperlink>
        </w:p>
        <w:p>
          <w:pPr>
            <w:pStyle w:val="Contents4"/>
            <w:tabs>
              <w:tab w:val="clear" w:pos="8176"/>
              <w:tab w:val="right" w:pos="9026" w:leader="dot"/>
            </w:tabs>
            <w:rPr/>
          </w:pPr>
          <w:hyperlink w:anchor="__RefHeading___Toc3210115_653776707">
            <w:r>
              <w:rPr>
                <w:webHidden/>
                <w:rStyle w:val="IndexLink"/>
                <w:rtl w:val="true"/>
              </w:rPr>
              <w:t>إقامة مجلس العزاء</w:t>
            </w:r>
            <w:r>
              <w:rPr>
                <w:rStyle w:val="IndexLink"/>
                <w:rtl w:val="true"/>
              </w:rPr>
              <w:tab/>
            </w:r>
            <w:r>
              <w:rPr>
                <w:rStyle w:val="IndexLink"/>
              </w:rPr>
              <w:t>353</w:t>
            </w:r>
          </w:hyperlink>
        </w:p>
        <w:p>
          <w:pPr>
            <w:pStyle w:val="Contents4"/>
            <w:tabs>
              <w:tab w:val="clear" w:pos="8176"/>
              <w:tab w:val="right" w:pos="9026" w:leader="dot"/>
            </w:tabs>
            <w:rPr/>
          </w:pPr>
          <w:hyperlink w:anchor="__RefHeading___Toc3210117_653776707">
            <w:r>
              <w:rPr>
                <w:webHidden/>
                <w:rStyle w:val="IndexLink"/>
                <w:rtl w:val="true"/>
              </w:rPr>
              <w:t>ما سبب حزن رسول الله</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w:t>
            </w:r>
            <w:r>
              <w:rPr>
                <w:rStyle w:val="IndexLink"/>
                <w:rtl w:val="true"/>
              </w:rPr>
              <w:tab/>
            </w:r>
            <w:r>
              <w:rPr>
                <w:rStyle w:val="IndexLink"/>
              </w:rPr>
              <w:t>354</w:t>
            </w:r>
          </w:hyperlink>
        </w:p>
        <w:p>
          <w:pPr>
            <w:pStyle w:val="Contents4"/>
            <w:tabs>
              <w:tab w:val="clear" w:pos="8176"/>
              <w:tab w:val="right" w:pos="9026" w:leader="dot"/>
            </w:tabs>
            <w:rPr/>
          </w:pPr>
          <w:hyperlink w:anchor="__RefHeading___Toc3210119_653776707">
            <w:r>
              <w:rPr>
                <w:webHidden/>
                <w:rStyle w:val="IndexLink"/>
                <w:rtl w:val="true"/>
              </w:rPr>
              <w:t xml:space="preserve">حرم حمزة </w:t>
            </w:r>
            <w:r>
              <w:rPr>
                <w:rStyle w:val="IndexLink"/>
                <w:rtl w:val="true"/>
              </w:rPr>
              <w:t>(</w:t>
            </w:r>
            <w:r>
              <w:rPr>
                <w:rStyle w:val="IndexLink"/>
                <w:rtl w:val="true"/>
              </w:rPr>
              <w:t>علیه السلام</w:t>
            </w:r>
            <w:r>
              <w:rPr>
                <w:rStyle w:val="IndexLink"/>
                <w:rtl w:val="true"/>
              </w:rPr>
              <w:t xml:space="preserve">) </w:t>
            </w:r>
            <w:r>
              <w:rPr>
                <w:rStyle w:val="IndexLink"/>
                <w:rtl w:val="true"/>
              </w:rPr>
              <w:t>على مرّ التاريخ</w:t>
            </w:r>
            <w:r>
              <w:rPr>
                <w:rStyle w:val="IndexLink"/>
                <w:rtl w:val="true"/>
              </w:rPr>
              <w:t>:</w:t>
              <w:tab/>
            </w:r>
            <w:r>
              <w:rPr>
                <w:rStyle w:val="IndexLink"/>
              </w:rPr>
              <w:t>355</w:t>
            </w:r>
          </w:hyperlink>
        </w:p>
        <w:p>
          <w:pPr>
            <w:pStyle w:val="Contents4"/>
            <w:tabs>
              <w:tab w:val="clear" w:pos="8176"/>
              <w:tab w:val="right" w:pos="9026" w:leader="dot"/>
            </w:tabs>
            <w:rPr/>
          </w:pPr>
          <w:hyperlink w:anchor="__RefHeading___Toc3210121_653776707">
            <w:r>
              <w:rPr>
                <w:webHidden/>
                <w:rStyle w:val="IndexLink"/>
                <w:rtl w:val="true"/>
              </w:rPr>
              <w:t xml:space="preserve">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وقبر حمزة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3210123_653776707">
            <w:r>
              <w:rPr>
                <w:webHidden/>
                <w:rStyle w:val="IndexLink"/>
                <w:rtl w:val="true"/>
              </w:rPr>
              <w:t xml:space="preserve">من وصايا الإمام الصادق </w:t>
            </w:r>
            <w:r>
              <w:rPr>
                <w:rStyle w:val="IndexLink"/>
                <w:rtl w:val="true"/>
              </w:rPr>
              <w:t>(</w:t>
            </w:r>
            <w:r>
              <w:rPr>
                <w:rStyle w:val="IndexLink"/>
                <w:rtl w:val="true"/>
              </w:rPr>
              <w:t>علیه السلام</w:t>
            </w:r>
            <w:r>
              <w:rPr>
                <w:rStyle w:val="IndexLink"/>
                <w:rtl w:val="true"/>
              </w:rPr>
              <w:t>) :</w:t>
              <w:tab/>
            </w:r>
            <w:r>
              <w:rPr>
                <w:rStyle w:val="IndexLink"/>
              </w:rPr>
              <w:t>356</w:t>
            </w:r>
          </w:hyperlink>
        </w:p>
        <w:p>
          <w:pPr>
            <w:pStyle w:val="Contents4"/>
            <w:tabs>
              <w:tab w:val="clear" w:pos="8176"/>
              <w:tab w:val="right" w:pos="9026" w:leader="dot"/>
            </w:tabs>
            <w:rPr/>
          </w:pPr>
          <w:hyperlink w:anchor="__RefHeading___Toc3210125_653776707">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تزور حمزة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3210127_653776707">
            <w:r>
              <w:rPr>
                <w:webHidden/>
                <w:rStyle w:val="IndexLink"/>
                <w:rtl w:val="true"/>
              </w:rPr>
              <w:t xml:space="preserve">زيارة حمزة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المستحبات المؤكدة </w:t>
            </w:r>
            <w:r>
              <w:rPr>
                <w:rStyle w:val="IndexLink"/>
                <w:rtl w:val="true"/>
              </w:rPr>
              <w:t>:</w:t>
              <w:tab/>
            </w:r>
            <w:r>
              <w:rPr>
                <w:rStyle w:val="IndexLink"/>
              </w:rPr>
              <w:t>357</w:t>
            </w:r>
          </w:hyperlink>
        </w:p>
        <w:p>
          <w:pPr>
            <w:pStyle w:val="Contents4"/>
            <w:tabs>
              <w:tab w:val="clear" w:pos="8176"/>
              <w:tab w:val="right" w:pos="9026" w:leader="dot"/>
            </w:tabs>
            <w:rPr/>
          </w:pPr>
          <w:hyperlink w:anchor="__RefHeading___Toc3210129_653776707">
            <w:r>
              <w:rPr>
                <w:webHidden/>
                <w:rStyle w:val="IndexLink"/>
                <w:rtl w:val="true"/>
              </w:rPr>
              <w:t xml:space="preserve">أبو سفيان وقبر حمزة </w:t>
            </w:r>
            <w:r>
              <w:rPr>
                <w:rStyle w:val="IndexLink"/>
                <w:rtl w:val="true"/>
              </w:rPr>
              <w:t>(</w:t>
            </w:r>
            <w:r>
              <w:rPr>
                <w:rStyle w:val="IndexLink"/>
                <w:rtl w:val="true"/>
              </w:rPr>
              <w:t>علیه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3210131_653776707">
            <w:r>
              <w:rPr>
                <w:webHidden/>
                <w:rStyle w:val="IndexLink"/>
                <w:rtl w:val="true"/>
              </w:rPr>
              <w:t>كرامة شهداء أحد وفشل سياسة معاوية</w:t>
            </w:r>
            <w:r>
              <w:rPr>
                <w:rStyle w:val="IndexLink"/>
                <w:rtl w:val="true"/>
              </w:rPr>
              <w:t>:</w:t>
              <w:tab/>
            </w:r>
            <w:r>
              <w:rPr>
                <w:rStyle w:val="IndexLink"/>
              </w:rPr>
              <w:t>357</w:t>
            </w:r>
          </w:hyperlink>
        </w:p>
        <w:p>
          <w:pPr>
            <w:pStyle w:val="Contents4"/>
            <w:tabs>
              <w:tab w:val="clear" w:pos="8176"/>
              <w:tab w:val="right" w:pos="9026" w:leader="dot"/>
            </w:tabs>
            <w:rPr/>
          </w:pPr>
          <w:hyperlink w:anchor="__RefHeading___Toc3210133_653776707">
            <w:r>
              <w:rPr>
                <w:webHidden/>
                <w:rStyle w:val="IndexLink"/>
                <w:rtl w:val="true"/>
              </w:rPr>
              <w:t>ما كان هدف معاوية من فعلته تلك ؟</w:t>
            </w:r>
            <w:r>
              <w:rPr>
                <w:rStyle w:val="IndexLink"/>
                <w:rtl w:val="true"/>
              </w:rPr>
              <w:tab/>
            </w:r>
            <w:r>
              <w:rPr>
                <w:rStyle w:val="IndexLink"/>
              </w:rPr>
              <w:t>359</w:t>
            </w:r>
          </w:hyperlink>
        </w:p>
        <w:p>
          <w:pPr>
            <w:pStyle w:val="Contents4"/>
            <w:tabs>
              <w:tab w:val="clear" w:pos="8176"/>
              <w:tab w:val="right" w:pos="9026" w:leader="dot"/>
            </w:tabs>
            <w:rPr/>
          </w:pPr>
          <w:hyperlink w:anchor="__RefHeading___Toc3210135_653776707">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أول من أصلح قبر حمزة </w:t>
            </w:r>
            <w:r>
              <w:rPr>
                <w:rStyle w:val="IndexLink"/>
                <w:rtl w:val="true"/>
              </w:rPr>
              <w:t>:</w:t>
              <w:tab/>
            </w:r>
            <w:r>
              <w:rPr>
                <w:rStyle w:val="IndexLink"/>
              </w:rPr>
              <w:t>360</w:t>
            </w:r>
          </w:hyperlink>
        </w:p>
        <w:p>
          <w:pPr>
            <w:pStyle w:val="Contents4"/>
            <w:tabs>
              <w:tab w:val="clear" w:pos="8176"/>
              <w:tab w:val="right" w:pos="9026" w:leader="dot"/>
            </w:tabs>
            <w:rPr/>
          </w:pPr>
          <w:hyperlink w:anchor="__RefHeading___Toc3210137_653776707">
            <w:r>
              <w:rPr>
                <w:webHidden/>
                <w:rStyle w:val="IndexLink"/>
                <w:rtl w:val="true"/>
              </w:rPr>
              <w:t xml:space="preserve">حرم حمزة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القرن الثاني </w:t>
            </w:r>
            <w:r>
              <w:rPr>
                <w:rStyle w:val="IndexLink"/>
                <w:rtl w:val="true"/>
              </w:rPr>
              <w:t>:</w:t>
              <w:tab/>
            </w:r>
            <w:r>
              <w:rPr>
                <w:rStyle w:val="IndexLink"/>
              </w:rPr>
              <w:t>360</w:t>
            </w:r>
          </w:hyperlink>
        </w:p>
        <w:p>
          <w:pPr>
            <w:pStyle w:val="Contents4"/>
            <w:tabs>
              <w:tab w:val="clear" w:pos="8176"/>
              <w:tab w:val="right" w:pos="9026" w:leader="dot"/>
            </w:tabs>
            <w:rPr/>
          </w:pPr>
          <w:hyperlink w:anchor="__RefHeading___Toc3210139_653776707">
            <w:r>
              <w:rPr>
                <w:webHidden/>
                <w:rStyle w:val="IndexLink"/>
                <w:rtl w:val="true"/>
              </w:rPr>
              <w:t xml:space="preserve">حرم حمزة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القرن السادس </w:t>
            </w:r>
            <w:r>
              <w:rPr>
                <w:rStyle w:val="IndexLink"/>
                <w:rtl w:val="true"/>
              </w:rPr>
              <w:t>:</w:t>
              <w:tab/>
            </w:r>
            <w:r>
              <w:rPr>
                <w:rStyle w:val="IndexLink"/>
              </w:rPr>
              <w:t>361</w:t>
            </w:r>
          </w:hyperlink>
        </w:p>
        <w:p>
          <w:pPr>
            <w:pStyle w:val="Contents4"/>
            <w:tabs>
              <w:tab w:val="clear" w:pos="8176"/>
              <w:tab w:val="right" w:pos="9026" w:leader="dot"/>
            </w:tabs>
            <w:rPr/>
          </w:pPr>
          <w:hyperlink w:anchor="__RefHeading___Toc3210141_653776707">
            <w:r>
              <w:rPr>
                <w:webHidden/>
                <w:rStyle w:val="IndexLink"/>
                <w:rtl w:val="true"/>
              </w:rPr>
              <w:t xml:space="preserve">إحداث مبنى شامخ في القرن السابع </w:t>
            </w:r>
            <w:r>
              <w:rPr>
                <w:rStyle w:val="IndexLink"/>
                <w:rtl w:val="true"/>
              </w:rPr>
              <w:t>:</w:t>
              <w:tab/>
            </w:r>
            <w:r>
              <w:rPr>
                <w:rStyle w:val="IndexLink"/>
              </w:rPr>
              <w:t>361</w:t>
            </w:r>
          </w:hyperlink>
        </w:p>
        <w:p>
          <w:pPr>
            <w:pStyle w:val="Contents4"/>
            <w:tabs>
              <w:tab w:val="clear" w:pos="8176"/>
              <w:tab w:val="right" w:pos="9026" w:leader="dot"/>
            </w:tabs>
            <w:rPr/>
          </w:pPr>
          <w:hyperlink w:anchor="__RefHeading___Toc3210143_653776707">
            <w:r>
              <w:rPr>
                <w:webHidden/>
                <w:rStyle w:val="IndexLink"/>
                <w:rtl w:val="true"/>
              </w:rPr>
              <w:t>حرم حمزة في القرن العاشر</w:t>
            </w:r>
            <w:r>
              <w:rPr>
                <w:rStyle w:val="IndexLink"/>
                <w:rtl w:val="true"/>
              </w:rPr>
              <w:tab/>
            </w:r>
            <w:r>
              <w:rPr>
                <w:rStyle w:val="IndexLink"/>
              </w:rPr>
              <w:t>362</w:t>
            </w:r>
          </w:hyperlink>
        </w:p>
        <w:p>
          <w:pPr>
            <w:pStyle w:val="Contents4"/>
            <w:tabs>
              <w:tab w:val="clear" w:pos="8176"/>
              <w:tab w:val="right" w:pos="9026" w:leader="dot"/>
            </w:tabs>
            <w:rPr/>
          </w:pPr>
          <w:hyperlink w:anchor="__RefHeading___Toc3210145_653776707">
            <w:r>
              <w:rPr>
                <w:webHidden/>
                <w:rStyle w:val="IndexLink"/>
                <w:rtl w:val="true"/>
              </w:rPr>
              <w:t xml:space="preserve">حرم حمزة في القرن الثالث عشر أي قبل هدمه بتسع وثمانين سنة </w:t>
            </w:r>
            <w:r>
              <w:rPr>
                <w:rStyle w:val="IndexLink"/>
                <w:rtl w:val="true"/>
              </w:rPr>
              <w:t>:</w:t>
              <w:tab/>
            </w:r>
            <w:r>
              <w:rPr>
                <w:rStyle w:val="IndexLink"/>
              </w:rPr>
              <w:t>362</w:t>
            </w:r>
          </w:hyperlink>
        </w:p>
        <w:p>
          <w:pPr>
            <w:pStyle w:val="Contents4"/>
            <w:tabs>
              <w:tab w:val="clear" w:pos="8176"/>
              <w:tab w:val="right" w:pos="9026" w:leader="dot"/>
            </w:tabs>
            <w:rPr/>
          </w:pPr>
          <w:hyperlink w:anchor="__RefHeading___Toc3210147_653776707">
            <w:r>
              <w:rPr>
                <w:webHidden/>
                <w:rStyle w:val="IndexLink"/>
                <w:rtl w:val="true"/>
              </w:rPr>
              <w:t xml:space="preserve">حرم حمزة في سنة </w:t>
            </w:r>
            <w:r>
              <w:rPr>
                <w:rStyle w:val="IndexLink"/>
              </w:rPr>
              <w:t>1325</w:t>
            </w:r>
            <w:r>
              <w:rPr>
                <w:rStyle w:val="IndexLink"/>
                <w:rtl w:val="true"/>
              </w:rPr>
              <w:t xml:space="preserve"> :</w:t>
              <w:tab/>
            </w:r>
            <w:r>
              <w:rPr>
                <w:rStyle w:val="IndexLink"/>
              </w:rPr>
              <w:t>363</w:t>
            </w:r>
          </w:hyperlink>
        </w:p>
        <w:p>
          <w:pPr>
            <w:pStyle w:val="Contents4"/>
            <w:tabs>
              <w:tab w:val="clear" w:pos="8176"/>
              <w:tab w:val="right" w:pos="9026" w:leader="dot"/>
            </w:tabs>
            <w:rPr/>
          </w:pPr>
          <w:hyperlink w:anchor="__RefHeading___Toc3210149_653776707">
            <w:r>
              <w:rPr>
                <w:webHidden/>
                <w:rStyle w:val="IndexLink"/>
                <w:rtl w:val="true"/>
              </w:rPr>
              <w:t xml:space="preserve">توسيع رقعة الحرم </w:t>
            </w:r>
            <w:r>
              <w:rPr>
                <w:rStyle w:val="IndexLink"/>
                <w:rtl w:val="true"/>
              </w:rPr>
              <w:t>:</w:t>
              <w:tab/>
            </w:r>
            <w:r>
              <w:rPr>
                <w:rStyle w:val="IndexLink"/>
              </w:rPr>
              <w:t>364</w:t>
            </w:r>
          </w:hyperlink>
        </w:p>
        <w:p>
          <w:pPr>
            <w:pStyle w:val="Contents4"/>
            <w:tabs>
              <w:tab w:val="clear" w:pos="8176"/>
              <w:tab w:val="right" w:pos="9026" w:leader="dot"/>
            </w:tabs>
            <w:rPr/>
          </w:pPr>
          <w:hyperlink w:anchor="__RefHeading___Toc3210151_653776707">
            <w:r>
              <w:rPr>
                <w:webHidden/>
                <w:rStyle w:val="IndexLink"/>
                <w:rtl w:val="true"/>
              </w:rPr>
              <w:t xml:space="preserve">مصرع حمزة </w:t>
            </w:r>
            <w:r>
              <w:rPr>
                <w:rStyle w:val="IndexLink"/>
                <w:rtl w:val="true"/>
              </w:rPr>
              <w:t>(</w:t>
            </w:r>
            <w:r>
              <w:rPr>
                <w:rStyle w:val="IndexLink"/>
                <w:rtl w:val="true"/>
              </w:rPr>
              <w:t>علیه السلام</w:t>
            </w:r>
            <w:r>
              <w:rPr>
                <w:rStyle w:val="IndexLink"/>
                <w:rtl w:val="true"/>
              </w:rPr>
              <w:t>) :</w:t>
              <w:tab/>
            </w:r>
            <w:r>
              <w:rPr>
                <w:rStyle w:val="IndexLink"/>
              </w:rPr>
              <w:t>364</w:t>
            </w:r>
          </w:hyperlink>
        </w:p>
        <w:p>
          <w:pPr>
            <w:pStyle w:val="Contents4"/>
            <w:tabs>
              <w:tab w:val="clear" w:pos="8176"/>
              <w:tab w:val="right" w:pos="9026" w:leader="dot"/>
            </w:tabs>
            <w:rPr/>
          </w:pPr>
          <w:hyperlink w:anchor="__RefHeading___Toc3210153_653776707">
            <w:r>
              <w:rPr>
                <w:webHidden/>
                <w:rStyle w:val="IndexLink"/>
                <w:rtl w:val="true"/>
              </w:rPr>
              <w:t xml:space="preserve">صهريجان داخل الصحن </w:t>
            </w:r>
            <w:r>
              <w:rPr>
                <w:rStyle w:val="IndexLink"/>
                <w:rtl w:val="true"/>
              </w:rPr>
              <w:t>:</w:t>
              <w:tab/>
            </w:r>
            <w:r>
              <w:rPr>
                <w:rStyle w:val="IndexLink"/>
              </w:rPr>
              <w:t>365</w:t>
            </w:r>
          </w:hyperlink>
        </w:p>
        <w:p>
          <w:pPr>
            <w:pStyle w:val="Contents4"/>
            <w:tabs>
              <w:tab w:val="clear" w:pos="8176"/>
              <w:tab w:val="right" w:pos="9026" w:leader="dot"/>
            </w:tabs>
            <w:rPr/>
          </w:pPr>
          <w:hyperlink w:anchor="__RefHeading___Toc3210155_653776707">
            <w:r>
              <w:rPr>
                <w:webHidden/>
                <w:rStyle w:val="IndexLink"/>
                <w:rtl w:val="true"/>
              </w:rPr>
              <w:t xml:space="preserve">قبة مصرع حمزة </w:t>
            </w:r>
            <w:r>
              <w:rPr>
                <w:rStyle w:val="IndexLink"/>
                <w:rtl w:val="true"/>
              </w:rPr>
              <w:t>(</w:t>
            </w:r>
            <w:r>
              <w:rPr>
                <w:rStyle w:val="IndexLink"/>
                <w:rtl w:val="true"/>
              </w:rPr>
              <w:t>علیه السلام</w:t>
            </w:r>
            <w:r>
              <w:rPr>
                <w:rStyle w:val="IndexLink"/>
                <w:rtl w:val="true"/>
              </w:rPr>
              <w:t xml:space="preserve">) </w:t>
            </w:r>
            <w:r>
              <w:rPr>
                <w:rStyle w:val="IndexLink"/>
                <w:rtl w:val="true"/>
              </w:rPr>
              <w:t>في كتاب بورتون</w:t>
            </w:r>
            <w:r>
              <w:rPr>
                <w:rStyle w:val="IndexLink"/>
                <w:rtl w:val="true"/>
              </w:rPr>
              <w:t>:</w:t>
              <w:tab/>
            </w:r>
            <w:r>
              <w:rPr>
                <w:rStyle w:val="IndexLink"/>
              </w:rPr>
              <w:t>366</w:t>
            </w:r>
          </w:hyperlink>
        </w:p>
        <w:p>
          <w:pPr>
            <w:pStyle w:val="Contents4"/>
            <w:tabs>
              <w:tab w:val="clear" w:pos="8176"/>
              <w:tab w:val="right" w:pos="9026" w:leader="dot"/>
            </w:tabs>
            <w:rPr/>
          </w:pPr>
          <w:hyperlink w:anchor="__RefHeading___Toc3210157_653776707">
            <w:r>
              <w:rPr>
                <w:webHidden/>
                <w:rStyle w:val="IndexLink"/>
                <w:rtl w:val="true"/>
              </w:rPr>
              <w:t xml:space="preserve">التبرك بتراب قبر حمزة </w:t>
            </w:r>
            <w:r>
              <w:rPr>
                <w:rStyle w:val="IndexLink"/>
                <w:rtl w:val="true"/>
              </w:rPr>
              <w:t>(</w:t>
            </w:r>
            <w:r>
              <w:rPr>
                <w:rStyle w:val="IndexLink"/>
                <w:rtl w:val="true"/>
              </w:rPr>
              <w:t>علیه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3210159_653776707">
            <w:r>
              <w:rPr>
                <w:webHidden/>
                <w:rStyle w:val="IndexLink"/>
                <w:rtl w:val="true"/>
              </w:rPr>
              <w:t>في القرون الأخيرة</w:t>
            </w:r>
            <w:r>
              <w:rPr>
                <w:rStyle w:val="IndexLink"/>
                <w:rtl w:val="true"/>
              </w:rPr>
              <w:tab/>
            </w:r>
            <w:r>
              <w:rPr>
                <w:rStyle w:val="IndexLink"/>
              </w:rPr>
              <w:t>367</w:t>
            </w:r>
          </w:hyperlink>
        </w:p>
        <w:p>
          <w:pPr>
            <w:pStyle w:val="Contents4"/>
            <w:tabs>
              <w:tab w:val="clear" w:pos="8176"/>
              <w:tab w:val="right" w:pos="9026" w:leader="dot"/>
            </w:tabs>
            <w:rPr/>
          </w:pPr>
          <w:hyperlink w:anchor="__RefHeading___Toc3210161_653776707">
            <w:r>
              <w:rPr>
                <w:webHidden/>
                <w:rStyle w:val="IndexLink"/>
                <w:rtl w:val="true"/>
              </w:rPr>
              <w:t xml:space="preserve">الزيارة الرجبية عند حرم حمزة </w:t>
            </w:r>
            <w:r>
              <w:rPr>
                <w:rStyle w:val="IndexLink"/>
                <w:rtl w:val="true"/>
              </w:rPr>
              <w:t>(</w:t>
            </w:r>
            <w:r>
              <w:rPr>
                <w:rStyle w:val="IndexLink"/>
                <w:rtl w:val="true"/>
              </w:rPr>
              <w:t>علیه السلام</w:t>
            </w:r>
            <w:r>
              <w:rPr>
                <w:rStyle w:val="IndexLink"/>
                <w:rtl w:val="true"/>
              </w:rPr>
              <w:t>) :</w:t>
              <w:tab/>
            </w:r>
            <w:r>
              <w:rPr>
                <w:rStyle w:val="IndexLink"/>
              </w:rPr>
              <w:t>367</w:t>
            </w:r>
          </w:hyperlink>
        </w:p>
        <w:p>
          <w:pPr>
            <w:pStyle w:val="Contents4"/>
            <w:tabs>
              <w:tab w:val="clear" w:pos="8176"/>
              <w:tab w:val="right" w:pos="9026" w:leader="dot"/>
            </w:tabs>
            <w:rPr/>
          </w:pPr>
          <w:hyperlink w:anchor="__RefHeading___Toc3210163_653776707">
            <w:r>
              <w:rPr>
                <w:webHidden/>
                <w:rStyle w:val="IndexLink"/>
                <w:rtl w:val="true"/>
              </w:rPr>
              <w:t xml:space="preserve">الخيام التي كانت تقام في هذه الزيارة </w:t>
            </w:r>
            <w:r>
              <w:rPr>
                <w:rStyle w:val="IndexLink"/>
                <w:rtl w:val="true"/>
              </w:rPr>
              <w:t>:</w:t>
              <w:tab/>
            </w:r>
            <w:r>
              <w:rPr>
                <w:rStyle w:val="IndexLink"/>
              </w:rPr>
              <w:t>368</w:t>
            </w:r>
          </w:hyperlink>
        </w:p>
        <w:p>
          <w:pPr>
            <w:pStyle w:val="Contents4"/>
            <w:tabs>
              <w:tab w:val="clear" w:pos="8176"/>
              <w:tab w:val="right" w:pos="9026" w:leader="dot"/>
            </w:tabs>
            <w:rPr/>
          </w:pPr>
          <w:hyperlink w:anchor="__RefHeading___Toc3210165_653776707">
            <w:r>
              <w:rPr>
                <w:webHidden/>
                <w:rStyle w:val="IndexLink"/>
                <w:rtl w:val="true"/>
              </w:rPr>
              <w:t xml:space="preserve">معتقد الوهابيين وعملهم </w:t>
            </w:r>
            <w:r>
              <w:rPr>
                <w:rStyle w:val="IndexLink"/>
                <w:rtl w:val="true"/>
              </w:rPr>
              <w:t>:</w:t>
              <w:tab/>
            </w:r>
            <w:r>
              <w:rPr>
                <w:rStyle w:val="IndexLink"/>
              </w:rPr>
              <w:t>368</w:t>
            </w:r>
          </w:hyperlink>
        </w:p>
        <w:p>
          <w:pPr>
            <w:pStyle w:val="Contents4"/>
            <w:tabs>
              <w:tab w:val="clear" w:pos="8176"/>
              <w:tab w:val="right" w:pos="9026" w:leader="dot"/>
            </w:tabs>
            <w:rPr/>
          </w:pPr>
          <w:hyperlink w:anchor="__RefHeading___Toc3210167_653776707">
            <w:r>
              <w:rPr>
                <w:webHidden/>
                <w:rStyle w:val="IndexLink"/>
                <w:rtl w:val="true"/>
              </w:rPr>
              <w:t>خارطة مقبرة البقيع</w:t>
            </w:r>
            <w:r>
              <w:rPr>
                <w:rStyle w:val="IndexLink"/>
                <w:rtl w:val="true"/>
              </w:rPr>
              <w:tab/>
            </w:r>
            <w:r>
              <w:rPr>
                <w:rStyle w:val="IndexLink"/>
              </w:rPr>
              <w:t>370</w:t>
            </w:r>
          </w:hyperlink>
        </w:p>
        <w:p>
          <w:pPr>
            <w:pStyle w:val="Contents2"/>
            <w:tabs>
              <w:tab w:val="clear" w:pos="8743"/>
              <w:tab w:val="right" w:pos="9026" w:leader="dot"/>
            </w:tabs>
            <w:rPr/>
          </w:pPr>
          <w:hyperlink w:anchor="__RefHeading___Toc3210169_653776707">
            <w:r>
              <w:rPr>
                <w:webHidden/>
                <w:rStyle w:val="IndexLink"/>
                <w:rtl w:val="true"/>
              </w:rPr>
              <w:t>فهرس المواضيع</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0_87544"/>
      <w:bookmarkStart w:id="1" w:name="pg8740_87544"/>
      <w:bookmarkEnd w:id="1"/>
    </w:p>
    <w:p>
      <w:pPr>
        <w:pStyle w:val="Heading2"/>
        <w:numPr>
          <w:ilvl w:val="1"/>
          <w:numId w:val="1"/>
        </w:numPr>
        <w:rPr/>
      </w:pPr>
      <w:bookmarkStart w:id="2" w:name="pg8740_87544"/>
      <w:bookmarkStart w:id="3" w:name="__RefHeading___Toc3209387_65377670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النجمی، محمدصادق،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حرم ائمه‌البقیع علیهم‌السلام و آثار دیگر در مدینه منوره</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حرم أئمة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أخری في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الشيخ محمد صادق النجمي ؛ ترجمه سید محمد رضا المهري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 xml:space="preserve">المزارات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المهري، السیدمحمدرضا،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BP262/7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297/7635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1‌2‌9‌8‌5‌5‌2</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pStyle w:val="BookText"/>
        <w:rPr/>
      </w:pPr>
      <w:r>
        <w:rPr>
          <w:rFonts w:ascii="IRNazanin" w:hAnsi="IRNazanin" w:eastAsia="IRNazanin"/>
          <w:color w:val="111111"/>
          <w:sz w:val="28"/>
          <w:sz w:val="28"/>
          <w:szCs w:val="28"/>
          <w:rtl w:val="true"/>
          <w:lang w:bidi="fa-IR"/>
        </w:rPr>
        <w:t>تاريخ حرم أئمة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أخری في المدينة المنورة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محمد صادق النجمي</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المهري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938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نجمي محمد صادق</w:t>
      </w:r>
    </w:p>
    <w:p>
      <w:pPr>
        <w:pStyle w:val="BookText"/>
        <w:rPr/>
      </w:pPr>
      <w:r>
        <w:rPr>
          <w:rFonts w:ascii="Amiri" w:hAnsi="Amiri" w:eastAsia="Amiri" w:cs="Amiri"/>
          <w:color w:val="111111"/>
          <w:sz w:val="28"/>
          <w:sz w:val="28"/>
          <w:szCs w:val="28"/>
          <w:rtl w:val="true"/>
          <w:lang w:bidi="ar-SA"/>
        </w:rPr>
        <w:t xml:space="preserve">تاريخ حرم أئمة البقيع وآثار أخرى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صادق النجمي؛ ترجمة سيد محمد رضا مُهري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المعارف الإسلامية ، اسفند </w:t>
      </w:r>
      <w:r>
        <w:rPr>
          <w:rFonts w:eastAsia="Amiri" w:cs="Amiri" w:ascii="Amiri" w:hAnsi="Amiri"/>
          <w:color w:val="111111"/>
          <w:sz w:val="28"/>
          <w:szCs w:val="28"/>
          <w:lang w:bidi="ar-SA"/>
        </w:rPr>
        <w:t>1386</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eastAsia="Times New Roman" w:cs="Times New Roman" w:ascii="Times New Roman" w:hAnsi="Times New Roman"/>
          <w:color w:val="111111"/>
          <w:sz w:val="28"/>
          <w:szCs w:val="28"/>
          <w:lang w:val="en-US" w:bidi="en-US"/>
        </w:rPr>
        <w:t>ISBN2- 87 – 7777 – 966 – 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حرم ائمة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دیگر در مدينة منورة</w:t>
      </w:r>
    </w:p>
    <w:p>
      <w:pPr>
        <w:pStyle w:val="BookText"/>
        <w:rPr/>
      </w:pPr>
      <w:r>
        <w:rPr>
          <w:rFonts w:ascii="IRNazanin" w:hAnsi="IRNazanin" w:eastAsia="IRNazanin"/>
          <w:color w:val="111111"/>
          <w:sz w:val="28"/>
          <w:sz w:val="28"/>
          <w:szCs w:val="28"/>
          <w:rtl w:val="true"/>
          <w:lang w:bidi="fa-IR"/>
        </w:rPr>
        <w:t>کتابنامه بصورت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 سید محمد رضا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7635/297</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حرم أئمة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محمد صادق النجمي</w:t>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المهري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تصحيح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ناجي المياحي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eastAsia="Times New Roman" w:cs="Times New Roman" w:ascii="Times New Roman" w:hAnsi="Times New Roman"/>
          <w:color w:val="111111"/>
          <w:sz w:val="28"/>
          <w:szCs w:val="28"/>
          <w:lang w:val="en-US" w:bidi="en-US"/>
        </w:rPr>
        <w:t>ISBN ... 2- 87 – 7777 – 966 – 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pStyle w:val="BookText"/>
        <w:rPr/>
      </w:pPr>
      <w:r>
        <w:rPr>
          <w:rFonts w:eastAsia="Times New Roman" w:cs="Times New Roman" w:ascii="Times New Roman" w:hAnsi="Times New Roman"/>
          <w:color w:val="111111"/>
          <w:sz w:val="28"/>
          <w:szCs w:val="28"/>
          <w:lang w:val="en-US" w:bidi="en-US"/>
        </w:rPr>
        <w:t>E-mail:info@maarefislami.com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ميرزائي </w:t>
      </w:r>
      <w:bookmarkStart w:id="7" w:name="pg8740_87546"/>
    </w:p>
    <w:p>
      <w:pPr>
        <w:pStyle w:val="Heading2"/>
        <w:numPr>
          <w:ilvl w:val="1"/>
          <w:numId w:val="1"/>
        </w:numPr>
        <w:rPr/>
      </w:pPr>
      <w:bookmarkStart w:id="8" w:name="__RefHeading___Toc3209391_653776707"/>
      <w:bookmarkStart w:id="9" w:name="_Toc3"/>
      <w:bookmarkEnd w:id="7"/>
      <w:bookmarkEnd w:id="8"/>
      <w:r>
        <w:rPr>
          <w:rtl w:val="true"/>
        </w:rPr>
        <w:t>الموضوع</w:t>
      </w:r>
      <w:bookmarkEnd w:id="9"/>
    </w:p>
    <w:p>
      <w:pPr>
        <w:pStyle w:val="Heading3"/>
        <w:numPr>
          <w:ilvl w:val="2"/>
          <w:numId w:val="1"/>
        </w:numPr>
        <w:rPr/>
      </w:pPr>
      <w:bookmarkStart w:id="10" w:name="__RefHeading___Toc3209393_653776707"/>
      <w:bookmarkStart w:id="11" w:name="_Toc4"/>
      <w:bookmarkEnd w:id="10"/>
      <w:r>
        <w:rPr>
          <w:rtl w:val="true"/>
        </w:rPr>
        <w:t>مقدمة المترجم</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مقدمة المترجم</w:t>
      </w:r>
    </w:p>
    <w:p>
      <w:pPr>
        <w:pStyle w:val="BookText"/>
        <w:rPr/>
      </w:pPr>
      <w:r>
        <w:rPr>
          <w:rFonts w:ascii="IRNazanin" w:hAnsi="IRNazanin" w:eastAsia="IRNazanin"/>
          <w:color w:val="111111"/>
          <w:sz w:val="28"/>
          <w:sz w:val="28"/>
          <w:szCs w:val="28"/>
          <w:rtl w:val="true"/>
          <w:lang w:bidi="fa-IR"/>
        </w:rPr>
        <w:t xml:space="preserve">إن أئمّتنا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يسكنون فوق سماء الإمامة ويرقدون تحت ثرى البقيع ، لا يرقى الطير إلى مقامهم الرفيع الشامخ، ولا ترتفع قبورهم عن الأرض بقدر جناح طائر ، هم الكوثر الذي أعطاه الرحمن رسوله، إلّا أنّ مراقدهم الشريفة لم تحظ بأدنى اهتمام من أمة الرسول، وقد أمر الله رسوله أن يشكره على أن وهبه الكوثر فيصلي وينحر، أما الأمة فقد نحرت من أبنائه الطاهرين ما استطاعت واستطالت على الآخرين في حياتهم ونالت من قبورهم بعد وفاتهم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لهفي على ريحانة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عينه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أهل الكساء وسيد شباب أهل الجنة، الذي أذهب الله عنه الرجس وطهره تطهيراً، وباهل به رسول الله أهل نجران، وما كان قعوده أدنى قدراً عند الله ولا أقل صبراً من قيام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فيهما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الحسن والحسين إمامان قاما أوقعدا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ظلم الأعداء فقد صَبَرَ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ظلم الأصحاب قبل الأعداء، إذ نادوه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مذل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صابر على أذاهم وفي العين قذى وفي الحلق شجى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وظلم ذوي القربى أشد مضاضة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المرء من وقع الحسام المهند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عبادة العباد من عبادة زين العابدين الإمام الزكي 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وأين صبر الصابرين وصبر مريض طريح الفراش يشاهد مقتل أبيه وإخوته واعمامه وأبناء عمومته، البقية الباقية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ولعمري ليذوب الصبر من صبر عليل لا يقوى على القيام يحوّل إليه أمر نساء ثكلى وبنات يتامى ثم يكبّل بالأصفاد ويسار به وبهنّ من بلد إلى بلد، ثم أيّة صحيفة دعاء أجلّ قدراً وأوفى استجابة من الصحيفة السجادية المباركة، فإذا طَمَعَتْ في دعاء مقبول مجاب فتوجّه إلى الله واقرأ صحيفة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طمحت في مناجاة ربك بأفضل ما يناجي به عبد ربه فاقرأ مناجاة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مثل عَلَمي الهدى، باقري العلوم، الصادقين الجوادين التقيين النقيين، الهاديين المهديين ، الإمامين الهمامين محمد بن علي الباقر وابنه جعفر بن محمد الصادق عليهما أفضل الصلاة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ملئا الخافقين من علوم الدين وأسرار الحقيقة، ففسّرا آيات الذكر الحكيم خير تفسير وأولاه أحسن تأويل، ورويا من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ما روي ، وبيّنا أحكام الشريعة أجمل البيان حتى لم يبق في مدينة الرسول فقيه إلّا وينادي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قال الصادق واعترف بالجميل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السنتان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اللتان أخذ خلالهما العلم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لهلك النعمان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فلولا الباقران الصادقان لَطُمِرَتْ أحكام الدين ونُسيَت معارفه ومُحيَت آثاره ، ولم يبق من شريعة السماء إلّا القياس والاستحسان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أنعم الله عليهم من الشهداء الطيبين والعلماء الصالحين، ولكن المؤسف أشد الأسف أن خَلَفَ من بعدهم خَلَفٌ أضاعوا الصلاة واتّبعوا الشهوات، رجال علم جهلاء وشيوخ سفهاء غيّروا معالم الدين وأفسدوا أمور المسلمين حتى بلغ بهم البغي أن هاجموا مدينة الرسول فدمروا معالمها وهدموا آثارها، انظر إلى ما فعلوه في البقيع وغير البقيع إنّهم لم يرحموا حتى الذي </w:t>
      </w:r>
    </w:p>
    <w:p>
      <w:pPr>
        <w:pStyle w:val="BookText"/>
        <w:rPr/>
      </w:pPr>
      <w:r>
        <w:rPr>
          <w:rFonts w:ascii="Amiri" w:hAnsi="Amiri" w:eastAsia="Amiri" w:cs="Amiri"/>
          <w:color w:val="111111"/>
          <w:sz w:val="28"/>
          <w:sz w:val="28"/>
          <w:szCs w:val="28"/>
          <w:rtl w:val="true"/>
          <w:lang w:bidi="ar-SA"/>
        </w:rPr>
        <w:t xml:space="preserve">وضع حجر أساسه الرسول الكريم بيديه المباركتين على قبر ابنه إبراهيم وقبر الصحابي الجليل عثمان بن مظعون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تمنّاه سلفهم ابن تيمية ونفّذه خلفه محمد بن عبد الوهاب وأتباعه، ولا زالت أرض الجزيرة العربية ترضخ تحت وطأة أسرة ملكية جبارة تنال من مهد الإسلام الأول ما شاءت ولا يردعها رادع ولا تجد من يسألها ، وإلى الله المشتكى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المسلمون من أرجاء المعمورة إلى الأرض المقدسة التي جعلها الله لهم، فيدخلونها صامتين مطأطئين رؤوسهم، لا يرتد إليهم طرفهم، فمن تجرّأ بكلمة كانت بها نفسه، ومن رفع رأسه ضرب عنقه، يتهمون المؤمنين بالكفر بلا مسوغ شرعي ولا أدلة مقنعة، فقد تمخّضت تلك العصبيات الجاهلية فأنجبت الإرهاب العالمي الذي يقتل باسم الدين دون هوادة ويعيث في الأرض الفساد وهو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فبرئ منهم أذانهم شوهوا سمعة الإسلام في العالم بما اقترفوه من جرائم فادحة ومذابح تقشعر منها القلوب، متناسين أنّهم يدعون الانتماء إلى نبي الرحمة الذي فتح مكة فلم يقتل أحداً من المشركين الذين دنّسوا طهارة المسجد الحرام، وقتلوا وقاتلوا المسلمين، وأخرجوهم من ديارهم، انظر كيف أخذ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يوم فتح مكة من حاملها عندما سمعه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يوم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يوم المرحمة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سيطر عليها نادى بأهلها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أبناء أولئك الطلقاء من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الرؤوف الرحيم فقد وثبوا بعد أربعة عشر قرناً على مدينته الطيبة فمحوا الآثار التاريخية الإسلامية فيها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 على تلك الأطلال شيخ جليل جاء من أقصى الأرض فتأمل تلك الفاجعة المؤلمة بقلب يعصره الأسى والألم وفكر في أن يفعل شيئاً وهو لا حول له عليهم ولا قوة، فتذكّر سلاحاً أقوى من أسلحة الفتك التي بأيديهم، إنّه سلاح </w:t>
      </w:r>
    </w:p>
    <w:p>
      <w:pPr>
        <w:pStyle w:val="BookText"/>
        <w:rPr/>
      </w:pPr>
      <w:r>
        <w:rPr>
          <w:rFonts w:ascii="Amiri" w:hAnsi="Amiri" w:eastAsia="Amiri" w:cs="Amiri"/>
          <w:color w:val="111111"/>
          <w:sz w:val="28"/>
          <w:sz w:val="28"/>
          <w:szCs w:val="28"/>
          <w:rtl w:val="true"/>
          <w:lang w:bidi="ar-SA"/>
        </w:rPr>
        <w:t xml:space="preserve">الفكر، سلاح التحقيق العلمي التاريخي، سلاح القلم، فحمله شيخنا العالم الفاضل آية الله الشيخ محمد صادق النجمي وألف هذا الكتاب القيّم ذاكراً فيه جذور الوهابية وتاريخها المظلم وما ارتكبته من جرائم في أقدس أرض خلقها الله وضد أقدس أهل بيت خصهم الله بهداية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تبنّت مؤسسة المعارف الإسلامية مشكورة ترجمة هذا الأثر إلى لغة الضاد حتى يتسنى للناطقين بلغة القرآن أن يقرؤوه فكلّفتني أمر الترجمة والتزمت هي بالتصحيح والتدقيق والطبع والنشر، فإليك الإنجاز الكبير من المؤلف القدير والنتيجة الطيبة من المؤسسة المباركة والعمل المتواضع من المترجم الراجي رحمة ربه ليغفر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المُهري</w:t>
      </w:r>
    </w:p>
    <w:p>
      <w:pPr>
        <w:pStyle w:val="BookText"/>
        <w:rPr/>
      </w:pPr>
      <w:r>
        <w:rPr>
          <w:rFonts w:ascii="Amiri" w:hAnsi="Amiri" w:eastAsia="Amiri" w:cs="Amiri"/>
          <w:color w:val="111111"/>
          <w:sz w:val="28"/>
          <w:sz w:val="28"/>
          <w:szCs w:val="28"/>
          <w:rtl w:val="true"/>
          <w:lang w:bidi="ar-SA"/>
        </w:rPr>
        <w:t xml:space="preserve">الثالث عشر من شعبان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2" w:name="pg8740_87552"/>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3209395_653776707"/>
      <w:bookmarkStart w:id="14" w:name="_Toc5"/>
      <w:bookmarkEnd w:id="13"/>
      <w:r>
        <w:rPr>
          <w:rtl w:val="true"/>
        </w:rPr>
        <w:t>مقدمة المؤلف</w:t>
      </w:r>
      <w:bookmarkEnd w:id="14"/>
    </w:p>
    <w:p>
      <w:pPr>
        <w:pStyle w:val="Heading4"/>
        <w:numPr>
          <w:ilvl w:val="3"/>
          <w:numId w:val="1"/>
        </w:numPr>
        <w:rPr/>
      </w:pPr>
      <w:bookmarkStart w:id="15" w:name="__RefHeading___Toc3209397_653776707"/>
      <w:bookmarkStart w:id="16" w:name="_Toc6"/>
      <w:bookmarkEnd w:id="15"/>
      <w:r>
        <w:rPr>
          <w:rtl w:val="true"/>
        </w:rPr>
        <w:t>كيفية تأليف الكتاب</w:t>
      </w:r>
      <w:bookmarkEnd w:id="16"/>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سافرت ولأوّل مرّة لأداء فريضة الحج وزيارة المدينة المنوّرة، كباقي الزوّار ووقفت بجانب القبور المطهرة لأئمة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الصحابة الأجلاء والشهداء العظام رضوان الله عليهم، فشعرت بحزن عميق لمشاهدة الصورة المتواضعة لتلك القبور الكريمة، وحيّرني سؤال طرأ في خاطري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يسعى الجميع في أرجاء العالم لحفظ الآثار والمباني الدينية والتاريخية كنماذج تفتخر الأمم وتتباهى بها، وتتناقلها الأجيال كأمانة ثمينة ومحروسة، إذن فما بال هذا الحرم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بمبانيه الرفيعة وقببه وأفنيته ومع ما لها من عظمة و قداسة معنوية التي لا يماثلها أيّ واحد من الآثار التاريخية في العالم ، قد انتهى إلى هذا الوضع المؤسف والمحزن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يعلم أحد كيف كانت هذه المباني قبل هدمها، ومتى بُنيت وعلى يد مَنْ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تشتدّ هذه الحيرة ويزيد هذا العجب ويفرض ذلك التساؤل نفسه أكثر فأكثر عندما نعلم أنّ الذين قاموا بهدم هذه الآثار التاريخية والدينية لم يكن لديهم أيّ مانع من حفظ الآثار التاريخية لبلدهم إذا كانت لم تحمل جانباً عقائدياً،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كآثار </w:t>
      </w:r>
    </w:p>
    <w:p>
      <w:pPr>
        <w:pStyle w:val="BookText"/>
        <w:rPr/>
      </w:pPr>
      <w:r>
        <w:rPr>
          <w:rFonts w:ascii="Amiri" w:hAnsi="Amiri" w:eastAsia="Amiri" w:cs="Amiri"/>
          <w:color w:val="111111"/>
          <w:sz w:val="28"/>
          <w:sz w:val="28"/>
          <w:szCs w:val="28"/>
          <w:rtl w:val="true"/>
          <w:lang w:bidi="ar-SA"/>
        </w:rPr>
        <w:t>اليهود في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صرفوا مبالغ باهضة لحراستها والحفاظ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سفراتي التالية دعاني حب الإستطلاع إلى التحقيق والبحث في هذا الموضوع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الفرص المتاحة لي أثناء العطل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أجمع بعض المعلومات حول هذا الموضوع وتدوينها في أوراق صغيرة الحجم، إلّا أن انتصار الثورة الإسلامية العظيمة وقيام الحرب المفروضة علينا، إضافةً إلى تحمّل المسؤولية المقدسة في إمامة الجمعة، منعني من الاستمرار في نشاطات جانبية كهذه، فاحتفظت بتلك القصاصات في ملف خاص حتى تسنح لي الفرصة لتنظيمها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حيث قام قسم التعليم والأبحاث في بعثة السيد القائد بنشر مجلة علمية مباركة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 فصليّاً، فأدرّت عليّ ببركات وفوائد عديدة ومنها هذا التوفيق الإجباري في إحياء تلك القصاصات بعد مرور أكثر من عشر سنوات عليها، فنشرتها في المجلة كمقالات استمرت من سنة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شمسية </w:t>
      </w:r>
      <w:r>
        <w:rPr>
          <w:rStyle w:val="FootnoteAnchor"/>
          <w:rtl w:val="true"/>
        </w:rPr>
        <w:footnoteReference w:id="2"/>
      </w:r>
      <w:r>
        <w:rPr>
          <w:rFonts w:ascii="Amiri" w:hAnsi="Amiri" w:eastAsia="Amiri" w:cs="Amiri"/>
          <w:color w:val="111111"/>
          <w:sz w:val="28"/>
          <w:sz w:val="28"/>
          <w:szCs w:val="28"/>
          <w:rtl w:val="true"/>
          <w:lang w:bidi="ar-SA"/>
        </w:rPr>
        <w:t xml:space="preserve">، وقد زاد الإقبال عليها والتشجيع من قبل الأصدقاء والشخصيات الكبيرة والبارزة خصوصاً رئيس قسم التعليم والأبحاث في بعثة السيد القائد فقررت أن أجمع تلك المقالات وأجري عليها التعديلات اللازمة لتظهر على صورة كتاب وفي متناول من يرغب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أقدم جزيل الشكر لرئيس ذلك القسم المحترم وجميع الإخوان الأعزاء والزملاء الكرام في الأقسام الثقافية لتلك البعثة المباركة الذين تعاونوا معي في نشر تلك المقالات وهذه المجموعة، فإنّني أتضرّع إلى الباري تعالى أن يوفقهم دوماً لما فيه الخير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من الضروري أن أشير إلى مسألة تهم المحققين وأصحاب القلم </w:t>
      </w:r>
    </w:p>
    <w:p>
      <w:pPr>
        <w:pStyle w:val="BookText"/>
        <w:rPr/>
      </w:pPr>
      <w:r>
        <w:rPr>
          <w:rFonts w:ascii="Amiri" w:hAnsi="Amiri" w:eastAsia="Amiri" w:cs="Amiri"/>
          <w:color w:val="111111"/>
          <w:sz w:val="28"/>
          <w:sz w:val="28"/>
          <w:szCs w:val="28"/>
          <w:rtl w:val="true"/>
          <w:lang w:bidi="ar-SA"/>
        </w:rPr>
        <w:t>خصوصاً العاملين في أمور التبليغ والإرشاد، ألا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يتصور البعض أنّ مسألة هدم المباني والآثار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الموضوع الذي نعالجه في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في برهة زمنية معينة وعلى أيدي جماعة خاصة وانتهى الأمر كله فلم تعد 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مرور حوالي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ترى أية ضرورة للاستمرار في تلك الأعمال الشنيعة إذ أنها قد حصلت على أهدافها في إزالة هذه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وقبل أن يمضي قرن على تلك الحادثة نجد أنّ عامة المسلمين وحتى بعض الخواص ليس لديهم رؤية واضحة عن السوابق التاريخية لتلك المراقد ولا عن الأهداف الداعية إلى هدمها أو النتائج والآثار المترتبة على هذه القضية، ومن الطبيعي أنّ عدم الاطلاع على الحقائق والبعد عنها سيزداد عمقاً كلما مر الزمان وتطاولت القرون فتتناساها الأجيال القادمة تماماً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التصور غير صحيح والأمر على عكس ذلك تماماً ، فالهدم والتخريب لم ينته بعد، بل هو مستمر على صورة نشاطات ثقافية، ومنها ما نشاهده من تأليفات جديدة ومتنوعة عن تاريخ الحرمين الشريفين والمدينة المنورة والتي يتم نشرها في نطاق واسع وبشتى اللغات، وخلافاً للكتب القديمة التي ألفت عن المدينة المنورة والتي كان يخصص جزءاً كبيراً منها بهذه المباني والآثار الدينية فنجد الكتب الجديدة هذه لا تعكس أي أثراً منها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وكأن تلك الآثار لم تكن موجودةً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بذلك يحاولون إلقاء الستار عليها حتى تجهلها الأجيال المقبلة ولا تسمع شيئاً عن الحوادث التي مرت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علينا أن نواجه هذه الحركة السلبية لإطفاء الحقائق فننشرالكتب والمقالات ونستغل سائر الوسائل الإعلامية أيضاً حتى نوصل الحقيقة إلى أسماع المسلمين فتطلع الأجيال القادمة على الحوادث السالفة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نلفت نظر القارئ العزيز إلى أنّ الهدف من تأليف هذا الكتاب مضافاً على التعريف بهذه الآثار هو الحفاظ على تاريخ هذه الآثار وترسيخها في الأذهان لا مجرد الاطلاع عليها ؛ إذن فنقل الأقوال المختلفة والمتشابهة من الكتب والكتاب هو بهدف التأكيد على وجود هذه الآثار فحسب ولا يُعتبر تكراراً عبثاً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التوفيق</w:t>
      </w:r>
    </w:p>
    <w:p>
      <w:pPr>
        <w:pStyle w:val="BookText"/>
        <w:rPr/>
      </w:pPr>
      <w:r>
        <w:rPr>
          <w:rFonts w:ascii="Amiri" w:hAnsi="Amiri" w:eastAsia="Amiri" w:cs="Amiri"/>
          <w:color w:val="111111"/>
          <w:sz w:val="28"/>
          <w:sz w:val="28"/>
          <w:szCs w:val="28"/>
          <w:rtl w:val="true"/>
          <w:lang w:bidi="ar-SA"/>
        </w:rPr>
        <w:t>محمد صادق النجمي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هجري شمسي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40_87558"/>
      <w:bookmarkStart w:id="18" w:name="pg8740_87558"/>
      <w:bookmarkEnd w:id="18"/>
    </w:p>
    <w:p>
      <w:pPr>
        <w:pStyle w:val="Heading2"/>
        <w:numPr>
          <w:ilvl w:val="1"/>
          <w:numId w:val="1"/>
        </w:numPr>
        <w:rPr/>
      </w:pPr>
      <w:bookmarkStart w:id="19" w:name="pg8740_87558"/>
      <w:bookmarkStart w:id="20" w:name="__RefHeading___Toc3209399_653776707"/>
      <w:bookmarkStart w:id="21" w:name="_Toc7"/>
      <w:bookmarkEnd w:id="19"/>
      <w:bookmarkEnd w:id="20"/>
      <w:r>
        <w:rPr>
          <w:rtl w:val="true"/>
        </w:rPr>
        <w:t>تمهيد</w:t>
      </w:r>
      <w:bookmarkEnd w:id="21"/>
    </w:p>
    <w:p>
      <w:pPr>
        <w:pStyle w:val="Heading3"/>
        <w:numPr>
          <w:ilvl w:val="2"/>
          <w:numId w:val="1"/>
        </w:numPr>
        <w:rPr/>
      </w:pPr>
      <w:bookmarkStart w:id="22" w:name="__RefHeading___Toc3209401_653776707"/>
      <w:bookmarkStart w:id="23" w:name="_Toc8"/>
      <w:bookmarkEnd w:id="22"/>
      <w:r>
        <w:rPr>
          <w:rtl w:val="true"/>
        </w:rPr>
        <w:t xml:space="preserve">الداعي من بناء العتبات المقدسة </w:t>
      </w:r>
      <w:r>
        <w:rPr>
          <w:rtl w:val="true"/>
        </w:rPr>
        <w:t>:</w:t>
      </w:r>
      <w:bookmarkEnd w:id="23"/>
    </w:p>
    <w:p>
      <w:pPr>
        <w:pStyle w:val="BookText"/>
        <w:rPr/>
      </w:pPr>
      <w:r>
        <w:rPr>
          <w:rFonts w:ascii="Amiri" w:hAnsi="Amiri" w:eastAsia="Amiri" w:cs="Amiri"/>
          <w:color w:val="111111"/>
          <w:sz w:val="28"/>
          <w:sz w:val="28"/>
          <w:szCs w:val="28"/>
          <w:rtl w:val="true"/>
          <w:lang w:bidi="ar-SA"/>
        </w:rPr>
        <w:t xml:space="preserve">كان المسلمون شيعةً وسنةً منذ بداية الإسلام وإلى يومنا هذا يكرمون الأنبياء والأولياء ويؤدّون الاحترام للمرشدين وأصحاب الفكر وكذلك الشهداء الذين ضحوا بأنفسهم في سبيل الإسلام والقرآن وعلى هذا المنوال أيضاً كان أصحاب الأديان السماوية الأخرى وجميع المفكرين 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ويتبلور هذا الاحترام عادةً في زيارة قبورهم فهي من تعاليم القرآن الكريم والسنة النبوية المباركة وتعتبر عبادة وسنة 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يتجمع المسلمون من قريب أو بعيد حول مدفن أولئك العظماء فيسلّمون عليهم ويدعون الله لهم رفيع الدرجات ويذكرون فضائل أخلاقهم وإرشاداتهم الدينية وصبرهم وتحملهم الصعاب والمصائب في سبيل ترسيخ الدين الحنيف وتعاليمه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يعبرون عن ولائهم لأولئك الأولياء وعن استعدادهم لاتّباع سيرتهم والعمل بما أرشدوا إليه، ويؤدون الصلاة والدعاء عند قبورهم متضرعين إلى الله أن يغفر لهم ويتوب عليهم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الغرض جعلوا سقوفاً وبنوا أبنيةً على تلك القبورحسبما تقتضيه الحاجة لتقي الزوّار من الحر والقر أثناء الزيارة والعبادة وأداء الصلاة ؛ وإذا اقتضت الحاجة إلى مكان أوسع بنيت المساجد بجانب تلك القبور وأطلق عليها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وعلينا أن نشير إلى أنّ هذا التجليل والاحترام للأولياء من قبل المسلمين ليس بدعةً ابتدعها الناس دون دليل شرعي يُستند عليه، بل هو ستند عليه، بل هو سنةٌ مقتبسة من القرآن الكريم والسنة النبوية وسيرة الصحابة وأولياء الدين، والتي نذكر نماذج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يتحدث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الأنبياء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فيذكرهم بهذه الكلمة الطيبة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 الشهداء والعباد الصالحين عبّر عنهم بهذا المديح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القرآن الكريم المسلمين إذا وقفوا موقف التوبة والاستغفار أن يتوسلوا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سبحانه شفاعة الرسول ودعاءه عاملاً لغفران ذنوب العباد، إذ قال جلّ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يستنكر على المنافقين موقفهم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وامتناعهم عن طلب الاستغفار منه،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 في أصحاب 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اطّلع المؤمنون الصادقون في إيمانهم على أمر أصحاب الكهف ورأوا ذلك دليلاً على إثبات المعاد الجسماني بمفهومه الحقيقي، قالوا بعد وفاة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نبني مسجداً على قبورهم حتى لا ينسى الناس ذكراهم ويتخذونهم قدوةً لهم في مسيرة التكامل الإنساني والديني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 الذي اتخذه المؤمنون في إقامة مبنى على قبور أصحاب الكهف والاستعانة به كمركز للعبادة، فقد أقر سبحانه عملهم هذا وأمضى عليه بالقبول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دفن جثمان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بيته وتحت السقف خير دليل وأوضح مصداق على هذه الحقيقة بأنّ وجود المبنى فوق قبور الأولياء الصالحين عمل يستحسنه الإسلام ويؤيده كما يمكن ملاحظة هذه الحقيقة بالنسبة لقبور الأنبياء السابقين مثل قبور إبراهيم وإسحاق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زوجاتهم في مدينة الخليل، التي سميت باسم النبي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لحم وقبور سائر الأنبياء وآثارهم في بيت المقدس وبلاد الشام والتي كانت تتميز طوال القرون المتباعدة قبل الإسلام وبعده بصلابة البناء وجمال العمران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قبور الأنبياء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الثاني عند فتحه بيت المقدس لم يعترض على وجود هذه المقابر والآثار بل أقام بها الصلاة </w:t>
      </w:r>
      <w:r>
        <w:rPr>
          <w:rStyle w:val="FootnoteAnchor"/>
          <w:rtl w:val="true"/>
        </w:rPr>
        <w:footnoteReference w:id="12"/>
      </w:r>
      <w:r>
        <w:rPr>
          <w:rFonts w:ascii="Amiri" w:hAnsi="Amiri" w:eastAsia="Amiri" w:cs="Amiri"/>
          <w:color w:val="111111"/>
          <w:sz w:val="28"/>
          <w:sz w:val="28"/>
          <w:szCs w:val="28"/>
          <w:rtl w:val="true"/>
          <w:lang w:bidi="ar-SA"/>
        </w:rPr>
        <w:t xml:space="preserve">مؤيداً </w:t>
      </w:r>
      <w:bookmarkStart w:id="24" w:name="pg8740_87561"/>
    </w:p>
    <w:p>
      <w:pPr>
        <w:pStyle w:val="BookText"/>
        <w:rPr/>
      </w:pPr>
      <w:bookmarkEnd w:id="24"/>
      <w:r>
        <w:rPr>
          <w:rFonts w:ascii="Amiri" w:hAnsi="Amiri" w:eastAsia="Amiri" w:cs="Amiri"/>
          <w:color w:val="111111"/>
          <w:sz w:val="28"/>
          <w:sz w:val="28"/>
          <w:szCs w:val="28"/>
          <w:rtl w:val="true"/>
          <w:lang w:bidi="ar-SA"/>
        </w:rPr>
        <w:t xml:space="preserve">بفعله ذلك، وهكذا كانت سيرة العلماء وقادة المسلمين على مرّ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فالمسلمون شيعةً وسنة وعلى مرّ التاريخ كانوا يكرمون الشخصيات الذين لهم المكانة المعنوية ويبنون على مراقدهم الأبنية والمساجد، متمسكون في ذلك بالمصادر الإسلامية الأساسية وهي الكتاب والسنة الشريفة </w:t>
      </w:r>
      <w:r>
        <w:rPr>
          <w:rStyle w:val="FootnoteAnchor"/>
          <w:rtl w:val="true"/>
        </w:rPr>
        <w:footnoteReference w:id="13"/>
      </w:r>
      <w:r>
        <w:rPr>
          <w:rFonts w:ascii="Amiri" w:hAnsi="Amiri" w:eastAsia="Amiri" w:cs="Amiri"/>
          <w:color w:val="111111"/>
          <w:sz w:val="28"/>
          <w:sz w:val="28"/>
          <w:szCs w:val="28"/>
          <w:rtl w:val="true"/>
          <w:lang w:bidi="ar-SA"/>
        </w:rPr>
        <w:t xml:space="preserve">، ومقتدون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زيارته لقبور الشهداء والصحابة، حيث كانت تلك الزيارات من المعالم الواضحة في حياته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209403_653776707"/>
      <w:bookmarkStart w:id="26" w:name="_Toc9"/>
      <w:bookmarkEnd w:id="25"/>
      <w:r>
        <w:rPr>
          <w:rtl w:val="true"/>
        </w:rPr>
        <w:t>الهدف من هدم المراقد</w:t>
      </w:r>
      <w:bookmarkEnd w:id="26"/>
    </w:p>
    <w:p>
      <w:pPr>
        <w:pStyle w:val="Heading4"/>
        <w:numPr>
          <w:ilvl w:val="3"/>
          <w:numId w:val="1"/>
        </w:numPr>
        <w:rPr/>
      </w:pPr>
      <w:bookmarkStart w:id="27" w:name="__RefHeading___Toc3209405_653776707"/>
      <w:bookmarkStart w:id="28" w:name="_Toc10"/>
      <w:bookmarkEnd w:id="27"/>
      <w:r>
        <w:rPr>
          <w:rtl w:val="true"/>
        </w:rPr>
        <w:t xml:space="preserve">المعرفة الخاطئة للدين </w:t>
      </w:r>
      <w:r>
        <w:rPr>
          <w:rtl w:val="true"/>
        </w:rPr>
        <w:t>:</w:t>
      </w:r>
      <w:bookmarkEnd w:id="28"/>
    </w:p>
    <w:p>
      <w:pPr>
        <w:pStyle w:val="BookText"/>
        <w:rPr/>
      </w:pP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طول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يعملون على تكريم كبار الشخصيات الدينية ولم تكن هناك أية معارضة لهذا الأمر، إلى أن ظهر في مستهل القرن الثامن في الشام شخص يسمى ابن تيمية، فقام بتحريم أي نوع من الاحترام للأنبياء ومراقدهم، ولم يكتف بذلك بل اتهم من يرتكب ذلك بالشرك والارتداد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أنّ من لم يتب عن هذا العمل يجب قتله، وأفتى بلزوم هدم هذه الأبنية والآثار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يلق لرأيه مَنْ يؤيده ويدافع عنه إلّا النفر القليل وسرعان ما أصبح منسيّاً لا يعتدّ به إلى أن ظهرت هذه الظاهرة من جديد مع ظهور الوهابية في نجد والحجاز في القرن الحادي عشر أي بعد مضيّ أربعة قرون، وعلى أساس هذا </w:t>
      </w:r>
    </w:p>
    <w:p>
      <w:pPr>
        <w:pStyle w:val="BookText"/>
        <w:rPr/>
      </w:pPr>
      <w:r>
        <w:rPr>
          <w:rFonts w:ascii="Amiri" w:hAnsi="Amiri" w:eastAsia="Amiri" w:cs="Amiri"/>
          <w:color w:val="111111"/>
          <w:sz w:val="28"/>
          <w:sz w:val="28"/>
          <w:szCs w:val="28"/>
          <w:rtl w:val="true"/>
          <w:lang w:bidi="ar-SA"/>
        </w:rPr>
        <w:t xml:space="preserve">المعتقد قام الوهابيون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بعد استيلائهم على مكة والمدينة بهدم هذه المراقد في الحرمين الشريفين وسائر مدن الحجاز فهدموا مراقد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وصحابته وسائر الشخصيات الدينية، ولم تسلم حتى المساجد المجاورة لتلك المراقد من أيدي التخريب والهدم، ولم يبق اليوم أي أثر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والدافع إلى هذه العقيدة؟ وكيف يدّعي البعض الإسلام ثم يسمح لنفسه أن يهين شخصيات الإسلام ويهدم آثارهم و مراقدهم؟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الآفات الكبيرة والخطيرة التي تصيب أيّ دين ومذهب هو الفهم الخاطئ والعصبية الزائدة والتفكير المنحرف وبالأحرى فرض الآراء الشخصية في الدين، فتظهر أصحابها بعنوان أنصار ذلك الدين وتسبّب تضعيف العقيدة وإيجاد الفرقة بين معتنقيه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نريد أن نتطرق في هذا البحث إلى مصاديقها في الأديان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أنصار الدين الإسلامي الحنيف أيضاً لم 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المفاهيم الخاطئة والأفكار المنحرفة في الدين التي هي السبب في إيجاد الخلافات والعصبيات حتى انتهت في بعض الحالات إلى إراقة الدماء بين أتباع القرآن 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المصاديق البارزة لمثل هذا الانحراف الفكري، والمعرفة الخاطئة هو ما اعتقده الخوارج الذين ظهروا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المجتمع الصغير ثم انتشروا أيام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وشكّلوا معارضةً لحكومة الإمام آنذاك، وفي النهاية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واحد من عوامل هذه الحركة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بعده أيضاً وإلى يومنا هذا نشاهد نشاطات لهم في مختلف نقاط العالم الإسلامي، فيخلقون الفتن بين المسلمين وقد قتل بعض المسلمين على أيديهم </w:t>
      </w:r>
      <w:r>
        <w:rPr>
          <w:rFonts w:eastAsia="Amiri" w:cs="Amiri" w:ascii="Amiri" w:hAnsi="Amiri"/>
          <w:color w:val="111111"/>
          <w:sz w:val="28"/>
          <w:szCs w:val="28"/>
          <w:rtl w:val="true"/>
          <w:lang w:bidi="ar-SA"/>
        </w:rPr>
        <w:t xml:space="preserve">. </w:t>
      </w:r>
      <w:bookmarkStart w:id="29" w:name="pg8740_87563"/>
    </w:p>
    <w:p>
      <w:pPr>
        <w:pStyle w:val="Heading4"/>
        <w:numPr>
          <w:ilvl w:val="3"/>
          <w:numId w:val="1"/>
        </w:numPr>
        <w:rPr/>
      </w:pPr>
      <w:bookmarkStart w:id="30" w:name="__RefHeading___Toc3209407_653776707"/>
      <w:bookmarkStart w:id="31" w:name="_Toc11"/>
      <w:bookmarkEnd w:id="29"/>
      <w:bookmarkEnd w:id="30"/>
      <w:r>
        <w:rPr>
          <w:rtl w:val="true"/>
        </w:rPr>
        <w:t xml:space="preserve">الخوارج في زمن الرسول </w:t>
      </w:r>
      <w:r>
        <w:rPr>
          <w:rtl w:val="true"/>
        </w:rPr>
        <w:t>(</w:t>
      </w:r>
      <w:r>
        <w:rPr>
          <w:rtl w:val="true"/>
        </w:rPr>
        <w:t>صَلَّى اللّه عَلَيْهِ وَ آلِهِ وَسَلَّمَ</w:t>
      </w:r>
      <w:r>
        <w:rPr>
          <w:rtl w:val="true"/>
        </w:rPr>
        <w:t>)</w:t>
      </w:r>
      <w:bookmarkEnd w:id="31"/>
    </w:p>
    <w:p>
      <w:pPr>
        <w:pStyle w:val="BookText"/>
        <w:rPr/>
      </w:pPr>
      <w:r>
        <w:rPr>
          <w:rFonts w:ascii="Amiri" w:hAnsi="Amiri" w:eastAsia="Amiri" w:cs="Amiri"/>
          <w:color w:val="111111"/>
          <w:sz w:val="28"/>
          <w:sz w:val="28"/>
          <w:szCs w:val="28"/>
          <w:rtl w:val="true"/>
          <w:lang w:bidi="ar-SA"/>
        </w:rPr>
        <w:t>أشرنا إلى أنّ ظهور الخوارج إنما يرجع على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فبعد انتهاء معركة حنين توقف الرسول في 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الغنائم بين المقاتلين فقام 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ومن يعدل إذا لم أكن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خبت وخسرت إن لم أكن أعدل، فقال عمر بن الخطاب دعني يا رسول الله فأقتل هذا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يتحدّث الناس أنّي أقتل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وأصحابه يقرؤون القرآن لا يجاوز حناجرهم يمرقون منه كما يمرق السهم من الرّميّة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ذي الخويصرة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يطع الله إن 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أيأمنني على أهل الأرض ولا تأمنوني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رجل من القوم في قتله،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من ضئضئ </w:t>
      </w:r>
      <w:r>
        <w:rPr>
          <w:rStyle w:val="FootnoteAnchor"/>
          <w:rtl w:val="true"/>
        </w:rPr>
        <w:footnoteReference w:id="15"/>
      </w:r>
      <w:r>
        <w:rPr>
          <w:rFonts w:ascii="Amiri" w:hAnsi="Amiri" w:eastAsia="Amiri" w:cs="Amiri"/>
          <w:color w:val="111111"/>
          <w:sz w:val="28"/>
          <w:sz w:val="28"/>
          <w:szCs w:val="28"/>
          <w:rtl w:val="true"/>
          <w:lang w:bidi="ar-SA"/>
        </w:rPr>
        <w:t>هذا قوماً يقرأون القرآن لا يجاوز حناجرهم، يقتلون أهل الإسلام ويدعون أهل الأوثان، يمرقون من الإسلام كما يمرق السهم من الرمية، لئن أدركتهم لأقتلنّهم قتل عادٍ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تنته خشونة الخوارج بموقف ذي الخويصرة آنذاك وتجرئه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الرسول له بل أصبحت هذه المجموعة بعد وفاة النبي تشكل خطراً كبيراً على الإسلام والمسلمين وقد أحدثت خسائر جسيمة بالمسلمين، </w:t>
      </w:r>
      <w:bookmarkStart w:id="32" w:name="pg8740_87564"/>
    </w:p>
    <w:p>
      <w:pPr>
        <w:pStyle w:val="BookText"/>
        <w:rPr/>
      </w:pPr>
      <w:bookmarkEnd w:id="32"/>
      <w:r>
        <w:rPr>
          <w:rFonts w:ascii="Amiri" w:hAnsi="Amiri" w:eastAsia="Amiri" w:cs="Amiri"/>
          <w:color w:val="111111"/>
          <w:sz w:val="28"/>
          <w:sz w:val="28"/>
          <w:szCs w:val="28"/>
          <w:rtl w:val="true"/>
          <w:lang w:bidi="ar-SA"/>
        </w:rPr>
        <w:t xml:space="preserve">ولهذا فقد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عديدة أوصاف هذه الفئة ومعالمها حتى يتّضح للمسلمون مدى انحرافاتهم في الفكر والعقيدة كي لا يلتبس عليهم الأمر بزيادة عبادتهم وتلبسهم بالصلاح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هنا بذكر ثلاث خصائص لهم اهتم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غيرها والتي ترتبط بدراستنا هذه أيضاً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209409_653776707"/>
      <w:bookmarkStart w:id="34" w:name="_Toc12"/>
      <w:bookmarkEnd w:id="33"/>
      <w:r>
        <w:rPr>
          <w:rtl w:val="true"/>
        </w:rPr>
        <w:t xml:space="preserve">اهتمام الخوارج بالعبادة وتلاوة القرآن </w:t>
      </w:r>
      <w:r>
        <w:rPr>
          <w:rtl w:val="true"/>
        </w:rPr>
        <w:t>:</w:t>
      </w:r>
      <w:bookmarkEnd w:id="34"/>
    </w:p>
    <w:p>
      <w:pPr>
        <w:pStyle w:val="BookText"/>
        <w:rPr/>
      </w:pPr>
      <w:r>
        <w:rPr>
          <w:rFonts w:ascii="Amiri" w:hAnsi="Amiri" w:eastAsia="Amiri" w:cs="Amiri"/>
          <w:color w:val="111111"/>
          <w:sz w:val="28"/>
          <w:sz w:val="28"/>
          <w:szCs w:val="28"/>
          <w:rtl w:val="true"/>
          <w:lang w:bidi="ar-SA"/>
        </w:rPr>
        <w:t xml:space="preserve">من خصائص الخوارج التي واجهت اهتماماً خاصاً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عبادتهم، ومداومتهم على الصلاة والصيام، وقراءة القرآن بحيث يستصغر الناظر عبادة سائر المسلمين مقارنة بعبادة هؤلاء، وهذا ما أشارت إليه عدة أحاديث شريفة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تحدث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مستقبل مَن سيحذو حذو ذي الخويصرة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له أصحاباً يحقر أحدكم صلاته مع صلاتهم وصيامه مع صيامهم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في هذه الأمة قوم تحقرون صلاتكم مع صلاتهم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وأما في معركة النهروان فقد خاطب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جيشه وقال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أمتي يقرؤون القرآن ليس قراء تكم إلى قراءتهم بشيء ولا صلاتكم إلى صلاتهم بشيء ولا </w:t>
      </w:r>
      <w:bookmarkStart w:id="35" w:name="pg8740_87565"/>
    </w:p>
    <w:p>
      <w:pPr>
        <w:pStyle w:val="BookText"/>
        <w:rPr/>
      </w:pPr>
      <w:bookmarkEnd w:id="35"/>
      <w:r>
        <w:rPr>
          <w:rFonts w:ascii="Amiri" w:hAnsi="Amiri" w:eastAsia="Amiri" w:cs="Amiri"/>
          <w:color w:val="111111"/>
          <w:sz w:val="28"/>
          <w:sz w:val="28"/>
          <w:szCs w:val="28"/>
          <w:rtl w:val="true"/>
          <w:lang w:bidi="ar-SA"/>
        </w:rPr>
        <w:t xml:space="preserve">صيامكم إلى صيامهم بشيء، يقرؤون القرآن يحسبون أنّه لهم وهو عليهم لا تتجاوز صلاتهم تراقيهم، يمرقون من الإسلام كما يمرق السهم من الرمية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209411_653776707"/>
      <w:bookmarkStart w:id="37" w:name="_Toc13"/>
      <w:bookmarkEnd w:id="36"/>
      <w:r>
        <w:rPr>
          <w:rtl w:val="true"/>
        </w:rPr>
        <w:t>ابتعاد الخوارج عن الإسلام</w:t>
      </w:r>
      <w:bookmarkEnd w:id="37"/>
    </w:p>
    <w:p>
      <w:pPr>
        <w:pStyle w:val="BookText"/>
        <w:rPr/>
      </w:pPr>
      <w:r>
        <w:rPr>
          <w:rFonts w:ascii="Amiri" w:hAnsi="Amiri" w:eastAsia="Amiri" w:cs="Amiri"/>
          <w:color w:val="111111"/>
          <w:sz w:val="28"/>
          <w:sz w:val="28"/>
          <w:szCs w:val="28"/>
          <w:rtl w:val="true"/>
          <w:lang w:bidi="ar-SA"/>
        </w:rPr>
        <w:t>الخصوصية الثانية للخوارج والتي تؤكد عليها الأحاديث الشريفة، هي ابتعاد الخوارج عن الإسلام وعن مفاهيم القرآن الكريم ، فلغرورهم وتحجّرهم لا يقبلون نصيحة ناصح ولا يهتدون بهدي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بعدي من أمتي قوم يقرؤون القرآن لا يجاوز حلاقيمهم، يخرجون من الدين كما يخرج السهم من الرمية ثم لا يعودون فيه، هم شر الخلق والخليقة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فلا أمل بتوبتهم ورجوعهم إلى الإسلام فحالهم كالسهم لن يعود إلى القوس بعد خروجه منه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209413_653776707"/>
      <w:bookmarkStart w:id="39" w:name="_Toc14"/>
      <w:bookmarkEnd w:id="38"/>
      <w:r>
        <w:rPr>
          <w:rtl w:val="true"/>
        </w:rPr>
        <w:t>تكفير المسلمين</w:t>
      </w:r>
      <w:bookmarkEnd w:id="39"/>
    </w:p>
    <w:p>
      <w:pPr>
        <w:pStyle w:val="BookText"/>
        <w:rPr/>
      </w:pPr>
      <w:r>
        <w:rPr>
          <w:rFonts w:ascii="Amiri" w:hAnsi="Amiri" w:eastAsia="Amiri" w:cs="Amiri"/>
          <w:color w:val="111111"/>
          <w:sz w:val="28"/>
          <w:sz w:val="28"/>
          <w:szCs w:val="28"/>
          <w:rtl w:val="true"/>
          <w:lang w:bidi="ar-SA"/>
        </w:rPr>
        <w:t xml:space="preserve">ومن أخطر ما يمتاز به الخوارج تكفيرهم للمسلمين، إذ كانوا يعتبرون كل مسلم حسن الإسلام مرتداً وخارجاً من الإسلام، لأنه لا يوافقهم في عقائدهم وأفكارهم الباطلة، فإذا لم يتب عما هو عليه وجب قتله، في حين أنّهم لم يمسّوا المشركين وعبدة الأوثان بأي أذى، وفي ذلك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يقتلون أهل الإسلام ويدعون أهل الأوثان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في التاريخ نماذج من أعمالهم الإجرامية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العقيدة الباطلة هي التي تسببت في اندلاع معركة النهروان ومقتل المسلمين في مواقف عديدة </w:t>
      </w:r>
      <w:r>
        <w:rPr>
          <w:rFonts w:eastAsia="Amiri" w:cs="Amiri" w:ascii="Amiri" w:hAnsi="Amiri"/>
          <w:color w:val="111111"/>
          <w:sz w:val="28"/>
          <w:szCs w:val="28"/>
          <w:rtl w:val="true"/>
          <w:lang w:bidi="ar-SA"/>
        </w:rPr>
        <w:t xml:space="preserve">. </w:t>
      </w:r>
      <w:bookmarkStart w:id="40" w:name="pg8740_87566"/>
    </w:p>
    <w:p>
      <w:pPr>
        <w:pStyle w:val="Heading4"/>
        <w:numPr>
          <w:ilvl w:val="3"/>
          <w:numId w:val="1"/>
        </w:numPr>
        <w:rPr/>
      </w:pPr>
      <w:bookmarkStart w:id="41" w:name="__RefHeading___Toc3209415_653776707"/>
      <w:bookmarkStart w:id="42" w:name="_Toc15"/>
      <w:bookmarkEnd w:id="40"/>
      <w:bookmarkEnd w:id="41"/>
      <w:r>
        <w:rPr>
          <w:rtl w:val="true"/>
        </w:rPr>
        <w:t>من أحمد بن تيمية إلى محمد بن عبد الوهاب</w:t>
      </w:r>
      <w:r>
        <w:rPr>
          <w:rtl w:val="true"/>
        </w:rPr>
        <w:t>:</w:t>
      </w:r>
      <w:bookmarkEnd w:id="42"/>
    </w:p>
    <w:p>
      <w:pPr>
        <w:pStyle w:val="BookText"/>
        <w:rPr/>
      </w:pPr>
      <w:r>
        <w:rPr>
          <w:rFonts w:ascii="Amiri" w:hAnsi="Amiri" w:eastAsia="Amiri" w:cs="Amiri"/>
          <w:color w:val="111111"/>
          <w:sz w:val="28"/>
          <w:sz w:val="28"/>
          <w:szCs w:val="28"/>
          <w:rtl w:val="true"/>
          <w:lang w:bidi="ar-SA"/>
        </w:rPr>
        <w:t xml:space="preserve">كانت عقائد الخوارج وأعمالهم مخالفة لقوانين الإسلام وتعاليم القرآن فهي عقيدة موضوعة لم تلبث أن اختفت بين طيّات الكتب باعتبارها حدثاً تاريخياً والذي أخفاه غبار النسيان وبقيت كذلك عدة قرون، إلى أن ظهر أحمد بن تيمية في الشام مطلع القرن الثامن فبدأ يكتب في مختلف المسائل الإسلامية، من أصول العقائد إلى فروع الأحكام مخالفاً في كتبه مسلّمات الإسلام وفتاوى العلماء وأئمة الدين، وكانت بعض آرائه طابقة مع أفكار الخوارج، وقد نشر ابن تيمية أفكاره في خطبه وكتبه وقد سعى سعياً حثيثاً في تبليغ آرائه ومعتقداته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جمّ غفير من علماء الشام ومصر وبغداد ونقدوا عقائده في تأليفاتهم ومناقشاتهم العلمية، حتى أصدر بعضهم فتاوى في انحرافه وارتداده و دخل ابن تيمية سجون مصر والشام عدة مرات، ومات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سجن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مخالفة العلماء وخصوصاً علماء الكلام له إلّا أنّ مظاهر التجديد في أفكاره استقطبت نسبةً من عوام الناس إليه، وجعلت البعض يميل إليه، ويتقبّل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إلى نشاطه الشخصي في نشر آرائه فإنّ دخوله في السجن كان له أثر فعّال في استرحام الناس له وبالتالي قبول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ساهم تلميذه ابن قيم وهو من المؤيدين له مساهمةً جادةً في كتبه وتأليفاته لبيان معتقدات استاذه ونشرها</w:t>
      </w:r>
    </w:p>
    <w:p>
      <w:pPr>
        <w:pStyle w:val="BookText"/>
        <w:rPr/>
      </w:pPr>
      <w:r>
        <w:rPr>
          <w:rFonts w:ascii="Amiri" w:hAnsi="Amiri" w:eastAsia="Amiri" w:cs="Amiri"/>
          <w:color w:val="111111"/>
          <w:sz w:val="28"/>
          <w:sz w:val="28"/>
          <w:szCs w:val="28"/>
          <w:rtl w:val="true"/>
          <w:lang w:bidi="ar-SA"/>
        </w:rPr>
        <w:t xml:space="preserve">ومع ذلك، وكما أشرنا إليه، فإنّ مخالفة العلماء وفقهاء المذاهب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والحنفي والمالكي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العقائد ابن تيمية أدت إلى ترك الناس لفتاواه وتأليفاته، وكذلك تأليفات تلميذه ابن قيّم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الحال كذلك إلى أن ظهر في القرن الحادي عشر في نجد الحجاز </w:t>
      </w:r>
    </w:p>
    <w:p>
      <w:pPr>
        <w:pStyle w:val="BookText"/>
        <w:rPr/>
      </w:pPr>
      <w:r>
        <w:rPr>
          <w:rFonts w:ascii="Amiri" w:hAnsi="Amiri" w:eastAsia="Amiri" w:cs="Amiri"/>
          <w:color w:val="111111"/>
          <w:sz w:val="28"/>
          <w:sz w:val="28"/>
          <w:szCs w:val="28"/>
          <w:rtl w:val="true"/>
          <w:lang w:bidi="ar-SA"/>
        </w:rPr>
        <w:t xml:space="preserve">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بعد أربعة قرون بترويج أفكار ابن تيمية ومعتقداته واستطاع بسبب العوامل التي سنذكرها أن يوصل تلك الفتاوى إلى مرحلة التنفيذ، فأصبحت الأفكار المنسية التي كانت في طيّات كتب ابن تيمية وابن قيم آراء عملية تمّ إجراؤها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أُلِّفَت من قبل الموافقين والمخالفين في ترجمة ابن تيمية وتلميذيه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أفكارهم وعقائدهم كتب عديدة ومقالات كثيرة، ونحن وفي هذه المقدّمة نشير إلى خلاصة من حياته وبعض عقائده وفتاواه، ونستند فيها إلى تلك التأليفات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تقي الدين أحمد بن تيمية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الشام، وأكمل دراسته الأولية حتى سن السابعة عشر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برفقة والده عبد الرحيم إلى دمشق خوفاً من المغول، وحتى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أحد شيئاً من أفكاره الشاذة المنحرفة ولكنها ظهرت في طليعة القرن الثامن من الهجرة ، فكان يتسبب بآرائه المخالفة لمسلّمات الإسلام وللآراء المشهورة عند المسلمين في إثارة الرأي العام والبلبلة بين الناس، ودخل بذلك سجون الشام ومصر مرات عديدة إلى أن جاءه الأجل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وباعتباره عالماً حنبلياً وذا تأليفات كثيرة، كان له إلى جانب ضعفه في العقليات نقاط قوة أيضاً، غير أن أتباعه لم يلقوا الضوء إلّا على نقاط قوته فكانت كلماتهم عنه تقتصر على المديح فقط مخفين بذلك أخطاءه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 الرأي الحر فقد تأمّلوا فى الجانبين، فنقدوا أفكاره ورأوها متباينةً مع تعاليم أنبياء الله وأوليائه، وألفوا فيه كتباً مختلفة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نقد عقائده ورد عليه عشرات العلماء من المعاصرين له أو ممن جاءوا بعده </w:t>
      </w:r>
      <w:r>
        <w:rPr>
          <w:rFonts w:eastAsia="Amiri" w:cs="Amiri" w:ascii="Amiri" w:hAnsi="Amiri"/>
          <w:color w:val="111111"/>
          <w:sz w:val="28"/>
          <w:szCs w:val="28"/>
          <w:rtl w:val="true"/>
          <w:lang w:bidi="ar-SA"/>
        </w:rPr>
        <w:t xml:space="preserve">. </w:t>
      </w:r>
      <w:bookmarkStart w:id="43" w:name="pg8740_87568"/>
    </w:p>
    <w:p>
      <w:pPr>
        <w:pStyle w:val="Heading4"/>
        <w:numPr>
          <w:ilvl w:val="3"/>
          <w:numId w:val="1"/>
        </w:numPr>
        <w:rPr/>
      </w:pPr>
      <w:bookmarkStart w:id="44" w:name="__RefHeading___Toc3209417_653776707"/>
      <w:bookmarkStart w:id="45" w:name="_Toc16"/>
      <w:bookmarkEnd w:id="43"/>
      <w:bookmarkEnd w:id="44"/>
      <w:r>
        <w:rPr>
          <w:rtl w:val="true"/>
        </w:rPr>
        <w:t xml:space="preserve">ابن تيمية يتجاسر على الأعلام والشخصيّات </w:t>
      </w:r>
      <w:r>
        <w:rPr>
          <w:rtl w:val="true"/>
        </w:rPr>
        <w:t>:</w:t>
      </w:r>
      <w:bookmarkEnd w:id="45"/>
    </w:p>
    <w:p>
      <w:pPr>
        <w:pStyle w:val="BookText"/>
        <w:rPr/>
      </w:pPr>
      <w:r>
        <w:rPr>
          <w:rFonts w:ascii="Amiri" w:hAnsi="Amiri" w:eastAsia="Amiri" w:cs="Amiri"/>
          <w:color w:val="111111"/>
          <w:sz w:val="28"/>
          <w:sz w:val="28"/>
          <w:szCs w:val="28"/>
          <w:rtl w:val="true"/>
          <w:lang w:bidi="ar-SA"/>
        </w:rPr>
        <w:t xml:space="preserve">على العكس مما انتهجه الفقهاء وعلماء الدين في مراعاة الأدب والاحترام تجاه من يخالفهم في الرأي وذكر المخالفين بالخير والصلاح، نجد أنّ كتب ابن تيمية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وغيره تدلّ على تجرّيه على علماء الدين واستعماله الفاظاً موهنةً ركيكة وخارجة عن إطار الأدب تجاه المخالفين له في الرأي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يكتف ابن تيمية في منهاج سنته بالحمل على العلامة الحلي وسائر علماء الشيعة بل أهان في مواقف كثيرة قداسة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واجترأ عليهم، فكتابه يحتوي في مختلف فصوله على اتهامات وأكاذيب سردها تحت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 وخرافاتهم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يقتصر ابن تيمية على الشيعة وأئمتهم بل اتبع منهجه تجاه كبار الصحابة وعلماء أهل السنة أيضاً متطاولاً عليهم بالعبارات المستهجنة والألفاظ الموهنة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ابن حجر العسقلاني كان يؤيد ابن تيمية ويدافع عنه إلّا أنّه يشير إلى أسلوبه الأخلاقي قائلاً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تيمية متبحراً في مختلف العلوم مثل الفقه والتفسير والحديث كما كان متضلعاً في الخطابة لا ينافسه فيها أحد، ممّا أدى به إلى شدة الإعجاب بنفسه فهاجم العلماء وتحامل عليهم دون أن يفرّق بين صغيرهم وكبيرهم، ضعيفهم وقويهم، قديمهم وحديثهم، حتى أنه ذكر عمر بن الخطاب في إحدى </w:t>
      </w:r>
      <w:bookmarkStart w:id="46" w:name="pg8740_87569"/>
    </w:p>
    <w:p>
      <w:pPr>
        <w:pStyle w:val="BookText"/>
        <w:rPr/>
      </w:pPr>
      <w:bookmarkEnd w:id="46"/>
      <w:r>
        <w:rPr>
          <w:rFonts w:ascii="Amiri" w:hAnsi="Amiri" w:eastAsia="Amiri" w:cs="Amiri"/>
          <w:color w:val="111111"/>
          <w:sz w:val="28"/>
          <w:sz w:val="28"/>
          <w:szCs w:val="28"/>
          <w:rtl w:val="true"/>
          <w:lang w:bidi="ar-SA"/>
        </w:rPr>
        <w:t xml:space="preserve">خطاباته فحمل عليه بشدة وانتقد أعماله فوصلت أخبار جرأته على الخليفة إلى أحد معاصريه من العلماء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برد ابن تيمية واستنكاره، ولم يستطع ابن تيمية أن يتجاهل ردود الشيخ إبراهيم عليه، فزاره بنفسه وقدّم إليه الاعتذار وأعلن استغفاره وندمه لما صدر منه تجاه عمر بن الخطاب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ابن 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تيمية يقول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قد أخطأ وخالف نص القرآن الكريم في سبعة عشر موضعاً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مقارنة له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عفان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علي ابن أبي طالب فكان يحب الرئاسة والسلطة، ولم يكن هدفه في جميع حروبه تعزيز الإسلام وحماية القرآن وإنما كان يهدف للرئاسة ونيل الخلافة، ولذلك فقد واجه الهزيمة في حروبه كلها، أما عثمان فكان يحب المال حبّاً جماً وهذا ما أودى به إلى القتل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حجر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 تيمية في إحدى جلساته على الإمام الغزالي واستهانه، بحيث أثار بعض الناس حتى كادوا يقتلونه إلّا أنه نجا منهم، كما أنّ ابن تيمية كان يسبّ محي الدين العربي ويلعنه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209419_653776707"/>
      <w:bookmarkStart w:id="48" w:name="_Toc17"/>
      <w:bookmarkEnd w:id="47"/>
      <w:r>
        <w:rPr>
          <w:rtl w:val="true"/>
        </w:rPr>
        <w:t xml:space="preserve">ابن تيمية لم يتزوج </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تيمية غير معتدل فى أعماله، يدلّنا على ذلك تجرّيه على الخلفاء واستحقاره العلماء وكبار رجال الدين، وخلافه مع أئمة أهل السنة في عقائدهم وفتاواهم </w:t>
      </w:r>
      <w:r>
        <w:rPr>
          <w:rFonts w:eastAsia="Amiri" w:cs="Amiri" w:ascii="Amiri" w:hAnsi="Amiri"/>
          <w:color w:val="111111"/>
          <w:sz w:val="28"/>
          <w:szCs w:val="28"/>
          <w:rtl w:val="true"/>
          <w:lang w:bidi="ar-SA"/>
        </w:rPr>
        <w:t xml:space="preserve">. </w:t>
      </w:r>
      <w:bookmarkStart w:id="49" w:name="pg8740_87570"/>
    </w:p>
    <w:p>
      <w:pPr>
        <w:pStyle w:val="BookText"/>
        <w:rPr/>
      </w:pPr>
      <w:bookmarkEnd w:id="49"/>
      <w:r>
        <w:rPr>
          <w:rFonts w:ascii="IRNazanin" w:hAnsi="IRNazanin" w:eastAsia="IRNazanin"/>
          <w:color w:val="111111"/>
          <w:sz w:val="28"/>
          <w:sz w:val="28"/>
          <w:szCs w:val="28"/>
          <w:rtl w:val="true"/>
          <w:lang w:bidi="fa-IR"/>
        </w:rPr>
        <w:t xml:space="preserve">إضافةً إلى ذلك نجد الاضطراب في حياته الشخصية أيضاً، فقد عاش ما يقارب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دون أن يتزوج، ومع ذلك یری نفسه شيخ الإسلام بين أنصارالمذهب الحنبلي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ابن قيم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أكبر تلميذ لابن تيمية وخير مدافع عن أفكاره، وقد تبنّى التبليغ لآراء استاذه أيام حياة ابن تيمية وبعد موته، وقاوم ابن قيّم المعارضين له ونشر عقائده من خلال ما ألفه من كتب أو أنشده من شعر ، ولاقى في هذا السبيل ما ذاقه استاذه من التعذيب والسجون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تجد أنّ الوهابيين يرجعون إلى مؤلفات ابن قيّم أيضاً ويتمسكون بآرائه إضافة إلى آراء ابن تيمية وسنشير إليه فيما بعد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209421_653776707"/>
      <w:bookmarkStart w:id="51" w:name="_Toc18"/>
      <w:bookmarkEnd w:id="50"/>
      <w:r>
        <w:rPr>
          <w:rtl w:val="true"/>
        </w:rPr>
        <w:t>محمد بن عبد الوهاب مؤسس الوهابية</w:t>
      </w:r>
      <w:r>
        <w:rPr>
          <w:rtl w:val="true"/>
        </w:rPr>
        <w:t>:</w:t>
      </w:r>
      <w:bookmarkEnd w:id="51"/>
    </w:p>
    <w:p>
      <w:pPr>
        <w:pStyle w:val="BookText"/>
        <w:rPr/>
      </w:pPr>
      <w:r>
        <w:rPr>
          <w:rFonts w:ascii="Amiri" w:hAnsi="Amiri" w:eastAsia="Amiri" w:cs="Amiri"/>
          <w:color w:val="111111"/>
          <w:sz w:val="28"/>
          <w:sz w:val="28"/>
          <w:szCs w:val="28"/>
          <w:rtl w:val="true"/>
          <w:lang w:bidi="ar-SA"/>
        </w:rPr>
        <w:t xml:space="preserve">ينتسب المذهب الوهابي إلى الشيخ محمد بن عبد الوهاب التميمي النجدي حيث اقتبس اسم المذهب من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الوهابيين لا يرضون بهذه التسمية ويتّهمون أعداءهم بإطلاق هذا الاسم عليهم، فهم يسمّون مذهبهم حيناً بالمذهب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اسم محمد بن عبد الوهاب، كما يسمّون أنفسهم في حين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أتباع الصحابة والسلف الصالح كما يدّعون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ابن عبد الوهاب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نجد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وكان أبوه قاضياً هناك وكان يعتبر من علماء المذهب الحنبلي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أبدى الشيخ محمد في مقتبل عمره اهتماماً كبيراً بالكتب الدينية من التفسير والحديث والفقه ودراسة العقائد والآراء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فدرس الفقه الحنبلي في مسقط رأسه على يد أبيه ، ثم هاجر إلى المدينة المنورة ليكمل دراسته هناك </w:t>
      </w:r>
    </w:p>
    <w:p>
      <w:pPr>
        <w:pStyle w:val="BookText"/>
        <w:rPr/>
      </w:pP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المعاصر لابن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ابن عبد الوهاب في أيام دراسته يشير إلى مسائل كانت تدلّ على عقائده الخاصة، حتى خشي أساتذته على مستقبله 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هذا بالتبليغ لأضلّ الناس بأفكاره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ترك محمد بن عبد الوهاب المدينة ورحل إلى أماكن أخرى فعاش أربع سنوات في البصرة، وخمساً في بغداد، وسنة في كردستان، وسنتين في همدان، ومدة في أصفهان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رأس أبيه، وكان قليل التحدث أيام حياة أبيه ، وقد جرى النزاع بينهما في بعض المواقف، إلى أن توفي أبوه سنة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سن الثامنة والثلاثين آنذاك، وحينئذ رفع الشيخ محمد الستار عن عقائده الخاصة مما أثار الرأي العام في هذه المدينة فاضطرّ إلى ترك البلد متّجهاً إلى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لم يدم فيها طويلاً حيث أجبر على تركها أيضاً، فذهب ليسكن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يحكمها محمد بن سعود الجد الأكبر لآل سعود باعتباره رئيس القبيلة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ابن عبد الوهاب دعوته على حاكم الدرعية واتفقا على أن تكون الدعوة بيد محمد بن عبد الوهاب والحكومة لمحمد بن سعود، ولتوطيد العلاقة بينهما تمت مصاهرة بين الأسرتين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بدأ محمد بن عبد الوهاب دعوته تحت ظلّ هذا الحاكم وسرعان ما شرعوا بالهجوم على القبائل والمدن القريبة وانهالت الغنائم من كل جانب على مدينة الدرعية وقد كانت فقيرة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هذه الغنائم إلّا أموال المسلمين من أهالي نجد بعد ما اعتبرهم محمد بن عبد الوهاب مشركين وعبدة أوثان واستباح أموالهم وثرواتهم على جيشه، كما سنذكر ذلك، واستمرت هذه الهجمات واتسعت من قبل الوهابيين إلى أن قامت دولة سياسية دينية في الحجاز </w:t>
      </w:r>
      <w:bookmarkStart w:id="52" w:name="pg8740_87572"/>
    </w:p>
    <w:p>
      <w:pPr>
        <w:pStyle w:val="BookText"/>
        <w:rPr/>
      </w:pPr>
      <w:bookmarkEnd w:id="52"/>
      <w:r>
        <w:rPr>
          <w:rFonts w:ascii="Amiri" w:hAnsi="Amiri" w:eastAsia="Amiri" w:cs="Amiri"/>
          <w:color w:val="111111"/>
          <w:sz w:val="28"/>
          <w:sz w:val="28"/>
          <w:szCs w:val="28"/>
          <w:rtl w:val="true"/>
          <w:lang w:bidi="ar-SA"/>
        </w:rPr>
        <w:t xml:space="preserve">مبتنية على المذهب الوهابي وعلى معتقدات ابن تيمية وآرائه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209423_653776707"/>
      <w:bookmarkStart w:id="54" w:name="_Toc19"/>
      <w:bookmarkEnd w:id="53"/>
      <w:r>
        <w:rPr>
          <w:rtl w:val="true"/>
        </w:rPr>
        <w:t>عوامل نجاح محمد بن عبد الوهاب</w:t>
      </w:r>
      <w:r>
        <w:rPr>
          <w:rtl w:val="true"/>
        </w:rPr>
        <w:t>:</w:t>
      </w:r>
      <w:bookmarkEnd w:id="54"/>
    </w:p>
    <w:p>
      <w:pPr>
        <w:pStyle w:val="BookText"/>
        <w:rPr/>
      </w:pPr>
      <w:r>
        <w:rPr>
          <w:rFonts w:ascii="Amiri" w:hAnsi="Amiri" w:eastAsia="Amiri" w:cs="Amiri"/>
          <w:color w:val="111111"/>
          <w:sz w:val="28"/>
          <w:sz w:val="28"/>
          <w:szCs w:val="28"/>
          <w:rtl w:val="true"/>
          <w:lang w:bidi="ar-SA"/>
        </w:rPr>
        <w:t>لاشك أنّ محمد بن عبد الوهاب إنما استمد آراءه وعقائده من آراء ابن تيمية وعقائده، فلم يقل إلّا ما قاله ابن تيمية وابن قيّم قبل خمسة قرون</w:t>
      </w:r>
    </w:p>
    <w:p>
      <w:pPr>
        <w:pStyle w:val="BookText"/>
        <w:rPr/>
      </w:pPr>
      <w:r>
        <w:rPr>
          <w:rFonts w:ascii="Amiri" w:hAnsi="Amiri" w:eastAsia="Amiri" w:cs="Amiri"/>
          <w:color w:val="111111"/>
          <w:sz w:val="28"/>
          <w:sz w:val="28"/>
          <w:szCs w:val="28"/>
          <w:rtl w:val="true"/>
          <w:lang w:bidi="ar-SA"/>
        </w:rPr>
        <w:t>وقد يتساءل البعض أنه لماذا واجه ابن تيمية تلك الاعتراضات الشديدة ودخل السجون ورغم ذلك لم يستطع الوصول إلى مرامه، وعلى العكس منه فإنّ الشيخ محمد استطاع أن ينشر دعوته في نجد ثم في منطقة الحجاز وأن يوصل آراءه وفتاويه إلى مرحلة التنفيذ ؟</w:t>
      </w:r>
    </w:p>
    <w:p>
      <w:pPr>
        <w:pStyle w:val="BookText"/>
        <w:rPr/>
      </w:pPr>
      <w:r>
        <w:rPr>
          <w:rFonts w:ascii="Amiri" w:hAnsi="Amiri" w:eastAsia="Amiri" w:cs="Amiri"/>
          <w:color w:val="111111"/>
          <w:sz w:val="28"/>
          <w:sz w:val="28"/>
          <w:szCs w:val="28"/>
          <w:rtl w:val="true"/>
          <w:lang w:bidi="ar-SA"/>
        </w:rPr>
        <w:t xml:space="preserve">للإجابة على هذا السؤال يجب الإشارة إلى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 النائية عن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أشرنا سابقاً فإنّ ابن تيمية قد عرض أفكاره في مدن كبيرة مثل دمشق والقاهرة حيث يقطن فيها العلماء والقضاة ذوو السلطة من المذاهب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 والحنفي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فتصدى له هؤلاء العلماء بكل قوة، وناقشوه في أفكاره وألفوا الكتب العديدة في الرد عليه بل وأصدروا الفتاوى في انحرافه وارتداده، وقد دخل السجن عدة مرات حتى كانت نهاية حياته في غياهب أحد السجون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محمد فقد نشر أفكاره في نجد حيث تسكنها جماعات بدوية بعيدة عن العلم والحضارة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أكبر علماء تلك الديار كان الشيخ عبد الوهاب أبو الشيخ محمد، وكذلك الشيخ سليمان أخوه، وقد خالفه هذان أيضاً، فألف أخوه أوّل كتاب في الردّ عليه </w:t>
      </w:r>
      <w:r>
        <w:rPr>
          <w:rStyle w:val="FootnoteAnchor"/>
          <w:rtl w:val="true"/>
        </w:rPr>
        <w:footnoteReference w:id="27"/>
      </w:r>
      <w:r>
        <w:rPr>
          <w:rFonts w:ascii="Amiri" w:hAnsi="Amiri" w:eastAsia="Amiri" w:cs="Amiri"/>
          <w:color w:val="111111"/>
          <w:sz w:val="28"/>
          <w:sz w:val="28"/>
          <w:szCs w:val="28"/>
          <w:rtl w:val="true"/>
          <w:lang w:bidi="ar-SA"/>
        </w:rPr>
        <w:t>، إلّا أنّ التخلّف السائد عند الناس لم يسمح لهذه الردود أن تغير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أهل نجد أناساً بسطاء ذوي قلوب ساذجة تتقبل كل جديد يطرق الأسماع، خصوصاً إذا كان تحت 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يدّعيه الشيخ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الحصول على الثروة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الثاني الذي أخضع أهل نجد لأفكار محمد بن عبد الوهاب هو اتهامه المسلمين كافة بالشرك وعبادة الأوثان، معتبراً نفسه عالماً وفقيهاً للمذهب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الوهابيين استطاعوا في هجماتهم المتتالية على أهالي نجد وساير البلاد مثل الحجاز واليمن والشام والعراق أن يريقوا الدماء ويستحلوا الأموال، وكان ذلك عاملاً قوياً في ترسيخ أفكار الشيخ محمد بين أتباعه الذين كانوا يعيشون في ظروف اقتصادية متردّية، فاجتمع الناس حوله من كل مكان يتسابقون في تنفيذ أوامره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الدعم السياسي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عوامل انتشار الوهابية، الدعم السياسي والعسكري من قبل آل سعود لهذا المعتقد، نتيجة المعاهدة المبرمة بين الشيخ محمد ومحمد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الوهابية منذ نشأتها تتمتع بدعم قوي من قبل آل سعود باعتبارهم زعماءً لقبيلة كبيرة، وقد استمر هذا الدعم إلى يومنا هذا، حيث ترى الحكومة السعودية نفسها ملزمة بنشر هذه العقيدة وصرف الأموال الطائلة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بالعنف والشدة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عوامل نجاح الوهابية في الحجاز استخدام العنف والغلبة، وإعمال السيف قتلاً ونهباً وتشريداً، وكذلك تخويف الناس وإرعابهم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يتحير الإنسان منها وتقشعر النفوس والجلود أمام المجازر التي ارتكبها الوهابيون في مختلف بلاد الحجاز والشام واليمن والعراق، وإليك مثالان من تلك الجرائم الوحشية</w:t>
      </w:r>
      <w:r>
        <w:rPr>
          <w:rFonts w:eastAsia="Amiri" w:cs="Amiri" w:ascii="Amiri" w:hAnsi="Amiri"/>
          <w:color w:val="111111"/>
          <w:sz w:val="28"/>
          <w:szCs w:val="28"/>
          <w:rtl w:val="true"/>
          <w:lang w:bidi="ar-SA"/>
        </w:rPr>
        <w:t xml:space="preserve">: </w:t>
      </w:r>
      <w:bookmarkStart w:id="55" w:name="pg8740_87574"/>
    </w:p>
    <w:p>
      <w:pPr>
        <w:pStyle w:val="Heading4"/>
        <w:numPr>
          <w:ilvl w:val="3"/>
          <w:numId w:val="1"/>
        </w:numPr>
        <w:rPr/>
      </w:pPr>
      <w:bookmarkStart w:id="56" w:name="__RefHeading___Toc3209425_653776707"/>
      <w:bookmarkStart w:id="57" w:name="_Toc20"/>
      <w:bookmarkEnd w:id="55"/>
      <w:bookmarkEnd w:id="56"/>
      <w:r>
        <w:rPr>
          <w:rtl w:val="true"/>
        </w:rPr>
        <w:t>مجازر الوهابيين في الطائف</w:t>
      </w:r>
      <w:bookmarkEnd w:id="57"/>
    </w:p>
    <w:p>
      <w:pPr>
        <w:pStyle w:val="BookText"/>
        <w:rPr/>
      </w:pPr>
      <w:r>
        <w:rPr>
          <w:rFonts w:ascii="Amiri" w:hAnsi="Amiri" w:eastAsia="Amiri" w:cs="Amiri"/>
          <w:color w:val="111111"/>
          <w:sz w:val="28"/>
          <w:sz w:val="28"/>
          <w:szCs w:val="28"/>
          <w:rtl w:val="true"/>
          <w:lang w:bidi="ar-SA"/>
        </w:rPr>
        <w:t xml:space="preserve">كتب المؤرخ السعودي جميل صدقي الزهاوي عن فتح الوهابيين للطائف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أقبح أعمال الوهابيين مجازرهم في الطائف، إذ لم يرحموا الكبير والصغير، فذبحوا الرضيع في حجر أمه، وأتوا على جمع يتدارسون القرآن فقتلوهم جميعاً، وحينما خلت البيوت، هاجموا المحلات التجارية والمساجد، فقتلوا من رأوا حتى الراكعين والساجدين ، ورموا بالكتب في الأزقة والأسواق وداسوها بأرجلهم بما فيها نسخ من المصحف الشريف وصحيحي البخاري ومسلم وسائر كتب الحديث والفقه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هذه الحادثة في ذي القعدة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3209427_653776707"/>
      <w:bookmarkStart w:id="59" w:name="_Toc21"/>
      <w:bookmarkEnd w:id="58"/>
      <w:r>
        <w:rPr>
          <w:rtl w:val="true"/>
        </w:rPr>
        <w:t>هجوم الوهابيين على العتبات المقدسة</w:t>
      </w:r>
      <w:bookmarkEnd w:id="59"/>
    </w:p>
    <w:p>
      <w:pPr>
        <w:pStyle w:val="BookText"/>
        <w:rPr/>
      </w:pPr>
      <w:r>
        <w:rPr>
          <w:rFonts w:ascii="Amiri" w:hAnsi="Amiri" w:eastAsia="Amiri" w:cs="Amiri"/>
          <w:color w:val="111111"/>
          <w:sz w:val="28"/>
          <w:sz w:val="28"/>
          <w:szCs w:val="28"/>
          <w:rtl w:val="true"/>
          <w:lang w:bidi="ar-SA"/>
        </w:rPr>
        <w:t xml:space="preserve">تعتبر مجازر الوهابيين في العتبات المقدسة صفحة سوداء في تاريخ الإسلام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الكاتب الوهابي صلاح الدين مختار أنّ الأمير سعود اتجه نحو العراق بجيش كبير جداً من أهالي نجد وعشائر الجنوب والحجاز وتهامة وساير المناطق حيث حاصر مدينة كربلاء في شهر ذي العقدة فهدم جيشه الحصون واقتحموا المدينة وقتلوا معظم من رأوه في الأزقة والشوارع أو في البيوت، ثم تركوا المدينة عند الظهر حاملين معهم غنائم كثيرة، واجتمعوا على ترعة ماء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سعود خمس الأموال المنهوبة لنفسه ووزع الباقي بين المقاتلين بحيث أخذ كل من المشاة سهماً واحداً وكل فارس سهمين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يروي الدكتور عبد الجواد الكليدار الكربلائي في كتابه تاريخ كربلاء والحائر الحسيني أنّ عدد القتلى من أهالي كربلاء والزوار الإيرانيين وغير الإيرانيين كان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أن الأمير سعود بعد الفراغ من الحرب اتّجه إلى خزينة الحرم المليئة بالأموال الطائلة والودائع الثمينة، فأخذ ما رآه كله، ويقال أنه فتح باب مخزن كانت فيه نقود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استولى عليه جوهرة عظيمة متلألئة وعشرين سيفاً مطلية بالذهب ومرصعة بالأحجار الكريمة، إضافة إلى الأواني المحلاة بالذهب والفضة والفيروزج والألماس ، وغير ذلك من الذخائر الثمينة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وعثر أيضاً على أربعة آلاف رداء كشميري وألفي سيف مذهّب ومقادير وافرة من البنادق وسائر الأسلحة فنهبها كلها دون استثناء</w:t>
      </w:r>
    </w:p>
    <w:p>
      <w:pPr>
        <w:pStyle w:val="BookText"/>
        <w:rPr/>
      </w:pPr>
      <w:r>
        <w:rPr>
          <w:rFonts w:ascii="Amiri" w:hAnsi="Amiri" w:eastAsia="Amiri" w:cs="Amiri"/>
          <w:color w:val="111111"/>
          <w:sz w:val="28"/>
          <w:sz w:val="28"/>
          <w:szCs w:val="28"/>
          <w:rtl w:val="true"/>
          <w:lang w:bidi="ar-SA"/>
        </w:rPr>
        <w:t xml:space="preserve">فأصبحت كربلاء بعد هذه الحادثة بحالة يرثى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وعاود الأمير سعود في شهر جمادى الأولى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هجومه على العراق وعلى كربلاء خاصة على رأس قوة كبيرة، إلّا أنّ سكان المدينة كانوا مستعدين له أتم الاستعداد لما لاقوه من آلام في الهجمة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وابتدأت القوات الوهابية تمطر المدينة بالرصاص ولكن دون جدوى فلم يقدروا على دخولها فتركوها وعادوا من حيث أتوا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هاجم الأمير سعود بعد مجزرة كربلاء مدينة النجف عدة مرات، فكان يقتل من يلاقيه خارج المدينة، إلّا أنّه واجه مقاومة أهل النجف وعلى رأسهم العلماء وخصوصاً العالم الشيعي الكبير المرحوم الشيخ جعفر كاشف الغطاء، فلم يقدر سعود دخول النجف واضطرّ إلى الانسحاب عنها بجيشه </w:t>
      </w:r>
      <w:r>
        <w:rPr>
          <w:rFonts w:eastAsia="Amiri" w:cs="Amiri" w:ascii="Amiri" w:hAnsi="Amiri"/>
          <w:color w:val="111111"/>
          <w:sz w:val="28"/>
          <w:szCs w:val="28"/>
          <w:rtl w:val="true"/>
          <w:lang w:bidi="ar-SA"/>
        </w:rPr>
        <w:t xml:space="preserve">. </w:t>
      </w:r>
      <w:bookmarkStart w:id="60" w:name="pg8740_87576"/>
    </w:p>
    <w:p>
      <w:pPr>
        <w:pStyle w:val="Heading4"/>
        <w:numPr>
          <w:ilvl w:val="3"/>
          <w:numId w:val="1"/>
        </w:numPr>
        <w:rPr/>
      </w:pPr>
      <w:bookmarkStart w:id="61" w:name="__RefHeading___Toc3209429_653776707"/>
      <w:bookmarkStart w:id="62" w:name="_Toc22"/>
      <w:bookmarkEnd w:id="60"/>
      <w:bookmarkEnd w:id="61"/>
      <w:r>
        <w:rPr>
          <w:rtl w:val="true"/>
        </w:rPr>
        <w:t xml:space="preserve">ابن تيمية ومحمد بن عبد الوهاب كما يراهما أبو زهرة </w:t>
      </w:r>
      <w:r>
        <w:rPr>
          <w:rtl w:val="true"/>
        </w:rPr>
        <w:t>:</w:t>
      </w:r>
      <w:bookmarkEnd w:id="62"/>
    </w:p>
    <w:p>
      <w:pPr>
        <w:pStyle w:val="BookText"/>
        <w:rPr/>
      </w:pPr>
      <w:r>
        <w:rPr>
          <w:rFonts w:ascii="Amiri" w:hAnsi="Amiri" w:eastAsia="Amiri" w:cs="Amiri"/>
          <w:color w:val="111111"/>
          <w:sz w:val="28"/>
          <w:sz w:val="28"/>
          <w:szCs w:val="28"/>
          <w:rtl w:val="true"/>
          <w:lang w:bidi="ar-SA"/>
        </w:rPr>
        <w:t xml:space="preserve">يرى الكاتب المصري الشهير محمد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الذين يعرفون أفكار الوهابيين وآرائهم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الوهابية تعود في أصولها إلى أفكار ابن تيمية وعقائده ويضيف الكاتب نقاطاً هامة تتناسب مع بحثنا هذا ويستنير القارئ منها ليزداد إطلاعاً على آراء هذه الفئة وأعمالها، وإليك ملخصاً لما يذكره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الكاتب الفوارق بين دعوتي محمد بن عبد الوهاب وابن تيمية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الوهابيين لم يضيفوا شيئاً على ما أملاه ابن تيمية، إلّا أنهم كانوا أكثر عنفاً منه فارتكبوا ما لم يرتكبه ابن تيمية، فنلخص ذلك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تيمية يضيّق دائرة الأمور العبادية، أما الوهابيون فقد زادوا عليه، إذ اعتبروا حتى بعض الأمور العادية خارجةً عن حدود الإسلام، فحرموا التدخين وتشددوا في تحريمه، فكانت عامة الوهابيين يرون المدخن مشركاً، وهم بذلك يشبهون الخوارج الذين كانوا يكفّرون كل من ارتكب حراماً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الوهابيون على أنفسهم القهوة وأمثالها في بداية الأمر، إلّا أنّنا نراهم اليوم متساهلين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يكتف الوهابيون بالدعوة والتبليغ وإنما رفعوا السيف على من يخالفهم،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نحارب البدع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احتل الوهابيون مدينةً أو قرية هدموا الأضرحة والقبور التي كانت فيها، بحيث لقبهم بعض الكتاب الأوربيين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هدّامي المعابد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الكاتب يرى هذا القول مبالغة فيه لأّن الأضرحة غير المعابد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تطرق الوهابيون إلى أمور صغيرة ليست فيها عبادة صنم ولا مقدمةً لعبادة صنم حسبما يرونه، فأفتى علماؤهم مثلاً بتحريم التصوير، إلّا أنّ الحكام لم يعيروا لهذه الفتوى أهمية </w:t>
      </w:r>
      <w:r>
        <w:rPr>
          <w:rFonts w:eastAsia="Amiri" w:cs="Amiri" w:ascii="Amiri" w:hAnsi="Amiri"/>
          <w:color w:val="111111"/>
          <w:sz w:val="28"/>
          <w:szCs w:val="28"/>
          <w:rtl w:val="true"/>
          <w:lang w:bidi="ar-SA"/>
        </w:rPr>
        <w:t xml:space="preserve">. </w:t>
      </w:r>
      <w:bookmarkStart w:id="63" w:name="pg8740_87577"/>
    </w:p>
    <w:p>
      <w:pPr>
        <w:pStyle w:val="BookText"/>
        <w:rPr/>
      </w:pPr>
      <w:bookmarkEnd w:id="6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الوهابيون مفهوم البدعة بصورة غريبة، حتى أنهم اعتبروا وضع الستار على الروضة النبوية الشريفة بدعة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موضوع التصوير في أقوال أبي زهرة جاء على سبيل المثال لا الحصر، فالوهابيون في بداية أمرهم قاوموا كل جديد في حياتهم مثل البرقية والتلفون والدراجة ،والسيارة فاعتبروها بدعة وحراماً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استولى عبد العزيز على الحرمين الشريفين، اضطرّ إلى رفع مستوى دولته حسب مقتضيات العصر، فما اعتنى باعتراض المتعصبين من أتباع محمد بن عبد الوهاب وأجاز استعمال الصناعات الحديثة وأذن باستيرادها إلى الحجاز، كما جوّز التدخين من قبلهم اليوم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209431_653776707"/>
      <w:bookmarkStart w:id="65" w:name="_Toc23"/>
      <w:bookmarkEnd w:id="64"/>
      <w:r>
        <w:rPr>
          <w:rtl w:val="true"/>
        </w:rPr>
        <w:t>نظرةً إلى عقائد الوهابيين وآرائهم</w:t>
      </w:r>
      <w:r>
        <w:rPr>
          <w:rtl w:val="true"/>
        </w:rPr>
        <w:t>:</w:t>
      </w:r>
      <w:bookmarkEnd w:id="65"/>
    </w:p>
    <w:p>
      <w:pPr>
        <w:pStyle w:val="BookText"/>
        <w:rPr/>
      </w:pPr>
      <w:r>
        <w:rPr>
          <w:rFonts w:ascii="Amiri" w:hAnsi="Amiri" w:eastAsia="Amiri" w:cs="Amiri"/>
          <w:color w:val="111111"/>
          <w:sz w:val="28"/>
          <w:sz w:val="28"/>
          <w:szCs w:val="28"/>
          <w:rtl w:val="true"/>
          <w:lang w:bidi="ar-SA"/>
        </w:rPr>
        <w:t xml:space="preserve">كما ذكرنا سابقاً، إنّ الوهابيين لهم عقائد وفتاوى خاصة بهم، تخالف العقائد المسلّمة لدى المسلمين كما تخالف فتاوى الفقهاء والأئمة، سواء من الشيعة أو السنة، وذكرنا أيضاً أنّ عقائدهم هذه ذات سوابق في التاريخ حيث ترجع إلى ابن تيمية الحراني وتحيي هذه العقائد أفكاره وآراءه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الآن نماذج من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الفقهية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209433_653776707"/>
      <w:bookmarkStart w:id="67" w:name="_Toc24"/>
      <w:bookmarkEnd w:id="66"/>
      <w:r>
        <w:rPr>
          <w:rtl w:val="true"/>
        </w:rPr>
        <w:t xml:space="preserve">العقيدة بتجسيم الله والإشارة إليه </w:t>
      </w:r>
      <w:r>
        <w:rPr>
          <w:rtl w:val="true"/>
        </w:rPr>
        <w:t>:</w:t>
      </w:r>
      <w:bookmarkEnd w:id="67"/>
    </w:p>
    <w:p>
      <w:pPr>
        <w:pStyle w:val="BookText"/>
        <w:rPr/>
      </w:pPr>
      <w:r>
        <w:rPr>
          <w:rFonts w:ascii="Amiri" w:hAnsi="Amiri" w:eastAsia="Amiri" w:cs="Amiri"/>
          <w:color w:val="111111"/>
          <w:sz w:val="28"/>
          <w:sz w:val="28"/>
          <w:szCs w:val="28"/>
          <w:rtl w:val="true"/>
          <w:lang w:bidi="ar-SA"/>
        </w:rPr>
        <w:t xml:space="preserve">يعتقد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بالتوحيد الجسماني خلافاً للنظرية المحتومة في الإسلام التي تنزه الله تعالى من التجسيم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وخلافاً لشعار القرآن الكريم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وعلى عكس ما </w:t>
      </w:r>
      <w:bookmarkStart w:id="68" w:name="pg8740_87578"/>
    </w:p>
    <w:p>
      <w:pPr>
        <w:pStyle w:val="BookText"/>
        <w:rPr/>
      </w:pPr>
      <w:bookmarkEnd w:id="68"/>
      <w:r>
        <w:rPr>
          <w:rFonts w:ascii="Amiri" w:hAnsi="Amiri" w:eastAsia="Amiri" w:cs="Amiri"/>
          <w:color w:val="111111"/>
          <w:sz w:val="28"/>
          <w:sz w:val="28"/>
          <w:szCs w:val="28"/>
          <w:rtl w:val="true"/>
          <w:lang w:bidi="ar-SA"/>
        </w:rPr>
        <w:t xml:space="preserve">رام إليه المتكلمون وفلاسفة الإسلام طيلة مئات السنين من نفي التجسيم وإخراج المعتقدين بتجسيم الله وماديته عن حيطة الإسلام واستدلّوا على تحريف التوراة الذي بأيدينا اليوم الفصل منها يرى الله موجوداً جسمانياً ينزل إلى الأرض ويدخل خيمة يعقوب الله ليتصارع معه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يرى ابن تيمية أنّ لله مكاناً وجهةً يشار إليها، ويجعله مستقراً على العرش ، لا ينزل إلى السماء إلّا فى أوقات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يعتقد أنّ الله قابل للرؤية وسنشاهده بأعيننا المادية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أظهر ابن تيمية معتقده هذا لأول مرة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خلال خطبة في مسجد دمشق، مما استوجب النزاع والخلاف وإثارة البلوى في دمشق وقد عارضه علماء البلد وفقهاؤه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امتدت أفكار ابن تيمية إلى القاهرة والإسكندرية، ولكن سيطر حاكم دمشق آنذاك على الموقف وأخمد النائرة بصورة مؤقتة، ولكنها كانت نار تحت الرماد ، فقد انفجرت الساحة ثانية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جرّاء قوله بالتجسيم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واستدعى علماء مصر وقضاتها ابن تيمية إلى القاهرة لاستكشاف حقيقة الأمر، وبعد البحث والنقاش أفتوا بانحرافه وتمّ سَجنه لمدة سنة ونصف، وبعد إطلاق سراحه تمّ تسفيره إلى الإسكندرية، ثم قفل راجعاً إلى دمشق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209435_653776707"/>
      <w:bookmarkStart w:id="70" w:name="_Toc25"/>
      <w:bookmarkEnd w:id="69"/>
      <w:r>
        <w:rPr>
          <w:rtl w:val="true"/>
        </w:rPr>
        <w:t>دواعي ابن تيمية في ميله إلى فكرة التجسيم</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الدخول في أصل الموضوع، يجب أن نجيب على هذا التساؤل حول هدف ابن تيمية باعتباره عالماً دينياً في ميله إلى فكرة التجسيم، إذ كيف يمكن </w:t>
      </w:r>
    </w:p>
    <w:p>
      <w:pPr>
        <w:pStyle w:val="BookText"/>
        <w:rPr/>
      </w:pPr>
      <w:r>
        <w:rPr>
          <w:rFonts w:ascii="Amiri" w:hAnsi="Amiri" w:eastAsia="Amiri" w:cs="Amiri"/>
          <w:color w:val="111111"/>
          <w:sz w:val="28"/>
          <w:sz w:val="28"/>
          <w:szCs w:val="28"/>
          <w:rtl w:val="true"/>
          <w:lang w:bidi="ar-SA"/>
        </w:rPr>
        <w:t>لشخص مولع بالقرآن والحديث أن يدّعي أنّ لله مكاناً وأنّه قابل للرؤية ويتركب من أعضاء كأعضاء جسم الإنسان ؟</w:t>
      </w:r>
    </w:p>
    <w:p>
      <w:pPr>
        <w:pStyle w:val="BookText"/>
        <w:rPr/>
      </w:pPr>
      <w:r>
        <w:rPr>
          <w:rFonts w:ascii="Amiri" w:hAnsi="Amiri" w:eastAsia="Amiri" w:cs="Amiri"/>
          <w:color w:val="111111"/>
          <w:sz w:val="28"/>
          <w:sz w:val="28"/>
          <w:szCs w:val="28"/>
          <w:rtl w:val="true"/>
          <w:lang w:bidi="ar-SA"/>
        </w:rPr>
        <w:t>للإجابة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فإنّ من البلايا والمخاطر التي تصيب كل دين أو مذهب عدم الفهم الصحيح والتسرع في الأمور والاستنتاجات الخاطئة المنحرفة، وأحياناً العجب والغرور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ويتبلور مثل هذا النوع من التفكر الديني الخاطئ في ابن تيمية وعقائده في التوحيد ومعرفة الخالق وبعض فتاواه الفقهية، وتنتهي عقيدته هذه بتجسيم الله إلى عاملين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المعرفة الصحيحة لعالم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 في اتباع ظواهر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ابن تيمية يدلّ على عدم حصوله على المعرفة السليمة للوجود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لا يزيد عن الطبيعة والأمور المادية والجسمانية، ولا يعتقد بما وراء الطبيعة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يتمسك بالمنقولات ويستدل على ظواهر بعض الآيات والأحاديث ليفّسر معتقده عن التوحيد، وأراد بذلك أن يبرر تلك العقيدة المكنونة في باطنه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الكتاب لم يلاحظوا هذه الناحية من ظهور عقيدة ابن تيمية في التجسيم ، ولم يذكروا في ترجمته وتعليل انحيازه إلى تجسيم الباري إلّا الجانب الثاني وهو جموده على ظواهر الألفاظ إلّا أنّ هذا الموضوع إنما يتبين من خلال كلماته بالكناية حيناً وبالتصريح حيناً آخر، فيؤكد على كون جميع الموجودات في العالم ماديةً جسمانية، وينكر ما وراء المادة والطبيعة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فتراه عندما يسمع كلام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 أوصاف الباري </w:t>
      </w:r>
      <w:bookmarkStart w:id="71" w:name="pg8740_87580"/>
    </w:p>
    <w:p>
      <w:pPr>
        <w:pStyle w:val="BookText"/>
        <w:rPr/>
      </w:pPr>
      <w:bookmarkEnd w:id="71"/>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غير مرئي ولا مدرك بشيء من الحواس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إثبات موجود قائم بنفسه لا يشار إليه ولا يكون داخل العالم ولا خارجه فهذا مما يعلم العقل استحالته وبطلانه بالضرورة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القول من ابن تيمية ينطبق تماماً على ما يقوله الماديون ومن لم يؤمن بما وراء الطبيعة في إنكارهم لوجود الله، بأنّ ما لا تراه العين ولا يمكن لمسه وليس له لون أو رائحة يمتنع العقل عن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w:t>
      </w:r>
    </w:p>
    <w:p>
      <w:pPr>
        <w:pStyle w:val="Heading4"/>
        <w:numPr>
          <w:ilvl w:val="3"/>
          <w:numId w:val="1"/>
        </w:numPr>
        <w:rPr/>
      </w:pPr>
      <w:bookmarkStart w:id="72" w:name="__RefHeading___Toc3209437_653776707"/>
      <w:bookmarkStart w:id="73" w:name="_Toc26"/>
      <w:bookmarkEnd w:id="72"/>
      <w:r>
        <w:rPr>
          <w:rtl w:val="true"/>
        </w:rPr>
        <w:t>الجمود على ظواهر الألفاظ</w:t>
      </w:r>
      <w:bookmarkEnd w:id="73"/>
    </w:p>
    <w:p>
      <w:pPr>
        <w:pStyle w:val="BookText"/>
        <w:rPr/>
      </w:pPr>
      <w:r>
        <w:rPr>
          <w:rFonts w:ascii="Amiri" w:hAnsi="Amiri" w:eastAsia="Amiri" w:cs="Amiri"/>
          <w:color w:val="111111"/>
          <w:sz w:val="28"/>
          <w:sz w:val="28"/>
          <w:szCs w:val="28"/>
          <w:rtl w:val="true"/>
          <w:lang w:bidi="ar-SA"/>
        </w:rPr>
        <w:t xml:space="preserve">العامل الثاني في ميل ابن تيمية إلى فكرة تجسيم الله سبحانه هو جموده على ظواهر الألفاظ وإنكاره أي شكل من أشكال المجاز والاستعارة في الكلام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الآيات القرآنية والأحاديث الشريفة والأدب العربي عامةً مليئة بالمجاز والكناية كما هو الحال في اللغات الأخرى بل وأكثر منها، إلّا أنّ ابن تيمية لا يعترف بأية كناية أو استعارة ويحمل كل لفظ استعمل في القرآن أو الحديث في أوصاف الباري سبحانه على المفهوم الأولي للكلمة ويرى إطلاقها إطلاقاً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بأنّ الله جالس على مكان يسمى العرش، وعلى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بأنّ لله يداً،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ابن تيمية يؤكد على هذه الأفكار في خطاباته ومحاوراته من جهة، وفي كتبه ومؤلفاته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الرحالة الشهير ابن بطوطة كتب في مذكرات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ذو اللوثة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في دمشق كبير فقهاء الحنابلة تقي الدين ابن تيمية يتحدث في مختلف العلوم مع أنّه كان في عقله شيء، إلّا أنّ أهل الشام كانوا يحترمونه كثيراً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ابن بطوطة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يعظ الناس يوم جمعة في المسجد الجامع وكنت حاضراً هناك، فذكر أنّ الله ينزل من عرشه إلى السماء الأولى مثل نزولي من هذا المنبر، قال هذا الكلام ونزل درجاً واحداً من المنبر ، فاعترض عليه فقيه مالكي يدعى ابن الزهراء وردّ كلامه فقام الناس دفاعاً عن ابن تيمية وضربوا الفقيه بالأيدي والنعل حتى سقطت العمامة من رأسه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حجر العسقلاني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والمعاصر لابن تيمية هذه الواقعة، لكنه يتشكك في الموضوع بأنه قد يكون الخبر كاذباً </w:t>
      </w:r>
      <w:r>
        <w:rPr>
          <w:rStyle w:val="FootnoteAnchor"/>
          <w:rtl w:val="true"/>
        </w:rPr>
        <w:footnoteReference w:id="37"/>
      </w:r>
      <w:r>
        <w:rPr>
          <w:rFonts w:ascii="Amiri" w:hAnsi="Amiri" w:eastAsia="Amiri" w:cs="Amiri"/>
          <w:color w:val="111111"/>
          <w:sz w:val="28"/>
          <w:sz w:val="28"/>
          <w:szCs w:val="28"/>
          <w:rtl w:val="true"/>
          <w:lang w:bidi="ar-SA"/>
        </w:rPr>
        <w:t xml:space="preserve">، رغم أنّ ابن بطوطة يذكر الحادثة بتفاصيلها مثل أية حادثة أخرى باعتبار شاهد عيان لا صلة له بها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ابن تيمية في كتابه العقيدة الحموية الكبرى أنّه لم يذكر أحد من السلف الصالح أو الصحابة والتابعين بأن الله ليس في السماء ولا فوق العرش ولم يقل أحد أنّه تعالى موجود في كل مكان، وأنّ نسبة الأماكن كلها واحدة له، ولم يقل أحد أنّ الله ليس داخل العالم ولا خارجه، ولم يقل أحد أنّه تعالى لا </w:t>
      </w:r>
      <w:bookmarkStart w:id="74" w:name="pg8740_87582"/>
    </w:p>
    <w:p>
      <w:pPr>
        <w:pStyle w:val="BookText"/>
        <w:rPr/>
      </w:pPr>
      <w:bookmarkEnd w:id="74"/>
      <w:r>
        <w:rPr>
          <w:rFonts w:ascii="Amiri" w:hAnsi="Amiri" w:eastAsia="Amiri" w:cs="Amiri"/>
          <w:color w:val="111111"/>
          <w:sz w:val="28"/>
          <w:sz w:val="28"/>
          <w:szCs w:val="28"/>
          <w:rtl w:val="true"/>
          <w:lang w:bidi="ar-SA"/>
        </w:rPr>
        <w:t xml:space="preserve">يشار إليه بالحواس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في منهاج السنة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نزول الله تعالى كل ليلة إلى السماء الدنيا من الأحاديث الشهيرة والثابتة عند علماء الحديث، وكذلك الحديث القائل بأنّ الله يقترب يوم عرفة من عباده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قيّم تلميذ ابن تيمية والمتحد معه في الرأي بكل إصرار في قصيدته النونية آراء شيخه في جسمانية الله، وأنّ له مكاناً يشار به إليه، وأنّه مستقر فوق العرش ؛ يقول 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نستدلّ بألف دليل، بل بألفي دليل على أنّ لله مكان فوق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قومنا والله إنّ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يدل عليه أو ألفان</w:t>
      </w:r>
    </w:p>
    <w:p>
      <w:pPr>
        <w:pStyle w:val="BookText"/>
        <w:rPr/>
      </w:pPr>
      <w:r>
        <w:rPr>
          <w:rFonts w:ascii="Amiri" w:hAnsi="Amiri" w:eastAsia="Amiri" w:cs="Amiri"/>
          <w:color w:val="111111"/>
          <w:sz w:val="28"/>
          <w:sz w:val="28"/>
          <w:szCs w:val="28"/>
          <w:rtl w:val="true"/>
          <w:lang w:bidi="ar-SA"/>
        </w:rPr>
        <w:t xml:space="preserve">كل يدل بأنه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السماء مباين الأكوان</w:t>
      </w:r>
    </w:p>
    <w:p>
      <w:pPr>
        <w:pStyle w:val="BookText"/>
        <w:rPr/>
      </w:pPr>
      <w:r>
        <w:rPr>
          <w:rFonts w:ascii="Amiri" w:hAnsi="Amiri" w:eastAsia="Amiri" w:cs="Amiri"/>
          <w:color w:val="111111"/>
          <w:sz w:val="28"/>
          <w:sz w:val="28"/>
          <w:szCs w:val="28"/>
          <w:rtl w:val="true"/>
          <w:lang w:bidi="ar-SA"/>
        </w:rPr>
        <w:t xml:space="preserve">والله فوق العرش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عن نفي ذي البهتان</w:t>
      </w:r>
    </w:p>
    <w:p>
      <w:pPr>
        <w:pStyle w:val="BookText"/>
        <w:rPr/>
      </w:pPr>
      <w:r>
        <w:rPr>
          <w:rFonts w:ascii="Amiri" w:hAnsi="Amiri" w:eastAsia="Amiri" w:cs="Amiri"/>
          <w:color w:val="111111"/>
          <w:sz w:val="28"/>
          <w:sz w:val="28"/>
          <w:szCs w:val="28"/>
          <w:rtl w:val="true"/>
          <w:lang w:bidi="ar-SA"/>
        </w:rPr>
        <w:t xml:space="preserve">والله فوق العرش ينظر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إن سمحت لك العينان</w:t>
      </w:r>
    </w:p>
    <w:p>
      <w:pPr>
        <w:pStyle w:val="BookText"/>
        <w:rPr/>
      </w:pPr>
      <w:r>
        <w:rPr>
          <w:rFonts w:ascii="Amiri" w:hAnsi="Amiri" w:eastAsia="Amiri" w:cs="Amiri"/>
          <w:color w:val="111111"/>
          <w:sz w:val="28"/>
          <w:sz w:val="28"/>
          <w:szCs w:val="28"/>
          <w:rtl w:val="true"/>
          <w:lang w:bidi="ar-SA"/>
        </w:rPr>
        <w:t xml:space="preserve">فالذات خصت بالسماء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العلوم جميع ذي الأكوان </w:t>
      </w:r>
      <w:r>
        <w:rPr>
          <w:rStyle w:val="FootnoteAnchor"/>
          <w:rtl w:val="true"/>
        </w:rPr>
        <w:footnoteReference w:id="40"/>
      </w:r>
    </w:p>
    <w:p>
      <w:pPr>
        <w:pStyle w:val="Heading4"/>
        <w:numPr>
          <w:ilvl w:val="3"/>
          <w:numId w:val="1"/>
        </w:numPr>
        <w:rPr/>
      </w:pPr>
      <w:bookmarkStart w:id="75" w:name="__RefHeading___Toc3209439_653776707"/>
      <w:bookmarkStart w:id="76" w:name="_Toc27"/>
      <w:bookmarkEnd w:id="75"/>
      <w:r>
        <w:rPr>
          <w:rtl w:val="true"/>
        </w:rPr>
        <w:t xml:space="preserve">الاعتقاد برؤية الله سبحانه </w:t>
      </w:r>
      <w:r>
        <w:rPr>
          <w:rtl w:val="true"/>
        </w:rPr>
        <w:t>:</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الثاني في عقائد ابن تيمية يتعلق برؤية الله جلّت عظمته، فهو يدافع </w:t>
      </w:r>
      <w:bookmarkStart w:id="77" w:name="pg8740_87583"/>
    </w:p>
    <w:p>
      <w:pPr>
        <w:pStyle w:val="BookText"/>
        <w:rPr/>
      </w:pPr>
      <w:bookmarkEnd w:id="77"/>
      <w:r>
        <w:rPr>
          <w:rFonts w:ascii="Amiri" w:hAnsi="Amiri" w:eastAsia="Amiri" w:cs="Amiri"/>
          <w:color w:val="111111"/>
          <w:sz w:val="28"/>
          <w:sz w:val="28"/>
          <w:szCs w:val="28"/>
          <w:rtl w:val="true"/>
          <w:lang w:bidi="ar-SA"/>
        </w:rPr>
        <w:t xml:space="preserve">بكل شدّة عن فكرة رؤية الله تعالى في الآخرة، وقد كتب في ذلك كثيراً في مختلف مؤلفاته وخصوصاً في منهاج السنة، حيث ناقش الموضوع بالتفصيل، ويردّ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عدم إمكان رؤية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ابن تيمية اتفق العلماء والمحدثون على إثبات رؤية الله ورووا أحاديث متواترة وعديدة في هذا المجال، منها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كما ترون الشمس والقمر لا تضامّون في رؤيته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يذكر ابن قيّم هذا الأمر في قصيدته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العباد يرونه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العيان كما يرى القمران</w:t>
      </w:r>
    </w:p>
    <w:p>
      <w:pPr>
        <w:pStyle w:val="BookText"/>
        <w:rPr/>
      </w:pPr>
      <w:r>
        <w:rPr>
          <w:rFonts w:ascii="Amiri" w:hAnsi="Amiri" w:eastAsia="Amiri" w:cs="Amiri"/>
          <w:color w:val="111111"/>
          <w:sz w:val="28"/>
          <w:sz w:val="28"/>
          <w:szCs w:val="28"/>
          <w:rtl w:val="true"/>
          <w:lang w:bidi="ar-SA"/>
        </w:rPr>
        <w:t>ويضيف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فیرون ربهم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العيان كما يرى القمران </w:t>
      </w:r>
      <w:r>
        <w:rPr>
          <w:rStyle w:val="FootnoteAnchor"/>
          <w:rtl w:val="true"/>
        </w:rPr>
        <w:footnoteReference w:id="42"/>
      </w:r>
    </w:p>
    <w:p>
      <w:pPr>
        <w:pStyle w:val="Heading4"/>
        <w:numPr>
          <w:ilvl w:val="3"/>
          <w:numId w:val="1"/>
        </w:numPr>
        <w:rPr/>
      </w:pPr>
      <w:bookmarkStart w:id="78" w:name="__RefHeading___Toc3209441_653776707"/>
      <w:bookmarkStart w:id="79" w:name="_Toc28"/>
      <w:bookmarkEnd w:id="78"/>
      <w:r>
        <w:rPr>
          <w:rtl w:val="true"/>
        </w:rPr>
        <w:t xml:space="preserve">إثبات سائر الأعضاء لله تعالى </w:t>
      </w:r>
      <w:r>
        <w:rPr>
          <w:rtl w:val="true"/>
        </w:rPr>
        <w:t>:</w:t>
      </w:r>
      <w:bookmarkEnd w:id="79"/>
    </w:p>
    <w:p>
      <w:pPr>
        <w:pStyle w:val="BookText"/>
        <w:rPr/>
      </w:pPr>
      <w:r>
        <w:rPr>
          <w:rFonts w:ascii="Amiri" w:hAnsi="Amiri" w:eastAsia="Amiri" w:cs="Amiri"/>
          <w:color w:val="111111"/>
          <w:sz w:val="28"/>
          <w:sz w:val="28"/>
          <w:szCs w:val="28"/>
          <w:rtl w:val="true"/>
          <w:lang w:bidi="ar-SA"/>
        </w:rPr>
        <w:t xml:space="preserve">ولا تقتصر عقيدة ابن تيمية في جسمانية الله سبحانه على مسألة المكان والرؤية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يرى ابن تيمية لله سائر أعضاء الجسد أيضاً، فالإله الذي يصوّره ابن تيمية له أعضاء مختلفة كأعضاء جسم الإنسان مثل العين واليد والساق وغير ذلك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ورعاية للاختصار في هذا المجال نكتفي بكلام ابن حجر العسقلاني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إنّ ابن تيمية يعتقد بجسمانية الله، إنما يستدلّون على ما أدلى به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الحموية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كتبه، حيث يقول</w:t>
      </w:r>
      <w:r>
        <w:rPr>
          <w:rFonts w:eastAsia="Amiri" w:cs="Amiri" w:ascii="Amiri" w:hAnsi="Amiri"/>
          <w:color w:val="111111"/>
          <w:sz w:val="28"/>
          <w:szCs w:val="28"/>
          <w:rtl w:val="true"/>
          <w:lang w:bidi="ar-SA"/>
        </w:rPr>
        <w:t xml:space="preserve">: </w:t>
      </w:r>
      <w:bookmarkStart w:id="80" w:name="pg8740_87584"/>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ذكَرَتْه الآيات والأحاديث في صفات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إنما هي صفات حقيقية له تعالى ولا يجوز حمل هذه الألفاظ على الكناية والاستعارة والمجاز، كما أنّ ذات الباري مستقرة فوق العرش حقيقةً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209443_653776707"/>
      <w:bookmarkStart w:id="82" w:name="_Toc29"/>
      <w:bookmarkEnd w:id="81"/>
      <w:r>
        <w:rPr>
          <w:rtl w:val="true"/>
        </w:rPr>
        <w:t>التوحيد في نظر الوهابيين</w:t>
      </w:r>
      <w:bookmarkEnd w:id="82"/>
    </w:p>
    <w:p>
      <w:pPr>
        <w:pStyle w:val="BookText"/>
        <w:rPr/>
      </w:pPr>
      <w:r>
        <w:rPr>
          <w:rFonts w:ascii="Amiri" w:hAnsi="Amiri" w:eastAsia="Amiri" w:cs="Amiri"/>
          <w:color w:val="111111"/>
          <w:sz w:val="28"/>
          <w:sz w:val="28"/>
          <w:szCs w:val="28"/>
          <w:rtl w:val="true"/>
          <w:lang w:bidi="ar-SA"/>
        </w:rPr>
        <w:t xml:space="preserve">كما ذكرنا سابقاً، يعتبر محمد بن عبد الوهاب من أتباع ابن تيمية ومحيي عقائده ومجري آرائه وفتاواه، ولذا نجد أنّ ما ذكره محمد بن عبد الوهاب وأتباعه من عقائد وفتاوى فقهية إنما يدور في إطار آراء ابن تيمية وابن قيّم وعقائدهما وتأليفاتهما، ولذا فإنّ الوهابيين قد كرروا في مسألة التوحيد نفس الآراء التي ذكرناها عن ابن تيمية، فنرى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 علماء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رسائله الخمسة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السنية في بيان بعض معتقدات الوهابيين نحن نعتقد أنّ الله جالس على العرش كما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ونعتقد أن لله يدين لأنّه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له عيناً ووجهاً حيث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أنّنا لا ندرك كيفية هذه</w:t>
      </w:r>
    </w:p>
    <w:p>
      <w:pPr>
        <w:pStyle w:val="BookText"/>
        <w:rPr/>
      </w:pPr>
      <w:r>
        <w:rPr>
          <w:rFonts w:ascii="Amiri" w:hAnsi="Amiri" w:eastAsia="Amiri" w:cs="Amiri"/>
          <w:color w:val="111111"/>
          <w:sz w:val="28"/>
          <w:sz w:val="28"/>
          <w:szCs w:val="28"/>
          <w:rtl w:val="true"/>
          <w:lang w:bidi="ar-SA"/>
        </w:rPr>
        <w:t xml:space="preserve">الأعضاء، ونحن نصدق أيضاً جميع الأحاديث الشريفة المروية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صفات الله ونشهد أنّ الله سيأتي بين عباده يوم القيامة و</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3" w:name="pg8740_87585"/>
    </w:p>
    <w:p>
      <w:pPr>
        <w:pStyle w:val="Heading3"/>
        <w:numPr>
          <w:ilvl w:val="2"/>
          <w:numId w:val="1"/>
        </w:numPr>
        <w:rPr/>
      </w:pPr>
      <w:bookmarkStart w:id="84" w:name="__RefHeading___Toc3209445_653776707"/>
      <w:bookmarkStart w:id="85" w:name="_Toc30"/>
      <w:bookmarkEnd w:id="83"/>
      <w:bookmarkEnd w:id="84"/>
      <w:r>
        <w:rPr>
          <w:rtl w:val="true"/>
        </w:rPr>
        <w:t>فتاوى الوهابيين الفقهية</w:t>
      </w:r>
      <w:bookmarkEnd w:id="85"/>
    </w:p>
    <w:p>
      <w:pPr>
        <w:pStyle w:val="Heading4"/>
        <w:numPr>
          <w:ilvl w:val="3"/>
          <w:numId w:val="1"/>
        </w:numPr>
        <w:rPr/>
      </w:pPr>
      <w:bookmarkStart w:id="86" w:name="__RefHeading___Toc3209447_653776707"/>
      <w:bookmarkStart w:id="87" w:name="_Toc31"/>
      <w:bookmarkEnd w:id="86"/>
      <w:r>
        <w:rPr>
          <w:rtl w:val="true"/>
        </w:rPr>
        <w:t xml:space="preserve">حرمة زيارة قبور الأنبياء </w:t>
      </w:r>
      <w:r>
        <w:rPr>
          <w:rtl w:val="true"/>
        </w:rPr>
        <w:t>(</w:t>
      </w:r>
      <w:r>
        <w:rPr>
          <w:rtl w:val="true"/>
        </w:rPr>
        <w:t>علیهم السلام</w:t>
      </w:r>
      <w:r>
        <w:rPr>
          <w:rtl w:val="true"/>
        </w:rPr>
        <w:t>) :</w:t>
      </w:r>
      <w:bookmarkEnd w:id="87"/>
    </w:p>
    <w:p>
      <w:pPr>
        <w:pStyle w:val="BookText"/>
        <w:rPr/>
      </w:pPr>
      <w:r>
        <w:rPr>
          <w:rFonts w:ascii="Amiri" w:hAnsi="Amiri" w:eastAsia="Amiri" w:cs="Amiri"/>
          <w:color w:val="111111"/>
          <w:sz w:val="28"/>
          <w:sz w:val="28"/>
          <w:szCs w:val="28"/>
          <w:rtl w:val="true"/>
          <w:lang w:bidi="ar-SA"/>
        </w:rPr>
        <w:t>عرضنا قسماً من آراء الوهابيين في أهم موضوع عقائدي، ألا وهو التوحيد ومعرفة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ونشير الآن إلى بعض فتاواهم الفقهية التي ترتبط مباشرة ببحثنا ومن هذه هذا الفتاوى حرمة شدّ الرحال لزيارة قبور الأنبياء والصالحين وحرمة التوسل والتبرك بهم، أو بناء مشاهدهم وإصلاح قبورهم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طرح ابن تيمية هذا الموضوع ولأول مرة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دمشق وتسبب في خلق فتنة جديدة، وقد وصلت هذه الفتنة ذروتها عندما انتبه العلماء والقضاة أنّ ابن تيمية قد ألف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ستة عشر عاماً كتاباً في حرمة زيارة قبور الأنبياء وحرمة التوسل والتبرك بهم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واشتدت هذه الفتنة يوماً بعد يوم وامتد لهيبها إلى المدن الأخرى فرأى الحاكم أنّ أحسن طريقة لحلّ هذه الفتنة هي سَجن ابن تيمية في قلعة دمشق، وظلّ في السجن سنتين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وعلى الرغم من وجود الدلائل القطعية على استحباب زيارة قبور الأنبياء وبالأخص القبر المطهر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تعتبر لدى كافة المسلمين من أفضل العبادات، فقد حرّم ابن تيمية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الأنبياء والصالحين واعتبرها بدعةً وشركاً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أنّه يرى ارتكاب كل عمل محرم ارتداداً عن الدين، فهو يفتي أن زائر تلك المشاهد المطهرة مرتد، مهدورٌ دمه ومباح ماله إن لم يتب، كما هو الحال </w:t>
      </w:r>
      <w:bookmarkStart w:id="88" w:name="pg8740_87586"/>
    </w:p>
    <w:p>
      <w:pPr>
        <w:pStyle w:val="BookText"/>
        <w:rPr/>
      </w:pPr>
      <w:bookmarkEnd w:id="88"/>
      <w:r>
        <w:rPr>
          <w:rFonts w:ascii="Amiri" w:hAnsi="Amiri" w:eastAsia="Amiri" w:cs="Amiri"/>
          <w:color w:val="111111"/>
          <w:sz w:val="28"/>
          <w:sz w:val="28"/>
          <w:szCs w:val="28"/>
          <w:rtl w:val="true"/>
          <w:lang w:bidi="ar-SA"/>
        </w:rPr>
        <w:t xml:space="preserve">في سائر المرتدين، ويجب على المسلمين قتله في أسرع وقت ممكن، كما يجب الإسراع في تخريب تلك القبور والمشاهد ومحو آثارها لأنّها تلعب دور الأصنام والأوثان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ابن تيمية كتاباً في هذا المجال،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خصص عدّة صفحات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الموضوع </w:t>
      </w:r>
      <w:r>
        <w:rPr>
          <w:rStyle w:val="FootnoteAnchor"/>
          <w:rtl w:val="true"/>
        </w:rPr>
        <w:footnoteReference w:id="45"/>
      </w:r>
      <w:r>
        <w:rPr>
          <w:rFonts w:ascii="IRNazanin" w:hAnsi="IRNazanin" w:eastAsia="IRNazanin"/>
          <w:color w:val="111111"/>
          <w:sz w:val="28"/>
          <w:sz w:val="28"/>
          <w:szCs w:val="28"/>
          <w:rtl w:val="true"/>
          <w:lang w:bidi="fa-IR"/>
        </w:rPr>
        <w:t xml:space="preserve">، وخاطب في منهاجه هذا عموم المسلمين، وإن كانت عمدة هجومه على الشيعة لأنّهم أكثر اهتماماً واحتراماً من سائر المسلمين لمراقد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والصالحين </w:t>
      </w:r>
      <w:r>
        <w:rPr>
          <w:rFonts w:eastAsia="IRNazanin" w:cs="IRNazanin"/>
          <w:color w:val="111111"/>
          <w:sz w:val="28"/>
          <w:szCs w:val="28"/>
          <w:rtl w:val="true"/>
          <w:lang w:bidi="fa-IR"/>
        </w:rPr>
        <w:t>.</w:t>
      </w:r>
    </w:p>
    <w:p>
      <w:pPr>
        <w:pStyle w:val="Heading4"/>
        <w:numPr>
          <w:ilvl w:val="3"/>
          <w:numId w:val="1"/>
        </w:numPr>
        <w:rPr/>
      </w:pPr>
      <w:bookmarkStart w:id="89" w:name="__RefHeading___Toc3209449_653776707"/>
      <w:bookmarkStart w:id="90" w:name="_Toc32"/>
      <w:bookmarkEnd w:id="89"/>
      <w:r>
        <w:rPr>
          <w:rtl w:val="true"/>
        </w:rPr>
        <w:t xml:space="preserve">فتاوى الوهابيين في رسول الله </w:t>
      </w:r>
      <w:r>
        <w:rPr>
          <w:rtl w:val="true"/>
        </w:rPr>
        <w:t>(</w:t>
      </w:r>
      <w:r>
        <w:rPr>
          <w:rtl w:val="true"/>
        </w:rPr>
        <w:t>صَلَّى اللّه عَلَيْهِ وَ آلِهِ وَسَلَّمَ</w:t>
      </w:r>
      <w:r>
        <w:rPr>
          <w:rtl w:val="true"/>
        </w:rPr>
        <w:t xml:space="preserve">) </w:t>
      </w:r>
      <w:r>
        <w:rPr>
          <w:rtl w:val="true"/>
        </w:rPr>
        <w:t>و</w:t>
      </w:r>
      <w:r>
        <w:rPr>
          <w:rtl w:val="true"/>
        </w:rPr>
        <w:t>.</w:t>
      </w:r>
      <w:bookmarkEnd w:id="90"/>
    </w:p>
    <w:p>
      <w:pPr>
        <w:pStyle w:val="BookText"/>
        <w:rPr/>
      </w:pPr>
      <w:r>
        <w:rPr>
          <w:rFonts w:ascii="Amiri" w:hAnsi="Amiri" w:eastAsia="Amiri" w:cs="Amiri"/>
          <w:color w:val="111111"/>
          <w:sz w:val="28"/>
          <w:sz w:val="28"/>
          <w:szCs w:val="28"/>
          <w:rtl w:val="true"/>
          <w:lang w:bidi="ar-SA"/>
        </w:rPr>
        <w:t xml:space="preserve">يشارك الوهابيون أيضاً ابن تيمية في آرائه وفتاواه المذكورة في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للإختصار نكتفي عن شرح كل تلك الفتاوى بذكر ما رواه المرحوم آية الله السيد محسن الأمين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 المرحوم في فصل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الوهابيين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الأنبياء والصالحين وقبورهم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إعقتادهم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الإستغاثة به وطلب الشفاعة منه إلى الله والتوسل به إليه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يا رسول الله اشفع لي، أو أتوسل بك إلى الله والتبرك بقبره والصلاة والدعاء عنده و تعظيمه كل ذلك شرك وكفر وعبادة للأصنام والأوثان، موجبة لحل المال والدم، وأنه يحرم السفر لزيارته ، ويجب هدم ضريحه وقبته ويحرم التبرك بتربته، ولمس ضريحه وتقبيله، وأنّ ضريحه صنم من الأصنام ووثن من الأوثان، بل هو الصنم الأكبر والوثن الأعظم، </w:t>
      </w:r>
      <w:bookmarkStart w:id="91" w:name="pg8740_87587"/>
    </w:p>
    <w:p>
      <w:pPr>
        <w:pStyle w:val="BookText"/>
        <w:rPr/>
      </w:pPr>
      <w:bookmarkEnd w:id="91"/>
      <w:r>
        <w:rPr>
          <w:rFonts w:ascii="Amiri" w:hAnsi="Amiri" w:eastAsia="Amiri" w:cs="Amiri"/>
          <w:color w:val="111111"/>
          <w:sz w:val="28"/>
          <w:sz w:val="28"/>
          <w:szCs w:val="28"/>
          <w:rtl w:val="true"/>
          <w:lang w:bidi="ar-SA"/>
        </w:rPr>
        <w:t>وكذلك سائر الأنبياء والصالحين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ذكروا أقوالاً أخرى تنافي الأدب والاحترام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ويضيف المرحوم آية الله الأمين العاملي في فصل آخر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اعتقادهم في عموم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واعتقادهم في عموم المسلمين أنّهم كفروا بعد ايمانهم وأشركوا بعد توحيدهم، أو أنهم كفار بالكفر الأصلي، بل شرّ من الكفار، فيجب قتالهم، وتحلّ دماؤهم وأموالهم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الوهابيين </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209451_653776707"/>
      <w:bookmarkStart w:id="93" w:name="_Toc33"/>
      <w:bookmarkEnd w:id="92"/>
      <w:r>
        <w:rPr>
          <w:rtl w:val="true"/>
        </w:rPr>
        <w:t>تخريب المشاهد والقبور</w:t>
      </w:r>
      <w:bookmarkEnd w:id="93"/>
    </w:p>
    <w:p>
      <w:pPr>
        <w:pStyle w:val="BookText"/>
        <w:rPr/>
      </w:pPr>
      <w:r>
        <w:rPr>
          <w:rFonts w:ascii="Amiri" w:hAnsi="Amiri" w:eastAsia="Amiri" w:cs="Amiri"/>
          <w:color w:val="111111"/>
          <w:sz w:val="28"/>
          <w:sz w:val="28"/>
          <w:szCs w:val="28"/>
          <w:rtl w:val="true"/>
          <w:lang w:bidi="ar-SA"/>
        </w:rPr>
        <w:t>هذه نظرة الوهابيين وعقيدتهم بالنسبة لمشاهد الأنبياء والصالحين وقبورهم وهذه آراءهم وفتاواهم في وجوب تخريب القبور، ولذلك كانوا إذا هاجموا أية بلدة وسيطروا عليها ابتدأوا بتخريب المشاهد ومزارات الأولياء وتسويتها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فعندما فتحوا الطائف هدموا قبة عبد الله بن عباس، وعند دخولهم مكة بادروا إلى هدم مشاهد عبد المطلب جد الرسول وأبي طالب عمه،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كما خرّبوا مكان ولادة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جدّه أبادوا قبر حواء، وعندما حاصروا المدينة المنورة هدموا مسجد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المدينة، ويقال أنّهم ضربوا قبة الرسول من خارج المدينة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دخلوا المدينة في شهر رمضان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حملوا معهم إليها الشيخ عبد الله بُلَيهد قاضي قضاتهم بمكة حتى يناقش علماء المدينة ورجالها </w:t>
      </w:r>
    </w:p>
    <w:p>
      <w:pPr>
        <w:pStyle w:val="BookText"/>
        <w:rPr/>
      </w:pPr>
      <w:r>
        <w:rPr>
          <w:rFonts w:ascii="Amiri" w:hAnsi="Amiri" w:eastAsia="Amiri" w:cs="Amiri"/>
          <w:color w:val="111111"/>
          <w:sz w:val="28"/>
          <w:sz w:val="28"/>
          <w:szCs w:val="28"/>
          <w:rtl w:val="true"/>
          <w:lang w:bidi="ar-SA"/>
        </w:rPr>
        <w:t>بموضوع هدم المشاهد والقبور الموجودة في المدينة، ويحصل على موافقتهم ولو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الغرض شكّل هذا الشيخ اجتماعاً سأل فيه الحاضرين عن آرائهم حول تخريب المشاهد فسكت معظمهم خوفاً من القتل، وأجاب الآخرون بالإيجاب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هدم المقابر والمشاهد يعتبر أساس عقيدة الوهابيين، فلا بد لديهم من إبادة كل تلك الآثار حتى الحرم النبوي الشريف فلذلك لم يكن هدف الشيخ بُلَيهد من هذا السؤال استفساراً حقيقياً، بل كان الهدف منه جلب رضا أهل المدينة واستمالتهم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فبعد تلك المناظرة القصيرة بدءوا بهدم أضرحة المدينة ومشاهدها سواء كانت داخل البلد أو خارجها ، ومن جملتها حرم 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فهدموا الجدران والضريح والصندوق الموضوعين على تلك القبور الشريفة، ولم يبقوا منها إلّا أربعة صخور تدل على مكان القبور، وكان ذلك في الثامن من شوال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ودفعوا لكل عامل اشترك في هذه الجريمة النكراء ألف ريال مجيدي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هاجموا قبري عبد الله وآمنة والدي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زوجاته وبناته وابنه إبراهيم وقبور عثمان بن عفان وإسماعيل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بن أنس إمام دار الهجرة وسائر المقابر داخل البقيع أو خارجها فهدموها جميعاً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يبق إلّا الحرم النبوي الشريف إذ لم يهدموه خوفاً من غضب المسلمين في جميع أنحاء العالم، وإلّا فإن لم يخشوا الناس لكان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وقبته أولى بالتخريب من غيره وذلك لاحترام المسلمين لهذا القبر الشريف وحبّهم له، ولو أنّ بعض كتاب الوهابيين يبررون عدم هدم قبة الرسول باعتبارها </w:t>
      </w:r>
      <w:bookmarkStart w:id="94" w:name="pg8740_87589"/>
    </w:p>
    <w:p>
      <w:pPr>
        <w:pStyle w:val="BookText"/>
        <w:rPr/>
      </w:pPr>
      <w:bookmarkEnd w:id="94"/>
      <w:r>
        <w:rPr>
          <w:rFonts w:ascii="Amiri" w:hAnsi="Amiri" w:eastAsia="Amiri" w:cs="Amiri"/>
          <w:color w:val="111111"/>
          <w:sz w:val="28"/>
          <w:sz w:val="28"/>
          <w:szCs w:val="28"/>
          <w:rtl w:val="true"/>
          <w:lang w:bidi="ar-SA"/>
        </w:rPr>
        <w:t xml:space="preserve">جزءاً من المسجد النبوي لا جزءاً من القبر، وإلّا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ما اجترءوا على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ووجدوا الحلّ في تعيين عمال لهم على الضريح الشريف ليتعاملوا مع الناس بشدة وخشونة، وكانوا ولا زالوا يضربون الزوّار أحياناً بالعصا ليمنعوهم من تقبيل الضريح أو لمسه ليحولوا حسب عقيدتهم دون هذه الأعمال المحرّمة والمشوبة بالكفر والشرك كما 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67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منظر من مقبرة البقیع و سورها قبل الهدم</w:t>
      </w:r>
    </w:p>
    <w:p>
      <w:pPr>
        <w:pStyle w:val="Heading4"/>
        <w:numPr>
          <w:ilvl w:val="3"/>
          <w:numId w:val="1"/>
        </w:numPr>
        <w:rPr/>
      </w:pPr>
      <w:bookmarkStart w:id="95" w:name="__RefHeading___Toc3209453_653776707"/>
      <w:bookmarkStart w:id="96" w:name="_Toc34"/>
      <w:bookmarkEnd w:id="95"/>
      <w:r>
        <w:rPr>
          <w:rtl w:val="true"/>
        </w:rPr>
        <w:t>مضاعفات الحادث</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انتشار الخبر المفجع بهدم المشاهد المطهرة لأئمة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بلاد المسلمين تلقّى المسلمون الخبر كمصيبة عظمى ألمت بالعالم الإسلامي فتوالت برقيات الاستنكار من العلماء والمراجع والشخصيات السياسية في العراق وإيران </w:t>
      </w:r>
    </w:p>
    <w:p>
      <w:pPr>
        <w:pStyle w:val="BookText"/>
        <w:rPr/>
      </w:pPr>
      <w:r>
        <w:rPr>
          <w:rFonts w:ascii="Amiri" w:hAnsi="Amiri" w:eastAsia="Amiri" w:cs="Amiri"/>
          <w:color w:val="111111"/>
          <w:sz w:val="28"/>
          <w:sz w:val="28"/>
          <w:szCs w:val="28"/>
          <w:rtl w:val="true"/>
          <w:lang w:bidi="ar-SA"/>
        </w:rPr>
        <w:t xml:space="preserve">والهند وسائر الدول على حكام الحجاز، وعطّلت الدروس في الحوزات العلمية وكذلك صلاة الجماعة في المساجد وأقاموا مراسم العزاء استنكاراً لهذه الجريمة، ولكن دون أي جدوى، فقد حصل ما حصل، وقد هدمت تلك الزمرة المتخلفة المتحجّرة كل الآثار والأبنية الدينية والتاريخية التي يعود بناء بعضها إلى أكثر من عشرة قرون، وبحجة أداء واجب شرعي حسب رأيهم، وسنذكر في هذا الكتاب تاريخ تلك الأبنية الجليلة وكيفية بنائها قدر ما تسمح لنا الظروف من المراجع والكتب الموثقة ليطّلع عليها القراء الكرام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740_87592"/>
      <w:bookmarkStart w:id="98" w:name="pg8740_87592"/>
      <w:bookmarkEnd w:id="98"/>
    </w:p>
    <w:p>
      <w:pPr>
        <w:pStyle w:val="Heading2"/>
        <w:numPr>
          <w:ilvl w:val="1"/>
          <w:numId w:val="1"/>
        </w:numPr>
        <w:rPr/>
      </w:pPr>
      <w:bookmarkStart w:id="99" w:name="pg8740_87592"/>
      <w:bookmarkStart w:id="100" w:name="__RefHeading___Toc3209455_653776707"/>
      <w:bookmarkStart w:id="101" w:name="_Toc35"/>
      <w:bookmarkEnd w:id="99"/>
      <w:bookmarkEnd w:id="100"/>
      <w:r>
        <w:rPr>
          <w:rtl w:val="true"/>
        </w:rPr>
        <w:t xml:space="preserve">الفصل الأول </w:t>
      </w:r>
      <w:r>
        <w:rPr>
          <w:rtl w:val="true"/>
        </w:rPr>
        <w:t xml:space="preserve">: </w:t>
      </w:r>
      <w:r>
        <w:rPr>
          <w:rtl w:val="true"/>
        </w:rPr>
        <w:t xml:space="preserve">تاريخ حرم أئمة البقيع </w:t>
      </w:r>
      <w:r>
        <w:rPr>
          <w:rtl w:val="true"/>
        </w:rPr>
        <w:t>(</w:t>
      </w:r>
      <w:r>
        <w:rPr>
          <w:rtl w:val="true"/>
        </w:rPr>
        <w:t>علیهم السلام</w:t>
      </w:r>
      <w:r>
        <w:rPr>
          <w:rtl w:val="true"/>
        </w:rPr>
        <w:t>)</w:t>
      </w:r>
      <w:bookmarkEnd w:id="1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209457_653776707"/>
      <w:bookmarkStart w:id="103" w:name="_Toc36"/>
      <w:bookmarkEnd w:id="102"/>
      <w:r>
        <w:rPr>
          <w:rtl w:val="true"/>
        </w:rPr>
        <w:t>اشارة</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740_87594"/>
      <w:bookmarkStart w:id="105" w:name="pg8740_87594"/>
      <w:bookmarkEnd w:id="105"/>
    </w:p>
    <w:p>
      <w:pPr>
        <w:pStyle w:val="Heading3"/>
        <w:numPr>
          <w:ilvl w:val="2"/>
          <w:numId w:val="1"/>
        </w:numPr>
        <w:rPr/>
      </w:pPr>
      <w:bookmarkStart w:id="106" w:name="pg8740_87594"/>
      <w:bookmarkStart w:id="107" w:name="__RefHeading___Toc3209459_653776707"/>
      <w:bookmarkStart w:id="108" w:name="_Toc37"/>
      <w:bookmarkEnd w:id="106"/>
      <w:bookmarkEnd w:id="107"/>
      <w:r>
        <w:rPr>
          <w:rtl w:val="true"/>
        </w:rPr>
        <w:t xml:space="preserve">المرحلة الأولى من تاريخ حرم أئمة البقيع </w:t>
      </w:r>
      <w:r>
        <w:rPr>
          <w:rtl w:val="true"/>
        </w:rPr>
        <w:t>(</w:t>
      </w:r>
      <w:r>
        <w:rPr>
          <w:rtl w:val="true"/>
        </w:rPr>
        <w:t>علیهم السلام</w:t>
      </w:r>
      <w:r>
        <w:rPr>
          <w:rtl w:val="true"/>
        </w:rPr>
        <w:t>)</w:t>
      </w:r>
      <w:bookmarkEnd w:id="108"/>
    </w:p>
    <w:p>
      <w:pPr>
        <w:pStyle w:val="Heading4"/>
        <w:numPr>
          <w:ilvl w:val="3"/>
          <w:numId w:val="1"/>
        </w:numPr>
        <w:rPr/>
      </w:pPr>
      <w:bookmarkStart w:id="109" w:name="__RefHeading___Toc3209461_653776707"/>
      <w:bookmarkStart w:id="110" w:name="_Toc38"/>
      <w:bookmarkEnd w:id="109"/>
      <w:r>
        <w:rPr>
          <w:rtl w:val="true"/>
        </w:rPr>
        <w:t>إشارة</w:t>
      </w:r>
      <w:bookmarkEnd w:id="110"/>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وأقدس بقعة بعد مدفن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وكان البقيع أول مقبرة أحدثها المسلمون بأمر من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دفن في البقيع أربعة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وأقربائه، بالإضافة إلى جمع غفير من الصحابة </w:t>
      </w:r>
      <w:r>
        <w:rPr>
          <w:rStyle w:val="FootnoteAnchor"/>
          <w:rtl w:val="true"/>
        </w:rPr>
        <w:footnoteReference w:id="50"/>
      </w:r>
      <w:r>
        <w:rPr>
          <w:rFonts w:ascii="Amiri" w:hAnsi="Amiri" w:eastAsia="Amiri" w:cs="Amiri"/>
          <w:color w:val="111111"/>
          <w:sz w:val="28"/>
          <w:sz w:val="28"/>
          <w:szCs w:val="28"/>
          <w:rtl w:val="true"/>
          <w:lang w:bidi="ar-SA"/>
        </w:rPr>
        <w:t xml:space="preserve">والشهداء والعلماء ممن صنعوا تاريخ الإسلام طوال القرون، إذن فلهذه المقبرة مكانة رفيعة وموقع تاريخي عظيم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209463_653776707"/>
      <w:bookmarkStart w:id="112" w:name="_Toc39"/>
      <w:bookmarkEnd w:id="111"/>
      <w:r>
        <w:rPr>
          <w:rtl w:val="true"/>
        </w:rPr>
        <w:t xml:space="preserve">كلمة </w:t>
      </w:r>
      <w:r>
        <w:rPr>
          <w:rtl w:val="true"/>
        </w:rPr>
        <w:t>(</w:t>
      </w:r>
      <w:r>
        <w:rPr>
          <w:rtl w:val="true"/>
        </w:rPr>
        <w:t>البقيع</w:t>
      </w:r>
      <w:r>
        <w:rPr>
          <w:rtl w:val="true"/>
        </w:rPr>
        <w:t xml:space="preserve">) </w:t>
      </w:r>
      <w:r>
        <w:rPr>
          <w:rtl w:val="true"/>
        </w:rPr>
        <w:t xml:space="preserve">في اللغة </w:t>
      </w:r>
      <w:r>
        <w:rPr>
          <w:rtl w:val="true"/>
        </w:rPr>
        <w:t>:</w:t>
      </w:r>
      <w:bookmarkEnd w:id="112"/>
    </w:p>
    <w:p>
      <w:pPr>
        <w:pStyle w:val="BookText"/>
        <w:rPr/>
      </w:pPr>
      <w:r>
        <w:rPr>
          <w:rFonts w:ascii="Amiri" w:hAnsi="Amiri" w:eastAsia="Amiri" w:cs="Amiri"/>
          <w:color w:val="111111"/>
          <w:sz w:val="28"/>
          <w:sz w:val="28"/>
          <w:szCs w:val="28"/>
          <w:rtl w:val="true"/>
          <w:lang w:bidi="ar-SA"/>
        </w:rPr>
        <w:t xml:space="preserve">يدعى هذا المدفن التاريخي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عليه في القرون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البقيع المكان المتسع من الأرض ولا يسمّى بقيعاً إلّا وفيه شجر أو 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وجود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وأصولها في البقيع كان سبباً لتسميته بذلك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ياقوت الحموي معنى مشابهاً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برية ذات أشواك وثمر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13" w:name="pg8740_87595"/>
    </w:p>
    <w:p>
      <w:pPr>
        <w:pStyle w:val="Heading4"/>
        <w:numPr>
          <w:ilvl w:val="3"/>
          <w:numId w:val="1"/>
        </w:numPr>
        <w:rPr/>
      </w:pPr>
      <w:bookmarkStart w:id="114" w:name="__RefHeading___Toc3209465_653776707"/>
      <w:bookmarkStart w:id="115" w:name="_Toc40"/>
      <w:bookmarkEnd w:id="113"/>
      <w:bookmarkEnd w:id="114"/>
      <w:r>
        <w:rPr>
          <w:rtl w:val="true"/>
        </w:rPr>
        <w:t>كيفية إحداث مقبرة البقيع</w:t>
      </w:r>
      <w:bookmarkEnd w:id="115"/>
    </w:p>
    <w:p>
      <w:pPr>
        <w:pStyle w:val="BookText"/>
        <w:rPr/>
      </w:pPr>
      <w:r>
        <w:rPr>
          <w:rFonts w:ascii="Amiri" w:hAnsi="Amiri" w:eastAsia="Amiri" w:cs="Amiri"/>
          <w:color w:val="111111"/>
          <w:sz w:val="28"/>
          <w:sz w:val="28"/>
          <w:szCs w:val="28"/>
          <w:rtl w:val="true"/>
          <w:lang w:bidi="ar-SA"/>
        </w:rPr>
        <w:t>كان أول من دفن في البقيع من الأنصار أسعد بن زرارة، ومن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عثمان بن مظعون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ادفنوا عثمان بن مظعون في البقيع يكون لنا سلفاً فنعم السلف سلفنا عثمان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 ابن مازن خارج المدينة، فسأله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ندفنه ؟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ألحقوه بالسلف الصالح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دفن إبراهيم في البقيع رغب أهل المدينة في دفن موتاهم فيها، فقامت كل قبيلة بقطع الأشجار والجذور في جزء من البقيع وتسوية الأرض لحفر القبور، وترك الناس شيئاً فشيئاً مقبرتي المدينة القديمتين وهما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حرام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جدير بالذكر أنّ وفاة عثمان بن مظعون كانت في السنة الثانية للهجرة، بينما توفي إبراهيم في أوائل السنة العاشرة أي بعد ثماني سنين، ولابدّ أنّ الكثيرين قد دُفنَوا خلال هذه السنين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فالمقصود من كلام السمهودي ،إذن أنّ دفن إبراهيم في البقيع بناء على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دفع المسلمين في المدينة أن يتأسوا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ويهتموا بالبقيع أكثر مما مضى ويجعلونه مدفناً لموتاهم </w:t>
      </w:r>
      <w:r>
        <w:rPr>
          <w:rFonts w:eastAsia="Amiri" w:cs="Amiri" w:ascii="Amiri" w:hAnsi="Amiri"/>
          <w:color w:val="111111"/>
          <w:sz w:val="28"/>
          <w:szCs w:val="28"/>
          <w:rtl w:val="true"/>
          <w:lang w:bidi="ar-SA"/>
        </w:rPr>
        <w:t xml:space="preserve">. </w:t>
      </w:r>
      <w:bookmarkStart w:id="116" w:name="pg8740_87596"/>
    </w:p>
    <w:p>
      <w:pPr>
        <w:pStyle w:val="Heading4"/>
        <w:numPr>
          <w:ilvl w:val="3"/>
          <w:numId w:val="1"/>
        </w:numPr>
        <w:rPr/>
      </w:pPr>
      <w:bookmarkStart w:id="117" w:name="__RefHeading___Toc3209467_653776707"/>
      <w:bookmarkStart w:id="118" w:name="_Toc41"/>
      <w:bookmarkEnd w:id="116"/>
      <w:bookmarkEnd w:id="117"/>
      <w:r>
        <w:rPr>
          <w:rtl w:val="true"/>
        </w:rPr>
        <w:t>فضيلة البقيع</w:t>
      </w:r>
      <w:bookmarkEnd w:id="118"/>
    </w:p>
    <w:p>
      <w:pPr>
        <w:pStyle w:val="BookText"/>
        <w:rPr/>
      </w:pPr>
      <w:r>
        <w:rPr>
          <w:rFonts w:ascii="Amiri" w:hAnsi="Amiri" w:eastAsia="Amiri" w:cs="Amiri"/>
          <w:color w:val="111111"/>
          <w:sz w:val="28"/>
          <w:sz w:val="28"/>
          <w:szCs w:val="28"/>
          <w:rtl w:val="true"/>
          <w:lang w:bidi="ar-SA"/>
        </w:rPr>
        <w:t xml:space="preserve">ذُكِرَت أحاديث عديدة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البقيع ، 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من البقيع سبعون ألفاً على صورة القمر ليلة البدر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من هذه المقبرة سبعون ألفاً يدخلون الجنة بغير حساب وكأنّ وجوههم القمر ليلة البدر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كتب الحديث والتاريخ الشيء الكثير عن ذهاب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أو نهاراً إلى البقيع ودعائه واستغفاره لأهلها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البقيع ويخاطب أهل القبور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القبور يغفر الله لكم وأنتم لنا سلف ونحن بالأثر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قوم مؤجلون، أتانا وأتاكم ما توعدون، اللهم اغفر لأهل بقيع الغرقد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يروى 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يترك الفراش ويخرج ليلاً بعد أن تنام العيون، فكنت أتبعه بنفسي أو آمر 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يتبعه، فنراه يدخل البقيع ويطول بقاؤه فيها ويرفع يديه إلى السماء كراراً فيدعو لأهل البقيع ويستغفر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مرةً بعد رجوعه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أن أدعو لهم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ما أقول إذا دخلت البقيع وكيف أُسلّم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أهل الديار من المؤمنين والمسلمين، ويرحم الله المستقدمين منّا </w:t>
      </w:r>
      <w:bookmarkStart w:id="119" w:name="pg8740_87597"/>
    </w:p>
    <w:p>
      <w:pPr>
        <w:pStyle w:val="BookText"/>
        <w:rPr/>
      </w:pPr>
      <w:bookmarkEnd w:id="119"/>
      <w:r>
        <w:rPr>
          <w:rFonts w:ascii="Amiri" w:hAnsi="Amiri" w:eastAsia="Amiri" w:cs="Amiri"/>
          <w:color w:val="111111"/>
          <w:sz w:val="28"/>
          <w:sz w:val="28"/>
          <w:szCs w:val="28"/>
          <w:rtl w:val="true"/>
          <w:lang w:bidi="ar-SA"/>
        </w:rPr>
        <w:t>والمستأخرين، وإنا إن شاء الله للاحقون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يعرف في كتب التأريخ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بمشهد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 في نهاية الجانب الغربي من البقيع، وقد دُفن في هذا الحرم المطهر أربعة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المجتبى والإمام السجاد والإمام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وقبر كل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قبر الآخر، ويقع قبر العباس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مترين أو ثلاثة أمتار منهم ،وإلى جانبه قبر آخر لفاطمة بنت 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هذه القبور الستة قبل الهدم واقعة تحت قبة واحدة ،ولكل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ضريح وصندوق جميلين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وسنناقش هنا ثلاثة مواضيع مستقلة بعضها عن بعض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أضرحة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فاطمة بنت أسد أو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Heading4"/>
        <w:numPr>
          <w:ilvl w:val="3"/>
          <w:numId w:val="1"/>
        </w:numPr>
        <w:rPr/>
      </w:pPr>
      <w:bookmarkStart w:id="120" w:name="__RefHeading___Toc3209469_653776707"/>
      <w:bookmarkStart w:id="121" w:name="_Toc42"/>
      <w:bookmarkEnd w:id="120"/>
      <w:r>
        <w:rPr>
          <w:rtl w:val="true"/>
        </w:rPr>
        <w:t xml:space="preserve">نبذة عن تاريخ حرم الأئمة في البقيع </w:t>
      </w:r>
      <w:r>
        <w:rPr>
          <w:rtl w:val="true"/>
        </w:rPr>
        <w:t>:</w:t>
      </w:r>
      <w:bookmarkEnd w:id="121"/>
    </w:p>
    <w:p>
      <w:pPr>
        <w:pStyle w:val="Heading5"/>
        <w:numPr>
          <w:ilvl w:val="4"/>
          <w:numId w:val="1"/>
        </w:numPr>
        <w:rPr/>
      </w:pPr>
      <w:bookmarkStart w:id="122" w:name="__RefHeading___Toc3209471_653776707"/>
      <w:bookmarkStart w:id="123" w:name="_Toc43"/>
      <w:bookmarkEnd w:id="122"/>
      <w:r>
        <w:rPr>
          <w:rtl w:val="true"/>
        </w:rPr>
        <w:t>إشارة</w:t>
      </w:r>
      <w:bookmarkEnd w:id="123"/>
    </w:p>
    <w:p>
      <w:pPr>
        <w:pStyle w:val="BookText"/>
        <w:rPr/>
      </w:pPr>
      <w:r>
        <w:rPr>
          <w:rFonts w:ascii="Amiri" w:hAnsi="Amiri" w:eastAsia="Amiri" w:cs="Amiri"/>
          <w:color w:val="111111"/>
          <w:sz w:val="28"/>
          <w:sz w:val="28"/>
          <w:szCs w:val="28"/>
          <w:rtl w:val="true"/>
          <w:lang w:bidi="ar-SA"/>
        </w:rPr>
        <w:t xml:space="preserve">بعد مرور قرابة قرن من هدم الحرم المطهر لأئمة البقيع وإمحاء جميع آثار ذلك البناء الشامخ لا يمكن معرفة قدمه وعظمته عن طريق فحص آثاره كباقي الأبنية التاريخية والدينية، إلّا أنّ المراجع المختلفة تدلنا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هذا الحرم الشريف وكيفية بنائه، وما مرّ على ذلك البناء الرفيع على مرّ السنين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تاريخ هذا الحرم المقدس هو أنّ قبور أئمة البقيع لم تكن كسائر القبور المكشوفة التي لا جدران ولا سقف لها، بل كانت مثل القبر </w:t>
      </w:r>
      <w:bookmarkStart w:id="124" w:name="pg8740_87598"/>
    </w:p>
    <w:p>
      <w:pPr>
        <w:pStyle w:val="BookText"/>
        <w:rPr/>
      </w:pPr>
      <w:bookmarkEnd w:id="124"/>
      <w:r>
        <w:rPr>
          <w:rFonts w:ascii="IRNazanin" w:hAnsi="IRNazanin" w:eastAsia="IRNazanin"/>
          <w:color w:val="111111"/>
          <w:sz w:val="28"/>
          <w:sz w:val="28"/>
          <w:szCs w:val="28"/>
          <w:rtl w:val="true"/>
          <w:lang w:bidi="fa-IR"/>
        </w:rPr>
        <w:t xml:space="preserve">المطهر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بيت كان لعقيل بن أبي طالب، ثم تحول على مرّ الأيام إلى بناء على شكل مسجد، ثم بُنيت عليه أرفع وأكبر قبة في وقتها، وكان لهذا المشهد طوال قرون متوالية خدم وحراس، وعلى القبور أضرحة وصناديق مزركشة وبديعة ، عليها أغطية وفوقها قناديل وكانت الأرض مفروشة، وظلت كذلك إلى أن هدمها الوهابيون في الثامن من شوال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منظر من مقبرة البقيع قبل الهدم</w:t>
      </w:r>
    </w:p>
    <w:p>
      <w:pPr>
        <w:pStyle w:val="BookText"/>
        <w:rPr/>
      </w:pPr>
      <w:r>
        <w:rPr>
          <w:rFonts w:ascii="Amiri" w:hAnsi="Amiri" w:eastAsia="Amiri" w:cs="Amiri"/>
          <w:color w:val="111111"/>
          <w:sz w:val="28"/>
          <w:sz w:val="28"/>
          <w:szCs w:val="28"/>
          <w:rtl w:val="true"/>
          <w:lang w:bidi="ar-SA"/>
        </w:rPr>
        <w:t>وتوضيحاً لهذه الحقيقة التاريخية، يجب أن نشير إلى أمرين</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209473_653776707"/>
      <w:bookmarkStart w:id="126" w:name="_Toc44"/>
      <w:bookmarkEnd w:id="125"/>
      <w:r>
        <w:rPr/>
        <w:t>1</w:t>
      </w:r>
      <w:r>
        <w:rPr>
          <w:rtl w:val="true"/>
        </w:rPr>
        <w:t xml:space="preserve"> – </w:t>
      </w:r>
      <w:r>
        <w:rPr>
          <w:rtl w:val="true"/>
        </w:rPr>
        <w:t>المقابر العائلية في البقيع</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أن نستنتج من كلام المؤرخين أنّ أهل المدينة كانوا يدفنون موتاهم في أماكن مختلفة منها مقبرتان عامتان هما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سالم</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يدفن البعض موتاهم في منازلهم ، إلّا أنّ دفن عثمان بن مظعون وإبراهيم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في البقيع منح هذه المقبرة صفة رسمية وجعل الناس يرغبون في الدفن بها وبدأ بعض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الأشواك وجذور الأشجار منها وتخصيص أجزاء منها كمدفن عائلي خاص بهم، كما دفن بعض 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متصلة بالبقيع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حدثت تغييرات عديدة طوال القرون الأربعة عشر الماضية على البقيع فلم يبق من القبور العديدة في هذه المقبرة التاريخية المتعلقة بأشخاص معروفين من الصحابة والشخصيات الإسلامية إلّا عدد يسير، إلّا أنّ هذا القليل يكفي للدلالة على صدق أقوال المؤرخين ووجود نظام خاص لمدافن البقيع في ذلك الزمان، إذ نلاحظ أنّ قبور المنسوبين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كلّها في القسم الغربي من المقبرة، وقد دفنوا هناك حسب علاقتهم ببعض ، وكيفية انتسابهم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فقبور الأئمة الأربعة لا تقع مع قبر العباس وفاطمة بنت أسد في مكان واحد، كما تقع قبور جميع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عدد منهنّ بعضها بجوار بعض في نقطة معينة </w:t>
      </w:r>
      <w:r>
        <w:rPr>
          <w:rStyle w:val="FootnoteAnchor"/>
          <w:rtl w:val="true"/>
        </w:rPr>
        <w:footnoteReference w:id="63"/>
      </w:r>
      <w:r>
        <w:rPr>
          <w:rFonts w:ascii="Amiri" w:hAnsi="Amiri" w:eastAsia="Amiri" w:cs="Amiri"/>
          <w:color w:val="111111"/>
          <w:sz w:val="28"/>
          <w:sz w:val="28"/>
          <w:szCs w:val="28"/>
          <w:rtl w:val="true"/>
          <w:lang w:bidi="ar-SA"/>
        </w:rPr>
        <w:t xml:space="preserve">، وكذلك قبرا ابنتي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وأم كلثوم الواقعان في مكان واحد، وتُعرَف مجموعة هذه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بمقابر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تسمية سائر نقاط البقيع بأسماء خاصة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27" w:name="pg8740_87600"/>
    </w:p>
    <w:p>
      <w:pPr>
        <w:pStyle w:val="Heading5"/>
        <w:numPr>
          <w:ilvl w:val="4"/>
          <w:numId w:val="1"/>
        </w:numPr>
        <w:rPr/>
      </w:pPr>
      <w:bookmarkStart w:id="128" w:name="__RefHeading___Toc3209475_653776707"/>
      <w:bookmarkStart w:id="129" w:name="_Toc45"/>
      <w:bookmarkEnd w:id="127"/>
      <w:bookmarkEnd w:id="128"/>
      <w:r>
        <w:rPr/>
        <w:t>2</w:t>
      </w:r>
      <w:r>
        <w:rPr>
          <w:rtl w:val="true"/>
        </w:rPr>
        <w:t xml:space="preserve"> - </w:t>
      </w:r>
      <w:r>
        <w:rPr>
          <w:rtl w:val="true"/>
        </w:rPr>
        <w:t>البقيع خلف بيوت المدينة</w:t>
      </w:r>
      <w:r>
        <w:rPr>
          <w:rtl w:val="true"/>
        </w:rPr>
        <w:t>:</w:t>
      </w:r>
      <w:bookmarkEnd w:id="129"/>
    </w:p>
    <w:p>
      <w:pPr>
        <w:pStyle w:val="BookText"/>
        <w:rPr/>
      </w:pPr>
      <w:r>
        <w:rPr>
          <w:rFonts w:ascii="Amiri" w:hAnsi="Amiri" w:eastAsia="Amiri" w:cs="Amiri"/>
          <w:color w:val="111111"/>
          <w:sz w:val="28"/>
          <w:sz w:val="28"/>
          <w:szCs w:val="28"/>
          <w:rtl w:val="true"/>
          <w:lang w:bidi="ar-SA"/>
        </w:rPr>
        <w:t xml:space="preserve">الأمر الثاني الجدير بالذكر هو أنّ الشواهد التاريخية تدلّ على أنّ بيوت المدينة 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تمتد إلى البقيع قبل أن يتحوّل إلى مقبرة عامة، وكما قيل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شرقيّها نخل وغربيّها بيوت</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فكانت تقع من الغرب خلف بيوت المدينة، وكانت هناك أزقة عديدة توصل هذه البيوت بعضها ببعض وتنتهي إلى البقيع، فتحولت بعض هذه البيوت إلى مدافن لأشخاص من المشهورين </w:t>
      </w:r>
      <w:r>
        <w:rPr>
          <w:rStyle w:val="FootnoteAnchor"/>
          <w:rtl w:val="true"/>
        </w:rPr>
        <w:footnoteReference w:id="66"/>
      </w:r>
      <w:r>
        <w:rPr>
          <w:rFonts w:ascii="Amiri" w:hAnsi="Amiri" w:eastAsia="Amiri" w:cs="Amiri"/>
          <w:color w:val="111111"/>
          <w:sz w:val="28"/>
          <w:sz w:val="28"/>
          <w:szCs w:val="28"/>
          <w:rtl w:val="true"/>
          <w:lang w:bidi="ar-SA"/>
        </w:rPr>
        <w:t>بينما تم هدم باقي البيوت لإلحاقها بالبقيع</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وسنذكر لاحقاً دلائل وقرائن مختلفة في هذا الصدد، ولكن ينبغي أن نشير في هذه العجالة إلى بعض تلك الدلائل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كتب التاريخ في ذكر المدينة تعريفاً للروحاء التي تعتبر جزءاً من البقيع، فقيل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المقبرة التي وسط البقيع يحيط بها طرق مطرقة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مصادر أخرى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كل ما حاذت الطريق من دار محمد بن زيد إلى زاوية دار عقيل اليمانية الشرقية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مؤرخوا أهل السنة ممّن ذكروا تاريخ المدينة، في محل دفن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حال علماء الشيعة إلّا أنّ آراءهم المتضاربة تدلّ على هذه الحقيقة التاريخية التي تشير إلى وجود أزقة مختلفة في غربي 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يقولون 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فاطمة بنت رسول الله زاوية دار عقيل اليمانية الشارعة في البقيع</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ويقولون في حين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قبر فاطمة من وجاهَ زُقاق نُبَيه وإنّه إلى دار عقيل أقرب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قبر فاطمة حذو زاوية دار عقيل مما يلي دار نُبَیه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الزقاق الذي بين دار عقيل ودار أبي نُبيه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العبارات المختلفة والجمل الصريحة تدلّ على وجود بيوت وأزقة عديدة بجوار البقيع كالزقاق الذي يوصل بيت محمد بن زيد ببيت عقيل، وذاك الذي يقع بين بيتي عقيل ونبيه أو الأزقة التي تنتهي إلى البقيع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هناك بيوت لمحمد بن زيد وعقيل بن أبي طالب، ونبيه وابن نبيه وبيوت أخرى التي لم تُذكر أصحابها </w:t>
      </w:r>
      <w:r>
        <w:rPr>
          <w:rFonts w:eastAsia="Amiri" w:cs="Amiri" w:ascii="Amiri" w:hAnsi="Amiri"/>
          <w:color w:val="111111"/>
          <w:sz w:val="28"/>
          <w:szCs w:val="28"/>
          <w:rtl w:val="true"/>
          <w:lang w:bidi="ar-SA"/>
        </w:rPr>
        <w:t xml:space="preserve">. </w:t>
      </w:r>
      <w:bookmarkStart w:id="130" w:name="pg8740_87602"/>
    </w:p>
    <w:p>
      <w:pPr>
        <w:pStyle w:val="Heading4"/>
        <w:numPr>
          <w:ilvl w:val="3"/>
          <w:numId w:val="1"/>
        </w:numPr>
        <w:rPr/>
      </w:pPr>
      <w:bookmarkStart w:id="131" w:name="__RefHeading___Toc3209477_653776707"/>
      <w:bookmarkStart w:id="132" w:name="_Toc46"/>
      <w:bookmarkEnd w:id="130"/>
      <w:bookmarkEnd w:id="131"/>
      <w:r>
        <w:rPr>
          <w:rtl w:val="true"/>
        </w:rPr>
        <w:t>بيت عقيل أو المقبرة العائلية</w:t>
      </w:r>
      <w:bookmarkEnd w:id="132"/>
    </w:p>
    <w:p>
      <w:pPr>
        <w:pStyle w:val="Heading5"/>
        <w:numPr>
          <w:ilvl w:val="4"/>
          <w:numId w:val="1"/>
        </w:numPr>
        <w:rPr/>
      </w:pPr>
      <w:bookmarkStart w:id="133" w:name="__RefHeading___Toc3209479_653776707"/>
      <w:bookmarkStart w:id="134" w:name="_Toc47"/>
      <w:bookmarkEnd w:id="133"/>
      <w:r>
        <w:rPr>
          <w:rtl w:val="true"/>
        </w:rPr>
        <w:t>بيان مسألة تاريخية</w:t>
      </w:r>
      <w:r>
        <w:rPr>
          <w:rtl w:val="true"/>
        </w:rPr>
        <w:t>:</w:t>
      </w:r>
      <w:bookmarkEnd w:id="134"/>
    </w:p>
    <w:p>
      <w:pPr>
        <w:pStyle w:val="BookText"/>
        <w:rPr/>
      </w:pPr>
      <w:r>
        <w:rPr>
          <w:rFonts w:ascii="IRNazanin" w:hAnsi="IRNazanin" w:eastAsia="IRNazanin"/>
          <w:color w:val="111111"/>
          <w:sz w:val="28"/>
          <w:sz w:val="28"/>
          <w:szCs w:val="28"/>
          <w:rtl w:val="true"/>
          <w:lang w:bidi="fa-IR"/>
        </w:rPr>
        <w:t>من الحوادث التاريخية التي لا يهتم بها المورّخون كما ينبغي هي أن عقيل ابن أبي طالب كان يعاني كأبيه من إساءة الأعداء له، وقد حرّفوا شخصيته من أوجه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التحريف في تاريخ هجرته إلى المدينة، إذ ادّعوا أنّه هاجر في السنة الخامسة أو السادسة، وقيل أيضاً في الثامنة للهجرة، كل ذلك لينزلوا من شأنه، مع أنّ التاريخ الصحيح يذكر أن هجرته كانت في السنة الثانية وبعد معركة بدر ، كما أنّ الشواهد المختلفة تدلّ على ذلك، ونكتفي بواحدة منها وهي حضور عقيل في حفل زفاف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يروي المحدث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 بن أبي طالب حضر زفاف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الثانية للهجرة وكان له دور في إقامة حفل الزواج، وكان ممّن شايع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بعد مرور عدة أيام من عقد الزواج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عقيل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هاشم مسرورون بمصاهرتك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وستكتمل فرحتنا إن نشاهد حفل عرسك، فلماذا لا تطلب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يزفّ إليك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الحياء يمنعني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فذهبا إلى أم أيمن وذكرا لها الأمر ، فتوسّطت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بذلك حفل الزواج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وذكروا أيضاً في حفل زواج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أركب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مطيته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سلمان أن يمسك زمامها، ومشى بنفسه مع جمع خلفها منهم حمزة وعقيل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35" w:name="pg8740_87603"/>
    </w:p>
    <w:p>
      <w:pPr>
        <w:pStyle w:val="BookText"/>
        <w:rPr/>
      </w:pPr>
      <w:bookmarkEnd w:id="135"/>
      <w:r>
        <w:rPr>
          <w:rFonts w:ascii="Amiri" w:hAnsi="Amiri" w:eastAsia="Amiri" w:cs="Amiri"/>
          <w:color w:val="111111"/>
          <w:sz w:val="28"/>
          <w:sz w:val="28"/>
          <w:szCs w:val="28"/>
          <w:rtl w:val="true"/>
          <w:lang w:bidi="ar-SA"/>
        </w:rPr>
        <w:t xml:space="preserve">إذن فإنّ هجرة عقيل إلى المدينة كانت في السنة الثانية، ويذكر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بعض الأراضي في المدينة من البقيع إلى المسجد بين المهاجرين لبناء مساكن لهم ، وقد حصل عقيل منها وبنى بها بيتاً</w:t>
      </w:r>
    </w:p>
    <w:p>
      <w:pPr>
        <w:pStyle w:val="BookText"/>
        <w:rPr/>
      </w:pPr>
      <w:r>
        <w:rPr>
          <w:rFonts w:ascii="Amiri" w:hAnsi="Amiri" w:eastAsia="Amiri" w:cs="Amiri"/>
          <w:color w:val="111111"/>
          <w:sz w:val="28"/>
          <w:sz w:val="28"/>
          <w:szCs w:val="28"/>
          <w:rtl w:val="true"/>
          <w:lang w:bidi="ar-SA"/>
        </w:rPr>
        <w:t xml:space="preserve">والجدير بالذكر أنّ بيت عقيل بن أبي طالب من بين تلك البيوت يتفرد بأهمية خاصة، وسنرى في الصفحات الآتية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الخواص بهذا البيت حتى أنّه أصبح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تُعْرَفُ البيوت الأخرى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هذه الأهمية من أنّ هذا البيت وإن كان يعتبر سكناً خاصاً لعقيل بن أبى طالب إلّا أنه قد تحول إلى مقبرة خاصة لأقرباء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فكانت فاطمة بنت أسد أوّل من دفنت به </w:t>
      </w:r>
      <w:r>
        <w:rPr>
          <w:rStyle w:val="FootnoteAnchor"/>
          <w:rtl w:val="true"/>
        </w:rPr>
        <w:footnoteReference w:id="75"/>
      </w:r>
      <w:r>
        <w:rPr>
          <w:rFonts w:ascii="Amiri" w:hAnsi="Amiri" w:eastAsia="Amiri" w:cs="Amiri"/>
          <w:color w:val="111111"/>
          <w:sz w:val="28"/>
          <w:sz w:val="28"/>
          <w:szCs w:val="28"/>
          <w:rtl w:val="true"/>
          <w:lang w:bidi="ar-SA"/>
        </w:rPr>
        <w:t xml:space="preserve">، وبعدها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دفن فيه أربعة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 هذا الأمر من مسلمات التاريخ التي لم يشك فيها مؤرخ ، ما عدا ما يتعلق بقبر فاطمة فهل أنه لفاطمة بنت أسد أم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وسنناقش هذا الموضوع في الصفحات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الآن إلى نماذج من التاريخ وأقوال بعض المؤرخين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209481_653776707"/>
      <w:bookmarkStart w:id="137" w:name="_Toc48"/>
      <w:bookmarkEnd w:id="136"/>
      <w:r>
        <w:rPr>
          <w:rtl w:val="true"/>
        </w:rPr>
        <w:t xml:space="preserve">قبر عم الرسول </w:t>
      </w:r>
      <w:r>
        <w:rPr>
          <w:rtl w:val="true"/>
        </w:rPr>
        <w:t>(</w:t>
      </w:r>
      <w:r>
        <w:rPr>
          <w:rtl w:val="true"/>
        </w:rPr>
        <w:t>صَلَّى اللّه عَلَيْهِ وَ آلِهِ وَسَلَّمَ</w:t>
      </w:r>
      <w:r>
        <w:rPr>
          <w:rtl w:val="true"/>
        </w:rPr>
        <w:t xml:space="preserve">) </w:t>
      </w:r>
      <w:r>
        <w:rPr>
          <w:rtl w:val="true"/>
        </w:rPr>
        <w:t>وفاطمة بنت أسد في بيت عقيل</w:t>
      </w:r>
      <w:r>
        <w:rPr>
          <w:rtl w:val="true"/>
        </w:rPr>
        <w:t>:</w:t>
      </w:r>
      <w:bookmarkEnd w:id="1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شبة أقدم مؤرخي المدينة 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 العباس بن عبد المطلب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عند قبر فاطمة بنت أسد بن هاشم في أول مقابر بني </w:t>
      </w:r>
      <w:bookmarkStart w:id="138" w:name="pg8740_87604"/>
    </w:p>
    <w:p>
      <w:pPr>
        <w:pStyle w:val="BookText"/>
        <w:rPr/>
      </w:pPr>
      <w:bookmarkEnd w:id="138"/>
      <w:r>
        <w:rPr>
          <w:rFonts w:ascii="Amiri" w:hAnsi="Amiri" w:eastAsia="Amiri" w:cs="Amiri"/>
          <w:color w:val="111111"/>
          <w:sz w:val="28"/>
          <w:sz w:val="28"/>
          <w:szCs w:val="28"/>
          <w:rtl w:val="true"/>
          <w:lang w:bidi="ar-SA"/>
        </w:rPr>
        <w:t>هاشم التي في دار عقيل</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أيضاً هذه الجملة الصريحة مؤرخ المدينة الشهير السمهودي </w:t>
      </w:r>
      <w:r>
        <w:rPr>
          <w:rStyle w:val="FootnoteAnchor"/>
          <w:rtl w:val="true"/>
        </w:rPr>
        <w:footnoteReference w:id="78"/>
      </w:r>
      <w:r>
        <w:rPr>
          <w:rFonts w:ascii="Amiri" w:hAnsi="Amiri" w:eastAsia="Amiri" w:cs="Amiri"/>
          <w:color w:val="111111"/>
          <w:sz w:val="28"/>
          <w:sz w:val="28"/>
          <w:szCs w:val="28"/>
          <w:rtl w:val="true"/>
          <w:lang w:bidi="ar-SA"/>
        </w:rPr>
        <w:t xml:space="preserve">وكذلك المؤرخ الثالث للمدينة أحمد بن عبدالحميد العباسي في كتابه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3209483_653776707"/>
      <w:bookmarkStart w:id="140" w:name="_Toc49"/>
      <w:bookmarkEnd w:id="139"/>
      <w:r>
        <w:rPr>
          <w:rtl w:val="true"/>
        </w:rPr>
        <w:t xml:space="preserve">قبر الإمام المجتبى </w:t>
      </w:r>
      <w:r>
        <w:rPr>
          <w:rtl w:val="true"/>
        </w:rPr>
        <w:t>(</w:t>
      </w:r>
      <w:r>
        <w:rPr>
          <w:rtl w:val="true"/>
        </w:rPr>
        <w:t>علیه السلام</w:t>
      </w:r>
      <w:r>
        <w:rPr>
          <w:rtl w:val="true"/>
        </w:rPr>
        <w:t xml:space="preserve">) </w:t>
      </w:r>
      <w:r>
        <w:rPr>
          <w:rtl w:val="true"/>
        </w:rPr>
        <w:t xml:space="preserve">في بيت عقيل </w:t>
      </w:r>
      <w:r>
        <w:rPr>
          <w:rtl w:val="true"/>
        </w:rPr>
        <w:t>:</w:t>
      </w:r>
      <w:bookmarkEnd w:id="140"/>
    </w:p>
    <w:p>
      <w:pPr>
        <w:pStyle w:val="BookText"/>
        <w:rPr/>
      </w:pPr>
      <w:r>
        <w:rPr>
          <w:rFonts w:ascii="IRNazanin" w:hAnsi="IRNazanin" w:eastAsia="IRNazanin"/>
          <w:color w:val="111111"/>
          <w:sz w:val="28"/>
          <w:sz w:val="28"/>
          <w:szCs w:val="28"/>
          <w:rtl w:val="true"/>
          <w:lang w:bidi="fa-IR"/>
        </w:rPr>
        <w:t xml:space="preserve">يقول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الإشارة إلى أنّ قبر فاطمة والعباس واقعان في بيت عقيل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يؤيد هذه الحقيقة التاريخية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إقامة الصلاة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دفن جثمانه في البقيع بجوار قبر جدته فاطمة بنت أسد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تاريخ المدينة لابن شبة وفي مراجع أخرى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أخاه أن ادفني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خالَفَت بنو أمية فادفني عند قبر أمي فاطمة، فدفن في المقبرة إلى جنب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حسب وصيته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الشيخ المفيد والطبرسي هذه الوصية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رُدّني إلى جدتي فاطمة بنت أسد فادفني هناك</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209485_653776707"/>
      <w:bookmarkStart w:id="142" w:name="_Toc50"/>
      <w:bookmarkEnd w:id="141"/>
      <w:r>
        <w:rPr>
          <w:rtl w:val="true"/>
        </w:rPr>
        <w:t xml:space="preserve">قبور ثلاثة من أئمة أهل البيت إلى جنب قبر الإمام المجتبى </w:t>
      </w:r>
      <w:r>
        <w:rPr>
          <w:rtl w:val="true"/>
        </w:rPr>
        <w:t>(</w:t>
      </w:r>
      <w:r>
        <w:rPr>
          <w:rtl w:val="true"/>
        </w:rPr>
        <w:t>علیهم السلام</w:t>
      </w:r>
      <w:r>
        <w:rPr>
          <w:rtl w:val="true"/>
        </w:rPr>
        <w:t>) :</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النجّار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قبر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w:t>
      </w:r>
    </w:p>
    <w:p>
      <w:pPr>
        <w:pStyle w:val="BookText"/>
        <w:rPr/>
      </w:pPr>
      <w:r>
        <w:rPr>
          <w:rFonts w:ascii="Amiri" w:hAnsi="Amiri" w:eastAsia="Amiri" w:cs="Amiri"/>
          <w:color w:val="111111"/>
          <w:sz w:val="28"/>
          <w:sz w:val="28"/>
          <w:szCs w:val="28"/>
          <w:rtl w:val="true"/>
          <w:lang w:bidi="ar-SA"/>
        </w:rPr>
        <w:t>الحسن بن علي بن أبي طالب تحت قبة قديمة ومرتفعة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في القبر ابن أخيه علي بن الحسين زين العابدين، وأبو جعفر محمد بن علي الباقر وابنه جعفر الصادق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يزور قبر الحسن بن علي وفيه أيضاً قبر علي بن الحسين ومحمد بن علي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يذكر المؤرخ الشهير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سنة خمس وتسعين قبض علي بن الحسين ودفن في بقيع الغرقد مع عمه الحسن بن علي</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وفاة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ودُفن في البقيع مع أبيه علي بن الحسين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في 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أبو عبد الله جعفر بن محمد سنة ثمان وأربعين ومائة ودُفن بالبقيع مع أبيه وجده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فالنتيجة الهدف من بيان هذه النماذج التاريخية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أسد والعباس لم يدفنا في المكان الذي لا سقف ولا جدران له بل دفنا تحت بيت مسقف كان يتعلّق بعقيل بن أبي طالب، ثم دفنت بعدهما الأجساد المطهرة الأربعة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قبريهما، وفي نفس البيت وتحت نفس السقف </w:t>
      </w:r>
      <w:r>
        <w:rPr>
          <w:rFonts w:eastAsia="IRNazanin" w:cs="IRNazanin"/>
          <w:color w:val="111111"/>
          <w:sz w:val="28"/>
          <w:szCs w:val="28"/>
          <w:rtl w:val="true"/>
          <w:lang w:bidi="fa-IR"/>
        </w:rPr>
        <w:t xml:space="preserve">. </w:t>
      </w:r>
      <w:bookmarkStart w:id="143" w:name="pg8740_87606"/>
    </w:p>
    <w:p>
      <w:pPr>
        <w:pStyle w:val="Heading4"/>
        <w:numPr>
          <w:ilvl w:val="3"/>
          <w:numId w:val="1"/>
        </w:numPr>
        <w:rPr/>
      </w:pPr>
      <w:bookmarkStart w:id="144" w:name="__RefHeading___Toc3209487_653776707"/>
      <w:bookmarkStart w:id="145" w:name="_Toc51"/>
      <w:bookmarkEnd w:id="143"/>
      <w:bookmarkEnd w:id="144"/>
      <w:r>
        <w:rPr>
          <w:rtl w:val="true"/>
        </w:rPr>
        <w:t>ولماذا في البيت ؟</w:t>
      </w:r>
      <w:bookmarkEnd w:id="145"/>
    </w:p>
    <w:p>
      <w:pPr>
        <w:pStyle w:val="BookText"/>
        <w:rPr/>
      </w:pPr>
      <w:r>
        <w:rPr>
          <w:rFonts w:ascii="Amiri" w:hAnsi="Amiri" w:eastAsia="Amiri" w:cs="Amiri"/>
          <w:color w:val="111111"/>
          <w:sz w:val="28"/>
          <w:sz w:val="28"/>
          <w:szCs w:val="28"/>
          <w:rtl w:val="true"/>
          <w:lang w:bidi="ar-SA"/>
        </w:rPr>
        <w:t xml:space="preserve">يمكن أن يخطر ببال القارئ الكريم أنّه مع وجود البقيع فإنّ بعض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دفنُوا خارج هذه المقبرة وفي بيت عقيل، وكانت فاطمة بنت أسد هي التي دُفَنَتْ في هذا البيت لأوّل مرّة، فلماذا دفنها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ذلك البيت بدلاً من البقيع ؟</w:t>
      </w:r>
    </w:p>
    <w:p>
      <w:pPr>
        <w:pStyle w:val="BookText"/>
        <w:rPr/>
      </w:pPr>
      <w:r>
        <w:rPr>
          <w:rFonts w:ascii="Amiri" w:hAnsi="Amiri" w:eastAsia="Amiri" w:cs="Amiri"/>
          <w:color w:val="111111"/>
          <w:sz w:val="28"/>
          <w:sz w:val="28"/>
          <w:szCs w:val="28"/>
          <w:rtl w:val="true"/>
          <w:lang w:bidi="ar-SA"/>
        </w:rPr>
        <w:t xml:space="preserve">فالجواب واضح للذين يعرفون تاريخ المدينة، لأنّ أهل المدينة في ذلك الزمن كانوا يدفنون الشخصيات والأجلاء داخل البيوت بدلاً من المقبرة العامة وكانوا يهتمون بالمقابر الخاصة أكثر مما هو متداول اليوم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عبد الله والد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النابغة </w:t>
      </w:r>
      <w:r>
        <w:rPr>
          <w:rStyle w:val="FootnoteAnchor"/>
          <w:rtl w:val="true"/>
        </w:rPr>
        <w:footnoteReference w:id="88"/>
      </w:r>
      <w:r>
        <w:rPr>
          <w:rFonts w:ascii="Amiri" w:hAnsi="Amiri" w:eastAsia="Amiri" w:cs="Amiri"/>
          <w:color w:val="111111"/>
          <w:sz w:val="28"/>
          <w:sz w:val="28"/>
          <w:szCs w:val="28"/>
          <w:rtl w:val="true"/>
          <w:lang w:bidi="ar-SA"/>
        </w:rPr>
        <w:t xml:space="preserve">ورافع ابن مالك </w:t>
      </w:r>
      <w:r>
        <w:rPr>
          <w:rStyle w:val="FootnoteAnchor"/>
          <w:rtl w:val="true"/>
        </w:rPr>
        <w:footnoteReference w:id="89"/>
      </w:r>
      <w:r>
        <w:rPr>
          <w:rFonts w:ascii="Amiri" w:hAnsi="Amiri" w:eastAsia="Amiri" w:cs="Amiri"/>
          <w:color w:val="111111"/>
          <w:sz w:val="28"/>
          <w:sz w:val="28"/>
          <w:szCs w:val="28"/>
          <w:rtl w:val="true"/>
          <w:lang w:bidi="ar-SA"/>
        </w:rPr>
        <w:t xml:space="preserve">في منزل آل نوفل بعد استشهاده في أحد ونقل جثمانه إلى المدينة، كما دُفن سعد بن مالك </w:t>
      </w:r>
      <w:r>
        <w:rPr>
          <w:rStyle w:val="FootnoteAnchor"/>
          <w:rtl w:val="true"/>
        </w:rPr>
        <w:footnoteReference w:id="90"/>
      </w:r>
      <w:r>
        <w:rPr>
          <w:rFonts w:ascii="Amiri" w:hAnsi="Amiri" w:eastAsia="Amiri" w:cs="Amiri"/>
          <w:color w:val="111111"/>
          <w:sz w:val="28"/>
          <w:sz w:val="28"/>
          <w:szCs w:val="28"/>
          <w:rtl w:val="true"/>
          <w:lang w:bidi="ar-SA"/>
        </w:rPr>
        <w:t xml:space="preserve">الأنصاري بجانب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والخليفة الأول والخليفة الثاني داخل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القبيل أيضاً اقتراح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ليدفن هناك </w:t>
      </w:r>
      <w:r>
        <w:rPr>
          <w:rFonts w:eastAsia="Amiri" w:cs="Amiri" w:ascii="Amiri" w:hAnsi="Amiri"/>
          <w:color w:val="111111"/>
          <w:sz w:val="28"/>
          <w:szCs w:val="28"/>
          <w:rtl w:val="true"/>
          <w:lang w:bidi="ar-SA"/>
        </w:rPr>
        <w:t xml:space="preserve">. </w:t>
      </w:r>
      <w:bookmarkStart w:id="146" w:name="pg8740_87607"/>
    </w:p>
    <w:p>
      <w:pPr>
        <w:pStyle w:val="BookText"/>
        <w:rPr/>
      </w:pPr>
      <w:bookmarkEnd w:id="146"/>
      <w:r>
        <w:rPr>
          <w:rFonts w:ascii="Amiri" w:hAnsi="Amiri" w:eastAsia="Amiri" w:cs="Amiri"/>
          <w:color w:val="111111"/>
          <w:sz w:val="28"/>
          <w:sz w:val="28"/>
          <w:szCs w:val="28"/>
          <w:rtl w:val="true"/>
          <w:lang w:bidi="ar-SA"/>
        </w:rPr>
        <w:t xml:space="preserve">كما أنّ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بيته وحجرته لم يكن أمراً جديداً من الناحية الاجتماعية، بل كان عملاً طبيعياً مألوفاً لما لهما من مكانة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الجديد في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يقبض نبياً في مكان إلّا وارتضاه لرمسه وإني دافنه في حجرته التي قبض فيها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الكلام عن مكان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مدفنه داخل البيت أو الحجرة، أما الأمر الخطير في مدفن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وصيتها بأن تُدفَنَ ليلاً وبالخفاء، دون علم كبار القوم، لا أنّ دفنها كان داخل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في جوف الليل ودفنها سراً بوصية منها في ذلك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3209489_653776707"/>
      <w:bookmarkStart w:id="148" w:name="_Toc52"/>
      <w:bookmarkEnd w:id="147"/>
      <w:r>
        <w:rPr>
          <w:rtl w:val="true"/>
        </w:rPr>
        <w:t xml:space="preserve">دعاء رسول الله </w:t>
      </w:r>
      <w:r>
        <w:rPr>
          <w:rtl w:val="true"/>
        </w:rPr>
        <w:t>(</w:t>
      </w:r>
      <w:r>
        <w:rPr>
          <w:rtl w:val="true"/>
        </w:rPr>
        <w:t>صَلَّى اللّه عَلَيْهِ وَ آلِهِ وَسَلَّمَ</w:t>
      </w:r>
      <w:r>
        <w:rPr>
          <w:rtl w:val="true"/>
        </w:rPr>
        <w:t xml:space="preserve">) </w:t>
      </w:r>
      <w:r>
        <w:rPr>
          <w:rtl w:val="true"/>
        </w:rPr>
        <w:t xml:space="preserve">عند بيت عقيل </w:t>
      </w:r>
      <w:r>
        <w:rPr>
          <w:rtl w:val="true"/>
        </w:rPr>
        <w:t>:</w:t>
      </w:r>
      <w:bookmarkEnd w:id="148"/>
    </w:p>
    <w:p>
      <w:pPr>
        <w:pStyle w:val="BookText"/>
        <w:rPr/>
      </w:pPr>
      <w:r>
        <w:rPr>
          <w:rFonts w:ascii="Amiri" w:hAnsi="Amiri" w:eastAsia="Amiri" w:cs="Amiri"/>
          <w:color w:val="111111"/>
          <w:sz w:val="28"/>
          <w:sz w:val="28"/>
          <w:szCs w:val="28"/>
          <w:rtl w:val="true"/>
          <w:lang w:bidi="ar-SA"/>
        </w:rPr>
        <w:t xml:space="preserve">كما أشرنا سابقاً، هناك عدة روايات ذُكِرَتْ في كتب الحديث والتاريخ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يحضر إلى جانب البقيع كثيراً ما فيناجي ربّه هناك ويدعو لأهل البقيع ويطلب لهم من الله الرحمة والغفران، كما كان يترك أحياناً فراشه في جوف الليل ليأتي إلى البقيع لنفس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نذكر روايةً عن محل وقوف رسول الله ودعائه عند البقيع، والتي نقلها علماء أهل السنة في كتب تاريخ المدينة، ولها أهمية خاصة وترتبط ببحثنا التاريخي هذا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نص الرواية التي رواها السمهودي نقلاً عن أوّل مؤرخ للمدينة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حيّاً في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149" w:name="pg8740_87608"/>
    </w:p>
    <w:p>
      <w:pPr>
        <w:pStyle w:val="BookText"/>
        <w:rPr/>
      </w:pPr>
      <w:bookmarkEnd w:id="149"/>
      <w:r>
        <w:rPr>
          <w:rFonts w:ascii="IRNazanin" w:hAnsi="IRNazanin" w:eastAsia="IRNazanin"/>
          <w:color w:val="111111"/>
          <w:sz w:val="28"/>
          <w:sz w:val="28"/>
          <w:szCs w:val="28"/>
          <w:rtl w:val="true"/>
          <w:lang w:bidi="fa-IR"/>
        </w:rPr>
        <w:t>عن خالد بن عوسجة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أدعو ليلة إلى زاوية دار عقيل بن أبي طالب التي تلي باب الدار فمرّ 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العُريض معه أهله،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أثر وقفت هاهنا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موقف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بالليل إذا جاء ليستغفر لأهل البقيع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3209491_653776707"/>
      <w:bookmarkStart w:id="151" w:name="_Toc53"/>
      <w:bookmarkEnd w:id="150"/>
      <w:r>
        <w:rPr>
          <w:rtl w:val="true"/>
        </w:rPr>
        <w:t>استحباب الدعاء واستجابته في هذا الموضع</w:t>
      </w:r>
      <w:r>
        <w:rPr>
          <w:rtl w:val="true"/>
        </w:rPr>
        <w:t>:</w:t>
      </w:r>
      <w:bookmarkEnd w:id="151"/>
    </w:p>
    <w:p>
      <w:pPr>
        <w:pStyle w:val="BookText"/>
        <w:rPr/>
      </w:pPr>
      <w:r>
        <w:rPr>
          <w:rFonts w:ascii="Amiri" w:hAnsi="Amiri" w:eastAsia="Amiri" w:cs="Amiri"/>
          <w:color w:val="111111"/>
          <w:sz w:val="28"/>
          <w:sz w:val="28"/>
          <w:szCs w:val="28"/>
          <w:rtl w:val="true"/>
          <w:lang w:bidi="ar-SA"/>
        </w:rPr>
        <w:t>بعد نقل هذه الرواية عن ابن زبالة يكمل السمهودي رواية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 لعقيل وهو البيت الذي دُفن فيه عقيل مع ابن أخيه عبد الله بن 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استاذي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يقف المسلمون في هذا المكان من أجل الدعاء والعبادة، وقد سمعت كثيراً ما يقول أهل العبادة أنّ الدعاء عند هذا البيت وقرب هذا القبر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استجابة الدعاء ببركة قبر عقيل أو ببركة قبر عبد الله بن جعفر لكثرة جوده وسخائه، فلعل الله قد جازاه باستجابة الأدعية وقضاء الحوائج بجوار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ابن زبالة وقد جرى لرجل صالح ثقة أنّه كان يدعو ربه ويتضرّع في هذا المكان، إذ لاحظ ورقةً سقطت أمامه فرفعها متفألاً الخير بها وقرأ على طرفي الورقة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209493_653776707"/>
      <w:bookmarkStart w:id="153" w:name="_Toc54"/>
      <w:bookmarkEnd w:id="152"/>
      <w:r>
        <w:rPr>
          <w:rtl w:val="true"/>
        </w:rPr>
        <w:t xml:space="preserve">جواب السمهودي وتبريره </w:t>
      </w:r>
      <w:r>
        <w:rPr>
          <w:rtl w:val="true"/>
        </w:rPr>
        <w:t>:</w:t>
      </w:r>
      <w:bookmarkEnd w:id="1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روى السمهودي تبرير ابن زبالة وتعليله وبعد قبوله نص الرواية </w:t>
      </w:r>
      <w:bookmarkStart w:id="154" w:name="pg8740_87609"/>
    </w:p>
    <w:p>
      <w:pPr>
        <w:pStyle w:val="BookText"/>
        <w:rPr/>
      </w:pPr>
      <w:bookmarkEnd w:id="154"/>
      <w:r>
        <w:rPr>
          <w:rFonts w:ascii="Amiri" w:hAnsi="Amiri" w:eastAsia="Amiri" w:cs="Amiri"/>
          <w:color w:val="111111"/>
          <w:sz w:val="28"/>
          <w:sz w:val="28"/>
          <w:szCs w:val="28"/>
          <w:rtl w:val="true"/>
          <w:lang w:bidi="ar-SA"/>
        </w:rPr>
        <w:t>واستجابة الدعاء في هذا المكان وبجوار هذا البيت يرد السمهودي على ابن زبالة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إلى الآن في كلام أي من مؤرخي المدينة ما يدل على دفن عبدالله بن جعفر في هذا المكان، بل اختلف المؤرخون في مدفنه أساساً أنه كان في المدينة أم في الأبواء</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يقول السمهودي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دليل استجابة الدعاء في هذا المكان هو ما جاء في كلام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في هذا المكان لا لأنه مدفن عبد الله بن جعفر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ويضيف مؤيّداً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فإنّ الدعاء في أي مكان دعا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ومستحسن، إذ قد يستجاب الدعاء وتنال الآمال ببركة دعاء الرسول في هذا الموضع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 تبرير السمهودي وردّه على تبرير ابن زبالة في بيان علة استجابة الدعاء عند بيت عقيل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209495_653776707"/>
      <w:bookmarkStart w:id="156" w:name="_Toc55"/>
      <w:bookmarkEnd w:id="155"/>
      <w:r>
        <w:rPr>
          <w:rtl w:val="true"/>
        </w:rPr>
        <w:t>نقد الموضوع وتحليله</w:t>
      </w:r>
      <w:bookmarkEnd w:id="156"/>
    </w:p>
    <w:p>
      <w:pPr>
        <w:pStyle w:val="BookText"/>
        <w:rPr/>
      </w:pPr>
      <w:r>
        <w:rPr>
          <w:rFonts w:ascii="Amiri" w:hAnsi="Amiri" w:eastAsia="Amiri" w:cs="Amiri"/>
          <w:color w:val="111111"/>
          <w:sz w:val="28"/>
          <w:sz w:val="28"/>
          <w:szCs w:val="28"/>
          <w:rtl w:val="true"/>
          <w:lang w:bidi="ar-SA"/>
        </w:rPr>
        <w:t xml:space="preserve">يرى المؤلف أنّ مؤرخي المدينة قد أخطئا كلاهما، فهذه الرواية المهمة تشيرعلى حقيقة رفيعة المعنى إلّا أنهما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تحليلهما لها وتمسكا بالفروع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فالنقطة الأساسية الجديرة بالذكر في هذه الرواية الشريفة هي هذه الجملة من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موقف نبي الله بالليل إذا جاء ليستغفر لأهل </w:t>
      </w:r>
      <w:bookmarkStart w:id="157" w:name="pg8740_87610"/>
    </w:p>
    <w:p>
      <w:pPr>
        <w:pStyle w:val="BookText"/>
        <w:rPr/>
      </w:pPr>
      <w:bookmarkEnd w:id="157"/>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قالها بعد أن سأل خالد بن عوسجة بأنّه هل كان يدري شيئاً عن المكان الذي وقف فيه ودعا ربه؟ فأجاب خالد بالنفي، فدلّه الإمام بجملته تلك على أهمية ذلك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هو الأمر الذي يجب التأمل فيه أنّه لماذا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موضعاً خاصاً للدعاء أمام باب بيت عقيل، فكان يناجي ربه في جوف الليالي المظلمة وفي هذا المكان الخاص وعند باب هذا البيت 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النقطة الأساسية الحساسة من الرواية والتي كان ينبغي أن يتدارسها ويناقشها الكتاب والمؤرخون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انكشف هذا الأمر الأساسي لاتضحت مسائله الجانبية مثل استحباب الدعاء واستجابته في هذا الموضع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209497_653776707"/>
      <w:bookmarkStart w:id="159" w:name="_Toc56"/>
      <w:bookmarkEnd w:id="158"/>
      <w:r>
        <w:rPr>
          <w:rtl w:val="true"/>
        </w:rPr>
        <w:t xml:space="preserve">إنباء الرسول </w:t>
      </w:r>
      <w:r>
        <w:rPr>
          <w:rtl w:val="true"/>
        </w:rPr>
        <w:t>(</w:t>
      </w:r>
      <w:r>
        <w:rPr>
          <w:rtl w:val="true"/>
        </w:rPr>
        <w:t>صَلَّى اللّه عَلَيْهِ وَ آلِهِ وَسَلَّمَ</w:t>
      </w:r>
      <w:r>
        <w:rPr>
          <w:rtl w:val="true"/>
        </w:rPr>
        <w:t xml:space="preserve">) </w:t>
      </w:r>
      <w:r>
        <w:rPr>
          <w:rtl w:val="true"/>
        </w:rPr>
        <w:t>وإخباره الغيبي عن الحوادث الآتية</w:t>
      </w:r>
      <w:r>
        <w:rPr>
          <w:rtl w:val="true"/>
        </w:rPr>
        <w:t>:</w:t>
      </w:r>
      <w:bookmarkEnd w:id="159"/>
    </w:p>
    <w:p>
      <w:pPr>
        <w:pStyle w:val="Heading5"/>
        <w:numPr>
          <w:ilvl w:val="4"/>
          <w:numId w:val="1"/>
        </w:numPr>
        <w:rPr/>
      </w:pPr>
      <w:bookmarkStart w:id="160" w:name="__RefHeading___Toc3209499_653776707"/>
      <w:bookmarkStart w:id="161" w:name="_Toc57"/>
      <w:bookmarkEnd w:id="160"/>
      <w:r>
        <w:rPr>
          <w:rtl w:val="true"/>
        </w:rPr>
        <w:t>إشارة</w:t>
      </w:r>
      <w:bookmarkEnd w:id="161"/>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عهد نبوته يخبر أصحابه عن أهم الحوادث القادمة وخصوصاً ما سيقع على أهل بيته ويرتبط بالإسلام والمسلمين، وكان ينبّه المسلمين قولاً وفعلاً عن أهمية الحوادث التي تمسّ مصير الإسلام، ولا تنفكّ عن الأهداف الرئيسية لرسالته الخالدة، فمثلاً في موضوع الولاية والوصاية نجده يخبر أمته بالقول والفعل، وبالسمع والبصر ليلفت انتباه الأمة إلى هذا الأمر الخطير، فيجمع الحجاج في غدير خم وقد اشتدت حرارة الجو فيصبر حتى يصل المتأخرون ويعود المتقدمون، فينتبه المسلمون إلى أهمية الأمر قبل بيانه، ثم يعرّف عليهم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والفعل مشيراً إلى الهدف الأساسي لذلك الإجتماع العام وهو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خطاباً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w:t>
      </w:r>
    </w:p>
    <w:p>
      <w:pPr>
        <w:pStyle w:val="BookText"/>
        <w:rPr/>
      </w:pPr>
      <w:r>
        <w:rPr>
          <w:rFonts w:ascii="Amiri" w:hAnsi="Amiri" w:eastAsia="Amiri" w:cs="Amiri"/>
          <w:color w:val="111111"/>
          <w:sz w:val="28"/>
          <w:sz w:val="28"/>
          <w:szCs w:val="28"/>
          <w:rtl w:val="true"/>
          <w:lang w:bidi="ar-SA"/>
        </w:rPr>
        <w:t xml:space="preserve">بمنزلة هارون من موسى </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كل مؤمن بعدي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بل أمر أن تغلق جميع الأبواب المنتهية إلى المسجد ما عدا باب بيت علي، ولما اعترضوا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سددت أبوابكم وفتحت بابه، ولكن الله أمرني بسدّ أبوابكم وفتح بابه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أيضاً بتعريف أهل البيت للمسلمين وأنّ آية التطهير قد نزلت فيهم، بل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خمس مرات يومياً في أوقات الصلاة الخمسة وعلى مرأى المصلين من المهاجرين والأنصارالمنتظرين لقدومه حتى يؤمهم في الصلاة، يقف عند بيت أمير المؤمنين أمام الباب الذي ينفتح على المسجد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الصلاة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وسائر الأمور والحوادث الهامة التي لا تعتبر من أصول الإسلام، فهي أيضاً لم تغب عن الرسول ونظرته الثاقبة للحقائق، فأخبر المسلمين بها وأنها ستحدث في المستقبل القريب أو البعيد، وهذه الحوادث هي التي يطلق عليها المحدثون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والإخبار عنها يعتبر إنباء عن الغيب، وقد تطلق الملاحم أحياناً على </w:t>
      </w:r>
      <w:bookmarkStart w:id="162" w:name="pg8740_87612"/>
    </w:p>
    <w:p>
      <w:pPr>
        <w:pStyle w:val="BookText"/>
        <w:rPr/>
      </w:pPr>
      <w:bookmarkEnd w:id="162"/>
      <w:r>
        <w:rPr>
          <w:rFonts w:ascii="IRNazanin" w:hAnsi="IRNazanin" w:eastAsia="IRNazanin"/>
          <w:color w:val="111111"/>
          <w:sz w:val="28"/>
          <w:sz w:val="28"/>
          <w:szCs w:val="28"/>
          <w:rtl w:val="true"/>
          <w:lang w:bidi="fa-IR"/>
        </w:rPr>
        <w:t xml:space="preserve">هذه الأخبار بذاتها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ونكتفي الآن بذكر نموذجين من بين الملاحم الكثيرة التي 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209501_653776707"/>
      <w:bookmarkStart w:id="164" w:name="_Toc58"/>
      <w:bookmarkEnd w:id="163"/>
      <w:r>
        <w:rPr/>
        <w:t>1</w:t>
      </w:r>
      <w:r>
        <w:rPr>
          <w:rtl w:val="true"/>
        </w:rPr>
        <w:t xml:space="preserve"> - </w:t>
      </w:r>
      <w:r>
        <w:rPr>
          <w:rtl w:val="true"/>
        </w:rPr>
        <w:t xml:space="preserve">الحرب والقتال في أحجار الزيت </w:t>
      </w:r>
      <w:r>
        <w:rPr>
          <w:rtl w:val="true"/>
        </w:rPr>
        <w:t>:</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والقتال في أحجار الزيت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 والذي ذكرته كتب الحديث السنيّة، عدة حوادث هامة للصحابي الجليل أبي ذر الغفاري، ويبتدأ كلامه في كل خبر يرويه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كيف أنت ، ومن هذه الحوادث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رأيت أحجار الزيت قد غرقت بالدم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الشريف من الملاحم التي أنبأ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قيام أحد أبنائه المسمّى بمحمّد الملقب بالنفس الزكية </w:t>
      </w:r>
      <w:r>
        <w:rPr>
          <w:rStyle w:val="FootnoteAnchor"/>
          <w:rtl w:val="true"/>
        </w:rPr>
        <w:footnoteReference w:id="102"/>
      </w:r>
      <w:r>
        <w:rPr>
          <w:rFonts w:ascii="Amiri" w:hAnsi="Amiri" w:eastAsia="Amiri" w:cs="Amiri"/>
          <w:color w:val="111111"/>
          <w:sz w:val="28"/>
          <w:sz w:val="28"/>
          <w:szCs w:val="28"/>
          <w:rtl w:val="true"/>
          <w:lang w:bidi="ar-SA"/>
        </w:rPr>
        <w:t xml:space="preserve">واستشهاده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أحجار الزيت في المدينة، حيث يرسم هذا القيام المقدس جرائم أحد أشهر طغاة بني العباس ، أبي جعفر المنصور </w:t>
      </w:r>
      <w:r>
        <w:rPr>
          <w:rFonts w:eastAsia="Amiri" w:cs="Amiri" w:ascii="Amiri" w:hAnsi="Amiri"/>
          <w:color w:val="111111"/>
          <w:sz w:val="28"/>
          <w:szCs w:val="28"/>
          <w:rtl w:val="true"/>
          <w:lang w:bidi="ar-SA"/>
        </w:rPr>
        <w:t xml:space="preserve">. </w:t>
      </w:r>
      <w:bookmarkStart w:id="165" w:name="pg8740_87613"/>
    </w:p>
    <w:p>
      <w:pPr>
        <w:pStyle w:val="Heading5"/>
        <w:numPr>
          <w:ilvl w:val="4"/>
          <w:numId w:val="1"/>
        </w:numPr>
        <w:rPr/>
      </w:pPr>
      <w:bookmarkStart w:id="166" w:name="__RefHeading___Toc3209503_653776707"/>
      <w:bookmarkStart w:id="167" w:name="_Toc59"/>
      <w:bookmarkEnd w:id="165"/>
      <w:bookmarkEnd w:id="166"/>
      <w:r>
        <w:rPr/>
        <w:t>2</w:t>
      </w:r>
      <w:r>
        <w:rPr>
          <w:rtl w:val="true"/>
        </w:rPr>
        <w:t xml:space="preserve"> - </w:t>
      </w:r>
      <w:r>
        <w:rPr>
          <w:rtl w:val="true"/>
        </w:rPr>
        <w:t>المعركة الدموية في صحراء فخّ</w:t>
      </w:r>
      <w:bookmarkEnd w:id="1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المعركة الدموية في صحراء فخّ</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رواه أبو الفرج الأصفهاني، عندما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مكة نزل من مركبه وصلى ركعتين هناك وبكى في صلاته بكاءً شديداً أحزن أصحابه الذين كانوا حوله، فسألوه عن سبب بكائه وحزنه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رجلاً من ولدكَ يُقْتَلُ في هذا المكان وأجر الشهيد معه أجر شهيدين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نزول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الأرض القاحلة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وإقامته الصلاة هناك قبل أن ينزل عليه جبرئيل بالنبأ ، يُنبى عملياً عن ملحمة أخرى حدثت يوم التروية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الصحراء التي قتل فيها الحسين بن علي بن الحسن بن الحسن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قام ضد الهادي العباسي </w:t>
      </w:r>
      <w:r>
        <w:rPr>
          <w:rFonts w:eastAsia="IRNazanin" w:cs="IRNazanin"/>
          <w:color w:val="111111"/>
          <w:sz w:val="28"/>
          <w:szCs w:val="28"/>
          <w:rtl w:val="true"/>
          <w:lang w:bidi="fa-IR"/>
        </w:rPr>
        <w:t>.</w:t>
      </w:r>
    </w:p>
    <w:p>
      <w:pPr>
        <w:pStyle w:val="Heading4"/>
        <w:numPr>
          <w:ilvl w:val="3"/>
          <w:numId w:val="1"/>
        </w:numPr>
        <w:rPr/>
      </w:pPr>
      <w:bookmarkStart w:id="168" w:name="__RefHeading___Toc3209505_653776707"/>
      <w:bookmarkStart w:id="169" w:name="_Toc60"/>
      <w:bookmarkEnd w:id="168"/>
      <w:r>
        <w:rPr>
          <w:rtl w:val="true"/>
        </w:rPr>
        <w:t>ومن الملاحم حضور الرسول عند بيت عقيل</w:t>
      </w:r>
      <w:r>
        <w:rPr>
          <w:rtl w:val="true"/>
        </w:rPr>
        <w:t>:</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أحاديث الملاحم التي ذكرنا نموذجين منها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يغفل عن القضايا التي تتعلق عن قرب أو بعد بآل بيته وأبنائه، فكان يُنبئ عنها إما </w:t>
      </w:r>
    </w:p>
    <w:p>
      <w:pPr>
        <w:pStyle w:val="BookText"/>
        <w:rPr/>
      </w:pPr>
      <w:r>
        <w:rPr>
          <w:rFonts w:ascii="Amiri" w:hAnsi="Amiri" w:eastAsia="Amiri" w:cs="Amiri"/>
          <w:color w:val="111111"/>
          <w:sz w:val="28"/>
          <w:sz w:val="28"/>
          <w:szCs w:val="28"/>
          <w:rtl w:val="true"/>
          <w:lang w:bidi="ar-SA"/>
        </w:rPr>
        <w:t xml:space="preserve">بالحديث أو بعمل على وقوع تلك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ومن جهة أخرى فإنّ أي عمل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سدى، وبلا هدف معين ومقصود، ولذا يمكن الاستنباط بأنّ حضور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مستمرة عند باب بيت عقيل بن أبي طالب إنما هو من الملاحم والنبوءات التي أبرزها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ليبين أهمية هذا البيت الذي سيكون في المستقبل مدفن أربعة من أئمة الدين من أبناء الرسول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 باب بیت عقیل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إنما أراد أن يفهمنا أنّ هذا البيت المتواضع وإن يكون اليوم منزل عقيل بن أبي طالب إلّا أنه سيكون في المستقبل من البيوت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اللَّهُ أَنْ تُرْفَعَ وَيُذْكَرَ فِيهَا اسْمُهُ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وأنّ هذه الحيطان المتعلقة بشخص معين اليوم إنما ستكون غداً محل تسبيح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تُلْهِيهِمْ تِجَارَةٌ وَلَا بَيْعٌ عَنْ ذِكْرِ اللَّهِ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وإذا كان هذا البيت اليوم لا يلفت نظر عابر ولا يطمع فيه أحد، فستحوله الأيام إلى مهبط الملائكة ومنزل الرحمة والبركة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الأمر كان هكذا بالنسبة لمسجد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وتربته الطاهرة المقدّسة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أن يتحدث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واقعة ستقع في إحدى نواحي المدينة بعد مائة وخمسين عاماً ويشير إلى أهميتها ويلفت انتباه الصحابة والمسلمين إلى شخصية النفس الزكية وكيف ستغرق أحجار الزيت بالدماء، فيرسم كل هذه الوقائع في أذهان الناس قبل حدوثها، لكنه لا يتحدث عن مدفن أربعة من أئمة أهل البيت وهم العلة المبقية للإسلام وحفظة أسرار الله والرحمة </w:t>
      </w:r>
    </w:p>
    <w:p>
      <w:pPr>
        <w:pStyle w:val="BookText"/>
        <w:rPr/>
      </w:pPr>
      <w:r>
        <w:rPr>
          <w:rFonts w:ascii="Amiri" w:hAnsi="Amiri" w:eastAsia="Amiri" w:cs="Amiri"/>
          <w:color w:val="111111"/>
          <w:sz w:val="28"/>
          <w:sz w:val="28"/>
          <w:szCs w:val="28"/>
          <w:rtl w:val="true"/>
          <w:lang w:bidi="ar-SA"/>
        </w:rPr>
        <w:t>الموصولة والآية المخزونة؟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ينزل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مركبه ليصلي ركعتين في صحراء فخّ ليعلن عن استشهاد أحد أبنائه هناك بعد مائة وستين سنة ويخلد بذلك ذكرى هذه الواقعة واسم تلك الصحراء، لكنّه ينسى مدفن الأئمة المعصومين الذين هم أبواب الإيمان وأمناء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المؤلف أنّ النماذج والشواهد المذكورة تدل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يعرّف الأئمة بأقواله معلناً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إثنا عشر نقيباً نجباء محدثون</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اثني عشر أميراً كلّهم من قريش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إنما اختار إزاء بيت عقيل مقاماً للعبادة ليعرفه للمسلمين ويلفت انتباههم إلى أهمية هذا المكان الشريف ويعلن إلى الأمة الإسلامية أنّ هذا الموقع سيكون في المستقبل واحداً من أهم مراكز التوحيد والمعرفة، وسيبقى إلى يوم القيامة قمةً متلألئة من قمم النور والبرهان والحكمة والعرفان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يتضح سبب استحباب الدعاء واستجابته عند بيت عقيل فليس هذا الاستحباب والاستجابة فقط لوجود قبري عقيل وعبد الله بن جعفر في إحدى زوايا البيت وليس فقط لوقوف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بل يجب أن نتحرّى حقيقةً أخرى كامنةً فيه ونكتشف ما هو أهم من ذلك، مما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هذا المكان لدعائه ومناجاته حتى يوضح تلك الحقيقة، فضاعف دعاؤه فضيلة هذا المقام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استطاع ابن زبالة والسمهودي ومن على شاكلتهم أن يتجاوزوا ظاهر هذا </w:t>
      </w:r>
      <w:bookmarkStart w:id="170" w:name="pg8740_87616"/>
    </w:p>
    <w:p>
      <w:pPr>
        <w:pStyle w:val="BookText"/>
        <w:rPr/>
      </w:pPr>
      <w:bookmarkEnd w:id="170"/>
      <w:r>
        <w:rPr>
          <w:rFonts w:ascii="Amiri" w:hAnsi="Amiri" w:eastAsia="Amiri" w:cs="Amiri"/>
          <w:color w:val="111111"/>
          <w:sz w:val="28"/>
          <w:sz w:val="28"/>
          <w:szCs w:val="28"/>
          <w:rtl w:val="true"/>
          <w:lang w:bidi="ar-SA"/>
        </w:rPr>
        <w:t xml:space="preserve">البيت ويخترقوا ،باطنه وبدلاً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يتعرفوا على أهل البيت ، لأدركوا أنّ وجود القبور الطاهرة لأربعة من أهل البيت في هذا المنزل هو الذي بارك في الموضع، فأصبح الدعاء مستحباً عند قبورهم، فهم المطهرون بعناية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ولعلموا أيضاً أنّ الله يستجيب الدعاء لمن آمن بولايتهم واستقر قلبه في حرمهم الآمن، بل للذين لم يصلوا إلى تلك الدرجة وإنما اقتربوا منهم ووقفوا خارج بيوتهم لما أيأسهم الله من فضله ورحمته ببر كة تلك القبور الطاهرة، ولشملهم الوعد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209507_653776707"/>
      <w:bookmarkStart w:id="172" w:name="_Toc61"/>
      <w:bookmarkEnd w:id="171"/>
      <w:r>
        <w:rPr>
          <w:rtl w:val="true"/>
        </w:rPr>
        <w:t xml:space="preserve">هل تحدث الرسول </w:t>
      </w:r>
      <w:r>
        <w:rPr>
          <w:rtl w:val="true"/>
        </w:rPr>
        <w:t>(</w:t>
      </w:r>
      <w:r>
        <w:rPr>
          <w:rtl w:val="true"/>
        </w:rPr>
        <w:t>صَلَّى اللّه عَلَيْهِ وَ آلِهِ وَسَلَّمَ</w:t>
      </w:r>
      <w:r>
        <w:rPr>
          <w:rtl w:val="true"/>
        </w:rPr>
        <w:t xml:space="preserve">) </w:t>
      </w:r>
      <w:r>
        <w:rPr>
          <w:rtl w:val="true"/>
        </w:rPr>
        <w:t>عن مستقبل بيت عقيل ؟</w:t>
      </w:r>
      <w:bookmarkEnd w:id="172"/>
    </w:p>
    <w:p>
      <w:pPr>
        <w:pStyle w:val="BookText"/>
        <w:rPr/>
      </w:pPr>
      <w:r>
        <w:rPr>
          <w:rFonts w:ascii="Amiri" w:hAnsi="Amiri" w:eastAsia="Amiri" w:cs="Amiri"/>
          <w:color w:val="111111"/>
          <w:sz w:val="28"/>
          <w:sz w:val="28"/>
          <w:szCs w:val="28"/>
          <w:rtl w:val="true"/>
          <w:lang w:bidi="ar-SA"/>
        </w:rPr>
        <w:t xml:space="preserve">بناء على ما ذكر، يعتقد المؤلف بأنّه لو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عن سبب حضوره في ذلك المكان لأجاب بصراحة ووضوح أنّ هذا المكان سيكون مدفن أربعة من أبنائه المعصومين، أربعة نجوم من النجوم الإثني عشر التي تتلألأ في سماء الولاية والإمامة، وسيقتل أولئك بيد أعداء الإسلام، مثلما قال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رجلاً من ولدك يقتل في هذا المكان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فهناك شواهد تاريخية تشير إلى صريح كلامه في هذا الأمر، والقرائن تؤيد وجود مقال منه في بيان تلك الحقيقة إذ نلاحظ في ترجمة بعض الناس من ذوي الشهرة ممن كانوا يتمتعون بشخصية اجتماعية مميزة أنّهم كانوا يحاولون في أواخر حياتهم وعندما يرون الموت قريباً منهم أن يتم دفنهم داخل بيت عقيل في تلك المقبرة الخصوصية بدلاً من أن يدفنوا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روحاء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جانب قبر عثمان بن مظعون وقبر إبراهيم نجل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لم يوافهم الحظ بذلك فليدفنوا إلى جنب هذا البيت وفي أقرب نقطة منه حتى ينالوا بذلك فخراً وتمييزاً</w:t>
      </w:r>
      <w:r>
        <w:rPr>
          <w:rFonts w:eastAsia="Amiri" w:cs="Amiri" w:ascii="Amiri" w:hAnsi="Amiri"/>
          <w:color w:val="111111"/>
          <w:sz w:val="28"/>
          <w:szCs w:val="28"/>
          <w:rtl w:val="true"/>
          <w:lang w:bidi="ar-SA"/>
        </w:rPr>
        <w:t xml:space="preserve">. </w:t>
      </w:r>
      <w:bookmarkStart w:id="173" w:name="pg8740_87617"/>
    </w:p>
    <w:p>
      <w:pPr>
        <w:pStyle w:val="BookText"/>
        <w:rPr/>
      </w:pPr>
      <w:bookmarkEnd w:id="173"/>
      <w:r>
        <w:rPr>
          <w:rFonts w:ascii="Amiri" w:hAnsi="Amiri" w:eastAsia="Amiri" w:cs="Amiri"/>
          <w:color w:val="111111"/>
          <w:sz w:val="28"/>
          <w:sz w:val="28"/>
          <w:szCs w:val="28"/>
          <w:rtl w:val="true"/>
          <w:lang w:bidi="ar-SA"/>
        </w:rPr>
        <w:t xml:space="preserve">ومثل هذا التصرف يدل على أنّ هؤلاء قد سمعوا شيئاً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مستقبل بيت عقيل، فكانوا يعلمون ما يخفى علينا اليوم وقد انكشف لهم سر ذلك البيت، إلّا أنّ الظروف السياسية استوجبت كتمان ذلك السرعن الآخرين وبقائه مستوراً في غياهب التاريخ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لاحظنا مثل هذا الكتمان في جانب آخر، إذ أنّه مع وجود قبور الأئمة المعصومين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بيت عقيل ووجود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بناءً على رواية جمع من مؤرخي أهل السنة، نجد أنّ ابن زبالة يتغاضى عن هذا الأمر ويرى استجابة الدعاء فيه بسبب ما يتصوره من وجود عبد الله بن جعفر أو قبرعقيل فيه، أما السمهودي فقد تناسى أصل الموضوع ببراعته وسجل ما بدا له من فروع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فإنّ الشواهد والقرائن تدلّ على مثل هذا الواقع، وعلى وجود بیان صريح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مستقبل بيت عقيل باعتباره ملجأً معنوياً للمسلمين ومركزاً لعبادة الباري تعالى ونكتفي بذكر نموذجين تاريخيين فحسب</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209509_653776707"/>
      <w:bookmarkStart w:id="175" w:name="_Toc62"/>
      <w:bookmarkEnd w:id="174"/>
      <w:r>
        <w:rPr/>
        <w:t>1</w:t>
      </w:r>
      <w:r>
        <w:rPr>
          <w:rtl w:val="true"/>
        </w:rPr>
        <w:t xml:space="preserve"> - </w:t>
      </w:r>
      <w:r>
        <w:rPr>
          <w:rtl w:val="true"/>
        </w:rPr>
        <w:t>وصية سعد بن أبي وقاص</w:t>
      </w:r>
      <w:r>
        <w:rPr>
          <w:rtl w:val="true"/>
        </w:rPr>
        <w:t>:</w:t>
      </w:r>
      <w:bookmarkEnd w:id="175"/>
    </w:p>
    <w:p>
      <w:pPr>
        <w:pStyle w:val="BookText"/>
        <w:rPr/>
      </w:pPr>
      <w:r>
        <w:rPr>
          <w:rFonts w:ascii="Amiri" w:hAnsi="Amiri" w:eastAsia="Amiri" w:cs="Amiri"/>
          <w:color w:val="111111"/>
          <w:sz w:val="28"/>
          <w:sz w:val="28"/>
          <w:szCs w:val="28"/>
          <w:rtl w:val="true"/>
          <w:lang w:bidi="ar-SA"/>
        </w:rPr>
        <w:t xml:space="preserve">يذكر المؤرخون وأصحاب التراجم خبراً في مدفن سعد بن أبي وقاص </w:t>
      </w:r>
      <w:r>
        <w:rPr>
          <w:rStyle w:val="FootnoteAnchor"/>
          <w:rtl w:val="true"/>
        </w:rPr>
        <w:footnoteReference w:id="109"/>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وفي أواخر عمره أخذ أحد أصحابه إلى الزاوية الشرقية من بيت عقيل قرب البقيع وطلب منه أن يزيح التراب عن الأرض، ثم غرس عدة أوتاد كانت معه كعلامات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أن يدفن هناك، وبعد مدة من الزمن مات سعد في قصره بوادي العقيق خارج المدينة، فنقلوا جثمانه إلى ذاك المكان المعلّم حسب وصيته </w:t>
      </w:r>
      <w:bookmarkStart w:id="176" w:name="pg8740_87618"/>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الأوتاد فحفروا له هناك ودفنوه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209511_653776707"/>
      <w:bookmarkStart w:id="178" w:name="_Toc63"/>
      <w:bookmarkEnd w:id="177"/>
      <w:r>
        <w:rPr/>
        <w:t>2</w:t>
      </w:r>
      <w:r>
        <w:rPr>
          <w:rtl w:val="true"/>
        </w:rPr>
        <w:t xml:space="preserve"> - </w:t>
      </w:r>
      <w:r>
        <w:rPr>
          <w:rtl w:val="true"/>
        </w:rPr>
        <w:t>دفن أبي سفيان بن الحارث خارج بيت عقيل</w:t>
      </w:r>
      <w:r>
        <w:rPr>
          <w:rtl w:val="true"/>
        </w:rPr>
        <w:t>:</w:t>
      </w:r>
      <w:bookmarkEnd w:id="178"/>
    </w:p>
    <w:p>
      <w:pPr>
        <w:pStyle w:val="BookText"/>
        <w:rPr/>
      </w:pPr>
      <w:r>
        <w:rPr>
          <w:rFonts w:ascii="Amiri" w:hAnsi="Amiri" w:eastAsia="Amiri" w:cs="Amiri"/>
          <w:color w:val="111111"/>
          <w:sz w:val="28"/>
          <w:sz w:val="28"/>
          <w:szCs w:val="28"/>
          <w:rtl w:val="true"/>
          <w:lang w:bidi="ar-SA"/>
        </w:rPr>
        <w:t xml:space="preserve">يذكر المؤرخون أيضاً في أبي سفيان بن الحارث بن عبد المطلب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أنّ عقيل بن أبي طالب رأى أبا سفيان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 به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يمشي وسط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ذلك فأجاب أنّه يبحث عن مكان ليدفن فيه، فأرشده عقيل إلى بيته، وعيّن له مكاناً خارج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بقبر فحفر في قاعتها </w:t>
      </w:r>
      <w:r>
        <w:rPr>
          <w:rStyle w:val="FootnoteAnchor"/>
          <w:rtl w:val="true"/>
        </w:rPr>
        <w:footnoteReference w:id="112"/>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طلب هذين الرجلين في دفنهما خارج البقيع، أنّهما كانا يعطيان أهمية الدفن في مكان بيت عقيل، الأهمية التي عُرفت من أقوال رسول الله وإخباره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740_87620"/>
      <w:bookmarkStart w:id="180" w:name="pg8740_87620"/>
      <w:bookmarkEnd w:id="180"/>
    </w:p>
    <w:p>
      <w:pPr>
        <w:pStyle w:val="Heading3"/>
        <w:numPr>
          <w:ilvl w:val="2"/>
          <w:numId w:val="1"/>
        </w:numPr>
        <w:rPr/>
      </w:pPr>
      <w:bookmarkStart w:id="181" w:name="pg8740_87620"/>
      <w:bookmarkStart w:id="182" w:name="__RefHeading___Toc3209513_653776707"/>
      <w:bookmarkStart w:id="183" w:name="_Toc64"/>
      <w:bookmarkEnd w:id="181"/>
      <w:bookmarkEnd w:id="182"/>
      <w:r>
        <w:rPr>
          <w:rtl w:val="true"/>
        </w:rPr>
        <w:t xml:space="preserve">المرحلة الثانية من تاريخ حرم أئمة البقيع </w:t>
      </w:r>
      <w:r>
        <w:rPr>
          <w:rtl w:val="true"/>
        </w:rPr>
        <w:t>(</w:t>
      </w:r>
      <w:r>
        <w:rPr>
          <w:rtl w:val="true"/>
        </w:rPr>
        <w:t>علیهم السلام</w:t>
      </w:r>
      <w:r>
        <w:rPr>
          <w:rtl w:val="true"/>
        </w:rPr>
        <w:t>)</w:t>
      </w:r>
      <w:bookmarkEnd w:id="183"/>
    </w:p>
    <w:p>
      <w:pPr>
        <w:pStyle w:val="Heading4"/>
        <w:numPr>
          <w:ilvl w:val="3"/>
          <w:numId w:val="1"/>
        </w:numPr>
        <w:rPr/>
      </w:pPr>
      <w:bookmarkStart w:id="184" w:name="__RefHeading___Toc3209515_653776707"/>
      <w:bookmarkStart w:id="185" w:name="_Toc65"/>
      <w:bookmarkEnd w:id="184"/>
      <w:r>
        <w:rPr>
          <w:rtl w:val="true"/>
        </w:rPr>
        <w:t>إشارة</w:t>
      </w:r>
      <w:bookmarkEnd w:id="185"/>
    </w:p>
    <w:p>
      <w:pPr>
        <w:pStyle w:val="BookText"/>
        <w:rPr/>
      </w:pPr>
      <w:r>
        <w:rPr>
          <w:rFonts w:ascii="IRNazanin" w:hAnsi="IRNazanin" w:eastAsia="IRNazanin"/>
          <w:color w:val="111111"/>
          <w:sz w:val="28"/>
          <w:sz w:val="28"/>
          <w:szCs w:val="28"/>
          <w:rtl w:val="true"/>
          <w:lang w:bidi="fa-IR"/>
        </w:rPr>
        <w:t xml:space="preserve">ذكر في المرحلة الأولى من تاريخ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الحرم المطهر قبل دفن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حدود البقيع وكان سكناً خاصاً لعقيل بن أبي طالب، وانضم الحرم الشريف بالبقيع بعد توسعته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على هذا البيت كراراً للدعاء والمناجاة مما يدلّ على عظمة المكان وقداسته ومعنويته إذ سيكون بعد أمد ليس ببعيد مدفن نجوم زاهرة تتلألأ في سماء الولاية، أربعة من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الصحابة وبعض الخواص والأجلاء بالمكان وتأكيدهم على أن يدفنوا في أقرب مكان ممكن من هذا البيت قرينة وشاهد على أنّهم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صريحاً عن مستقبل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على تعريفه العمليّ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الكلام الشريف لم يصل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الثانية من تاريخ الحرم الشريف فهي كيفية تبدل منزل عقيل إلى مزار عامّ والذي مما أطلق عليه اسم الحرم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يمكن تعيين زمن تبدل ذلك السكن الشخصي إلى مزار عام بدقة، إلّا أنّ أول وأقدم مؤرخ للمدينة، أعني عبد العزيز بن زبالة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 حيّاً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يذكر شيئاً عن هذا الحرم الشريف وعن حرم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وينبؤنا عن زمن تبدل كلا الحرمين تقريباً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يروي ابن شبة كلام ابن زبالة في الحرمين المذكورين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العباس بن عبد المطلب عند قبر فاطمة بنت أسد بن هاشم في أول مقابر بني هاشم التي في دار عقيل، ويقال إنّ ذلك المسجد بني قبالة قبره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عندنا أنّ مصعب بن عمير وعبد الله بن جحش دفنا تحت المسجد الذي بني على قبر حمزة، وإنّه ليس مع حمزة أحد في القبر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نتيجتان نستنتجهما من الجملتين السابقتين لابن زبالة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القرون الإسلامية الأولى كان يطلق على المراقد والأبنية التي تبنى على قبور الشخصيات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ظهرت في القرنين الخامس والسادس، ولذا نجد أنّ أحمد المقدسي من علماء القرن الرابع وهو رحالة إسلامي ومتضلّع في علم الجغرافيا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ابن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جبل على بعد ثلاثة أميال من المدينة، ويقع قبر حمزة داخل مسجد على سفح الجبل وأمامه بئر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التعبير مقتبس من القرآن الكريم، إذ أطلق القرآن اسم المسجد على بناء بني على قبور أصحاب الكهف</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ابن زبالة بيان تاريخ بناء هذين الحرمين الشريفين بشكل إجمالي، وكان ذلك البناء موجوداً في أيام حياته، أي في أواخر القرن الثاني، فلم يكن حرم أئمة البقيع في تلك الأيام على صورة بيت، بل كان حرماً ومزاراً عاماً يؤمه الناس، إلّا أنّ القرائن والشواهد التاريخية الأخرى تدلّ على أنّ هذا التحوّل قد تمّ في </w:t>
      </w:r>
      <w:bookmarkStart w:id="186" w:name="pg8740_87622"/>
    </w:p>
    <w:p>
      <w:pPr>
        <w:pStyle w:val="BookText"/>
        <w:rPr/>
      </w:pPr>
      <w:bookmarkEnd w:id="186"/>
      <w:r>
        <w:rPr>
          <w:rFonts w:ascii="Amiri" w:hAnsi="Amiri" w:eastAsia="Amiri" w:cs="Amiri"/>
          <w:color w:val="111111"/>
          <w:sz w:val="28"/>
          <w:sz w:val="28"/>
          <w:szCs w:val="28"/>
          <w:rtl w:val="true"/>
          <w:lang w:bidi="ar-SA"/>
        </w:rPr>
        <w:t xml:space="preserve">العقد الرابع من القرن الثاني للهجرة، أي في خلافة أبي العباس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الأكثر في أول خلافة أبي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p>
    <w:p>
      <w:pPr>
        <w:pStyle w:val="Heading4"/>
        <w:numPr>
          <w:ilvl w:val="3"/>
          <w:numId w:val="1"/>
        </w:numPr>
        <w:rPr/>
      </w:pPr>
      <w:bookmarkStart w:id="187" w:name="__RefHeading___Toc3209517_653776707"/>
      <w:bookmarkStart w:id="188" w:name="_Toc66"/>
      <w:bookmarkEnd w:id="187"/>
      <w:r>
        <w:rPr>
          <w:rtl w:val="true"/>
        </w:rPr>
        <w:t xml:space="preserve">بيان هذه القرينة التاريخية </w:t>
      </w:r>
      <w:r>
        <w:rPr>
          <w:rtl w:val="true"/>
        </w:rPr>
        <w:t>:</w:t>
      </w:r>
      <w:bookmarkEnd w:id="188"/>
    </w:p>
    <w:p>
      <w:pPr>
        <w:pStyle w:val="BookText"/>
        <w:rPr/>
      </w:pPr>
      <w:r>
        <w:rPr>
          <w:rFonts w:ascii="Amiri" w:hAnsi="Amiri" w:eastAsia="Amiri" w:cs="Amiri"/>
          <w:color w:val="111111"/>
          <w:sz w:val="28"/>
          <w:sz w:val="28"/>
          <w:szCs w:val="28"/>
          <w:rtl w:val="true"/>
          <w:lang w:bidi="ar-SA"/>
        </w:rPr>
        <w:t>هناك داعيان على بناء أو ترميم قبور الشخصيات الدينية أو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العامل السياسي والرمزي أو الدافع المعنوي والديني أو كلاهما معاً، ولعلّ وجود قبر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الخلفاء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لجمع العاملين في تلك الأيام معاً، وفي نفس الوقت كان يرتبط بسياسة الأمويين أيضاً في نفس المجال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209519_653776707"/>
      <w:bookmarkStart w:id="190" w:name="_Toc67"/>
      <w:bookmarkEnd w:id="189"/>
      <w:r>
        <w:rPr>
          <w:rtl w:val="true"/>
        </w:rPr>
        <w:t xml:space="preserve">الإستغلال السياسي للقبور في عهد الأمويين </w:t>
      </w:r>
      <w:r>
        <w:rPr>
          <w:rtl w:val="true"/>
        </w:rPr>
        <w:t>:</w:t>
      </w:r>
      <w:bookmarkEnd w:id="190"/>
    </w:p>
    <w:p>
      <w:pPr>
        <w:pStyle w:val="BookText"/>
        <w:rPr/>
      </w:pPr>
      <w:r>
        <w:rPr>
          <w:rFonts w:ascii="IRNazanin" w:hAnsi="IRNazanin" w:eastAsia="IRNazanin"/>
          <w:color w:val="111111"/>
          <w:sz w:val="28"/>
          <w:sz w:val="28"/>
          <w:szCs w:val="28"/>
          <w:rtl w:val="true"/>
          <w:lang w:bidi="fa-IR"/>
        </w:rPr>
        <w:t xml:space="preserve">كان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يواجهون أشد الاضطهاد في عهد ملوك بني أمية، ولم يكتف بنو أمية بهذه الضغوط لتوطيد حكمهم، بل كانوا يقومون أيضاً بتخريب بعض القبور أو بناء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أمثال هذه السياسة الفاسدة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معاوية بن أبي سفيان بضم مدفن عثمان بن عفان إلى مقبرة البقيع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معاوية بحفر قناة داخل قبور شهداء أحد خصوصاً مقبرة حمزة بن عبد المطلب، حتى تجري المياه فتزيل آثار هؤلاء الشهداء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مروان بن الحكم برفع قطعة حجر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وضعها بيده </w:t>
      </w:r>
      <w:bookmarkStart w:id="191" w:name="pg8740_87623"/>
    </w:p>
    <w:p>
      <w:pPr>
        <w:pStyle w:val="BookText"/>
        <w:rPr/>
      </w:pPr>
      <w:bookmarkEnd w:id="191"/>
      <w:r>
        <w:rPr>
          <w:rFonts w:ascii="Amiri" w:hAnsi="Amiri" w:eastAsia="Amiri" w:cs="Amiri"/>
          <w:color w:val="111111"/>
          <w:sz w:val="28"/>
          <w:sz w:val="28"/>
          <w:szCs w:val="28"/>
          <w:rtl w:val="true"/>
          <w:lang w:bidi="ar-SA"/>
        </w:rPr>
        <w:t xml:space="preserve">المباركة على قبر عثمان بن مظعون ونقلها إلى قبر عثمان بن عفان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التاريخ أمثلة عديدة أخرى من استغلال الأمويين مدفن الشخصيات الشهيرة، عن طريق هدمها أو إعادة بنائها، وكانت تمشي هذه السياسة جنباً إلى جنب سياسة اختلاق الأحاديث في مدح الأشخاص أو ذمهم، وفي اصطناع الفضائل أو الرذائل لمختلف الأشخاص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عند انقطاع من الزمان وظهور من الفتن رجل يقال له السفاح فيكون إعطائه المال حثياً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السفاح ومنّا المنصور ومنا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الله بذي القربى وأمرني أن أبدأ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تدلّ هذه النماذج من الأحاديث المختلقة الموضوعة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ثلاثةً من خلفاء بني العباس، ورفع العباس فوق جميع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3209521_653776707"/>
      <w:bookmarkStart w:id="193" w:name="_Toc68"/>
      <w:bookmarkEnd w:id="192"/>
      <w:r>
        <w:rPr>
          <w:rtl w:val="true"/>
        </w:rPr>
        <w:t>تحدي بني العباس سياسة الأمويين</w:t>
      </w:r>
      <w:r>
        <w:rPr>
          <w:rtl w:val="true"/>
        </w:rPr>
        <w:t>:</w:t>
      </w:r>
      <w:bookmarkEnd w:id="193"/>
    </w:p>
    <w:p>
      <w:pPr>
        <w:pStyle w:val="BookText"/>
        <w:rPr/>
      </w:pPr>
      <w:r>
        <w:rPr>
          <w:rFonts w:ascii="Amiri" w:hAnsi="Amiri" w:eastAsia="Amiri" w:cs="Amiri"/>
          <w:color w:val="111111"/>
          <w:sz w:val="28"/>
          <w:sz w:val="28"/>
          <w:szCs w:val="28"/>
          <w:rtl w:val="true"/>
          <w:lang w:bidi="ar-SA"/>
        </w:rPr>
        <w:t xml:space="preserve">مع سقوط الدولة الأموية وانتقال الخلافة إلى بني العباس ابتداءً من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للظروف السياسية الحرجة، قام العباسيون بدفع سياسة بني أمية، لترسيخ أسس دولتهم عن طريق اختلاق الأحاديث، فانتشرت أحاديث كثيرة مختلقة وطّدت سلطان العباسيين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فاصطنعوا الأحاديث في كل واحد من الخلفاء وأيضاً في العباس بن عبدالمطلب جدهم الأكبر، ومن الطبيعي أن يوسعوا مدفنه أيضاً، كما فعل ذلك بنو أمية رغم </w:t>
      </w:r>
      <w:bookmarkStart w:id="194" w:name="pg8740_87624"/>
    </w:p>
    <w:p>
      <w:pPr>
        <w:pStyle w:val="BookText"/>
        <w:rPr/>
      </w:pPr>
      <w:bookmarkEnd w:id="194"/>
      <w:r>
        <w:rPr>
          <w:rFonts w:ascii="Amiri" w:hAnsi="Amiri" w:eastAsia="Amiri" w:cs="Amiri"/>
          <w:color w:val="111111"/>
          <w:sz w:val="28"/>
          <w:sz w:val="28"/>
          <w:szCs w:val="28"/>
          <w:rtl w:val="true"/>
          <w:lang w:bidi="ar-SA"/>
        </w:rPr>
        <w:t xml:space="preserve">مخالفة الرأي العام، ولِمَ لا يستفيد السفاح والمنصور من هذه السياسة خصوصاً أنّ الرأي العام كان لصالح سياستهم تلك، إذ كان قبر العباس وبيت عقيل آنذاك مدفن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من أبناء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لا يحولونه إلى مسجد ومزار عام فيربطوا بذلك أسرتهم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عامل لانتصارهم على بني أمية ؟ ولِمَ لا يتظاهرون باحترام أهل البيت، إذ لم يقدروا على إخضاع بني أمية إلّا برفع شعار الدفاع عن أهل البيت ؟</w:t>
      </w:r>
    </w:p>
    <w:p>
      <w:pPr>
        <w:pStyle w:val="BookText"/>
        <w:rPr/>
      </w:pPr>
      <w:r>
        <w:rPr>
          <w:rFonts w:ascii="Amiri" w:hAnsi="Amiri" w:eastAsia="Amiri" w:cs="Amiri"/>
          <w:color w:val="111111"/>
          <w:sz w:val="28"/>
          <w:sz w:val="28"/>
          <w:szCs w:val="28"/>
          <w:rtl w:val="true"/>
          <w:lang w:bidi="ar-SA"/>
        </w:rPr>
        <w:t xml:space="preserve">فإذا كان الأمويون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اكتراث بالرأي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بضمهم قبرعثمان إلى مقبرة المسلمين ونقل الحجر من قبر ابن مظعون إلى قبر ابن عفان أن يفرضوا سياستهم، فلِمَ لا يستغل العباسيون هذه السياسة بتوسيع قبر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دفنه في البقيع وفي المقبرة الخاصة لأهل البيت احتراماً 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معاوية في محاولته هدم قبر حمزة عم النبي وسائر شهداء أحد أن يمحو آثار جريمته وجرائم أسرته من وجه التاريخ حتى ينسى الناس شنيعتهم النكراء في بقر صدر سيدنا حمزة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واقتلاع كبده وقضمه بواسطة هند، وإذا كان الأمر كذلك فلمَ لا يحدث بني العباس بناء على هذا القبر المطهر مستغلين بذلك قرابتهم مع ذلك المجاهد العظيم كعمل إعلامي لصالحهم وضد بني أمية ؟</w:t>
      </w:r>
    </w:p>
    <w:p>
      <w:pPr>
        <w:pStyle w:val="Heading4"/>
        <w:numPr>
          <w:ilvl w:val="3"/>
          <w:numId w:val="1"/>
        </w:numPr>
        <w:rPr/>
      </w:pPr>
      <w:bookmarkStart w:id="195" w:name="__RefHeading___Toc3209523_653776707"/>
      <w:bookmarkStart w:id="196" w:name="_Toc69"/>
      <w:bookmarkEnd w:id="195"/>
      <w:r>
        <w:rPr>
          <w:rtl w:val="true"/>
        </w:rPr>
        <w:t>أما الجانب الديني لهذا التغيير</w:t>
      </w:r>
      <w:r>
        <w:rPr>
          <w:rtl w:val="true"/>
        </w:rPr>
        <w:t>:</w:t>
      </w:r>
      <w:bookmarkEnd w:id="1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استولى العباسيون على الحكم، حصلت الشيعة وخصوصاً بنو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حريتهم في المدينة مع ما كان لهم من وجاهة واحترام بين الناس بعد الاضطهاد الشديد الذي واجهوه أيام الأمويين والمراونيين، واستطاعوا أن يظهروا عقائدهم </w:t>
      </w:r>
    </w:p>
    <w:p>
      <w:pPr>
        <w:pStyle w:val="BookText"/>
        <w:rPr/>
      </w:pPr>
      <w:r>
        <w:rPr>
          <w:rFonts w:ascii="IRNazanin" w:hAnsi="IRNazanin" w:eastAsia="IRNazanin"/>
          <w:color w:val="111111"/>
          <w:sz w:val="28"/>
          <w:sz w:val="28"/>
          <w:szCs w:val="28"/>
          <w:rtl w:val="true"/>
          <w:lang w:bidi="fa-IR"/>
        </w:rPr>
        <w:t xml:space="preserve">علانية، واستمر هذا الوضع إلى برهة من حكم المنصور، وفي نفس الوقت كان هناك بعض من بني الحسن أمثال عبد الله بن الحسن المحض وابنه محمد المعروف بالنفس الزكية حاولوا الوثوب على السلطة منذ عهد الأمويين حتى يعيدوا إلى أهل البيت سلطانهم ويفوضوا الخلافة إلى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یكن العباسيون غافلين عن نشاطاتهم، ومع ذلك كان السفاح يحاول أن يستميل الشيعة إليه ويفرّق بين بني الحسن وبين عبد الله والنفس الزكية، فكان يجود عليهم بالعطايا ويحترمهم كل الإحترام، فعلى سبيل المثال اعترف السفاح بولاية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خطبة له خطبها بعد توليه السلطة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أعاد فدك وسلمها لبني الحسن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في 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أزيلت كل العراقيل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شيعة أهل البيت وخصوصاً السادات من بني الحسن ببناء وتوسعة مقبرة أئمة البقيع واستبدال منزل عقيل إلى مزار، إذ يعتبرون ذلك واجباً دينياً لهم، فينفذوا بذلك مفهوم الآية القرآنية في إعداد ذلك البيت الرفيع ليعبد فيه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w:t>
      </w:r>
      <w:bookmarkStart w:id="197" w:name="pg8740_87626"/>
    </w:p>
    <w:p>
      <w:pPr>
        <w:pStyle w:val="Heading4"/>
        <w:numPr>
          <w:ilvl w:val="3"/>
          <w:numId w:val="1"/>
        </w:numPr>
        <w:rPr/>
      </w:pPr>
      <w:bookmarkStart w:id="198" w:name="__RefHeading___Toc3209525_653776707"/>
      <w:bookmarkStart w:id="199" w:name="_Toc70"/>
      <w:bookmarkEnd w:id="197"/>
      <w:bookmarkEnd w:id="198"/>
      <w:r>
        <w:rPr>
          <w:rtl w:val="true"/>
        </w:rPr>
        <w:t xml:space="preserve">دفن الجثمان الطاهر للإمام الصادق </w:t>
      </w:r>
      <w:r>
        <w:rPr>
          <w:rtl w:val="true"/>
        </w:rPr>
        <w:t>(</w:t>
      </w:r>
      <w:r>
        <w:rPr>
          <w:rtl w:val="true"/>
        </w:rPr>
        <w:t>علیه السلام</w:t>
      </w:r>
      <w:r>
        <w:rPr>
          <w:rtl w:val="true"/>
        </w:rPr>
        <w:t xml:space="preserve">) </w:t>
      </w:r>
      <w:r>
        <w:rPr>
          <w:rtl w:val="true"/>
        </w:rPr>
        <w:t xml:space="preserve">داخل الحرم </w:t>
      </w:r>
      <w:r>
        <w:rPr>
          <w:rtl w:val="true"/>
        </w:rPr>
        <w:t>.</w:t>
      </w:r>
      <w:bookmarkEnd w:id="199"/>
    </w:p>
    <w:p>
      <w:pPr>
        <w:pStyle w:val="BookText"/>
        <w:rPr/>
      </w:pPr>
      <w:r>
        <w:rPr>
          <w:rFonts w:ascii="Amiri" w:hAnsi="Amiri" w:eastAsia="Amiri" w:cs="Amiri"/>
          <w:color w:val="111111"/>
          <w:sz w:val="28"/>
          <w:sz w:val="28"/>
          <w:szCs w:val="28"/>
          <w:rtl w:val="true"/>
          <w:lang w:bidi="ar-SA"/>
        </w:rPr>
        <w:t>نستنتج من هذا التحليل التاريخي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إحداث مرقد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وتبديل بيت عقيل إلى حرم يزوره العموم في عهد السفاح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فى أوائل عهد المنصور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وعلى يد أحد هذين الخليفتين أو بواسطة بني الحسن وشيعة المدينة أو بالتنسيق بين الطرفين مع اختلاف أهدافهما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أشرنا إلى أنّ الأجساد الطاهرة لثلاثة من أئمة الهدى وهم الإمام الحسن المجتبى، والإمام السجاد زين العابدين، والإمام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دفنها داخل بيت عقيل حيث توفوا في السنوات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جثمان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دُفن في بيت مسقف أي داخل الحرم بعد استبدال بيت عقيل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ومزار عام وقد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جوار الأئمة الثلاثة، وكانت هذه هی المرحلة الثانية من تاريخ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للتغييرات التي طرأت على هذا الحرم الشريف منذ ذلك التاريخ حتى القرن الخامس فليس بين أيدينا مستند تاريخي واضح عنها، إلّا أنّ الأبحاث التي ذكرناها تدلّ على أنّ العباسيين وشيعة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ينسوا هذا الحرم خلال القرون الثلاثة المذكورة ولم يتوانوا عن أي جهد في ترميمه أو تجديد بنائه، كما أنّ بعض الشواهد التاريخية تؤيد هذا الأمر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كتبه المرحوم الجزائري الذي زار المدينة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أحد الشيعة الساكنين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علماء المدينة في السنة الماضية بتفتيش الكتب الموجودة في خزائن البقيع، فعثروا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وقد أساء فيه إلى بعض الصحابة، فأتوا بالكتاب إلى القاضي واستأذنوا منه في تخريب قبة الأئمة فأجاب بأنّ هارون الرشيد قد بنى هذه القبة من أجل جده، فلا يمكن أن أفتي بهدم هذه القبة التاريخية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سنلاحظ في المرحلة الثالثة لتاريخ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القبة المذكورة التي نسب قاضي المدينة بناءها إلى هارون الرشيد هي نفس القبة التي بُنيت في القرن الخامس بأمر من مجد الملك لا هارون الرشيد، إلّا أنّ قول القاضي يدلّ على أنّ هارون أيضاً قد اهتم أيام خلافته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الحرم الشريف وساهم في ترميمه بحيث أنّ القبة التي بُنيت بعده وبعد قرابة ثلاثة قرون على يد وزير إيراني إنما تنتسب إليه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ترميم وتعمير هذا الحرم الشريف على يد المسترشد بالله في 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على يد الخليفة العباسي المستنصر في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نتحدث عنه في الصفحات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اهتمام وتوجّه الخلفاء العباسيين بهذا الحرم الشريف </w:t>
      </w:r>
      <w:r>
        <w:rPr>
          <w:rFonts w:eastAsia="Amiri" w:cs="Amiri" w:ascii="Amiri" w:hAnsi="Amiri"/>
          <w:color w:val="111111"/>
          <w:sz w:val="28"/>
          <w:szCs w:val="28"/>
          <w:rtl w:val="true"/>
          <w:lang w:bidi="ar-SA"/>
        </w:rPr>
        <w:t xml:space="preserve">. </w:t>
      </w:r>
      <w:bookmarkStart w:id="200" w:name="pg8740_87628"/>
    </w:p>
    <w:p>
      <w:pPr>
        <w:pStyle w:val="Heading3"/>
        <w:numPr>
          <w:ilvl w:val="2"/>
          <w:numId w:val="1"/>
        </w:numPr>
        <w:rPr/>
      </w:pPr>
      <w:bookmarkStart w:id="201" w:name="__RefHeading___Toc3209527_653776707"/>
      <w:bookmarkStart w:id="202" w:name="_Toc71"/>
      <w:bookmarkEnd w:id="200"/>
      <w:bookmarkEnd w:id="201"/>
      <w:r>
        <w:rPr>
          <w:rtl w:val="true"/>
        </w:rPr>
        <w:t xml:space="preserve">المرحلة الثالثة من تاريخ حرم أئمة البقيع </w:t>
      </w:r>
      <w:r>
        <w:rPr>
          <w:rtl w:val="true"/>
        </w:rPr>
        <w:t>(</w:t>
      </w:r>
      <w:r>
        <w:rPr>
          <w:rtl w:val="true"/>
        </w:rPr>
        <w:t>علیهم السلام</w:t>
      </w:r>
      <w:r>
        <w:rPr>
          <w:rtl w:val="true"/>
        </w:rPr>
        <w:t>)</w:t>
      </w:r>
      <w:bookmarkEnd w:id="202"/>
    </w:p>
    <w:p>
      <w:pPr>
        <w:pStyle w:val="Heading4"/>
        <w:numPr>
          <w:ilvl w:val="3"/>
          <w:numId w:val="1"/>
        </w:numPr>
        <w:rPr/>
      </w:pPr>
      <w:bookmarkStart w:id="203" w:name="__RefHeading___Toc3209529_653776707"/>
      <w:bookmarkStart w:id="204" w:name="_Toc72"/>
      <w:bookmarkEnd w:id="203"/>
      <w:r>
        <w:rPr>
          <w:rtl w:val="true"/>
        </w:rPr>
        <w:t>إشارة</w:t>
      </w:r>
      <w:bookmarkEnd w:id="204"/>
    </w:p>
    <w:p>
      <w:pPr>
        <w:pStyle w:val="BookText"/>
        <w:rPr/>
      </w:pPr>
      <w:r>
        <w:rPr>
          <w:rFonts w:ascii="Amiri" w:hAnsi="Amiri" w:eastAsia="Amiri" w:cs="Amiri"/>
          <w:color w:val="111111"/>
          <w:sz w:val="28"/>
          <w:sz w:val="28"/>
          <w:szCs w:val="28"/>
          <w:rtl w:val="true"/>
          <w:lang w:bidi="ar-SA"/>
        </w:rPr>
        <w:t xml:space="preserve">تبدأ المرحلة الثالثة من تاريخ حرم أئمة البقيع من القرن الخامس عندما تم بناء قبة على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يطّلع القارئ العزيز على هذه البرهة من تاريخ الحرم الشريف وأن يسهل للراغبين العلم بما حصل طوال ثمانية قرون، ننقل بعض أقوال المؤرخين والرحالين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المستندات التاريخية المسلّمة الموثقة، تم بناء القبة والحرم المطهر لأئمة البقيع بأمر من مجد الملك أبي الفضل أسعد بن محمد بن موسى البراوستاني القمي وزير الملك السلجوقي بركيارق</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القبة الشريفة تفوق سائر الأبنية الموجودة في البقيع صلابةً وزينةً وبهاءاً، وقد استجلبت أنظار المؤرخين والرحالين طوال ثمانمائة عام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المؤرخ الشهير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حوادث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هذا المجال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في هذه السنة منظور بن عمارة الحسيني وقد قتل بناءً من أهالي قم أرسله مجد الملك البلاساني </w:t>
      </w:r>
      <w:r>
        <w:rPr>
          <w:rStyle w:val="FootnoteAnchor"/>
          <w:rtl w:val="true"/>
        </w:rPr>
        <w:footnoteReference w:id="127"/>
      </w:r>
      <w:r>
        <w:rPr>
          <w:rFonts w:ascii="Amiri" w:hAnsi="Amiri" w:eastAsia="Amiri" w:cs="Amiri"/>
          <w:color w:val="111111"/>
          <w:sz w:val="28"/>
          <w:sz w:val="28"/>
          <w:szCs w:val="28"/>
          <w:rtl w:val="true"/>
          <w:lang w:bidi="ar-SA"/>
        </w:rPr>
        <w:t xml:space="preserve">لبناء قبة الحسن بن علي والعباس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يضيف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هذا القتل بعد مقتل نفس مجد الملك في إيران حيث هرب البنّاء إلى مكة فأرسل إليه الأمير يؤمنه على حياته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المرحوم عبد الجليل القزويني الذي كان حياً سنة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قبة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مدفن العباس بن عبد المطلب أبي الخلفاء فقد كانت بأمر مجد الملك </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المرحوم القاضي نور الله التستري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آثار مجد الملك قبة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حيث يرقد علي زين العابدين ومحمد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بنى الأقواس الأربعة لقبر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أيضاً مشهد الإمام موسى الكاظم والإمام محمد التقي في مقابر قريش ببغداد وكذلك مشهد عبد العظيم الحسني بالري </w:t>
      </w:r>
      <w:r>
        <w:rPr>
          <w:rStyle w:val="FootnoteAnchor"/>
          <w:rtl w:val="true"/>
        </w:rPr>
        <w:footnoteReference w:id="130"/>
      </w:r>
      <w:r>
        <w:rPr>
          <w:rFonts w:ascii="IRNazanin" w:hAnsi="IRNazanin" w:eastAsia="IRNazanin"/>
          <w:color w:val="111111"/>
          <w:sz w:val="28"/>
          <w:sz w:val="28"/>
          <w:szCs w:val="28"/>
          <w:rtl w:val="true"/>
          <w:lang w:bidi="fa-IR"/>
        </w:rPr>
        <w:t xml:space="preserve">وغيره من قبور مشاهير السادات العلويين والأشراف الفاطميين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المرحوم المحدث القمي براوستان قرية من القرى التابعة لقم ومنها أبو الفضل أسعد بن محمد بن موسى مجد الملك الوزير الشيعي لبركيارق وقد كانت له آثار حسنة مثل قبة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ومشهد الإمام موسى والإمام </w:t>
      </w:r>
      <w:bookmarkStart w:id="205" w:name="pg8740_87630"/>
    </w:p>
    <w:p>
      <w:pPr>
        <w:pStyle w:val="BookText"/>
        <w:rPr/>
      </w:pPr>
      <w:bookmarkEnd w:id="205"/>
      <w:r>
        <w:rPr>
          <w:rFonts w:ascii="IRNazanin" w:hAnsi="IRNazanin" w:eastAsia="IRNazanin"/>
          <w:color w:val="111111"/>
          <w:sz w:val="28"/>
          <w:sz w:val="28"/>
          <w:szCs w:val="28"/>
          <w:rtl w:val="true"/>
          <w:lang w:bidi="fa-IR"/>
        </w:rPr>
        <w:t xml:space="preserve">محمد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عبد العظيم وغيره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209531_653776707"/>
      <w:bookmarkStart w:id="207" w:name="_Toc73"/>
      <w:bookmarkEnd w:id="206"/>
      <w:r>
        <w:rPr>
          <w:rtl w:val="true"/>
        </w:rPr>
        <w:t xml:space="preserve">تاريخ بناء قبة أئمة البقيع </w:t>
      </w:r>
      <w:r>
        <w:rPr>
          <w:rtl w:val="true"/>
        </w:rPr>
        <w:t>(</w:t>
      </w:r>
      <w:r>
        <w:rPr>
          <w:rtl w:val="true"/>
        </w:rPr>
        <w:t>علیهم السلام</w:t>
      </w:r>
      <w:r>
        <w:rPr>
          <w:rtl w:val="true"/>
        </w:rPr>
        <w:t>) :</w:t>
      </w:r>
      <w:bookmarkEnd w:id="207"/>
    </w:p>
    <w:p>
      <w:pPr>
        <w:pStyle w:val="BookText"/>
        <w:rPr/>
      </w:pPr>
      <w:r>
        <w:rPr>
          <w:rFonts w:ascii="Amiri" w:hAnsi="Amiri" w:eastAsia="Amiri" w:cs="Amiri"/>
          <w:color w:val="111111"/>
          <w:sz w:val="28"/>
          <w:sz w:val="28"/>
          <w:szCs w:val="28"/>
          <w:rtl w:val="true"/>
          <w:lang w:bidi="ar-SA"/>
        </w:rPr>
        <w:t xml:space="preserve">لم يعين أحد من المؤرخين تاريخاً دقيقاً لبناء الحرم والقبة بأمر مجد الملك إلّا أنّ تزامن مقتل بنّاء هذا الحرم المطهر مع مقتل مجد الملك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بناء قبة حرم أئمة البقيع كان في تلك الأيام أي في أواخر القرن الخامس</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209533_653776707"/>
      <w:bookmarkStart w:id="209" w:name="_Toc74"/>
      <w:bookmarkEnd w:id="208"/>
      <w:r>
        <w:rPr>
          <w:rtl w:val="true"/>
        </w:rPr>
        <w:t xml:space="preserve">كيفية القبة والحرم المطهر لأئمة البقيع </w:t>
      </w:r>
      <w:r>
        <w:rPr>
          <w:rtl w:val="true"/>
        </w:rPr>
        <w:t>(</w:t>
      </w:r>
      <w:r>
        <w:rPr>
          <w:rtl w:val="true"/>
        </w:rPr>
        <w:t>علیهم السلام</w:t>
      </w:r>
      <w:r>
        <w:rPr>
          <w:rtl w:val="true"/>
        </w:rPr>
        <w:t>):</w:t>
      </w:r>
      <w:bookmarkEnd w:id="209"/>
    </w:p>
    <w:p>
      <w:pPr>
        <w:pStyle w:val="BookText"/>
        <w:rPr/>
      </w:pPr>
      <w:r>
        <w:rPr>
          <w:rFonts w:ascii="Amiri" w:hAnsi="Amiri" w:eastAsia="Amiri" w:cs="Amiri"/>
          <w:color w:val="111111"/>
          <w:sz w:val="28"/>
          <w:sz w:val="28"/>
          <w:szCs w:val="28"/>
          <w:rtl w:val="true"/>
          <w:lang w:bidi="ar-SA"/>
        </w:rPr>
        <w:t xml:space="preserve">ولنتأمل الآن أقوال غيرهم من المؤرخين الرحالين الذين رووا في تأليفاتهم عن أسفارهم ومشاهداتهم كيفية مبنى الحرم الشريف طوال ثمانمائة سنة والتغييرات الزمنية الطارئة عليه حتى زمان هدمه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القرن السابع يقول الرحالة المعروف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قبة أئمة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قبة مرتفعة في الهواء على مقربة من باب البقيع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مؤرخ المدينة الشهير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كبيرة عالية قديمة البناء وعليها بابان يفتح أحدهما كل يوم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الثامن يروي خالد بن عيسى البلوي المغربي الذي سافر إلى المدينة سنة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قبة كبيرة مرتفعة في الهواء</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الرحالة الشهير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قبة ذاهبة في الهواء بديعة الإحكام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قبة شامخة في الهواء</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ريتشارد بورتون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 RICHARD BURTON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الرحالة الغربي الذي سافر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المدينة يصف في تاريخ سفره قبة أئمة البقيع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القبة أكبر وأجمل جميع القبب الأخرى وتقع على يمين الداخل من باب المقبرة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القرن الرابع عشر ألّف علي بن موسى من الكتاب الساكنين في المدينة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تأليفه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وقد ذكر البقيع ومقابره وقببه، فيقول في قبة أئمة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وقبة آل البيت العظام وهي أكبر القباب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يذكر إبراهيم رفعت باشا الذي حج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هدم حرم أئمة البقيع</w:t>
      </w:r>
      <w:r>
        <w:rPr>
          <w:rFonts w:eastAsia="Amiri" w:cs="Amiri" w:ascii="Amiri" w:hAnsi="Amiri"/>
          <w:color w:val="111111"/>
          <w:sz w:val="28"/>
          <w:szCs w:val="28"/>
          <w:rtl w:val="true"/>
          <w:lang w:bidi="ar-SA"/>
        </w:rPr>
        <w:t xml:space="preserve">: </w:t>
      </w:r>
      <w:bookmarkStart w:id="210" w:name="pg8740_87632"/>
    </w:p>
    <w:p>
      <w:pPr>
        <w:pStyle w:val="BookText"/>
        <w:rPr/>
      </w:pPr>
      <w:bookmarkEnd w:id="2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والحسن بن علي ومن ذكرناه معه تجمعهم قبة واحدة هي أعلى القباب التي هنالك كقبة إبراهيم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3209535_653776707"/>
      <w:bookmarkStart w:id="212" w:name="_Toc75"/>
      <w:bookmarkEnd w:id="211"/>
      <w:r>
        <w:rPr>
          <w:rtl w:val="true"/>
        </w:rPr>
        <w:t>ترميمات وخصائص حرم أئمة البقيع</w:t>
      </w:r>
      <w:bookmarkEnd w:id="212"/>
    </w:p>
    <w:p>
      <w:pPr>
        <w:pStyle w:val="BookText"/>
        <w:rPr/>
      </w:pPr>
      <w:r>
        <w:rPr>
          <w:rFonts w:ascii="Amiri" w:hAnsi="Amiri" w:eastAsia="Amiri" w:cs="Amiri"/>
          <w:color w:val="111111"/>
          <w:sz w:val="28"/>
          <w:sz w:val="28"/>
          <w:szCs w:val="28"/>
          <w:rtl w:val="true"/>
          <w:lang w:bidi="ar-SA"/>
        </w:rPr>
        <w:t>ذكرنا في الصفحات السابقة، كيفية بناء حرم البقيع والتطورات التاريخية التي طرأت على هذا البناء المقدس، كما ذكرنا تاريخ القبة والحرم ومؤسسها وبناءها، والآن يلزم التطرق إلى موضوعين آخرين في هذا المجال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الترميمات والاصلاحات التي تمّت طوال عدة قرون للحرم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العامة المشتركة بين هذا الحرم وسائر المراقد وكذلك الخصائص التي تخصّ الحرم الشريف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المستندات الموجودة، تمت ترميمات وإصلاحات كثيرة للحرم والقبة على مرّ الأيام وخلال المقاطع الزمنية المختلفة، وعلى يد بعض الخلفاء والملوك أو الأشخاص،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ترميم حرم البقيع بواسطة المسترشد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أول ترميم لحرم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مرور أربع وعشرين سنة على بنائه، وكان بأمر الخليفة العباسي المسترشد بالله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ساح قبر العباس أنّ الآمر بعمله المسترشد بالله سنة تسع عشرة وخمسمائة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ويضيف إني أرى أنّ أصل بناء الحرم كان قبل هذا التاريخ، أي أنّ إصدار هذا الأمر إنما كان لمجرد الترميم والإصلاح وليس لأصل البناء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والجدير بالذكر أنّ المسترشد بالله هو الخليفة العباسي التاسع والعشرون، وقد تولى الخلافة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بعد أبيه المستظهر بالله ، وقتل سنة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ترميم حرم البقيع على يد 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الترميم الثاني لحرم البقيع بين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بواسطة خليفة عباسي آخر هو المستنصر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السمهودي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محراب حرم البقيع يبدو نقش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بعمله المنصور المستنصر بالله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في هذا النقش تاريخ صدور الأمر، ولا ما يدل على أمر المستنصر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المستنصر بالله اسمه منصور وكنيته أبو جعفر، وهو ابن الظاهر بالله ويعتبر الخليفة العباسي الثالث والثلاثون، وقد تولى الخلافة بناءً على قول السيوطي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640</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يتبين تاريخ هذا الإصلاح والترميم بصورة تقريبية، فقد تم في النصف الأول من القرن السابع وفي خلافة المستنصر العباسي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أنه بناء على ما أشار إليه السمهودي وما تدل عليه الدلائل والشواهد المختلفة فإن ما أحدثه المسترشد والمستنصر إنما يتعلق بترميم الحرم الشريف وإصلاحه لا بأصل البناء، والنقوش التي يشير إليها السمهودي إنما تشير </w:t>
      </w:r>
    </w:p>
    <w:p>
      <w:pPr>
        <w:pStyle w:val="BookText"/>
        <w:rPr/>
      </w:pPr>
      <w:r>
        <w:rPr>
          <w:rFonts w:ascii="Amiri" w:hAnsi="Amiri" w:eastAsia="Amiri" w:cs="Amiri"/>
          <w:color w:val="111111"/>
          <w:sz w:val="28"/>
          <w:sz w:val="28"/>
          <w:szCs w:val="28"/>
          <w:rtl w:val="true"/>
          <w:lang w:bidi="ar-SA"/>
        </w:rPr>
        <w:t>إلى تاريخ عملية الترميم والتي تمت بعد نصف قرن من بناء الحرم وتجددت ثانية بعد مرور قرن كامل على الترميم الأول، والدليل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أصل البناء إنما تم بأمر مجد الملك البراوستاني في أواخر القرن الخامس وله تاريخ واضح ، واتفق المؤرخون على ذلك ؛ ومن يبن مثل هذا البناء العظيم ،مع ما له من أهمية وقداسة إنما يلاحظ دوام هذا البناء الشامخ طيلة قرون متمادية، كما هو الحال في بناء حرم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 عبد العظيم الحسني </w:t>
      </w:r>
      <w:r>
        <w:rPr>
          <w:rStyle w:val="FootnoteAnchor"/>
          <w:rtl w:val="true"/>
        </w:rPr>
        <w:footnoteReference w:id="144"/>
      </w:r>
      <w:r>
        <w:rPr>
          <w:rFonts w:ascii="Amiri" w:hAnsi="Amiri" w:eastAsia="Amiri" w:cs="Amiri"/>
          <w:color w:val="111111"/>
          <w:sz w:val="28"/>
          <w:sz w:val="28"/>
          <w:szCs w:val="28"/>
          <w:rtl w:val="true"/>
          <w:lang w:bidi="ar-SA"/>
        </w:rPr>
        <w:t xml:space="preserve">، تلك الأبنية التي لا تزال بعد مرور عشرة قرون قائمة وشامخة بين مختلف الآثار الدينية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فمثل هذا البناء الراسخ لن يحتاج بعد خمسين أو مائة وخمسين سنة إلى إعادة بناء، إضافةً إلى أنّ بقاء النقوش المكتوبة المختلفة خير دليل على هذه الحقيقة ، فلو كان أحد الخليفتين المذكورين قد أعاد البناء من جديد لما كان داعياً للاحتفاظ بالنقشين المكتوبين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على عدم تجديد البناء على يد الخليفتين هو قول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يصف قبة حرم البقيع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والقبران في قبة كبيرة عالية قديمة البناء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وذكر خالد بن عيسى البلوي الذي زار البقيع سنة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مشابهاً لذلك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هذا الوصف يدل على قدم الحرم الشريف، ولا ينطبق على تجديد البناء في زمن معاصر لابن النجار أو لخالد البلوي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نقطة تلفت النظر وهي أنّ السمهودي بعدما يذكر رأيه في كون بناء </w:t>
      </w:r>
    </w:p>
    <w:p>
      <w:pPr>
        <w:pStyle w:val="BookText"/>
        <w:rPr/>
      </w:pPr>
      <w:r>
        <w:rPr>
          <w:rFonts w:ascii="Amiri" w:hAnsi="Amiri" w:eastAsia="Amiri" w:cs="Amiri"/>
          <w:color w:val="111111"/>
          <w:sz w:val="28"/>
          <w:sz w:val="28"/>
          <w:szCs w:val="28"/>
          <w:rtl w:val="true"/>
          <w:lang w:bidi="ar-SA"/>
        </w:rPr>
        <w:t>الحرم قبل المسترشد ، وبعد أن يروي كلام ابن النجار في عظمة وقدم حرم البقيع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القبة قديمة البناء، ووصفها بما هي عليه اليوم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أي أنّه لم يحدث أي تغيير أساسي في الحرم قبل ابن النجار ولا بعده حتى تلك الأيام أي أوائل القرن العاشر الهجري حيث عاش السمهودي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يجب أن نضيف أنّه خلافاً لما يراه المؤرخون في مؤسس القبر والحرم لأئمة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يوجد أيّ مستند تاريخي يؤيد ويدل على دور أي من الخلفاء أو الملوك في أصل البناء وتأسيس القبة والحرم، وعليه يمكننا أن نؤكد دون شك أنّ النقوش المكتوبة التي ذكرها السمهودي تتعلّق بترميم حرم البقيع كما يؤكده بنفسه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ترميم حرم أئمة البقيع بأمر السلطان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الترميم الثالث للحرم الشريف فقد كان في أوائل القرن الثالث عشر الهجري بأمر السلطان محمود العثماني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حج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ترميم البقعة المباركة في البقيع بأمر السلطان محمود خان </w:t>
      </w:r>
      <w:r>
        <w:rPr>
          <w:rStyle w:val="FootnoteAnchor"/>
          <w:rtl w:val="true"/>
        </w:rPr>
        <w:footnoteReference w:id="148"/>
      </w:r>
      <w:r>
        <w:rPr>
          <w:rFonts w:ascii="Amiri" w:hAnsi="Amiri" w:eastAsia="Amiri" w:cs="Amiri"/>
          <w:color w:val="111111"/>
          <w:sz w:val="28"/>
          <w:sz w:val="28"/>
          <w:szCs w:val="28"/>
          <w:rtl w:val="true"/>
          <w:lang w:bidi="ar-SA"/>
        </w:rPr>
        <w:t xml:space="preserve">سنة ألف ومائتين وأربع وثلاثين للهجرة على يد محمد علي باشا المصري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الصدر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تركية كتبت على مدخل البقيع محفورةً بالجدار، ذكر في آخر مصراع منها أنّ الترميم تم على يد محمود خان بتاريخ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13" w:name="pg8740_87636"/>
    </w:p>
    <w:p>
      <w:pPr>
        <w:pStyle w:val="BookText"/>
        <w:rPr/>
      </w:pPr>
      <w:bookmarkEnd w:id="213"/>
      <w:r>
        <w:rPr>
          <w:rFonts w:ascii="Amiri" w:hAnsi="Amiri" w:eastAsia="Amiri" w:cs="Amiri"/>
          <w:color w:val="111111"/>
          <w:sz w:val="28"/>
          <w:sz w:val="28"/>
          <w:szCs w:val="28"/>
          <w:rtl w:val="true"/>
          <w:lang w:bidi="ar-SA"/>
        </w:rPr>
        <w:t xml:space="preserve">هذه ثلاثة موارد لترميمات حرم البقيع حصلنا عليها بتواريخ واضحة مع ذكر العاملين بها، ولكن بالتأكيد لا تقتصرعمليات الترميم والإصلاح في حرم البقيع بالموارد المذكورة، بل لابد من حدوث ترميمات عديدة حسب ما اقتضتها الظروف دون أن تذكر تواريخها في المراجع ، ولذلك يقول فرهاد ميرزا بعد بيان الترميم الثالث الذي تم بواسطة السلطان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قاموا هذه السنة أيضاً بالترميمات اللازمة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نائب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الحاج عبد الحسين أمين التجار أن يقوم بالترميم في هذا الوقت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فإنّ هذه الترميمات إضافةً إلى أصل بناء القبة والحرم لقبور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تدل على الاهتمام الكامل من قبل المسلمين بهذا الحرم الشريف على مرّالتاريخ، مما أدى بالطبع إلى انجذاب الخلفاء والملوك إلى هذا المكان المقدس الذي كان ولا يزال منبع النور والهداية </w:t>
      </w:r>
      <w:r>
        <w:rPr>
          <w:rFonts w:eastAsia="IRNazanin" w:cs="IRNazanin"/>
          <w:color w:val="111111"/>
          <w:sz w:val="28"/>
          <w:szCs w:val="28"/>
          <w:rtl w:val="true"/>
          <w:lang w:bidi="fa-IR"/>
        </w:rPr>
        <w:t>.</w:t>
      </w:r>
    </w:p>
    <w:p>
      <w:pPr>
        <w:pStyle w:val="Heading4"/>
        <w:numPr>
          <w:ilvl w:val="3"/>
          <w:numId w:val="1"/>
        </w:numPr>
        <w:rPr/>
      </w:pPr>
      <w:bookmarkStart w:id="214" w:name="__RefHeading___Toc3209537_653776707"/>
      <w:bookmarkStart w:id="215" w:name="_Toc76"/>
      <w:bookmarkEnd w:id="214"/>
      <w:r>
        <w:rPr>
          <w:rtl w:val="true"/>
        </w:rPr>
        <w:t>خصائص الحرم الشريف</w:t>
      </w:r>
      <w:bookmarkEnd w:id="215"/>
    </w:p>
    <w:p>
      <w:pPr>
        <w:pStyle w:val="Heading5"/>
        <w:numPr>
          <w:ilvl w:val="4"/>
          <w:numId w:val="1"/>
        </w:numPr>
        <w:rPr/>
      </w:pPr>
      <w:bookmarkStart w:id="216" w:name="__RefHeading___Toc3209539_653776707"/>
      <w:bookmarkStart w:id="217" w:name="_Toc77"/>
      <w:bookmarkEnd w:id="216"/>
      <w:r>
        <w:rPr>
          <w:rtl w:val="true"/>
        </w:rPr>
        <w:t>إشارة</w:t>
      </w:r>
      <w:r>
        <w:rPr>
          <w:rtl w:val="true"/>
        </w:rPr>
        <w:t>:</w:t>
      </w:r>
      <w:bookmarkEnd w:id="217"/>
    </w:p>
    <w:p>
      <w:pPr>
        <w:pStyle w:val="BookText"/>
        <w:rPr/>
      </w:pPr>
      <w:r>
        <w:rPr>
          <w:rFonts w:ascii="Amiri" w:hAnsi="Amiri" w:eastAsia="Amiri" w:cs="Amiri"/>
          <w:color w:val="111111"/>
          <w:sz w:val="28"/>
          <w:sz w:val="28"/>
          <w:szCs w:val="28"/>
          <w:rtl w:val="true"/>
          <w:lang w:bidi="ar-SA"/>
        </w:rPr>
        <w:t>كانت لحرم أئمة البقيع الخصائص نذكر منها ستاً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209541_653776707"/>
      <w:bookmarkStart w:id="219" w:name="_Toc78"/>
      <w:bookmarkEnd w:id="218"/>
      <w:r>
        <w:rPr/>
        <w:t>1</w:t>
      </w:r>
      <w:r>
        <w:rPr>
          <w:rtl w:val="true"/>
        </w:rPr>
        <w:t xml:space="preserve"> - </w:t>
      </w:r>
      <w:r>
        <w:rPr>
          <w:rtl w:val="true"/>
        </w:rPr>
        <w:t>كان حرم البقيع مثمّنا</w:t>
      </w:r>
      <w:r>
        <w:rPr>
          <w:rtl w:val="true"/>
        </w:rPr>
        <w:t>:</w:t>
      </w:r>
      <w:bookmarkEnd w:id="2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لاحظتم إنّ أكثر المؤلفين الذين كتبوا عن حرم وقبة مراقد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التاريخية وقصة رحلاتهم، كانوا يسلطون الضوء على عظمة البناء وارتفاعه وقدمه واستحكامه، إلّا أنّ المرحوم الميرزا محمد حسين </w:t>
      </w:r>
      <w:bookmarkStart w:id="220" w:name="pg8740_87637"/>
    </w:p>
    <w:p>
      <w:pPr>
        <w:pStyle w:val="BookText"/>
        <w:rPr/>
      </w:pPr>
      <w:bookmarkEnd w:id="220"/>
      <w:r>
        <w:rPr>
          <w:rFonts w:ascii="Amiri" w:hAnsi="Amiri" w:eastAsia="Amiri" w:cs="Amiri"/>
          <w:color w:val="111111"/>
          <w:sz w:val="28"/>
          <w:sz w:val="28"/>
          <w:szCs w:val="28"/>
          <w:rtl w:val="true"/>
          <w:lang w:bidi="ar-SA"/>
        </w:rPr>
        <w:t xml:space="preserve">الفراهاني </w:t>
      </w:r>
      <w:r>
        <w:rPr>
          <w:rStyle w:val="FootnoteAnchor"/>
          <w:rtl w:val="true"/>
        </w:rPr>
        <w:footnoteReference w:id="152"/>
      </w:r>
      <w:r>
        <w:rPr>
          <w:rFonts w:ascii="Amiri" w:hAnsi="Amiri" w:eastAsia="Amiri" w:cs="Amiri"/>
          <w:color w:val="111111"/>
          <w:sz w:val="28"/>
          <w:sz w:val="28"/>
          <w:szCs w:val="28"/>
          <w:rtl w:val="true"/>
          <w:lang w:bidi="ar-SA"/>
        </w:rPr>
        <w:t xml:space="preserve">الذي زار الحرم الشريف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يشير إلى جانب آخر أيضاً، فيذكر أنّ الحرم كان ذا ثمانية أضلاع ويشرح الألوان داخل وخارج القبة الشريفة، أما عن القبور الشهيرة في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الأئمة الإثني عشر صلوات الله عليهم أجمعين مدفونون في بقعة كبيرة ذات ثمانية أضلاع وقبتها وجدرانها مبيضة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3209543_653776707"/>
      <w:bookmarkStart w:id="222" w:name="_Toc79"/>
      <w:bookmarkEnd w:id="221"/>
      <w:r>
        <w:rPr/>
        <w:t>2</w:t>
      </w:r>
      <w:r>
        <w:rPr>
          <w:rtl w:val="true"/>
        </w:rPr>
        <w:t xml:space="preserve"> - </w:t>
      </w:r>
      <w:r>
        <w:rPr>
          <w:rtl w:val="true"/>
        </w:rPr>
        <w:t xml:space="preserve">أبواب حرم البقيع </w:t>
      </w:r>
      <w:r>
        <w:rPr>
          <w:rtl w:val="true"/>
        </w:rPr>
        <w:t>:</w:t>
      </w:r>
      <w:bookmarkEnd w:id="222"/>
    </w:p>
    <w:p>
      <w:pPr>
        <w:pStyle w:val="BookText"/>
        <w:rPr/>
      </w:pPr>
      <w:r>
        <w:rPr>
          <w:rFonts w:ascii="Amiri" w:hAnsi="Amiri" w:eastAsia="Amiri" w:cs="Amiri"/>
          <w:color w:val="111111"/>
          <w:sz w:val="28"/>
          <w:sz w:val="28"/>
          <w:szCs w:val="28"/>
          <w:rtl w:val="true"/>
          <w:lang w:bidi="ar-SA"/>
        </w:rPr>
        <w:t xml:space="preserve">بناء على ما قاله ابن النجار مؤرخ المدينة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لحرم أئمة البقيع بابان، حيث كان أحدهما مفتوحاً للزائرين طوال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النجار خلال بيانه عظمة المبنى وارتفاعه وقدمه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وعليها بابان يفتح أحدهما في كل يوم للزيارة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3209545_653776707"/>
      <w:bookmarkStart w:id="224" w:name="_Toc80"/>
      <w:bookmarkEnd w:id="223"/>
      <w:r>
        <w:rPr/>
        <w:t>3</w:t>
      </w:r>
      <w:r>
        <w:rPr>
          <w:rtl w:val="true"/>
        </w:rPr>
        <w:t xml:space="preserve">- </w:t>
      </w:r>
      <w:r>
        <w:rPr>
          <w:rtl w:val="true"/>
        </w:rPr>
        <w:t>محراب حرم البقيع</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 الحرم الشريف وجود المحراب في داخل الحرم يقول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أعلى محراب هذا المشهد أمر بعمله المنصور المستنصر بالله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25" w:name="pg8740_87638"/>
    </w:p>
    <w:p>
      <w:pPr>
        <w:pStyle w:val="Heading5"/>
        <w:numPr>
          <w:ilvl w:val="4"/>
          <w:numId w:val="1"/>
        </w:numPr>
        <w:rPr/>
      </w:pPr>
      <w:bookmarkStart w:id="226" w:name="__RefHeading___Toc3209547_653776707"/>
      <w:bookmarkStart w:id="227" w:name="_Toc81"/>
      <w:bookmarkEnd w:id="225"/>
      <w:bookmarkEnd w:id="226"/>
      <w:r>
        <w:rPr/>
        <w:t>4</w:t>
      </w:r>
      <w:r>
        <w:rPr>
          <w:rtl w:val="true"/>
        </w:rPr>
        <w:t xml:space="preserve">- </w:t>
      </w:r>
      <w:r>
        <w:rPr>
          <w:rtl w:val="true"/>
        </w:rPr>
        <w:t>كان للحرم مجموعة من الخدم</w:t>
      </w:r>
      <w:bookmarkEnd w:id="227"/>
    </w:p>
    <w:p>
      <w:pPr>
        <w:pStyle w:val="BookText"/>
        <w:rPr/>
      </w:pPr>
      <w:r>
        <w:rPr>
          <w:rFonts w:ascii="Amiri" w:hAnsi="Amiri" w:eastAsia="Amiri" w:cs="Amiri"/>
          <w:color w:val="111111"/>
          <w:sz w:val="28"/>
          <w:sz w:val="28"/>
          <w:szCs w:val="28"/>
          <w:rtl w:val="true"/>
          <w:lang w:bidi="ar-SA"/>
        </w:rPr>
        <w:t>تدل الشواهد التاريخية أنّ حرم البقيع أيضاً كسائر المراقد كان له خدم ومسؤولون عن الأحذية، ومزورون، نذكر في هذا المجال أقوال ثلاثة من المؤلفين وقد نقل كل منهم جانباً هاماً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نائب الصدر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إلى زيارة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يوم الثلاثاء الثامن عشر من محرم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ورغم مضي ثلاث ساعات على طلوع الشمس لم يأت خدام ذلك الحرم الشريف، فجلست ساعةً خارج الحرم المطهر إذ سمعت امرأتين سودانيتين من مسؤولي الأحذية تتحدثان عن خدام الحرم وتذكران أساميهم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عبد الكريم السيد جعفر، السيد زين العابدين والسيد أحمد من بني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ريال يوصل إليهم من طرف الحاج ؟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ريال، بل ليرات وجنيهات </w:t>
      </w:r>
      <w:r>
        <w:rPr>
          <w:rStyle w:val="FootnoteAnchor"/>
          <w:rtl w:val="true"/>
        </w:rPr>
        <w:footnoteReference w:id="156"/>
      </w:r>
      <w:r>
        <w:rPr>
          <w:rFonts w:ascii="Amiri" w:hAnsi="Amiri" w:eastAsia="Amiri" w:cs="Amiri"/>
          <w:color w:val="111111"/>
          <w:sz w:val="28"/>
          <w:sz w:val="28"/>
          <w:szCs w:val="28"/>
          <w:rtl w:val="true"/>
          <w:lang w:bidi="ar-SA"/>
        </w:rPr>
        <w:t>وألوف ومئات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ساعة أتوا وفتحوا باب الروضة المباركة فتمكنت من الزيارة، وكان معي خاتم من الفيروزج فطلبوه مني فأعطيتهم إياه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أمين الدولة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يعتبر امين الدولة من مبدعي الخط الفارسي الجديد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من المبرزين في اسلوب الكتابة السهلة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معجم دهخدا ويعتبر كتابه أي مذكرات سفره نموذجاً من خطه والذي يوجد في المكتبة العامة لآية الله العظمى المرعشي بقم برقم </w:t>
      </w:r>
      <w:r>
        <w:rPr>
          <w:rFonts w:eastAsia="IRNazanin" w:cs="IRNazanin"/>
          <w:color w:val="111111"/>
          <w:sz w:val="28"/>
          <w:szCs w:val="28"/>
          <w:lang w:bidi="fa-IR"/>
        </w:rPr>
        <w:t>253337</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مذكرات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قمت فجر الأحد الحادي عشر من محرم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لأزور ذلك المقام المحمود فأديت الصلاة هناك بكل خشوع، حتى إذا أسفر الصباح توجهت لزيارة أئمة الهدى في البقيع فلم أجد هناك أحداً سوى الحاج صادق اليزدي وامرأة من مسؤولي الأحذية ورجلاً يسقي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يحضر حامل المفاتيح ولا المتولي أو المزور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أبواب البقعة المباركة مقفلةً دون أن يُعلم السبب، فأسندت رأسي إلى حائط الحرم وقرأت الزيارة وأديت صلاة الزيارة، ثم عدت وأخبرت عدداً من الحجاج الإيرانيين ممن صاحبوني في السفر، فرأوا أنّ إغلاق أبواب الحرم أمر متعمد ؛ إلى أن جاء الشيخ جزّاء والحاج صادق فكانت نتيجة تحقيقهم بأنّ حضرة الشريف قد كتب إلى شيخ الحرم وأوصاه في الزائرين الكرام من أهالي إيران الأجلاء النبلاء، حتى لا يصدر أي تصرف غير لائق من قبل الخدام وحملة المفاتيح والمتولين ولا يطلبون مطالب لا داعي لها من زوار المدينة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كتاب الشريف، فقد منع شيخ الحرم أن يطلب أحد من الزائرين شيئاً، خلافاً للعرف السائد بأخذ عدة قروش من كل زائر ولذلك فإنّ السيد عبد الكريم البرزنجي حامل مفاتيح البقعة المباركة اعترض على حكم شيخ الحرم، فجلس في بيته ولم يحضر البقيع ليفتحها على الزوار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نناقش هذا الأمر إذ حضر السيد حسن أيضاً وأكد أنّ القضية هي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شيخ حرم الذي لا رأي له أمام السيد عبد الكريم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فشرح بالتفصيل لقاءه مع شيخ الحرم ومناقشته معه بهذا الصدد والتي انتهت إلى فتح أبواب حرم البقيع ؛ يقول</w:t>
      </w:r>
      <w:r>
        <w:rPr>
          <w:rFonts w:eastAsia="Amiri" w:cs="Amiri" w:ascii="Amiri" w:hAnsi="Amiri"/>
          <w:color w:val="111111"/>
          <w:sz w:val="28"/>
          <w:szCs w:val="28"/>
          <w:rtl w:val="true"/>
          <w:lang w:bidi="ar-SA"/>
        </w:rPr>
        <w:t xml:space="preserve">: </w:t>
      </w:r>
      <w:bookmarkStart w:id="228" w:name="pg8740_87640"/>
    </w:p>
    <w:p>
      <w:pPr>
        <w:pStyle w:val="BookText"/>
        <w:rPr/>
      </w:pPr>
      <w:bookmarkEnd w:id="22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وافتحوا باب الحرم، حتى أعطيكم </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فذهب وفتح </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الباب، ولم يراع الزوار الإنصاف فلم يدفعوا لمسؤولة الأحذية ولا لحامل المفاتيح قرشاً واحداً، إلّا أنّ الحاج ميرزا آقا إمام جمعة تبريز أبدى اقترح أن يعين مكاناً في تبريز بحيث يجلب سنوياً ألف تومان لخدام هذا الحرم المطهر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يكتب إبراهيم رفعت باشا الذي حج بيت الله الحرام لآخر مرة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والذي كان أميراً للحجاج المصريين يزور أهل المدينة البقيع كل خميس، ويضعون باقات الزهور والرياحين على القبور ولا يدخل شيعي إلى حرم أهل البيت إلّا أن يدفع خمسة قروش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يسمح لأي أحد بدخول الكعبة أو الحجرة النبوية إلّا أن يدفع ريالاً واحداً، كل هذا للأشخاص العاديين، أما الأثرياء فتؤخذ منهم أكثر من ذلك</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وجدير بالذكر أنه إذا قارنا أقوال ابن النجار مع أقوال الكتاب الثلاث السابقين وجدنا تحولاً كبيراً في حرم البقيع طوال عدة قرون، حيث كانت أبواب هذا الحرم كسائر العتبات المقدسة مفتوحة للزوار طوال اليوم إلّا أنّ حاملي المفاتيح ومتولي الحرم في القرن الأخير كانوا يضيقون على الزوار حتى يكتسبوا أموالاً أكثر، وكانوا يسلبونهم الحرية أثناء الزيارة </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209549_653776707"/>
      <w:bookmarkStart w:id="230" w:name="_Toc82"/>
      <w:bookmarkEnd w:id="229"/>
      <w:r>
        <w:rPr/>
        <w:t>5</w:t>
      </w:r>
      <w:r>
        <w:rPr>
          <w:rtl w:val="true"/>
        </w:rPr>
        <w:t xml:space="preserve">- </w:t>
      </w:r>
      <w:r>
        <w:rPr>
          <w:rtl w:val="true"/>
        </w:rPr>
        <w:t xml:space="preserve">زخرفة حرم البقيع </w:t>
      </w:r>
      <w:r>
        <w:rPr>
          <w:rtl w:val="true"/>
        </w:rPr>
        <w:t>:</w:t>
      </w:r>
      <w:bookmarkEnd w:id="2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لحرم أئمة البقيع كسائر المراقد المطهرة، ضريح وغطاء وثريا </w:t>
      </w:r>
      <w:r>
        <w:rPr>
          <w:rStyle w:val="FootnoteAnchor"/>
          <w:rtl w:val="true"/>
        </w:rPr>
        <w:footnoteReference w:id="163"/>
      </w:r>
      <w:bookmarkStart w:id="231" w:name="pg8740_87641"/>
    </w:p>
    <w:p>
      <w:pPr>
        <w:pStyle w:val="BookText"/>
        <w:rPr/>
      </w:pPr>
      <w:bookmarkEnd w:id="231"/>
      <w:r>
        <w:rPr>
          <w:rFonts w:ascii="IRNazanin" w:hAnsi="IRNazanin" w:eastAsia="IRNazanin"/>
          <w:color w:val="111111"/>
          <w:sz w:val="28"/>
          <w:sz w:val="28"/>
          <w:szCs w:val="28"/>
          <w:rtl w:val="true"/>
          <w:lang w:bidi="fa-IR"/>
        </w:rPr>
        <w:t xml:space="preserve">وشمعدان </w:t>
      </w:r>
      <w:r>
        <w:rPr>
          <w:rStyle w:val="FootnoteAnchor"/>
          <w:rtl w:val="true"/>
        </w:rPr>
        <w:footnoteReference w:id="164"/>
      </w:r>
      <w:r>
        <w:rPr>
          <w:rFonts w:ascii="Amiri" w:hAnsi="Amiri" w:eastAsia="Amiri" w:cs="Amiri"/>
          <w:color w:val="111111"/>
          <w:sz w:val="28"/>
          <w:sz w:val="28"/>
          <w:szCs w:val="28"/>
          <w:rtl w:val="true"/>
          <w:lang w:bidi="ar-SA"/>
        </w:rPr>
        <w:t xml:space="preserve">، وكانت الأرض مفروشة بالسجاد </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209551_653776707"/>
      <w:bookmarkStart w:id="233" w:name="_Toc83"/>
      <w:bookmarkEnd w:id="232"/>
      <w:r>
        <w:rPr/>
        <w:t>6</w:t>
      </w:r>
      <w:r>
        <w:rPr>
          <w:rtl w:val="true"/>
        </w:rPr>
        <w:t xml:space="preserve"> - </w:t>
      </w:r>
      <w:r>
        <w:rPr>
          <w:rtl w:val="true"/>
        </w:rPr>
        <w:t xml:space="preserve">لم يكن لحرم البقيع صحن </w:t>
      </w:r>
      <w:r>
        <w:rPr>
          <w:rtl w:val="true"/>
        </w:rPr>
        <w:t>:</w:t>
      </w:r>
      <w:bookmarkEnd w:id="233"/>
    </w:p>
    <w:p>
      <w:pPr>
        <w:pStyle w:val="BookText"/>
        <w:rPr/>
      </w:pPr>
      <w:r>
        <w:rPr>
          <w:rFonts w:ascii="IRNazanin" w:hAnsi="IRNazanin" w:eastAsia="IRNazanin"/>
          <w:color w:val="111111"/>
          <w:sz w:val="28"/>
          <w:sz w:val="28"/>
          <w:szCs w:val="28"/>
          <w:rtl w:val="true"/>
          <w:lang w:bidi="fa-IR"/>
        </w:rPr>
        <w:t xml:space="preserve">نجد في مراقد سائر الأئمة وأبنائهم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 المطهر يقع وسط فناء كبير يسمى الصحن ولبعض هذه المراقد أكثر من صحن واحد ، أما حرم البقيع فلم يكن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ذلك أنّنا لم نجد في كلام أي من المؤرّخين والسيّاح ما يدلّ على وجود صحن لهذا الحرم الشريف، بل يبدو بوضوح في كلام بعضهم أنّ الحرم لم يكن له أي صحن فقد جاء في رحلة سيف الدولة الذي حج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البقیع فتقع خارج سور المدينة شرقاً، ولمرقد أئمة البقيع حرم بلا صحن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نائب الصدر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حضرة الوزير الأعظم أمين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إقباله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سنوات أن يسوّر البقعة المباركة للإمام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بصحن، إلّا أنّ الوكلاء أشاروا بغير ذلك واعتذروا عن أدائه بأقبح الأعذار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الله تعالى أن يوفق البعض لبناء صحن هناك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القسم الثاني من هذا البحث وما يحتويه من خصائص الحرم الشريف في البقيع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209553_653776707"/>
      <w:bookmarkStart w:id="235" w:name="_Toc84"/>
      <w:bookmarkEnd w:id="234"/>
      <w:r>
        <w:rPr>
          <w:rtl w:val="true"/>
        </w:rPr>
        <w:t xml:space="preserve">تاريخ أضرحة أئمة البقيع </w:t>
      </w:r>
      <w:r>
        <w:rPr>
          <w:rtl w:val="true"/>
        </w:rPr>
        <w:t>(</w:t>
      </w:r>
      <w:r>
        <w:rPr>
          <w:rtl w:val="true"/>
        </w:rPr>
        <w:t>علیهم السلام</w:t>
      </w:r>
      <w:r>
        <w:rPr>
          <w:rtl w:val="true"/>
        </w:rPr>
        <w:t>)</w:t>
      </w:r>
      <w:bookmarkEnd w:id="2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التحقيق في تاريخ حرم أئمة البقيع نصل إلى الموضوع الثاني وهو </w:t>
      </w:r>
      <w:bookmarkStart w:id="236" w:name="pg8740_87642"/>
    </w:p>
    <w:p>
      <w:pPr>
        <w:pStyle w:val="BookText"/>
        <w:rPr/>
      </w:pPr>
      <w:bookmarkEnd w:id="236"/>
      <w:r>
        <w:rPr>
          <w:rFonts w:ascii="IRNazanin" w:hAnsi="IRNazanin" w:eastAsia="IRNazanin"/>
          <w:color w:val="111111"/>
          <w:sz w:val="28"/>
          <w:sz w:val="28"/>
          <w:szCs w:val="28"/>
          <w:rtl w:val="true"/>
          <w:lang w:bidi="fa-IR"/>
        </w:rPr>
        <w:t xml:space="preserve">دراسة تاريخ أضرحتهم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يدلّنا التاريخ على أنّ قبور أئمة البقيع ومعهم العباس كانت لها أضرحة منذ قديم الأيام أي وقبل القرن السابع، فكانت قبور 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ضريح واحد لقرب بعضها من بعض، أما قبر العباس فله ضريح خاص لبعده عنهم، وفي القرون الأخيرة بنوا ضريحاً مشبكاً من الخشب احتوى الضريحين والقبور الخمسة معاً</w:t>
      </w:r>
    </w:p>
    <w:p>
      <w:pPr>
        <w:pStyle w:val="Heading4"/>
        <w:numPr>
          <w:ilvl w:val="3"/>
          <w:numId w:val="1"/>
        </w:numPr>
        <w:rPr/>
      </w:pPr>
      <w:bookmarkStart w:id="237" w:name="__RefHeading___Toc3209555_653776707"/>
      <w:bookmarkStart w:id="238" w:name="_Toc85"/>
      <w:bookmarkEnd w:id="237"/>
      <w:r>
        <w:rPr>
          <w:rtl w:val="true"/>
        </w:rPr>
        <w:t>الصندوق القديم</w:t>
      </w:r>
      <w:r>
        <w:rPr>
          <w:rtl w:val="true"/>
        </w:rPr>
        <w:t>:</w:t>
      </w:r>
      <w:bookmarkEnd w:id="238"/>
    </w:p>
    <w:p>
      <w:pPr>
        <w:pStyle w:val="BookText"/>
        <w:rPr/>
      </w:pPr>
      <w:r>
        <w:rPr>
          <w:rFonts w:ascii="Amiri" w:hAnsi="Amiri" w:eastAsia="Amiri" w:cs="Amiri"/>
          <w:color w:val="111111"/>
          <w:sz w:val="28"/>
          <w:sz w:val="28"/>
          <w:szCs w:val="28"/>
          <w:rtl w:val="true"/>
          <w:lang w:bidi="ar-SA"/>
        </w:rPr>
        <w:t xml:space="preserve">لهذين الصندوقين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طويل وخصوصاً ضريح أئمة البقيع والذي كان محكم البناء، بديع المنظر ، حتى كتب فيه المؤلفون والمؤرخون ما كتبوا، فبينوا للأجيال التالية ما رأوه من دقة وجمال في صنع هذا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 هذه العجالة بعض تلك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نستنتج من التاريخ أنّ أوّل من ذكر ضريح أئمة البقيع ووصف الدقة والجمال في صنعه إنّما هو الرحالة المعروف بابن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الحسن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مرتفعان عن الأرض، متسعان مغشيان بألواح ملصقة أبدع إلصاق، مرصعة بصفائح الصفر، ومكوكبة بمساميرعلى أبدع صفة وأجمل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الشكل قبر إبراهيم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Style w:val="FootnoteAnchor"/>
          <w:rtl w:val="true"/>
        </w:rPr>
        <w:footnoteReference w:id="1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عيسى البلوي الذي زار الضريح الشريف سنة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العباس والأئمة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مرتفعان عن الأرض متسعان </w:t>
      </w:r>
      <w:bookmarkStart w:id="239" w:name="pg8740_87643"/>
    </w:p>
    <w:p>
      <w:pPr>
        <w:pStyle w:val="BookText"/>
        <w:rPr/>
      </w:pPr>
      <w:bookmarkEnd w:id="239"/>
      <w:r>
        <w:rPr>
          <w:rFonts w:ascii="Amiri" w:hAnsi="Amiri" w:eastAsia="Amiri" w:cs="Amiri"/>
          <w:color w:val="111111"/>
          <w:sz w:val="28"/>
          <w:sz w:val="28"/>
          <w:szCs w:val="28"/>
          <w:rtl w:val="true"/>
          <w:lang w:bidi="ar-SA"/>
        </w:rPr>
        <w:t xml:space="preserve">مُغَشَّيان بألواح ملصقة أبدع إلصاق، ومرصّعة بصفائح الصفر ومكوكبة بمسامير على أبدع صفة وأجمل منظر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الشهير ابن بطوطة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ورأس الحسن إلى رجلي العباس وقبراهما مرتفعان عن الأرض، متسعان مغشيان بألواح بديعة الإلصاق، مرصّعة بصفائح الصفر البديعة العمل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المدينة الشهير السمهودي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وقبر العباس وقبر الحسن مرتفعان من الأرض متسعان مغشيان بألواح ملصقة أبدع إلصاق مصفحة بصفائح الصفر مكوكبة بمسامير على أبدع صفة وأجمل منظر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209557_653776707"/>
      <w:bookmarkStart w:id="241" w:name="_Toc86"/>
      <w:bookmarkEnd w:id="240"/>
      <w:r>
        <w:rPr>
          <w:rtl w:val="true"/>
        </w:rPr>
        <w:t xml:space="preserve">نلفت النظر إلى نقطتين </w:t>
      </w:r>
      <w:r>
        <w:rPr>
          <w:rtl w:val="true"/>
        </w:rPr>
        <w:t>:</w:t>
      </w:r>
      <w:bookmarkEnd w:id="241"/>
    </w:p>
    <w:p>
      <w:pPr>
        <w:pStyle w:val="BookText"/>
        <w:rPr/>
      </w:pPr>
      <w:r>
        <w:rPr>
          <w:rFonts w:ascii="IRNazanin" w:hAnsi="IRNazanin" w:eastAsia="IRNazanin"/>
          <w:color w:val="111111"/>
          <w:sz w:val="28"/>
          <w:sz w:val="28"/>
          <w:szCs w:val="28"/>
          <w:rtl w:val="true"/>
          <w:lang w:bidi="fa-IR"/>
        </w:rPr>
        <w:t xml:space="preserve">كانت هذه ملاحظات عدد من الكتاب والمؤرخين عن ضريح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سبعة قرون من أوائل القرن السابع إلى أوائل القرن الرابع عشر للهجرة، ويلزم أن نشير إلى نقطتين هامتين في هذا الموضوع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كما لاحظتم، إنه رغم الوصف المذكور عن ضريح أئمة البقيع في مختلف المراجع لم يذكر أي منهم تاريخاً محدداً لبنائه ولا لمن تولى البناء، إلّا أنّ قدَمَ بناء الضريح من جهة واهتمام مجد الملك البرادستاني لبناء مراقد وقباب أئمة الهدى ومرقدي إبراهيم وعثمان بن مظعون في البقيع وبناء حرم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عبد العظيم الحسني وسائر العتبات من جهة أخرى وكذلك التشابه بين ضريح إبراهيم وضريح أئمة البقيع ، كل ذلك يدل، وباحتمال يقارب </w:t>
      </w:r>
      <w:bookmarkStart w:id="242" w:name="pg8740_87644"/>
    </w:p>
    <w:p>
      <w:pPr>
        <w:pStyle w:val="BookText"/>
        <w:rPr/>
      </w:pPr>
      <w:bookmarkEnd w:id="242"/>
      <w:r>
        <w:rPr>
          <w:rFonts w:ascii="Amiri" w:hAnsi="Amiri" w:eastAsia="Amiri" w:cs="Amiri"/>
          <w:color w:val="111111"/>
          <w:sz w:val="28"/>
          <w:sz w:val="28"/>
          <w:szCs w:val="28"/>
          <w:rtl w:val="true"/>
          <w:lang w:bidi="ar-SA"/>
        </w:rPr>
        <w:t xml:space="preserve">اليقين، أنّ الأضرحة الثلاثة في البقيع أيضاً قد بنيت بأمر منه، إذ يستبعد أنّ شخصاً مثل مجد الملك مع حبّه الشديد لهذا العمل وتوافر الإمكانات اللازمة بين يديه يقوم ببناء مبنى بذلك الشموخ ثمّ يغفل عن بناء ضريح للقبور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صدق هذا الإحتمال، لاتضح باني ضريح الأئمة في البقيع والتاريخ التقريبي لبنائه، أي أنه قد تم متزامناً مع بناء الحرم في النصف الثاني من القرن الخامس الهجري وذلك بأمر من مجد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يتبين من القرائن المختلفة في كيفيّة قبور أئمة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من القرائن التي سنراها في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القبور وقبل هدمها على يد الوهابيين كانت متصلة بعضها ببعض وكانت في ضريح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اللاري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رحلته المنظومة إلى هذا الأمر،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میان فاصله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این چار تو گویی یکی است</w:t>
      </w:r>
    </w:p>
    <w:p>
      <w:pPr>
        <w:pStyle w:val="BookText"/>
        <w:rPr/>
      </w:pPr>
      <w:r>
        <w:rPr>
          <w:rFonts w:ascii="IRNazanin" w:hAnsi="IRNazanin" w:eastAsia="IRNazanin"/>
          <w:color w:val="111111"/>
          <w:sz w:val="28"/>
          <w:sz w:val="28"/>
          <w:szCs w:val="28"/>
          <w:rtl w:val="true"/>
          <w:lang w:bidi="fa-IR"/>
        </w:rPr>
        <w:t>مشهد 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ز ایشان است قدر دو گام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القبور الأربعة لائمة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بجانب البعض بحيث أنّها تعتبر قبراً واحداً وأن مشهد العباس بعيد عنها بُعد القدمين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هذا أول ضريح لأئمة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قدمه التاريخي</w:t>
      </w:r>
    </w:p>
    <w:p>
      <w:pPr>
        <w:pStyle w:val="Heading4"/>
        <w:numPr>
          <w:ilvl w:val="3"/>
          <w:numId w:val="1"/>
        </w:numPr>
        <w:rPr/>
      </w:pPr>
      <w:bookmarkStart w:id="243" w:name="__RefHeading___Toc3209559_653776707"/>
      <w:bookmarkStart w:id="244" w:name="_Toc87"/>
      <w:bookmarkEnd w:id="243"/>
      <w:r>
        <w:rPr>
          <w:rtl w:val="true"/>
        </w:rPr>
        <w:t>أما الضريح الثاني</w:t>
      </w:r>
      <w:r>
        <w:rPr>
          <w:rtl w:val="true"/>
        </w:rPr>
        <w:t>:</w:t>
      </w:r>
      <w:bookmarkEnd w:id="2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إسماعيل المرندي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45" w:name="pg8740_87645"/>
    </w:p>
    <w:p>
      <w:pPr>
        <w:pStyle w:val="BookText"/>
        <w:rPr/>
      </w:pPr>
      <w:bookmarkEnd w:id="2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القبور الخمسة المطهرة تحت ضريح واحد مصنوع من خشب مشبّك ويقع قبر العباس منفرداً فوق رأس قبور الأئمة الأربعة، وفي داخل الضريح يوجد ستار على قبور الأئمة الأربعة ، وفوق الضريح قبة كبيرة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المرحوم فرهاد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صندوق قبور الأئمة الأربعة داخل ضريح ضخم يضمّ قبر 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 لي متولي البقعة باب الضريح فدخلت وطفت حول القبور، وتصعب الحركة داخل الضريح لأنّ الفاصل بين صندوق القبر وبين الضريح أقلّ من نصف ذراع، حتى أنّ الشخص السمين يصعب عليه المشي تماماً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الميرزا محمد حسين الفراهاني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يوجد ضريح ضخم مصنوع من الخشب البري الجيّد وسط هذه البقعة المباركة، وداخل هذا الضريح صندوقان خشبيان يضمّان خمسة أشخاص أحدهم الإمام الممتحن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هذه مشاهدات البعض عن الضريح الثاني لقبور أئمة البقيع والمبني على صندوقين منفصلين أحدهما للأئمة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للعباس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ومع الأسف لم نحصل من هذه المراجع على تاريخ بناء هذا الضريح والذي كان بالتأكيد بعد القرن العاشر وكذلك لم نعثر على اسم بانيه أبداً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209561_653776707"/>
      <w:bookmarkStart w:id="247" w:name="_Toc88"/>
      <w:bookmarkEnd w:id="246"/>
      <w:r>
        <w:rPr>
          <w:rtl w:val="true"/>
        </w:rPr>
        <w:t>الضريح الثالث</w:t>
      </w:r>
      <w:r>
        <w:rPr>
          <w:rtl w:val="true"/>
        </w:rPr>
        <w:t>:</w:t>
      </w:r>
      <w:bookmarkEnd w:id="2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أهل المدينة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قايتباي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توسيع حرم الأئمة في البقيع، ويكتب فی ذلك السيد محسن الأمين </w:t>
      </w:r>
      <w:r>
        <w:rPr>
          <w:rStyle w:val="FootnoteAnchor"/>
          <w:rtl w:val="true"/>
        </w:rPr>
        <w:footnoteReference w:id="1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حصل مثل ذلك في </w:t>
      </w:r>
    </w:p>
    <w:p>
      <w:pPr>
        <w:pStyle w:val="BookText"/>
        <w:rPr/>
      </w:pPr>
      <w:r>
        <w:rPr>
          <w:rFonts w:ascii="Amiri" w:hAnsi="Amiri" w:eastAsia="Amiri" w:cs="Amiri"/>
          <w:color w:val="111111"/>
          <w:sz w:val="28"/>
          <w:sz w:val="28"/>
          <w:szCs w:val="28"/>
          <w:rtl w:val="true"/>
          <w:lang w:bidi="ar-SA"/>
        </w:rPr>
        <w:t>زماننا أيضاً، عندما صنعوا ضريحاً فولاذياًّ جميلاً لأئمة البقيع وزيّنوه بكتابة الأسماء الحسنى في أعلى الضريح بخط حسن ومطلّي بالذهب، وبعد أخذ الموافقة من الدولة العثمانية بواسطة حكومة إيران قاموا بنقل الضريح إلى جدة، إلّا أنّ كبار رجال المدينة منعوا إحضار الضريح إلى البلد، فبقي في جدة ثلاث سنين فاضطر الإيرانيون إلى دفع مبالغ باهضة إلى المخالفين لجلب رضاهم في نقل الضريح إلى المدينة، ومع ذلك لم يرض أهل المدينة باستبداله بالضريح القديم بحجة أنّ الضريح السابق يعتبر وقفاً لا يجوز رفعه، واتفقوا في النهاية على وضع الضريح الجديد على الضريح السابق، لكنّ الضريح الجديد لم يراعى فيه مثل هذا التغيير وما كان متناسقاً مع الصندوق القديم فاضطروا إلى توسيعه مما استوجب بعض النقص في أطرافه فرمّموه بقطع خشبية من نفس اللون وأضافوها إلى الضريح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من أعمال الحج زرت المدينة المنورة وشاهدت القطع المضافة إلى الضريح والتي كانت تقلل من جماله وأناقته، ورأيت الضريح بنفس الهيئة مرةً أخرى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سافرت من دمشق إلى المدينة مباشرةً، وبقي الضريح على هيئته تلك إلى أن أباده الوهابيون أثناء هدمهم القبة والحرم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48" w:name="pg8740_87647"/>
    </w:p>
    <w:p>
      <w:pPr>
        <w:pStyle w:val="BookText"/>
        <w:rPr/>
      </w:pPr>
      <w:bookmarkEnd w:id="248"/>
      <w:r>
        <w:rPr>
          <w:rFonts w:ascii="Amiri" w:hAnsi="Amiri" w:eastAsia="Amiri" w:cs="Amiri"/>
          <w:color w:val="111111"/>
          <w:sz w:val="28"/>
          <w:sz w:val="28"/>
          <w:szCs w:val="28"/>
          <w:rtl w:val="true"/>
          <w:lang w:bidi="ar-SA"/>
        </w:rPr>
        <w:t xml:space="preserve">يكتب البتنوني المصري الذي حج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الضريح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ومقصورة سيدنا الحسن فهي فخمة جداً وهي من النحاس المنقوش بالكتابة الفارسية وأظنّ أنها من عمل الشيعة الأعاجم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54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3"/>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ضريح أربعة أئمة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مقبرة البقيع قبل الهدم</w:t>
      </w:r>
    </w:p>
    <w:p>
      <w:pPr>
        <w:pStyle w:val="Heading4"/>
        <w:numPr>
          <w:ilvl w:val="3"/>
          <w:numId w:val="1"/>
        </w:numPr>
        <w:rPr/>
      </w:pPr>
      <w:bookmarkStart w:id="249" w:name="__RefHeading___Toc3209563_653776707"/>
      <w:bookmarkStart w:id="250" w:name="_Toc89"/>
      <w:bookmarkEnd w:id="249"/>
      <w:r>
        <w:rPr>
          <w:rtl w:val="true"/>
        </w:rPr>
        <w:t xml:space="preserve">كيفية القبر والضريح المنسوب إلى فاطمة </w:t>
      </w:r>
      <w:r>
        <w:rPr>
          <w:rtl w:val="true"/>
        </w:rPr>
        <w:t>(</w:t>
      </w:r>
      <w:r>
        <w:rPr>
          <w:rtl w:val="true"/>
        </w:rPr>
        <w:t>علیها السلام</w:t>
      </w:r>
      <w:r>
        <w:rPr>
          <w:rtl w:val="true"/>
        </w:rPr>
        <w:t>)</w:t>
      </w:r>
      <w:bookmarkEnd w:id="250"/>
    </w:p>
    <w:p>
      <w:pPr>
        <w:pStyle w:val="BookText"/>
        <w:rPr/>
      </w:pPr>
      <w:r>
        <w:rPr>
          <w:rFonts w:ascii="IRNazanin" w:hAnsi="IRNazanin" w:eastAsia="IRNazanin"/>
          <w:color w:val="111111"/>
          <w:sz w:val="28"/>
          <w:sz w:val="28"/>
          <w:szCs w:val="28"/>
          <w:rtl w:val="true"/>
          <w:lang w:bidi="fa-IR"/>
        </w:rPr>
        <w:t xml:space="preserve">أشار المؤرخون إلى قبة أئمة البقيع وضريحهم وشرحوا أحياناً أجزاءها، إلّا أنّ أكثرهم ومع الأسف لم يتطرقوا إلى كيفية القبر المنسوب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قليل منهم شيئاً عن هذا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له أهمية تاريخية تبين لنا غوامض الأمور بعد مرور سبعين عاماً على هدم الحرم وسائر الآثار في البقيع وخارجها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ذكره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شهود عيان على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 </w:t>
      </w:r>
      <w:bookmarkStart w:id="251" w:name="pg8740_87648"/>
    </w:p>
    <w:p>
      <w:pPr>
        <w:pStyle w:val="BookText"/>
        <w:rPr/>
      </w:pPr>
      <w:bookmarkEnd w:id="251"/>
      <w:r>
        <w:rPr>
          <w:rFonts w:ascii="IRNazanin" w:hAnsi="IRNazanin" w:eastAsia="IRNazanin"/>
          <w:color w:val="111111"/>
          <w:sz w:val="28"/>
          <w:sz w:val="28"/>
          <w:szCs w:val="28"/>
          <w:rtl w:val="true"/>
          <w:lang w:bidi="fa-IR"/>
        </w:rPr>
        <w:t xml:space="preserve">القبر المنسوب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فاطمة بنت أسد كان واقعاً داخل حرم الأئمة ولكن لم يكن في الوسط بل في الناحية الجنوبية منه وكان يحيط به إطار على شكل محراب، وكان القبر مرتفعاً عن الأرض قليلاً يزوره الزائرون ويقرؤون زيارة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لكنّه لم يكن له ضريح كضريح العباس والأئمة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يغطى القبر بستار ثمين وذلك في أيام الحج فقط حيث يزداد الزوار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القرون الأخيرة فقد صنعوا حاجزاً فولاذياً مشبكاً أمام القبر ليفصله عن أطرافه وسمّي هذا الحائل بضريح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المحراب أيضاً اشتهر بمحراب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لهذا الجزء من الحرم زخرفة قليلة كالشمعدان والثريا </w:t>
      </w:r>
      <w:r>
        <w:rPr>
          <w:rFonts w:eastAsia="IRNazanin" w:cs="IRNazanin"/>
          <w:color w:val="111111"/>
          <w:sz w:val="28"/>
          <w:szCs w:val="28"/>
          <w:rtl w:val="true"/>
          <w:lang w:bidi="fa-IR"/>
        </w:rPr>
        <w:t>.</w:t>
      </w:r>
    </w:p>
    <w:p>
      <w:pPr>
        <w:pStyle w:val="Heading4"/>
        <w:numPr>
          <w:ilvl w:val="3"/>
          <w:numId w:val="1"/>
        </w:numPr>
        <w:rPr/>
      </w:pPr>
      <w:bookmarkStart w:id="252" w:name="__RefHeading___Toc3209565_653776707"/>
      <w:bookmarkStart w:id="253" w:name="_Toc90"/>
      <w:bookmarkEnd w:id="252"/>
      <w:r>
        <w:rPr>
          <w:rtl w:val="true"/>
        </w:rPr>
        <w:t>وإليك أقوال الكتّاب</w:t>
      </w:r>
      <w:r>
        <w:rPr>
          <w:rtl w:val="true"/>
        </w:rPr>
        <w:t>:</w:t>
      </w:r>
      <w:bookmarkEnd w:id="253"/>
    </w:p>
    <w:p>
      <w:pPr>
        <w:pStyle w:val="BookText"/>
        <w:rPr/>
      </w:pPr>
      <w:r>
        <w:rPr>
          <w:rFonts w:ascii="IRNazanin" w:hAnsi="IRNazanin" w:eastAsia="IRNazanin"/>
          <w:color w:val="111111"/>
          <w:sz w:val="28"/>
          <w:sz w:val="28"/>
          <w:szCs w:val="28"/>
          <w:rtl w:val="true"/>
          <w:lang w:bidi="fa-IR"/>
        </w:rPr>
        <w:t>يقول الميرزا حسين الفراهاني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يوجد قبر في وسط هذه البقعة المباركة فی الباكية الغربية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ويفصله ضريح حديدي، ويقال إنه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في هذه البقعة المباركة زخارف أخرى سوى مصباحين صغيرين من الثريا وعدد من الشمعدان الصّفر، والبقعة مفروشة بالحصير</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نائب الصدر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البقعة آثار مقابل الأئمة وعند الجدار ، لها ضريح وستار، ويقال أنّ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هناك</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السيد إسماعيل المرندي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ويزورون محراب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الواقع قبر فاطمة بنت أسد وله ستار</w:t>
      </w:r>
      <w:r>
        <w:rPr>
          <w:rFonts w:eastAsia="IRNazanin" w:cs="IRNazanin"/>
          <w:color w:val="111111"/>
          <w:sz w:val="28"/>
          <w:szCs w:val="28"/>
          <w:rtl w:val="true"/>
          <w:lang w:bidi="fa-IR"/>
        </w:rPr>
        <w:t xml:space="preserve">». </w:t>
      </w:r>
      <w:bookmarkStart w:id="254" w:name="pg8740_87649"/>
    </w:p>
    <w:p>
      <w:pPr>
        <w:pStyle w:val="BookText"/>
        <w:rPr/>
      </w:pPr>
      <w:bookmarkEnd w:id="254"/>
      <w:r>
        <w:rPr>
          <w:rFonts w:ascii="Amiri" w:hAnsi="Amiri" w:eastAsia="Amiri" w:cs="Amiri"/>
          <w:color w:val="111111"/>
          <w:sz w:val="28"/>
          <w:sz w:val="28"/>
          <w:szCs w:val="28"/>
          <w:rtl w:val="true"/>
          <w:lang w:bidi="ar-SA"/>
        </w:rPr>
        <w:t xml:space="preserve">ويقول عن فرش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قبرها بين أيدي أهل السنة، تجده لا زينة له وقد فرش بسجاد قديم، حتى أنّ بائع سجاد من يزد أتى بسجاد جيّد هذا العام فاختزنوه ولم يفرشوا به الأرض</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يكتب 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المرقد المطهر 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 البقيع مقابل ضريح 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عبد المطلب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القبر ستار كتب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إحدى وثلاثين ومائة بعد الألف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وخلال هذه الفترة أي ما تزيد على مائة وستين عاماً لا يزال الستار صالحاً للاستعمال ولم يخلق والظاهر أنهم يضعونه أيام الحج ثم يرفعونه بعد ذلك</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سيف الدولة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وتوجد في هذه البقعة علامة عن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3209567_653776707"/>
      <w:bookmarkStart w:id="256" w:name="_Toc91"/>
      <w:bookmarkEnd w:id="255"/>
      <w:r>
        <w:rPr>
          <w:rtl w:val="true"/>
        </w:rPr>
        <w:t xml:space="preserve">البقية الباقية الفريدة من حرم البقيع </w:t>
      </w:r>
      <w:r>
        <w:rPr>
          <w:rtl w:val="true"/>
        </w:rPr>
        <w:t>:</w:t>
      </w:r>
      <w:bookmarkEnd w:id="256"/>
    </w:p>
    <w:p>
      <w:pPr>
        <w:pStyle w:val="BookText"/>
        <w:rPr/>
      </w:pPr>
      <w:r>
        <w:rPr>
          <w:rFonts w:ascii="IRNazanin" w:hAnsi="IRNazanin" w:eastAsia="IRNazanin"/>
          <w:color w:val="111111"/>
          <w:sz w:val="28"/>
          <w:sz w:val="28"/>
          <w:szCs w:val="28"/>
          <w:rtl w:val="true"/>
          <w:lang w:bidi="fa-IR"/>
        </w:rPr>
        <w:t xml:space="preserve">كان هذا كل ما نقلته المراجع ووصل إلينا عن القبر والضريح المنسوبين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يجب أن نلفت النظر إلى التالي</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ومع الأسف أي دليل أو شاهد تاريخي يرشدنا إلى باني الضريح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الشبك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57" w:name="pg8740_87650"/>
    </w:p>
    <w:p>
      <w:pPr>
        <w:pStyle w:val="BookText"/>
        <w:rPr/>
      </w:pPr>
      <w:bookmarkEnd w:id="257"/>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الفراهاني بأنّ هذا الضريح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 من الحديد إنما يقصد أنه فلزي، لأنه في الواقع كان مصنوعاً من الفولاذ الصلب، وهذا الشبك هو الأثر الوحيد الباقي من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الوهابيين بعد هدمهم الحرم الشريف شوال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قسموا هذا الشبك إلى سبعة أجزاء فنصبوا ستة أجزاء منها على الطرفين الأيمن والأيسر للجدار المحيط بالباب المنتهي إلى حرم حمزة، ونصبوا القطعة السابعة عند قبور شهداء أحد، وإنّ عدم تأثر أجزاء هذا الضريح بعد مرور سبعين عاماً من العوامل الجوية ورطوبة المدينة، يدلّ على صلابة وجودة فولاذ هذا الضريح </w:t>
      </w:r>
      <w:r>
        <w:rPr>
          <w:rFonts w:eastAsia="IRNazanin" w:cs="IRNazanin"/>
          <w:color w:val="111111"/>
          <w:sz w:val="28"/>
          <w:szCs w:val="28"/>
          <w:rtl w:val="true"/>
          <w:lang w:bidi="fa-IR"/>
        </w:rPr>
        <w:t>.</w:t>
      </w:r>
    </w:p>
    <w:p>
      <w:pPr>
        <w:pStyle w:val="Heading4"/>
        <w:numPr>
          <w:ilvl w:val="3"/>
          <w:numId w:val="1"/>
        </w:numPr>
        <w:rPr/>
      </w:pPr>
      <w:bookmarkStart w:id="258" w:name="__RefHeading___Toc3209569_653776707"/>
      <w:bookmarkStart w:id="259" w:name="_Toc92"/>
      <w:bookmarkEnd w:id="258"/>
      <w:r>
        <w:rPr>
          <w:rtl w:val="true"/>
        </w:rPr>
        <w:t xml:space="preserve">مشاهدات أحد الرحالين هدم البقيع </w:t>
      </w:r>
      <w:r>
        <w:rPr>
          <w:rtl w:val="true"/>
        </w:rPr>
        <w:t>:</w:t>
      </w:r>
      <w:bookmarkEnd w:id="259"/>
    </w:p>
    <w:p>
      <w:pPr>
        <w:pStyle w:val="BookText"/>
        <w:rPr/>
      </w:pPr>
      <w:r>
        <w:rPr>
          <w:rFonts w:ascii="Amiri" w:hAnsi="Amiri" w:eastAsia="Amiri" w:cs="Amiri"/>
          <w:color w:val="111111"/>
          <w:sz w:val="28"/>
          <w:sz w:val="28"/>
          <w:szCs w:val="28"/>
          <w:rtl w:val="true"/>
          <w:lang w:bidi="ar-SA"/>
        </w:rPr>
        <w:t xml:space="preserve">كما لاحظنا في الصفحات السابقة، فإنّ حرم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معنوي روحاني وظاهري يرتبط بأناقة البناء وعظمته، وقد كان طوال التاريخ منذ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مزاراً يؤمّه المسلمون ويكتب عنه الكتاب والمؤرخون، فهو أحد أعظم أماكن العبادة لله تعالى ومن أبرز البقاع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اللَّهُ أَنْ تُرْفَعَ وَيُذْكَرَ فِيهَا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مهبط الملائكة ومحل نزول رحمة الله وبركات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مكان التضرع إلى الله تعالى وطلب الحاجات من قاضي الحاجات، وموضع استجابة الدعاء ببرکة مدفن أربعة من المعصومين،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 عظمة هذا المكان وأهميته عندما كان يدعو لأهل البقيع، فيقف إلى جانب هذا الحرم الذي كان يعتبر آنذاك بيت عقيل، فيطلب الرحمة والغفران من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بعده ومع دفن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اهتمام المسلمين بهذه البقعة فكان كل زائر يزور قبر رسول الله ومسجده يأتي إلى هذا الحرم ليزور هذه القبور الشريفة، فكانت أبواب الحرم مفتوحة للزائرين طوال اليوم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ناحية المظهر الخارجي فقد كان الحرم الشريف شامخاً مرتفعاً ذا قبة عالية وضريح أنيق بديع الصنع، يتلألأ طوال التاريخ بين ساير البقاع المتبركة ، وكان يلهم سائر المقابر الموجودة في المدينة والتي تخصّ أصحاب النبي وأقاربه ضياء ونورا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 فقد هدمته يد الجهالة والعصبية، يد الظلم والطغيان فلم تبق أثراً لتلك القبة الرفيعة والحرم الشامخ وأصبح لا يزور المكان إلّا النزر 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 رحالة غربي يدعى مستر رايتر </w:t>
      </w:r>
      <w:r>
        <w:rPr>
          <w:rFonts w:eastAsia="Times New Roman" w:cs="Times New Roman" w:ascii="Times New Roman" w:hAnsi="Times New Roman"/>
          <w:color w:val="111111"/>
          <w:sz w:val="28"/>
          <w:szCs w:val="28"/>
          <w:lang w:val="en-US" w:bidi="en-US"/>
        </w:rPr>
        <w:t>RITER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البقيع بعد مدة قليلة من هدم الحرم وسائر المقابر فيها، وقد كتب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دخلت البقيع رأيتها مثل مدينة أصيبت بزلزال شديد فتحولت إلى ركام ، فما كان فيها سوى حجارة متناثرة أو تراب وزبالة متراكمة بعضها على بعض أو أعمدة خشبية قديمة وزجاج مكسور وقطع الآجر المبعثرة، وكانت بين أكوام الزبالة ممرات ضيقة فتحوها للعابرين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عند الحائط الغربي للبقيع ركاماً من أعمدة قديمة وقطع خشبية أو حديدية عتيقة وبعض الحجارة، كان كل ذلك من بقايا الأبنية المهدمة، والمهم أنّ كل هذا الخراب لم يكن نتيجة زلزلة أو حادثة طبيعية أصابت المكان، بل تم ذلك بقرار وعزيمة من الناس الذين أبادوا كل تلك الأبنية الضخمة الجميلة التي كانت تدل على قبور أبناء رسول الإسلام وأصحابه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مستر رايتر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أسير وسط الحجارة والأتربة لأشاهد ما بقيت من تلك الآثار التي كانت تشير إلى قبور المسلمين الأوائل الذين بنوا التاريخ، فسمعت </w:t>
      </w:r>
      <w:bookmarkStart w:id="260" w:name="pg8740_87652"/>
    </w:p>
    <w:p>
      <w:pPr>
        <w:pStyle w:val="BookText"/>
        <w:rPr/>
      </w:pPr>
      <w:bookmarkEnd w:id="260"/>
      <w:r>
        <w:rPr>
          <w:rFonts w:ascii="Amiri" w:hAnsi="Amiri" w:eastAsia="Amiri" w:cs="Amiri"/>
          <w:color w:val="111111"/>
          <w:sz w:val="28"/>
          <w:sz w:val="28"/>
          <w:szCs w:val="28"/>
          <w:rtl w:val="true"/>
          <w:lang w:bidi="ar-SA"/>
        </w:rPr>
        <w:t>الدليل يتمتم بألم وبصوت منخفض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استغفر الله، لا حول ولا قوة إلّا بالله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دعبل الخزاعي قد صوّر في قصيدته ذلك المنظر المؤلم الذي رسمه رایتر </w:t>
      </w:r>
      <w:r>
        <w:rPr>
          <w:rFonts w:eastAsia="Times New Roman" w:cs="Times New Roman" w:ascii="Times New Roman" w:hAnsi="Times New Roman"/>
          <w:color w:val="111111"/>
          <w:sz w:val="28"/>
          <w:szCs w:val="28"/>
          <w:lang w:val="en-US" w:bidi="en-US"/>
        </w:rPr>
        <w:t>RITER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وكأنّ دعبل قد أنشد قصيدته على لسان الشيعة ومحبي أهل البيت الاطهار في عصرنا هذا وبخصوص حرم أئمة البقيع، وقد حصل دعبل على جائزة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لإنشاء تلك 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دعبل في قصيدته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منازل قوم يهتدى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 منهم زلة العثرات</w:t>
      </w:r>
    </w:p>
    <w:p>
      <w:pPr>
        <w:pStyle w:val="BookText"/>
        <w:rPr/>
      </w:pPr>
      <w:r>
        <w:rPr>
          <w:rFonts w:ascii="Amiri" w:hAnsi="Amiri" w:eastAsia="Amiri" w:cs="Amiri"/>
          <w:color w:val="111111"/>
          <w:sz w:val="28"/>
          <w:sz w:val="28"/>
          <w:szCs w:val="28"/>
          <w:rtl w:val="true"/>
          <w:lang w:bidi="ar-SA"/>
        </w:rPr>
        <w:t xml:space="preserve">منازل جبريل الأمين يحلها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بالتسليم والبركات</w:t>
      </w:r>
    </w:p>
    <w:p>
      <w:pPr>
        <w:pStyle w:val="BookText"/>
        <w:rPr/>
      </w:pPr>
      <w:r>
        <w:rPr>
          <w:rFonts w:ascii="Amiri" w:hAnsi="Amiri" w:eastAsia="Amiri" w:cs="Amiri"/>
          <w:color w:val="111111"/>
          <w:sz w:val="28"/>
          <w:sz w:val="28"/>
          <w:szCs w:val="28"/>
          <w:rtl w:val="true"/>
          <w:lang w:bidi="ar-SA"/>
        </w:rPr>
        <w:t xml:space="preserve">منازل وحي الله معدن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رشاد واضح الطرقات</w:t>
      </w:r>
    </w:p>
    <w:p>
      <w:pPr>
        <w:pStyle w:val="BookText"/>
        <w:rPr/>
      </w:pPr>
      <w:r>
        <w:rPr>
          <w:rFonts w:ascii="Amiri" w:hAnsi="Amiri" w:eastAsia="Amiri" w:cs="Amiri"/>
          <w:color w:val="111111"/>
          <w:sz w:val="28"/>
          <w:sz w:val="28"/>
          <w:szCs w:val="28"/>
          <w:rtl w:val="true"/>
          <w:lang w:bidi="ar-SA"/>
        </w:rPr>
        <w:t xml:space="preserve">منازل كانت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وللتقى وللصوم والتطهير والحسنات</w:t>
      </w:r>
    </w:p>
    <w:p>
      <w:pPr>
        <w:pStyle w:val="BookText"/>
        <w:rPr/>
      </w:pPr>
      <w:r>
        <w:rPr>
          <w:rFonts w:ascii="IRNazanin" w:hAnsi="IRNazanin" w:eastAsia="IRNazanin"/>
          <w:color w:val="111111"/>
          <w:sz w:val="28"/>
          <w:sz w:val="28"/>
          <w:szCs w:val="28"/>
          <w:rtl w:val="true"/>
          <w:lang w:bidi="fa-IR"/>
        </w:rPr>
        <w:t xml:space="preserve">دیار عفاها جور كل منابذ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تعف للأيام والسنوات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أي أنّ يد الجهالة هي التي هدمت تلك البيوت، لا مرور الأيام والسنوات ولا العوامل الطبيعية كالزلزال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209571_653776707"/>
      <w:bookmarkStart w:id="262" w:name="_Toc93"/>
      <w:bookmarkEnd w:id="261"/>
      <w:r>
        <w:rPr>
          <w:rtl w:val="true"/>
        </w:rPr>
        <w:t xml:space="preserve">قبر فاطمة الزهرا </w:t>
      </w:r>
      <w:r>
        <w:rPr>
          <w:rtl w:val="true"/>
        </w:rPr>
        <w:t>(</w:t>
      </w:r>
      <w:r>
        <w:rPr>
          <w:rtl w:val="true"/>
        </w:rPr>
        <w:t>علیها السلام</w:t>
      </w:r>
      <w:r>
        <w:rPr>
          <w:rtl w:val="true"/>
        </w:rPr>
        <w:t>)</w:t>
      </w:r>
      <w:r>
        <w:rPr>
          <w:rtl w:val="true"/>
        </w:rPr>
        <w:t>أم فاطمة بنت أسد ؟</w:t>
      </w:r>
      <w:bookmarkEnd w:id="2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دراسة تاريخ حرم الأئمة في البقيع وتاريخ ضريحهم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الصفحات </w:t>
      </w:r>
      <w:bookmarkStart w:id="263" w:name="pg8740_87653"/>
    </w:p>
    <w:p>
      <w:pPr>
        <w:pStyle w:val="BookText"/>
        <w:rPr/>
      </w:pPr>
      <w:bookmarkEnd w:id="263"/>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إلى هذا التساؤل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القبر المنسوب إلى فاطمة داخل الحرم المطهر لأئمة البقيع هل هو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قبر فاطمة بنت أسد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هذا الموضوع من أهم الجوانب التي تختص بتاريخ حرم أئمة البقيع ولذلك فشرحه يحتاج إلى مناقشة عدة أمور نذكرها الآن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209573_653776707"/>
      <w:bookmarkStart w:id="265" w:name="_Toc94"/>
      <w:bookmarkEnd w:id="264"/>
      <w:r>
        <w:rPr>
          <w:rtl w:val="true"/>
        </w:rPr>
        <w:t xml:space="preserve">أين مدفن الزهراء </w:t>
      </w:r>
      <w:r>
        <w:rPr>
          <w:rtl w:val="true"/>
        </w:rPr>
        <w:t>(</w:t>
      </w:r>
      <w:r>
        <w:rPr>
          <w:rtl w:val="true"/>
        </w:rPr>
        <w:t>علیها السلام</w:t>
      </w:r>
      <w:r>
        <w:rPr>
          <w:rtl w:val="true"/>
        </w:rPr>
        <w:t xml:space="preserve">) </w:t>
      </w:r>
      <w:r>
        <w:rPr>
          <w:rtl w:val="true"/>
        </w:rPr>
        <w:t>؟</w:t>
      </w:r>
      <w:bookmarkEnd w:id="265"/>
    </w:p>
    <w:p>
      <w:pPr>
        <w:pStyle w:val="BookText"/>
        <w:rPr/>
      </w:pPr>
      <w:r>
        <w:rPr>
          <w:rFonts w:ascii="IRNazanin" w:hAnsi="IRNazanin" w:eastAsia="IRNazanin"/>
          <w:color w:val="111111"/>
          <w:sz w:val="28"/>
          <w:sz w:val="28"/>
          <w:szCs w:val="28"/>
          <w:rtl w:val="true"/>
          <w:lang w:bidi="fa-IR"/>
        </w:rPr>
        <w:t xml:space="preserve">لاشك بأنّ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ولم ينسب بصورة مؤكدة قطعية أيّ قبر إليها، فلم يذكر التاريخ أين دفن جثمانها الطاهر ولا يزال هذا الأمر محل نقاش وخلاف</w:t>
      </w:r>
    </w:p>
    <w:p>
      <w:pPr>
        <w:pStyle w:val="Heading4"/>
        <w:numPr>
          <w:ilvl w:val="3"/>
          <w:numId w:val="1"/>
        </w:numPr>
        <w:rPr/>
      </w:pPr>
      <w:bookmarkStart w:id="266" w:name="__RefHeading___Toc3209575_653776707"/>
      <w:bookmarkStart w:id="267" w:name="_Toc95"/>
      <w:bookmarkEnd w:id="266"/>
      <w:r>
        <w:rPr>
          <w:rtl w:val="true"/>
        </w:rPr>
        <w:t xml:space="preserve">سبب الإخفاء </w:t>
      </w:r>
      <w:r>
        <w:rPr>
          <w:rtl w:val="true"/>
        </w:rPr>
        <w:t>:</w:t>
      </w:r>
      <w:bookmarkEnd w:id="267"/>
    </w:p>
    <w:p>
      <w:pPr>
        <w:pStyle w:val="Heading5"/>
        <w:numPr>
          <w:ilvl w:val="4"/>
          <w:numId w:val="1"/>
        </w:numPr>
        <w:rPr/>
      </w:pPr>
      <w:bookmarkStart w:id="268" w:name="__RefHeading___Toc3209577_653776707"/>
      <w:bookmarkStart w:id="269" w:name="_Toc96"/>
      <w:bookmarkEnd w:id="268"/>
      <w:r>
        <w:rPr>
          <w:rtl w:val="true"/>
        </w:rPr>
        <w:t>إشارة</w:t>
      </w:r>
      <w:bookmarkEnd w:id="269"/>
    </w:p>
    <w:p>
      <w:pPr>
        <w:pStyle w:val="BookText"/>
        <w:rPr/>
      </w:pPr>
      <w:r>
        <w:rPr>
          <w:rFonts w:ascii="IRNazanin" w:hAnsi="IRNazanin" w:eastAsia="IRNazanin"/>
          <w:color w:val="111111"/>
          <w:sz w:val="28"/>
          <w:sz w:val="28"/>
          <w:szCs w:val="28"/>
          <w:rtl w:val="true"/>
          <w:lang w:bidi="fa-IR"/>
        </w:rPr>
        <w:t>يقول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إخفاء قبر فاطمة وبعض الشخصيات الكبار من المسلمين هو عدم بناء المباني القوية المتماسكة بالجص والطابوق على القبور في صدر الإسلام، هذا من جهة، ومن جهة أخرى فإنّ إخفاء قبور أهل البيت بصورة خاصة يرجع أيضاً إلى عداء الحكام لهم منذ تلك الأيام وحتى يومنا هذا، حتى أنّ المسعودي يروي بأنّ المتوكل أمر سنة ست وثلاثين ومائتين بهدم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 آثاره تماماً، ومعاقبة المجاورين لقبره أشد العقاب، ودفع المتوكل مبالغ باهضة لتنفيذ أمره وكافأ القائمين بالأمر مكافأة قيمة</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كلام السمهودي ينطبق تماماً مع الحوادث التاريخية التي نفذتها الحكومات تجاه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وأوضح دليل على </w:t>
      </w:r>
    </w:p>
    <w:p>
      <w:pPr>
        <w:pStyle w:val="BookText"/>
        <w:rPr/>
      </w:pPr>
      <w:r>
        <w:rPr>
          <w:rFonts w:ascii="IRNazanin" w:hAnsi="IRNazanin" w:eastAsia="IRNazanin"/>
          <w:color w:val="111111"/>
          <w:sz w:val="28"/>
          <w:sz w:val="28"/>
          <w:szCs w:val="28"/>
          <w:rtl w:val="true"/>
          <w:lang w:bidi="fa-IR"/>
        </w:rPr>
        <w:t xml:space="preserve">صحة قوله، ما قام به بنو أمية بهدم بيت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القرن الأول أي قبل المتوكل الذي عاش في أواسط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الجزء الأول من كلام السمهودي في قبر البقية الوحيدة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فيعتبر تحريفاً للتاريخ ونقضاً لحقائقه، لأنه تناسى الدافع الأساسي لإخفاء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تمسك السمهودي بعدم وجود العادة على بناء المباني لقبور الشخصيات الكبار، مع أنّ قبور عدد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أقربائه في مكة والمدينة داخل البقيع وخارجها بقيت معلومة إلى اليوم، إذن فيجب التماس سبب آخر لإخفاء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والدافع الحقيقي لذلك وهو ما أشار إليه كتب الحديث والتاريخ عند الشيعة وأهل السنة أي وصيتها وتأكيدها على أن يدفن جثمانها الطاهر ليلاً ويبقى قبرها مخفياً عن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صحيح البخاري وصحيح مسلم في ما جرى من خلاف بين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بخصوص فدك وميراث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فاطمة على أبي بكر في ذلك فهجرته ، فلم تكلّمه حتى توفيت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وعاشت بعد النبي ستة أشهر ، فلمّا توفيت دفنها زوجها علي ليلاً ولم يؤذن بها أبا بكر وصلّى عليها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سبب خلافها مع أبي بكر أنّه صادر فدك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أشارت على زوجها أن يدفنها ليلاً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كثير من أهل السنة أنّ فاطمة أشارت إلى زوجها أن يدفنها ليلاً، أما الشيعة فقد رووا ذلك بصراحة أكثر </w:t>
      </w:r>
      <w:r>
        <w:rPr>
          <w:rFonts w:eastAsia="Amiri" w:cs="Amiri" w:ascii="Amiri" w:hAnsi="Amiri"/>
          <w:color w:val="111111"/>
          <w:sz w:val="28"/>
          <w:szCs w:val="28"/>
          <w:rtl w:val="true"/>
          <w:lang w:bidi="ar-SA"/>
        </w:rPr>
        <w:t xml:space="preserve">: </w:t>
      </w:r>
      <w:bookmarkStart w:id="270" w:name="pg8740_87655"/>
    </w:p>
    <w:p>
      <w:pPr>
        <w:pStyle w:val="BookText"/>
        <w:rPr/>
      </w:pPr>
      <w:bookmarkEnd w:id="270"/>
      <w:r>
        <w:rPr>
          <w:rFonts w:ascii="IRNazanin" w:hAnsi="IRNazanin" w:eastAsia="IRNazanin"/>
          <w:color w:val="111111"/>
          <w:sz w:val="28"/>
          <w:sz w:val="28"/>
          <w:szCs w:val="28"/>
          <w:rtl w:val="true"/>
          <w:lang w:bidi="fa-IR"/>
        </w:rPr>
        <w:t xml:space="preserve">یروی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اشتد المرض بفاطمة وقاربت الوفاة، أشار العباس عم النبي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تشييع فاطمة ودفنها فأجابه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أسألك يا عم أن تسمح لي ترك ما أشرت به، فإنها وصتني بستر أمرها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يروي الشيخ المفيد عن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حضرتها الوفاة وصّت أمير المؤمنين أن يتولى أمرها ويدفنها ليلاً ويعفي قبرها، فتولّى ذلك أمير المؤمنين ودفنها وعفى موضع قبرها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أنّ أمير المؤمنين صبّ الماء على أربعين قبر في البقيع وصنع سبعة قبور حتى لا يعلم أحد قبر الزهراء أبدا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وهكذا فإنّ وصيتها وكيفية دفنها جعلتا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 للناس، فاختلف المحدثون، والمؤرخون في مكان دفنها، فمنهم من يقول إنّ قبرها في البقيع ويرى الآخرون أنّه في بيتها ويحتمل غيرهم أن تكون مدفونة في مسجد النبي بين بيت رسول الله ومنبره، وسترى أنّ الذين يعتقدون بدفنها في البقيع لا يتفقون على مكان واحد هناك </w:t>
      </w:r>
      <w:r>
        <w:rPr>
          <w:rFonts w:eastAsia="IRNazanin" w:cs="IRNazanin"/>
          <w:color w:val="111111"/>
          <w:sz w:val="28"/>
          <w:szCs w:val="28"/>
          <w:rtl w:val="true"/>
          <w:lang w:bidi="fa-IR"/>
        </w:rPr>
        <w:t>.</w:t>
      </w:r>
    </w:p>
    <w:p>
      <w:pPr>
        <w:pStyle w:val="Heading5"/>
        <w:numPr>
          <w:ilvl w:val="4"/>
          <w:numId w:val="1"/>
        </w:numPr>
        <w:rPr/>
      </w:pPr>
      <w:bookmarkStart w:id="271" w:name="__RefHeading___Toc3209579_653776707"/>
      <w:bookmarkStart w:id="272" w:name="_Toc97"/>
      <w:bookmarkEnd w:id="271"/>
      <w:r>
        <w:rPr>
          <w:rtl w:val="true"/>
        </w:rPr>
        <w:t xml:space="preserve">مدفن الزهراء </w:t>
      </w:r>
      <w:r>
        <w:rPr>
          <w:rtl w:val="true"/>
        </w:rPr>
        <w:t>(</w:t>
      </w:r>
      <w:r>
        <w:rPr>
          <w:rtl w:val="true"/>
        </w:rPr>
        <w:t>علیها السلام</w:t>
      </w:r>
      <w:r>
        <w:rPr>
          <w:rtl w:val="true"/>
        </w:rPr>
        <w:t>)</w:t>
      </w:r>
      <w:r>
        <w:rPr>
          <w:rtl w:val="true"/>
        </w:rPr>
        <w:t>كما في الروايات</w:t>
      </w:r>
      <w:r>
        <w:rPr>
          <w:rtl w:val="true"/>
        </w:rPr>
        <w:t>:</w:t>
      </w:r>
      <w:bookmarkEnd w:id="2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روايات عديدة مسندة وموثوقة عند الشيعة، مرويةٌ عن ستة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وتذكر هذه الروايات أنّها دفنت في بيتها بجوار المسجد وقرب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ذلك البيت الذي تمّ هدمه </w:t>
      </w:r>
    </w:p>
    <w:p>
      <w:pPr>
        <w:pStyle w:val="BookText"/>
        <w:rPr/>
      </w:pPr>
      <w:r>
        <w:rPr>
          <w:rFonts w:ascii="Amiri" w:hAnsi="Amiri" w:eastAsia="Amiri" w:cs="Amiri"/>
          <w:color w:val="111111"/>
          <w:sz w:val="28"/>
          <w:sz w:val="28"/>
          <w:szCs w:val="28"/>
          <w:rtl w:val="true"/>
          <w:lang w:bidi="ar-SA"/>
        </w:rPr>
        <w:t xml:space="preserve">وإلحاقه بالمسجد على يد بعض خلفاء بني أمية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هذه الروايات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هذه الروايات، بحيث لا نجد إلّا في قليل من الموضوعات روايات عن ستة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دفن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في هذه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ونكتفي في هذا الصدد بذكر عدد من تلك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المرحوم الصدوق عن أبي نصر البزنطي أنّه سأل الإمام أبا الحسن علي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دفنت في بيتها، فلما زادت بنو أمية في المسجد صارت في المسجد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هذه الرواية أيضاً المرحوم الكليني </w:t>
      </w:r>
      <w:r>
        <w:rPr>
          <w:rStyle w:val="FootnoteAnchor"/>
          <w:rtl w:val="true"/>
        </w:rPr>
        <w:footnoteReference w:id="195"/>
      </w:r>
      <w:r>
        <w:rPr>
          <w:rFonts w:ascii="IRNazanin" w:hAnsi="IRNazanin" w:eastAsia="IRNazanin"/>
          <w:color w:val="111111"/>
          <w:sz w:val="28"/>
          <w:sz w:val="28"/>
          <w:szCs w:val="28"/>
          <w:rtl w:val="true"/>
          <w:lang w:bidi="fa-IR"/>
        </w:rPr>
        <w:t xml:space="preserve">وابن شهر آشوب </w:t>
      </w:r>
      <w:r>
        <w:rPr>
          <w:rStyle w:val="FootnoteAnchor"/>
          <w:rtl w:val="true"/>
        </w:rPr>
        <w:footnoteReference w:id="196"/>
      </w:r>
      <w:r>
        <w:rPr>
          <w:rFonts w:ascii="Amiri" w:hAnsi="Amiri" w:eastAsia="Amiri" w:cs="Amiri"/>
          <w:color w:val="111111"/>
          <w:sz w:val="28"/>
          <w:sz w:val="28"/>
          <w:szCs w:val="28"/>
          <w:rtl w:val="true"/>
          <w:lang w:bidi="ar-SA"/>
        </w:rPr>
        <w:t xml:space="preserve">والعلامة المجلسي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أيضا أنه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دفنت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وعيسى بن </w:t>
      </w:r>
    </w:p>
    <w:p>
      <w:pPr>
        <w:pStyle w:val="BookText"/>
        <w:rPr/>
      </w:pPr>
      <w:r>
        <w:rPr>
          <w:rFonts w:ascii="IRNazanin" w:hAnsi="IRNazanin" w:eastAsia="IRNazanin"/>
          <w:color w:val="111111"/>
          <w:sz w:val="28"/>
          <w:sz w:val="28"/>
          <w:szCs w:val="28"/>
          <w:rtl w:val="true"/>
          <w:lang w:bidi="fa-IR"/>
        </w:rPr>
        <w:t xml:space="preserve">موسى </w:t>
      </w:r>
      <w:r>
        <w:rPr>
          <w:rStyle w:val="FootnoteAnchor"/>
          <w:rtl w:val="true"/>
        </w:rPr>
        <w:footnoteReference w:id="198"/>
      </w:r>
      <w:r>
        <w:rPr>
          <w:rFonts w:ascii="IRNazanin" w:hAnsi="IRNazanin" w:eastAsia="IRNazanin"/>
          <w:color w:val="111111"/>
          <w:sz w:val="28"/>
          <w:sz w:val="28"/>
          <w:szCs w:val="28"/>
          <w:rtl w:val="true"/>
          <w:lang w:bidi="fa-IR"/>
        </w:rPr>
        <w:t>حاضر فقال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في البقيع،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ما أنا وعيسى بن موسى ؟ أخبرني عن آبائك،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بيتها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وأجوبتها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سؤالاً من بين الأسئلة المكتوبة عن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مدفن جدتكم فاطمة، أهو في المدينة أم في البقيع كما يقول الناس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مع جدي صلوات الله عليه </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النص كاف في</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والإمام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تؤيد هذه الرواية رواية أخرى يرويها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عندما حضرت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أوصى أخاه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فجهزني وخذني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لأجدّد العهد معه، ثم اصرفني إلى أُمّي ثم ردَني فادفنّي بالبقيع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ردّني إلى قبر جدتي فاطمة فادفنّي هناك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الحسن المجتبى في مكان آخر من كتابه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إني أوصيك بوصية فاحفظها، إذا أنا متُّ فهيئني ثمّ وجّهني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 به عهداً ثم اصرفني إلى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ردني فادفنّي بالبقيع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نرى في سلام الإمام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آخر على دفن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بيتها ؛ حيث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دفنها مخاطباً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عنّي وعن ابنتك النازلة في جوارك والسريعة اللحاق بك </w:t>
      </w:r>
      <w:r>
        <w:rPr>
          <w:rFonts w:eastAsia="IRNazanin" w:cs="IRNazanin"/>
          <w:color w:val="111111"/>
          <w:sz w:val="28"/>
          <w:szCs w:val="28"/>
          <w:rtl w:val="true"/>
          <w:lang w:bidi="fa-IR"/>
        </w:rPr>
        <w:t xml:space="preserve">» . </w:t>
      </w:r>
      <w:r>
        <w:rPr>
          <w:rStyle w:val="FootnoteAnchor"/>
          <w:rtl w:val="true"/>
        </w:rPr>
        <w:footnoteReference w:id="203"/>
      </w:r>
      <w:r>
        <w:rPr>
          <w:rFonts w:ascii="IRNazanin" w:hAnsi="IRNazanin" w:eastAsia="IRNazanin"/>
          <w:color w:val="111111"/>
          <w:sz w:val="28"/>
          <w:sz w:val="28"/>
          <w:szCs w:val="28"/>
          <w:rtl w:val="true"/>
          <w:lang w:bidi="fa-IR"/>
        </w:rPr>
        <w:t xml:space="preserve">وفي الختام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عليكما سلام مودّع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فيتحقق مفهوم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النازلة في جوارك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بدفنها في بيتها وهو الأقرب إلى بیت رسول الله وقبره الشريف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فقد روى المرحوم الكليني </w:t>
      </w:r>
      <w:r>
        <w:rPr>
          <w:rStyle w:val="FootnoteAnchor"/>
          <w:rtl w:val="true"/>
        </w:rPr>
        <w:footnoteReference w:id="204"/>
      </w:r>
      <w:r>
        <w:rPr>
          <w:rFonts w:ascii="Amiri" w:hAnsi="Amiri" w:eastAsia="Amiri" w:cs="Amiri"/>
          <w:color w:val="111111"/>
          <w:sz w:val="28"/>
          <w:sz w:val="28"/>
          <w:szCs w:val="28"/>
          <w:rtl w:val="true"/>
          <w:lang w:bidi="ar-SA"/>
        </w:rPr>
        <w:t xml:space="preserve">والشيخ المفيد </w:t>
      </w:r>
      <w:r>
        <w:rPr>
          <w:rStyle w:val="FootnoteAnchor"/>
          <w:rtl w:val="true"/>
        </w:rPr>
        <w:footnoteReference w:id="205"/>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206"/>
      </w:r>
      <w:r>
        <w:rPr>
          <w:rFonts w:ascii="Amiri" w:hAnsi="Amiri" w:eastAsia="Amiri" w:cs="Amiri"/>
          <w:color w:val="111111"/>
          <w:sz w:val="28"/>
          <w:sz w:val="28"/>
          <w:szCs w:val="28"/>
          <w:rtl w:val="true"/>
          <w:lang w:bidi="ar-SA"/>
        </w:rPr>
        <w:t>العبارة السابقة 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رسول الله، عني وعن ابنتك النازلة في بقعتك والسريعة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73" w:name="pg8740_87659"/>
    </w:p>
    <w:p>
      <w:pPr>
        <w:pStyle w:val="BookText"/>
        <w:rPr/>
      </w:pPr>
      <w:bookmarkEnd w:id="273"/>
      <w:r>
        <w:rPr>
          <w:rFonts w:ascii="Amiri" w:hAnsi="Amiri" w:eastAsia="Amiri" w:cs="Amiri"/>
          <w:color w:val="111111"/>
          <w:sz w:val="28"/>
          <w:sz w:val="28"/>
          <w:szCs w:val="28"/>
          <w:rtl w:val="true"/>
          <w:lang w:bidi="ar-SA"/>
        </w:rPr>
        <w:t xml:space="preserve">فيتجلّى الأمر بوضوح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عليكما 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تاكيد على القرب والجوار وأنّها دفنت إلى جنب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هي مع جدي صلوات الله عليه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209581_653776707"/>
      <w:bookmarkStart w:id="275" w:name="_Toc98"/>
      <w:bookmarkEnd w:id="274"/>
      <w:r>
        <w:rPr>
          <w:rtl w:val="true"/>
        </w:rPr>
        <w:t xml:space="preserve">مدفن الزهراء </w:t>
      </w:r>
      <w:r>
        <w:rPr>
          <w:rtl w:val="true"/>
        </w:rPr>
        <w:t>(</w:t>
      </w:r>
      <w:r>
        <w:rPr>
          <w:rtl w:val="true"/>
        </w:rPr>
        <w:t>علیها السلام</w:t>
      </w:r>
      <w:r>
        <w:rPr>
          <w:rtl w:val="true"/>
        </w:rPr>
        <w:t xml:space="preserve">) </w:t>
      </w:r>
      <w:r>
        <w:rPr>
          <w:rtl w:val="true"/>
        </w:rPr>
        <w:t>حسب رأي علماء الشيعة</w:t>
      </w:r>
      <w:r>
        <w:rPr>
          <w:rtl w:val="true"/>
        </w:rPr>
        <w:t>:</w:t>
      </w:r>
      <w:bookmarkEnd w:id="275"/>
    </w:p>
    <w:p>
      <w:pPr>
        <w:pStyle w:val="Heading5"/>
        <w:numPr>
          <w:ilvl w:val="4"/>
          <w:numId w:val="1"/>
        </w:numPr>
        <w:rPr/>
      </w:pPr>
      <w:bookmarkStart w:id="276" w:name="__RefHeading___Toc3209583_653776707"/>
      <w:bookmarkStart w:id="277" w:name="_Toc99"/>
      <w:bookmarkEnd w:id="276"/>
      <w:r>
        <w:rPr>
          <w:rtl w:val="true"/>
        </w:rPr>
        <w:t>إشارة</w:t>
      </w:r>
      <w:bookmarkEnd w:id="277"/>
    </w:p>
    <w:p>
      <w:pPr>
        <w:pStyle w:val="BookText"/>
        <w:rPr/>
      </w:pPr>
      <w:r>
        <w:rPr>
          <w:rFonts w:ascii="IRNazanin" w:hAnsi="IRNazanin" w:eastAsia="IRNazanin"/>
          <w:color w:val="111111"/>
          <w:sz w:val="28"/>
          <w:sz w:val="28"/>
          <w:szCs w:val="28"/>
          <w:rtl w:val="true"/>
          <w:lang w:bidi="fa-IR"/>
        </w:rPr>
        <w:t xml:space="preserve">ذكرنا نماذج من الروايات الواردة في مدفن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الآن آراء عدد من كبار علماء الشيعة ومحدّثيهم في ذلك</w:t>
      </w:r>
      <w:r>
        <w:rPr>
          <w:rFonts w:eastAsia="IRNazanin" w:cs="IRNazanin"/>
          <w:color w:val="111111"/>
          <w:sz w:val="28"/>
          <w:szCs w:val="28"/>
          <w:rtl w:val="true"/>
          <w:lang w:bidi="fa-IR"/>
        </w:rPr>
        <w:t>:</w:t>
      </w:r>
    </w:p>
    <w:p>
      <w:pPr>
        <w:pStyle w:val="Heading5"/>
        <w:numPr>
          <w:ilvl w:val="4"/>
          <w:numId w:val="1"/>
        </w:numPr>
        <w:rPr/>
      </w:pPr>
      <w:bookmarkStart w:id="278" w:name="__RefHeading___Toc3209585_653776707"/>
      <w:bookmarkStart w:id="279" w:name="_Toc100"/>
      <w:bookmarkEnd w:id="278"/>
      <w:r>
        <w:rPr/>
        <w:t>1</w:t>
      </w:r>
      <w:r>
        <w:rPr>
          <w:rtl w:val="true"/>
        </w:rPr>
        <w:t xml:space="preserve">- </w:t>
      </w:r>
      <w:r>
        <w:rPr>
          <w:rtl w:val="true"/>
        </w:rPr>
        <w:t>رأي الشيخ الصدوق وكيفية زيارته</w:t>
      </w:r>
      <w:r>
        <w:rPr>
          <w:rtl w:val="true"/>
        </w:rPr>
        <w:t>:</w:t>
      </w:r>
      <w:bookmarkEnd w:id="279"/>
    </w:p>
    <w:p>
      <w:pPr>
        <w:pStyle w:val="BookText"/>
        <w:rPr/>
      </w:pPr>
      <w:r>
        <w:rPr>
          <w:rFonts w:ascii="IRNazanin" w:hAnsi="IRNazanin" w:eastAsia="IRNazanin"/>
          <w:color w:val="111111"/>
          <w:sz w:val="28"/>
          <w:sz w:val="28"/>
          <w:szCs w:val="28"/>
          <w:rtl w:val="true"/>
          <w:lang w:bidi="fa-IR"/>
        </w:rPr>
        <w:t xml:space="preserve">يقول المرحوم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 الآراء المختلفة في مدفن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المحدثين روايات ورضوا بمضامينها التي تدل على أنّها دفنت داخل بيتها الذي انضم إلى المسجد بعد توسيعه على يد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الصحيح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كيفية زيارته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وفقني الله تعالى أن أزور المدينة بعد العودة من حج بيت الله الحرام فزرت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اغتسلت غسل الزيارة ثم توجهت إلى بيت فاطمة وحدود هذا البيت من الاسطوانة التي أمام باب جبرائيل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فوقفت قرب المكان بحيث كان قبر الرسول إلى يساري والقبلة خلفي وبيت فاطمة أمامي، ثم تلوت 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نبي الله ، السلام عليك يا بنت حبيب الله، </w:t>
      </w:r>
      <w:r>
        <w:rPr>
          <w:rFonts w:eastAsia="Amiri" w:cs="Amiri" w:ascii="Amiri" w:hAnsi="Amiri"/>
          <w:color w:val="111111"/>
          <w:sz w:val="28"/>
          <w:szCs w:val="28"/>
          <w:rtl w:val="true"/>
          <w:lang w:bidi="ar-SA"/>
        </w:rPr>
        <w:t xml:space="preserve">...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ألق في الأخبار والأحاديث زيارة خاصة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w:t>
      </w:r>
      <w:bookmarkStart w:id="280" w:name="pg8740_87660"/>
    </w:p>
    <w:p>
      <w:pPr>
        <w:pStyle w:val="BookText"/>
        <w:rPr/>
      </w:pPr>
      <w:bookmarkEnd w:id="280"/>
      <w:r>
        <w:rPr>
          <w:rFonts w:ascii="Amiri" w:hAnsi="Amiri" w:eastAsia="Amiri" w:cs="Amiri"/>
          <w:color w:val="111111"/>
          <w:sz w:val="28"/>
          <w:sz w:val="28"/>
          <w:szCs w:val="28"/>
          <w:rtl w:val="true"/>
          <w:lang w:bidi="ar-SA"/>
        </w:rPr>
        <w:t xml:space="preserve">فالأفضل أن يتلو من يقرأ كتابي نفس الزيارة التي تلوتها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في معاني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أنّ القول الصحيح في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مضمون الرواية التي نقلها والدي عن محمد بن عطار،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داخل بيتها، وأنّ بني أمية ضمّوا البيت إلى المسجد عند توسیعه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3209587_653776707"/>
      <w:bookmarkStart w:id="282" w:name="_Toc101"/>
      <w:bookmarkEnd w:id="281"/>
      <w:r>
        <w:rPr/>
        <w:t>2</w:t>
      </w:r>
      <w:r>
        <w:rPr>
          <w:rtl w:val="true"/>
        </w:rPr>
        <w:t xml:space="preserve">- </w:t>
      </w:r>
      <w:r>
        <w:rPr>
          <w:rtl w:val="true"/>
        </w:rPr>
        <w:t xml:space="preserve">رأي الشيخ المفيد </w:t>
      </w:r>
      <w:r>
        <w:rPr>
          <w:rtl w:val="true"/>
        </w:rPr>
        <w:t>(</w:t>
      </w:r>
      <w:r>
        <w:rPr>
          <w:rtl w:val="true"/>
        </w:rPr>
        <w:t xml:space="preserve">رحمه الله </w:t>
      </w:r>
      <w:r>
        <w:rPr>
          <w:rtl w:val="true"/>
        </w:rPr>
        <w:t>) :</w:t>
      </w:r>
      <w:bookmarkEnd w:id="282"/>
    </w:p>
    <w:p>
      <w:pPr>
        <w:pStyle w:val="BookText"/>
        <w:rPr/>
      </w:pPr>
      <w:r>
        <w:rPr>
          <w:rFonts w:ascii="IRNazanin" w:hAnsi="IRNazanin" w:eastAsia="IRNazanin"/>
          <w:color w:val="111111"/>
          <w:sz w:val="28"/>
          <w:sz w:val="28"/>
          <w:szCs w:val="28"/>
          <w:rtl w:val="true"/>
          <w:lang w:bidi="fa-IR"/>
        </w:rPr>
        <w:t xml:space="preserve">يقول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قف بالروضة وزر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هناك مقبورة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3209589_653776707"/>
      <w:bookmarkStart w:id="284" w:name="_Toc102"/>
      <w:bookmarkEnd w:id="283"/>
      <w:r>
        <w:rPr/>
        <w:t>3</w:t>
      </w:r>
      <w:r>
        <w:rPr>
          <w:rtl w:val="true"/>
        </w:rPr>
        <w:t xml:space="preserve"> - </w:t>
      </w:r>
      <w:r>
        <w:rPr>
          <w:rtl w:val="true"/>
        </w:rPr>
        <w:t xml:space="preserve">رأي الشيخ الطوسي </w:t>
      </w:r>
      <w:r>
        <w:rPr>
          <w:rtl w:val="true"/>
        </w:rPr>
        <w:t>:(</w:t>
      </w:r>
      <w:r>
        <w:rPr>
          <w:rtl w:val="true"/>
        </w:rPr>
        <w:t xml:space="preserve">رحمه الله </w:t>
      </w:r>
      <w:r>
        <w:rPr>
          <w:rtl w:val="true"/>
        </w:rPr>
        <w:t>)</w:t>
      </w:r>
      <w:bookmarkEnd w:id="284"/>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الأصوب أنها مدفونة في دارها أو في الروضة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3209591_653776707"/>
      <w:bookmarkStart w:id="286" w:name="_Toc103"/>
      <w:bookmarkEnd w:id="285"/>
      <w:r>
        <w:rPr/>
        <w:t>4</w:t>
      </w:r>
      <w:r>
        <w:rPr>
          <w:rtl w:val="true"/>
        </w:rPr>
        <w:t xml:space="preserve">- </w:t>
      </w:r>
      <w:r>
        <w:rPr>
          <w:rtl w:val="true"/>
        </w:rPr>
        <w:t xml:space="preserve">رأي الشيخ الطبرسي </w:t>
      </w:r>
      <w:r>
        <w:rPr>
          <w:rtl w:val="true"/>
        </w:rPr>
        <w:t>(</w:t>
      </w:r>
      <w:r>
        <w:rPr>
          <w:rtl w:val="true"/>
        </w:rPr>
        <w:t xml:space="preserve">رحمه الله </w:t>
      </w:r>
      <w:r>
        <w:rPr>
          <w:rtl w:val="true"/>
        </w:rPr>
        <w:t>) :</w:t>
      </w:r>
      <w:bookmarkEnd w:id="286"/>
    </w:p>
    <w:p>
      <w:pPr>
        <w:pStyle w:val="BookText"/>
        <w:rPr/>
      </w:pPr>
      <w:r>
        <w:rPr>
          <w:rFonts w:ascii="Amiri" w:hAnsi="Amiri" w:eastAsia="Amiri" w:cs="Amiri"/>
          <w:color w:val="111111"/>
          <w:sz w:val="28"/>
          <w:sz w:val="28"/>
          <w:szCs w:val="28"/>
          <w:rtl w:val="true"/>
          <w:lang w:bidi="ar-SA"/>
        </w:rPr>
        <w:t>يشير المرحوم الطبرسي من أعلام القرن السادس إلى الخلاف في مدفنها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والقول الأول بعيد والقولان الآخران أشبه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القول الأول أنها دفنت في البقيع، أما القولان الآخران فهما أنها دفنت في بيتها أو في الروضة </w:t>
      </w:r>
      <w:r>
        <w:rPr>
          <w:rFonts w:eastAsia="Amiri" w:cs="Amiri" w:ascii="Amiri" w:hAnsi="Amiri"/>
          <w:color w:val="111111"/>
          <w:sz w:val="28"/>
          <w:szCs w:val="28"/>
          <w:rtl w:val="true"/>
          <w:lang w:bidi="ar-SA"/>
        </w:rPr>
        <w:t xml:space="preserve">. </w:t>
      </w:r>
      <w:bookmarkStart w:id="287" w:name="pg8740_87661"/>
    </w:p>
    <w:p>
      <w:pPr>
        <w:pStyle w:val="Heading5"/>
        <w:numPr>
          <w:ilvl w:val="4"/>
          <w:numId w:val="1"/>
        </w:numPr>
        <w:rPr/>
      </w:pPr>
      <w:bookmarkStart w:id="288" w:name="__RefHeading___Toc3209593_653776707"/>
      <w:bookmarkStart w:id="289" w:name="_Toc104"/>
      <w:bookmarkEnd w:id="287"/>
      <w:bookmarkEnd w:id="288"/>
      <w:r>
        <w:rPr/>
        <w:t>5</w:t>
      </w:r>
      <w:r>
        <w:rPr>
          <w:rtl w:val="true"/>
        </w:rPr>
        <w:t xml:space="preserve">- </w:t>
      </w:r>
      <w:r>
        <w:rPr>
          <w:rtl w:val="true"/>
        </w:rPr>
        <w:t xml:space="preserve">رأي السيد ابن طاووس </w:t>
      </w:r>
      <w:r>
        <w:rPr>
          <w:rtl w:val="true"/>
        </w:rPr>
        <w:t>(</w:t>
      </w:r>
      <w:r>
        <w:rPr>
          <w:rtl w:val="true"/>
        </w:rPr>
        <w:t xml:space="preserve">رحمه الله </w:t>
      </w:r>
      <w:r>
        <w:rPr>
          <w:rtl w:val="true"/>
        </w:rPr>
        <w:t>) :</w:t>
      </w:r>
      <w:bookmarkEnd w:id="289"/>
    </w:p>
    <w:p>
      <w:pPr>
        <w:pStyle w:val="BookText"/>
        <w:rPr/>
      </w:pPr>
      <w:r>
        <w:rPr>
          <w:rFonts w:ascii="Amiri" w:hAnsi="Amiri" w:eastAsia="Amiri" w:cs="Amiri"/>
          <w:color w:val="111111"/>
          <w:sz w:val="28"/>
          <w:sz w:val="28"/>
          <w:szCs w:val="28"/>
          <w:rtl w:val="true"/>
          <w:lang w:bidi="ar-SA"/>
        </w:rPr>
        <w:t xml:space="preserve">يقول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والظاهر أنّ ضريحها المقدس في بيتها المكلّل بالآيات والمعجزات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ذكر رواية </w:t>
      </w:r>
      <w:r>
        <w:rPr>
          <w:rStyle w:val="FootnoteAnchor"/>
          <w:rtl w:val="true"/>
        </w:rPr>
        <w:footnoteReference w:id="214"/>
      </w:r>
      <w:r>
        <w:rPr>
          <w:rFonts w:ascii="Amiri" w:hAnsi="Amiri" w:eastAsia="Amiri" w:cs="Amiri"/>
          <w:color w:val="111111"/>
          <w:sz w:val="28"/>
          <w:sz w:val="28"/>
          <w:szCs w:val="28"/>
          <w:rtl w:val="true"/>
          <w:lang w:bidi="ar-SA"/>
        </w:rPr>
        <w:t xml:space="preserve">مكتوبة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يكفي هذا القول الصريح الواضح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بجوار مدفن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مكان آخر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3209595_653776707"/>
      <w:bookmarkStart w:id="291" w:name="_Toc105"/>
      <w:bookmarkEnd w:id="290"/>
      <w:r>
        <w:rPr/>
        <w:t>6</w:t>
      </w:r>
      <w:r>
        <w:rPr>
          <w:rtl w:val="true"/>
        </w:rPr>
        <w:t xml:space="preserve"> - </w:t>
      </w:r>
      <w:r>
        <w:rPr>
          <w:rtl w:val="true"/>
        </w:rPr>
        <w:t xml:space="preserve">رأي العلامة المجلسي </w:t>
      </w:r>
      <w:r>
        <w:rPr>
          <w:rtl w:val="true"/>
        </w:rPr>
        <w:t>(</w:t>
      </w:r>
      <w:r>
        <w:rPr>
          <w:rtl w:val="true"/>
        </w:rPr>
        <w:t xml:space="preserve">رحمه الله </w:t>
      </w:r>
      <w:r>
        <w:rPr>
          <w:rtl w:val="true"/>
        </w:rPr>
        <w:t xml:space="preserve">) </w:t>
      </w:r>
      <w:r>
        <w:rPr>
          <w:rtl w:val="true"/>
        </w:rPr>
        <w:t>وكلامه في الروضة</w:t>
      </w:r>
      <w:r>
        <w:rPr>
          <w:rtl w:val="true"/>
        </w:rPr>
        <w:t>:</w:t>
      </w:r>
      <w:bookmarkEnd w:id="291"/>
    </w:p>
    <w:p>
      <w:p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ذكرنا في كتاب المزار فإنّ أصح الأقوال هو أنها دفنت في بيتها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في كتاب المزار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الأظهر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مدفونة في بيتها وقد قدمنا الأخبار في ذلك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يذكر المرحوم المجلسي بالنسبة للروضة وأن يكون مدفنها بها كما أشارت الأحاديث النبوية والروايات وأقوال العلماء إلى ذلك والتي تحدّد الروضة ما بين منبر وبيت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للروضة التي ذكرت في رواية ابن أبي عمير مفهوماً واسعاً، بحيث يشمل بيت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وأنّ المقصود من الروضة هي بيتها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شيخ الشيعة في المدينة المنورة</w:t>
      </w:r>
      <w:r>
        <w:rPr>
          <w:rFonts w:eastAsia="Amiri" w:cs="Amiri" w:ascii="Amiri" w:hAnsi="Amiri"/>
          <w:color w:val="111111"/>
          <w:sz w:val="28"/>
          <w:szCs w:val="28"/>
          <w:rtl w:val="true"/>
          <w:lang w:bidi="ar-SA"/>
        </w:rPr>
        <w:t xml:space="preserve">: </w:t>
      </w:r>
      <w:bookmarkStart w:id="292" w:name="pg8740_87662"/>
    </w:p>
    <w:p>
      <w:pPr>
        <w:pStyle w:val="BookText"/>
        <w:rPr/>
      </w:pPr>
      <w:bookmarkEnd w:id="292"/>
      <w:r>
        <w:rPr>
          <w:rFonts w:ascii="IRNazanin" w:hAnsi="IRNazanin" w:eastAsia="IRNazanin"/>
          <w:color w:val="111111"/>
          <w:sz w:val="28"/>
          <w:sz w:val="28"/>
          <w:szCs w:val="28"/>
          <w:rtl w:val="true"/>
          <w:lang w:bidi="fa-IR"/>
        </w:rPr>
        <w:t xml:space="preserve">قال الشيخ محمد علي العمري شيخ شيعة الحجاز والذي التقيت معه في المدينة المنورة،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شمسيّة، قال في ضمن كلام مفيد حول قبر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قبرها في داخل بيتها بلا شك، وكنت أراه في أيام طفولتي وكان ارتفاع القبر متراً واحداً كارتفاع العصا التي في يدكم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سنناقش هذا الموضوع في الصفحات الآتية إن شاء الله </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209597_653776707"/>
      <w:bookmarkStart w:id="294" w:name="_Toc106"/>
      <w:bookmarkEnd w:id="293"/>
      <w:r>
        <w:rPr>
          <w:rtl w:val="true"/>
        </w:rPr>
        <w:t>القرائن الاخرى</w:t>
      </w:r>
      <w:r>
        <w:rPr>
          <w:rtl w:val="true"/>
        </w:rPr>
        <w:t>:</w:t>
      </w:r>
      <w:bookmarkEnd w:id="294"/>
    </w:p>
    <w:p>
      <w:pPr>
        <w:pStyle w:val="Heading5"/>
        <w:numPr>
          <w:ilvl w:val="4"/>
          <w:numId w:val="1"/>
        </w:numPr>
        <w:rPr/>
      </w:pPr>
      <w:bookmarkStart w:id="295" w:name="__RefHeading___Toc3209599_653776707"/>
      <w:bookmarkStart w:id="296" w:name="_Toc107"/>
      <w:bookmarkEnd w:id="295"/>
      <w:r>
        <w:rPr>
          <w:rtl w:val="true"/>
        </w:rPr>
        <w:t>إشارة</w:t>
      </w:r>
      <w:bookmarkEnd w:id="296"/>
    </w:p>
    <w:p>
      <w:pPr>
        <w:pStyle w:val="BookText"/>
        <w:rPr/>
      </w:pPr>
      <w:r>
        <w:rPr>
          <w:rFonts w:ascii="IRNazanin" w:hAnsi="IRNazanin" w:eastAsia="IRNazanin"/>
          <w:color w:val="111111"/>
          <w:sz w:val="28"/>
          <w:sz w:val="28"/>
          <w:szCs w:val="28"/>
          <w:rtl w:val="true"/>
          <w:lang w:bidi="fa-IR"/>
        </w:rPr>
        <w:t xml:space="preserve">هذه كانت روايات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آراء جمع من علماء الشيعة ومحدثيهم فيه، ونشير الآن إلى قرائن أخرى تؤكد دفنها داخل بيتها الشريف </w:t>
      </w:r>
      <w:r>
        <w:rPr>
          <w:rFonts w:eastAsia="IRNazanin" w:cs="IRNazanin"/>
          <w:color w:val="111111"/>
          <w:sz w:val="28"/>
          <w:szCs w:val="28"/>
          <w:rtl w:val="true"/>
          <w:lang w:bidi="fa-IR"/>
        </w:rPr>
        <w:t>:</w:t>
      </w:r>
    </w:p>
    <w:p>
      <w:pPr>
        <w:pStyle w:val="Heading5"/>
        <w:numPr>
          <w:ilvl w:val="4"/>
          <w:numId w:val="1"/>
        </w:numPr>
        <w:rPr/>
      </w:pPr>
      <w:bookmarkStart w:id="297" w:name="__RefHeading___Toc3209601_653776707"/>
      <w:bookmarkStart w:id="298" w:name="_Toc108"/>
      <w:bookmarkEnd w:id="297"/>
      <w:r>
        <w:rPr>
          <w:rtl w:val="true"/>
        </w:rPr>
        <w:t>الاعتبار العقلي</w:t>
      </w:r>
      <w:bookmarkEnd w:id="298"/>
    </w:p>
    <w:p>
      <w:pPr>
        <w:pStyle w:val="BookText"/>
        <w:rPr/>
      </w:pPr>
      <w:r>
        <w:rPr>
          <w:rFonts w:ascii="Amiri" w:hAnsi="Amiri" w:eastAsia="Amiri" w:cs="Amiri"/>
          <w:color w:val="111111"/>
          <w:sz w:val="28"/>
          <w:sz w:val="28"/>
          <w:szCs w:val="28"/>
          <w:rtl w:val="true"/>
          <w:lang w:bidi="ar-SA"/>
        </w:rPr>
        <w:t xml:space="preserve">قبل الاستناد إلى النقل نودّ الإشارة إلى اعتبار عقلي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دفن أي مسلم بجوار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أكبر مفخرة له في الدنيا ويعطيه أعلى مقام معنوي، وعلى هذا الأساس استطاع الخليفتان الأول والثاني أن يستفيدا من الظروف المتاحة لهما ليدفنا إلى جنب الرسول دون أن يؤذن لهما</w:t>
      </w:r>
    </w:p>
    <w:p>
      <w:pPr>
        <w:pStyle w:val="BookText"/>
        <w:rPr/>
      </w:pPr>
      <w:r>
        <w:rPr>
          <w:rFonts w:ascii="IRNazanin" w:hAnsi="IRNazanin" w:eastAsia="IRNazanin"/>
          <w:color w:val="111111"/>
          <w:sz w:val="28"/>
          <w:sz w:val="28"/>
          <w:szCs w:val="28"/>
          <w:rtl w:val="true"/>
          <w:lang w:bidi="fa-IR"/>
        </w:rPr>
        <w:t xml:space="preserve">وعلى هذا الأساس أيضاً أوصى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يدفن إلى جنب جده الكريم ولكن منع جبراً عن الدفن في بيته إثر الضوضاء التي أقاموها والتي سجّلت في التاريخ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فإضافةً إلى ما ذكر، كانت ترتبط برسول الله بعاطفة معنوية روحانية ومودة متبادلة لا توصف، ولم تكن الظروف عند وفاتها مثل الظروف عند وفاة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يمنع شيء من دفنها داخل بيتها وخصوصاً أنها دفنت سراً وفي جوف الليل، فلا معنى أن تحرم إذن من الدفن في </w:t>
      </w:r>
      <w:bookmarkStart w:id="299" w:name="pg8740_87663"/>
    </w:p>
    <w:p>
      <w:pPr>
        <w:pStyle w:val="BookText"/>
        <w:rPr/>
      </w:pPr>
      <w:bookmarkEnd w:id="299"/>
      <w:r>
        <w:rPr>
          <w:rFonts w:ascii="Amiri" w:hAnsi="Amiri" w:eastAsia="Amiri" w:cs="Amiri"/>
          <w:color w:val="111111"/>
          <w:sz w:val="28"/>
          <w:sz w:val="28"/>
          <w:szCs w:val="28"/>
          <w:rtl w:val="true"/>
          <w:lang w:bidi="ar-SA"/>
        </w:rPr>
        <w:t xml:space="preserve">بيتها وإلى جوار أبيها وتنتقل إلى مكان آخر ، فالحب العميق الذي بينها وبين أبيها كان يمنعها من أن ترضى بدفنها في غير بيتها وبعيدة عن والدها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الحقيقة بعلم الجفر</w:t>
      </w:r>
    </w:p>
    <w:p>
      <w:pPr>
        <w:pStyle w:val="BookText"/>
        <w:rPr/>
      </w:pPr>
      <w:r>
        <w:rPr>
          <w:rFonts w:ascii="IRNazanin" w:hAnsi="IRNazanin" w:eastAsia="IRNazanin"/>
          <w:color w:val="111111"/>
          <w:sz w:val="28"/>
          <w:sz w:val="28"/>
          <w:szCs w:val="28"/>
          <w:rtl w:val="true"/>
          <w:lang w:bidi="fa-IR"/>
        </w:rPr>
        <w:t xml:space="preserve">يكتب آية الله حسن زادة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بعض العرفاء بطريقة خاصة من علم الجفر الحصول على جواب هذا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عليم أخبرني أين موقع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القبر، بيت شفيع جميع الأمة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3209603_653776707"/>
      <w:bookmarkStart w:id="301" w:name="_Toc109"/>
      <w:bookmarkEnd w:id="300"/>
      <w:r>
        <w:rPr>
          <w:rtl w:val="true"/>
        </w:rPr>
        <w:t xml:space="preserve">قبر الزهراء حسب آراء علماء أهل السنة </w:t>
      </w:r>
      <w:r>
        <w:rPr>
          <w:rtl w:val="true"/>
        </w:rPr>
        <w:t>:</w:t>
      </w:r>
      <w:bookmarkEnd w:id="301"/>
    </w:p>
    <w:p>
      <w:pPr>
        <w:pStyle w:val="Heading5"/>
        <w:numPr>
          <w:ilvl w:val="4"/>
          <w:numId w:val="1"/>
        </w:numPr>
        <w:rPr/>
      </w:pPr>
      <w:bookmarkStart w:id="302" w:name="__RefHeading___Toc3209605_653776707"/>
      <w:bookmarkStart w:id="303" w:name="_Toc110"/>
      <w:bookmarkEnd w:id="302"/>
      <w:r>
        <w:rPr>
          <w:rtl w:val="true"/>
        </w:rPr>
        <w:t>إشارة</w:t>
      </w:r>
      <w:bookmarkEnd w:id="303"/>
    </w:p>
    <w:p>
      <w:pPr>
        <w:pStyle w:val="BookText"/>
        <w:rPr/>
      </w:pPr>
      <w:r>
        <w:rPr>
          <w:rFonts w:ascii="IRNazanin" w:hAnsi="IRNazanin" w:eastAsia="IRNazanin"/>
          <w:color w:val="111111"/>
          <w:sz w:val="28"/>
          <w:sz w:val="28"/>
          <w:szCs w:val="28"/>
          <w:rtl w:val="true"/>
          <w:lang w:bidi="fa-IR"/>
        </w:rPr>
        <w:t xml:space="preserve">ذكرنا نماذج من الروايات عن ستة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أشهر علماء الشيعة في مدفن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ذكرنا القرائن الدالة أو المؤكدة على مضمون الروايات السابقة وآراء العلماء، وإليك الآن آراء علماء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ثلاثة آراء فى محل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علماء السنة</w:t>
      </w:r>
      <w:r>
        <w:rPr>
          <w:rFonts w:eastAsia="IRNazanin" w:cs="IRNazanin"/>
          <w:color w:val="111111"/>
          <w:sz w:val="28"/>
          <w:szCs w:val="28"/>
          <w:rtl w:val="true"/>
          <w:lang w:bidi="fa-IR"/>
        </w:rPr>
        <w:t>:</w:t>
      </w:r>
    </w:p>
    <w:p>
      <w:pPr>
        <w:pStyle w:val="Heading5"/>
        <w:numPr>
          <w:ilvl w:val="4"/>
          <w:numId w:val="1"/>
        </w:numPr>
        <w:rPr/>
      </w:pPr>
      <w:bookmarkStart w:id="304" w:name="__RefHeading___Toc3209607_653776707"/>
      <w:bookmarkStart w:id="305" w:name="_Toc111"/>
      <w:bookmarkEnd w:id="304"/>
      <w:r>
        <w:rPr/>
        <w:t>1</w:t>
      </w:r>
      <w:r>
        <w:rPr>
          <w:rtl w:val="true"/>
        </w:rPr>
        <w:t xml:space="preserve">- </w:t>
      </w:r>
      <w:r>
        <w:rPr>
          <w:rtl w:val="true"/>
        </w:rPr>
        <w:t>في بيتها</w:t>
      </w:r>
      <w:r>
        <w:rPr>
          <w:rtl w:val="true"/>
        </w:rPr>
        <w:t>:</w:t>
      </w:r>
      <w:bookmarkEnd w:id="3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ما روته الشيعة عن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بيتها، فقد روى أهل السنة أيضاً مثل ذلك عن الإمام الباقر و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بعض علمائهم وأكدوا دفنها في بيتها، منهم ابن شبة الذي يروي عن أقدم مؤرخ للمدينة المنورة عبد العزيز </w:t>
      </w:r>
      <w:r>
        <w:rPr>
          <w:rStyle w:val="FootnoteAnchor"/>
          <w:rtl w:val="true"/>
        </w:rPr>
        <w:footnoteReference w:id="21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دفنت في بيتها وصنع بها ما صنع </w:t>
      </w:r>
      <w:bookmarkStart w:id="306" w:name="pg8740_87664"/>
    </w:p>
    <w:p>
      <w:pPr>
        <w:pStyle w:val="BookText"/>
        <w:rPr/>
      </w:pPr>
      <w:bookmarkEnd w:id="306"/>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موضع فراشها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الديار بكري إلى مختلف الأقوال،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وذكروا أنّ قبرها داخل بيتها وهو في محراب يقع خلف الحجرة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يؤيد هذا الرأي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أظهر الأقوال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3209609_653776707"/>
      <w:bookmarkStart w:id="308" w:name="_Toc112"/>
      <w:bookmarkEnd w:id="307"/>
      <w:r>
        <w:rPr/>
        <w:t>2</w:t>
      </w:r>
      <w:r>
        <w:rPr>
          <w:rtl w:val="true"/>
        </w:rPr>
        <w:t xml:space="preserve">- </w:t>
      </w:r>
      <w:r>
        <w:rPr>
          <w:rtl w:val="true"/>
        </w:rPr>
        <w:t xml:space="preserve">في البقيع </w:t>
      </w:r>
      <w:r>
        <w:rPr>
          <w:rtl w:val="true"/>
        </w:rPr>
        <w:t>:</w:t>
      </w:r>
      <w:bookmarkEnd w:id="308"/>
    </w:p>
    <w:p>
      <w:pPr>
        <w:pStyle w:val="BookText"/>
        <w:rPr/>
      </w:pPr>
      <w:r>
        <w:rPr>
          <w:rFonts w:ascii="IRNazanin" w:hAnsi="IRNazanin" w:eastAsia="IRNazanin"/>
          <w:color w:val="111111"/>
          <w:sz w:val="28"/>
          <w:sz w:val="28"/>
          <w:szCs w:val="28"/>
          <w:rtl w:val="true"/>
          <w:lang w:bidi="fa-IR"/>
        </w:rPr>
        <w:t>يقول جمع آخر من علماء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دفنت في البقيع ولكن خارج حرم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ولهؤلاء آراء متباينة، فيرى بعضهم أنّ قبرها في الزاوية الخارجية من بيت عقيل حيث تنتهي البقيع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غيرهم أنّها دفنت أمام الزقاق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آخرون إنّها في بيت الأحزان المسمّى بمسجد فاطمة ؛ وهناك أقوال أخرى، تصل إلى ستّة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3209611_653776707"/>
      <w:bookmarkStart w:id="310" w:name="_Toc113"/>
      <w:bookmarkEnd w:id="309"/>
      <w:r>
        <w:rPr/>
        <w:t>3</w:t>
      </w:r>
      <w:r>
        <w:rPr>
          <w:rtl w:val="true"/>
        </w:rPr>
        <w:t>-</w:t>
      </w:r>
      <w:r>
        <w:rPr>
          <w:rtl w:val="true"/>
        </w:rPr>
        <w:t xml:space="preserve">داخل حرم أئمة البقيع </w:t>
      </w:r>
      <w:r>
        <w:rPr>
          <w:rtl w:val="true"/>
        </w:rPr>
        <w:t>(</w:t>
      </w:r>
      <w:r>
        <w:rPr>
          <w:rtl w:val="true"/>
        </w:rPr>
        <w:t>علیهم السلام</w:t>
      </w:r>
      <w:r>
        <w:rPr>
          <w:rtl w:val="true"/>
        </w:rPr>
        <w:t>) :</w:t>
      </w:r>
      <w:bookmarkEnd w:id="310"/>
    </w:p>
    <w:p>
      <w:pPr>
        <w:pStyle w:val="BookText"/>
        <w:rPr/>
      </w:pPr>
      <w:r>
        <w:rPr>
          <w:rFonts w:ascii="Amiri" w:hAnsi="Amiri" w:eastAsia="Amiri" w:cs="Amiri"/>
          <w:color w:val="111111"/>
          <w:sz w:val="28"/>
          <w:sz w:val="28"/>
          <w:szCs w:val="28"/>
          <w:rtl w:val="true"/>
          <w:lang w:bidi="ar-SA"/>
        </w:rPr>
        <w:t xml:space="preserve">ويعتبر هذا القول هو المشهور عند علماء أهل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السمهودي الآراء المختلفة في مدفن الزهراء ،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يبدو مما قلنا أنّ قبرها في البقيع قرب قبر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مؤرخ المدينة الشهير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الإمام </w:t>
      </w:r>
      <w:bookmarkStart w:id="311" w:name="pg8740_87665"/>
    </w:p>
    <w:p>
      <w:pPr>
        <w:pStyle w:val="BookText"/>
        <w:rPr/>
      </w:pPr>
      <w:bookmarkEnd w:id="311"/>
      <w:r>
        <w:rPr>
          <w:rFonts w:ascii="IRNazanin" w:hAnsi="IRNazanin" w:eastAsia="IRNazanin"/>
          <w:color w:val="111111"/>
          <w:sz w:val="28"/>
          <w:sz w:val="28"/>
          <w:szCs w:val="28"/>
          <w:rtl w:val="true"/>
          <w:lang w:bidi="fa-IR"/>
        </w:rPr>
        <w:t xml:space="preserve">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ادفنوني إلى جنب أمي فاطمة بالمقبرة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يستنتج بأنّ قبر فاطمة عند قبر ابنها الحسن تحت هذه القبة نفسها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العبّاسي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الأخبار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القبور الواقعة في البقيع، قبر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وقبرها داخل قبة العباس قرب قبر إبنها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الحسن بن علي أوصى عند وفاته أن يدفن عند قبر أمه فاطمة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وكرر أكثر الكتّاب المعاصرين </w:t>
      </w:r>
      <w:r>
        <w:rPr>
          <w:rStyle w:val="FootnoteAnchor"/>
          <w:rtl w:val="true"/>
        </w:rPr>
        <w:footnoteReference w:id="226"/>
      </w:r>
      <w:r>
        <w:rPr>
          <w:rFonts w:ascii="IRNazanin" w:hAnsi="IRNazanin" w:eastAsia="IRNazanin"/>
          <w:color w:val="111111"/>
          <w:sz w:val="28"/>
          <w:sz w:val="28"/>
          <w:szCs w:val="28"/>
          <w:rtl w:val="true"/>
          <w:lang w:bidi="fa-IR"/>
        </w:rPr>
        <w:t xml:space="preserve">نفس الكلام ورأوا أنّ قبرها داخل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312" w:name="__RefHeading___Toc3209613_653776707"/>
      <w:bookmarkStart w:id="313" w:name="_Toc114"/>
      <w:bookmarkEnd w:id="312"/>
      <w:r>
        <w:rPr>
          <w:rtl w:val="true"/>
        </w:rPr>
        <w:t>دليل هذا الرأي</w:t>
      </w:r>
      <w:r>
        <w:rPr>
          <w:rtl w:val="true"/>
        </w:rPr>
        <w:t>:</w:t>
      </w:r>
      <w:bookmarkEnd w:id="313"/>
    </w:p>
    <w:p>
      <w:pPr>
        <w:pStyle w:val="BookText"/>
        <w:rPr/>
      </w:pPr>
      <w:r>
        <w:rPr>
          <w:rFonts w:ascii="IRNazanin" w:hAnsi="IRNazanin" w:eastAsia="IRNazanin"/>
          <w:color w:val="111111"/>
          <w:sz w:val="28"/>
          <w:sz w:val="28"/>
          <w:szCs w:val="28"/>
          <w:rtl w:val="true"/>
          <w:lang w:bidi="fa-IR"/>
        </w:rPr>
        <w:t xml:space="preserve">لو لم يذكر أصحاب هذا الرأي دليلهم عليه لكان من الممكن قبول رأيهم كمؤرخين، إلّا أنّنا نلاحظ أنّهم خالفوا الرأي الأول والذي تؤيده الروايات وأقوال بعض المتقدمين من مؤرخي المدينة، واستندوا في ذلك إلى وصيّة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عند قبر أمّي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إذا منعوا عن دفنه قرب قبر جده، حيث لاحظنا هذا الدليل بوضوح في أقوال ابن النجار والعباسي، ونقل سائر المؤرخين هذه الوصيّة إلى جنب آرائهم الخاصة، ليستندوا إليها أيضاً، باعتبار أنّ المقصود من أمّي فاطمة في الوصيّة أُمّه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Heading5"/>
        <w:numPr>
          <w:ilvl w:val="4"/>
          <w:numId w:val="1"/>
        </w:numPr>
        <w:rPr/>
      </w:pPr>
      <w:bookmarkStart w:id="314" w:name="__RefHeading___Toc3209615_653776707"/>
      <w:bookmarkStart w:id="315" w:name="_Toc115"/>
      <w:bookmarkEnd w:id="314"/>
      <w:r>
        <w:rPr>
          <w:rtl w:val="true"/>
        </w:rPr>
        <w:t>الرد الصريح على هذا الرأي</w:t>
      </w:r>
      <w:r>
        <w:rPr>
          <w:rtl w:val="true"/>
        </w:rPr>
        <w:t>:</w:t>
      </w:r>
      <w:bookmarkEnd w:id="3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وصيّة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تاريخياً، إلّا أننا نعتقد بعدم </w:t>
      </w:r>
    </w:p>
    <w:p>
      <w:pPr>
        <w:pStyle w:val="BookText"/>
        <w:rPr/>
      </w:pPr>
      <w:r>
        <w:rPr>
          <w:rFonts w:ascii="IRNazanin" w:hAnsi="IRNazanin" w:eastAsia="IRNazanin"/>
          <w:color w:val="111111"/>
          <w:sz w:val="28"/>
          <w:sz w:val="28"/>
          <w:szCs w:val="28"/>
          <w:rtl w:val="true"/>
          <w:lang w:bidi="fa-IR"/>
        </w:rPr>
        <w:t xml:space="preserve">صحة الوجه الثالث، فالمقصود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جدته فاطمة بنت أسد لا أُمّه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سيرة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إخفاء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يتفق أيضاً مع الروايات المنقولة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الشيعة والسنة ويختلف مع آراء العلماء في دفنها داخل بيتها وإطلاق كلمة الأم على الجدة أمر متداول شائع، وقد ناقض هؤلاء المؤرخون أنفسهم في أماكن أخرى حيث أكدوا أنّ السيّدة المدفونة في البقيع هي فاطمة بنت أسد وليست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هذا القبيل قولهم في مكان دفن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يروي ابن شبة والسمهودي عن أقدم مؤرخ للمدينة عبد العزيز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العباس بن عبد المطلب عند قبر فاطمة بنت أسد بن هاشم في أول مقابر بني هاشم التي في دار عقیل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يروي العبّاسي هذا القول السابق ثم يضيف كلام ابن حبان </w:t>
      </w:r>
      <w:r>
        <w:rPr>
          <w:rStyle w:val="FootnoteAnchor"/>
          <w:rtl w:val="true"/>
        </w:rPr>
        <w:footnoteReference w:id="228"/>
      </w:r>
      <w:r>
        <w:rPr>
          <w:rFonts w:ascii="IRNazanin" w:hAnsi="IRNazanin" w:eastAsia="IRNazanin"/>
          <w:color w:val="111111"/>
          <w:sz w:val="28"/>
          <w:sz w:val="28"/>
          <w:szCs w:val="28"/>
          <w:rtl w:val="true"/>
          <w:lang w:bidi="fa-IR"/>
        </w:rPr>
        <w:t xml:space="preserve">الذي قال في تشييع وتجهيز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دفن في البقيع عند جدته فاطمة بنت أسد بن هاشم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هاتين الجملتين من أقدم المؤرخين والمحدثين تصرحان بأنّ السيدة المدفونة في حرم البقيع حيث دفن العباس عم النبي والإمام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جوارها إنما هي جدة الحسن بن علي أي فاطمة بنت أسد وليست فاطمة </w:t>
      </w:r>
      <w:bookmarkStart w:id="316" w:name="pg8740_87667"/>
    </w:p>
    <w:p>
      <w:pPr>
        <w:pStyle w:val="BookText"/>
        <w:rPr/>
      </w:pPr>
      <w:bookmarkEnd w:id="316"/>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أنّ رواية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تقول 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وصيّته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ردّني إلى قبر جدتي فاطمة فادفني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تشير إلى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 المدفونة في البقيع هي فاطمة بنت أسد وليست فاطمة الزهراء</w:t>
      </w:r>
      <w:r>
        <w:rPr>
          <w:rFonts w:eastAsia="IRNazanin" w:cs="IRNazanin"/>
          <w:color w:val="111111"/>
          <w:sz w:val="28"/>
          <w:szCs w:val="28"/>
          <w:rtl w:val="true"/>
          <w:lang w:bidi="fa-IR"/>
        </w:rPr>
        <w:t>).</w:t>
      </w:r>
    </w:p>
    <w:p>
      <w:pPr>
        <w:pStyle w:val="Heading4"/>
        <w:numPr>
          <w:ilvl w:val="3"/>
          <w:numId w:val="1"/>
        </w:numPr>
        <w:rPr/>
      </w:pPr>
      <w:bookmarkStart w:id="317" w:name="__RefHeading___Toc3209617_653776707"/>
      <w:bookmarkStart w:id="318" w:name="_Toc116"/>
      <w:bookmarkEnd w:id="317"/>
      <w:r>
        <w:rPr>
          <w:rtl w:val="true"/>
        </w:rPr>
        <w:t xml:space="preserve">قبر فاطمة بنت أسد في بيت ابنها عقيل </w:t>
      </w:r>
      <w:r>
        <w:rPr>
          <w:rtl w:val="true"/>
        </w:rPr>
        <w:t>:</w:t>
      </w:r>
      <w:bookmarkEnd w:id="318"/>
    </w:p>
    <w:p>
      <w:pPr>
        <w:pStyle w:val="BookText"/>
        <w:rPr/>
      </w:pPr>
      <w:r>
        <w:rPr>
          <w:rFonts w:ascii="IRNazanin" w:hAnsi="IRNazanin" w:eastAsia="IRNazanin"/>
          <w:color w:val="111111"/>
          <w:sz w:val="28"/>
          <w:sz w:val="28"/>
          <w:szCs w:val="28"/>
          <w:rtl w:val="true"/>
          <w:lang w:bidi="fa-IR"/>
        </w:rPr>
        <w:t xml:space="preserve">ذكرنا عن حرم أئمة البقيع أنه كان بيتاً لعقيل بن أبي طالب، وبعد دفن فاطمة والعباس وثلاثة من 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إلى مزار ومحل للعبادة، وأشرنا إلى الشواهد التاريخية التي تدل على أنّ دفن الأشخاص داخل بيوتهم وخصوصاً الشخصيات المتميزة كان أمراً طبيعياً عند المسلمين الأوائل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ذلك كلّه، فإنّ دفن أم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هذا البيت يعتبر أمراً مألوفاً لا غبار عليه، فقد توفيت في السنة الرابعة أو السادسة للهجرة، وقام أبناؤها ومعهم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بتجهيزها ودفنها بكل احترام واهتمام داخل بيت ابنها عقيل وبعد مدة قليلة، أي في السنة الثلاثين للهجرة دفنوا العباس عم النبي بنفس الطريقة، وهكذا أيضاً دفنوا الأئمة الأربعة هناك </w:t>
      </w:r>
      <w:r>
        <w:rPr>
          <w:rFonts w:eastAsia="IRNazanin" w:cs="IRNazanin"/>
          <w:color w:val="111111"/>
          <w:sz w:val="28"/>
          <w:szCs w:val="28"/>
          <w:rtl w:val="true"/>
          <w:lang w:bidi="fa-IR"/>
        </w:rPr>
        <w:t>.</w:t>
      </w:r>
    </w:p>
    <w:p>
      <w:pPr>
        <w:pStyle w:val="Heading4"/>
        <w:numPr>
          <w:ilvl w:val="3"/>
          <w:numId w:val="1"/>
        </w:numPr>
        <w:rPr/>
      </w:pPr>
      <w:bookmarkStart w:id="319" w:name="__RefHeading___Toc3209619_653776707"/>
      <w:bookmarkStart w:id="320" w:name="_Toc117"/>
      <w:bookmarkEnd w:id="319"/>
      <w:r>
        <w:rPr>
          <w:rtl w:val="true"/>
        </w:rPr>
        <w:t>التمويه السياسي</w:t>
      </w:r>
      <w:bookmarkEnd w:id="3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خلاصة من الروايات وأقوال أشهر العلماء والمحدثين الشيعة في دفن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ذكرنا روايات أهل السنة وآراء عدد من علمائهم في هذا الصدد، وكذلك أقوال بعض مؤرّخي المدينة المنورة في مدفن فاطمة بنت أسد، كما بيّنا وصية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يمكن استنتاجه منها تاريخيّاً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ويحصل من مجموع الأقوال ظنّ يقارب اليقين في أنّ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في بيتها بجوار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قبر فاطمة بنت أسد في حرم أئمة البقيع، ولكن ومع ذلك لا ينبغي أن نغفل عن حقيقة هامة، وهي التحريف الحاصل على أيدي الكتاب والحكومات على مرّ التاريخ في سبيل إقناع الناس بأنّ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يقع داخل حرم أئمة البقيع، إضافةً إلى إيجاد صورة قبر منسوب إلى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المكان السابق له، وهذا ما فعلته الحكومة السعودية بعد هدم الحرم، كل ذلك من أجل تهدئة الضغط السياسي والهجوم الفكري والعقائدي وإخفاء النقد الذريع الذي طرحه أنصار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التاريخ ضد الفكر المناقض لأهل البيت والمدعوم من قبل الحكومات، ومحتوى هذا النقد هو السر الكامن في إخفاء قبر وحيدة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النقد أجبر الحكومات على اختلاق قبر لفاطمة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بأية ذريعة ممكنة، وتطبيق وصيّة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حلاً لهذا اللغز، ودعموا دعواهم بشواهد اصطنعوها بأيديهم، وكان لزاماً عليهم أن يختلقوا أيضاً لفاطمة بنت أسد قبراً غير قبرها الذي دفنت فيه، فابتدعوا لذلك أيضاً حلاً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للشواهد على وجود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البقيع، نجد في مقطع تاريخي معين ظهور قطعة حجر من الرخام على قبور أئمة البقيع فيها أنّ فاطمة بنت رسول الله مدفونة هناك</w:t>
      </w:r>
    </w:p>
    <w:p>
      <w:pPr>
        <w:pStyle w:val="BookText"/>
        <w:rPr/>
      </w:pPr>
      <w:r>
        <w:rPr>
          <w:rFonts w:ascii="Amiri" w:hAnsi="Amiri" w:eastAsia="Amiri" w:cs="Amiri"/>
          <w:color w:val="111111"/>
          <w:sz w:val="28"/>
          <w:sz w:val="28"/>
          <w:szCs w:val="28"/>
          <w:rtl w:val="true"/>
          <w:lang w:bidi="ar-SA"/>
        </w:rPr>
        <w:t>يقول المسعودي في قطعة الرخام هذه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قبورهم في هذا الموضع من البقيع رخامة عليها مكتوب بسم الله الرحمن الرحيم، الحمد الله مبيد الأمم ومحي الرمم ، هذا قبر فاطمة بنت رسول </w:t>
      </w:r>
      <w:bookmarkStart w:id="321" w:name="pg8740_87669"/>
    </w:p>
    <w:p>
      <w:pPr>
        <w:pStyle w:val="BookText"/>
        <w:rPr/>
      </w:pPr>
      <w:bookmarkEnd w:id="32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وقبر الحسن بن علي بن أبي طالب وعلي بن الحسين بن علي بن أبي طالب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برهة أخرى وقرون متمادية توضع مثل هذه القعطة على باب حرم 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إسماعيل المرندي عن قطعة الحجر هذه في كتابه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وتوجد قطعة رخام فوق الباب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حسن بن علي وقبر محمد بن علي و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الأسف نرى أنّ هذه السياسة والتحريف قد أثرت أثرها في التاريخ وبالرغم من وجود الروايات العديدة عن ستة من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وآراء العلماء الكبار في دفن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بيتها ونفي دفنها في البقيع، نرى أنّ بعض مؤرخي الشيعة مالوا إلى هذا التحريف وأيّدوا رأى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نرى أنّ المرحوم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المشهور ممّا نقله النّاس وأرباب التواريخ والسير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بالبقيع كما تقدم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بمن في البيت</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209621_653776707"/>
      <w:bookmarkStart w:id="323" w:name="_Toc118"/>
      <w:bookmarkEnd w:id="322"/>
      <w:r>
        <w:rPr>
          <w:rtl w:val="true"/>
        </w:rPr>
        <w:t>أصل هذا القبر</w:t>
      </w:r>
      <w:bookmarkEnd w:id="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محب الدين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وواضح المعالم ولا يوجد بجانبه أي قبر ينسب إلى فاطمة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يضيف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لي أحد الإخوان المؤمنين الصالحين أنّ أبا العباس المرسي عند زيارته للبقيع، كان يقف أمام القبلة داخل قبة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على فاطمة وقد ظهرت له مكاشفة تدل على أنّ قبر فاطمة موجود داخل هذا الحرم وفي تلك الزاوية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ولثقتي بذلك الشخص الصالح المؤمن، كنت أزور قبر فاطمة هناك </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من كلام هذين المؤرخين ابن عبد البر والطبري </w:t>
      </w:r>
      <w:r>
        <w:rPr>
          <w:rStyle w:val="FootnoteAnchor"/>
          <w:rtl w:val="true"/>
        </w:rPr>
        <w:footnoteReference w:id="234"/>
      </w:r>
      <w:r>
        <w:rPr>
          <w:rFonts w:ascii="Amiri" w:hAnsi="Amiri" w:eastAsia="Amiri" w:cs="Amiri"/>
          <w:color w:val="111111"/>
          <w:sz w:val="28"/>
          <w:sz w:val="28"/>
          <w:szCs w:val="28"/>
          <w:rtl w:val="true"/>
          <w:lang w:bidi="ar-SA"/>
        </w:rPr>
        <w:t xml:space="preserve">وهما شخصيتان مشهورتان أن آثار قبر فاطمة قد انمحت داخل الحرم ولم تكن هناك علامة واضحة للقبر الذي كان ينتسب إلى فاطمة داخل حرم البقيع في القرن الخامس أو السابع خلافاً بالنسبة لقبور الأئمة وقبر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فهناك حالة شك وريبة تحوم حول ما ذكرناه سابقاً أنّ في الركن الجنوبي من حرم البقيع تحت القوس وعند المحراب قبر منسوب إلى فاطمة، و تفصله عن الحرم شبكة حديدية، فكيف ظهر هذا القبر وقطعة الرخام والمكتوب عليها، ومتى ظهر كل ذلك وبأمر أية دولة، وعلى يد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وتُطرح نفس الأسئلة عن القبر الموجود حالياً عند قبور أئمة البقيع والمنسو إلى فاطمة ؛ فعلى فرض صحة القبر الأول فإنّ القبر الحالي لا يطابقه في المكان، لأنّ القبر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وسط الحرم لا في أحد أركانه </w:t>
      </w:r>
      <w:r>
        <w:rPr>
          <w:rFonts w:eastAsia="Amiri" w:cs="Amiri" w:ascii="Amiri" w:hAnsi="Amiri"/>
          <w:color w:val="111111"/>
          <w:sz w:val="28"/>
          <w:szCs w:val="28"/>
          <w:rtl w:val="true"/>
          <w:lang w:bidi="ar-SA"/>
        </w:rPr>
        <w:t xml:space="preserve">! </w:t>
      </w:r>
      <w:bookmarkStart w:id="324" w:name="pg8740_87671"/>
    </w:p>
    <w:p>
      <w:pPr>
        <w:pStyle w:val="Heading4"/>
        <w:numPr>
          <w:ilvl w:val="3"/>
          <w:numId w:val="1"/>
        </w:numPr>
        <w:rPr/>
      </w:pPr>
      <w:bookmarkStart w:id="325" w:name="__RefHeading___Toc3209623_653776707"/>
      <w:bookmarkStart w:id="326" w:name="_Toc119"/>
      <w:bookmarkEnd w:id="324"/>
      <w:bookmarkEnd w:id="325"/>
      <w:r>
        <w:rPr>
          <w:rtl w:val="true"/>
        </w:rPr>
        <w:t>وأما مدفن فاطمة بنت أسد</w:t>
      </w:r>
      <w:r>
        <w:rPr>
          <w:rtl w:val="true"/>
        </w:rPr>
        <w:t>:</w:t>
      </w:r>
      <w:bookmarkEnd w:id="326"/>
    </w:p>
    <w:p>
      <w:pPr>
        <w:pStyle w:val="BookText"/>
        <w:rPr/>
      </w:pPr>
      <w:r>
        <w:rPr>
          <w:rFonts w:ascii="IRNazanin" w:hAnsi="IRNazanin" w:eastAsia="IRNazanin"/>
          <w:color w:val="111111"/>
          <w:sz w:val="28"/>
          <w:sz w:val="28"/>
          <w:szCs w:val="28"/>
          <w:rtl w:val="true"/>
          <w:lang w:bidi="fa-IR"/>
        </w:rPr>
        <w:t xml:space="preserve">ذكرنا أنّ فاطمة بنت أسد دفنت في بيت ابنها عقيل وقبرها واقع في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عرفوا هذا القبر باعتباره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وأكدوا كلامهم بذكر شواهد عليه، ونتيجة ذلك أنهم اضطروا إلى إيجاد مدفن آخر لفاطمة بنت أسد التي دفنها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وبشكل خاص، فتم الأمر بتعيين أكثر من موضع لقبرها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فنلاحظ اختلاف آراء المؤرخين وتشتت أقوالهم في هذا الصدد فيقولون 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دفنت فاطمة بنت أسد في مسجد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الروحاء عند قبر إبراهيم وعثمان بن مظعون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بعض المؤرخين وعند عامة الناس أنّ قبرها خارج البقيع شمال قبر عثمان بن عفان وعلى بعد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منه وبقربه قبر آخر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السمهودي أقوال بعض المؤرخين بأنّ قبر فاطمة بنت أسد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ابن شبة عن عبد العزيز أنّ الإمام الحسن المجتبى مدفون بجانب قبر فاطمة بنت أسد بن هاشم وفي مقدمة مقابر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السمهودي وكل هذا يناقض بصراحة ما هو مشهور أنّ قبرها قرب قبر عثمان خارج البقيع، وأول من ذكر ذلك ابن النجار وتبعه آخرون ولم أجد دليلاً لقوله، فالرأي السليم عندي أنها مدفونة عند قبر الإمام المجتبى إذ يستبعد كثيراً أن </w:t>
      </w:r>
      <w:bookmarkStart w:id="327" w:name="pg8740_87672"/>
    </w:p>
    <w:p>
      <w:pPr>
        <w:pStyle w:val="BookText"/>
        <w:rPr/>
      </w:pPr>
      <w:bookmarkEnd w:id="327"/>
      <w:r>
        <w:rPr>
          <w:rFonts w:ascii="Amiri" w:hAnsi="Amiri" w:eastAsia="Amiri" w:cs="Amiri"/>
          <w:color w:val="111111"/>
          <w:sz w:val="28"/>
          <w:sz w:val="28"/>
          <w:szCs w:val="28"/>
          <w:rtl w:val="true"/>
          <w:lang w:bidi="ar-SA"/>
        </w:rPr>
        <w:t xml:space="preserve">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ويدفن فاطمة بنت أسد في ذلك المكان النائي في نهاية زقاق بأقصى نقطة بالبقيع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ويضيف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يعلم أساساً هل كان هذا المكان جزءاً من البقيع أم لا ؟ وسنذكر أنّ مدفن عثمان لا يعتبر من البقيع إذن فالأولى أنّ هذا المكان الواقع في نهاية زقاق شمال قبر عثمان لا يكون في البقيع</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أحمد العباسي في عمدة الأخبار مثل هذا القول، ثم يشير إلى كيفية استشهاد سعد بن معاذ ودفنه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أنّ القبر المنسوب لفاطمة بنت أسد خارج البقيع إنما هو لسعد بن معاذ لا لفاطمة نفسها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3209625_653776707"/>
      <w:bookmarkStart w:id="329" w:name="_Toc120"/>
      <w:bookmarkEnd w:id="328"/>
      <w:r>
        <w:rPr>
          <w:rtl w:val="true"/>
        </w:rPr>
        <w:t>خلاصة الكلام</w:t>
      </w:r>
      <w:bookmarkEnd w:id="329"/>
    </w:p>
    <w:p>
      <w:pPr>
        <w:pStyle w:val="BookText"/>
        <w:rPr/>
      </w:pPr>
      <w:r>
        <w:rPr>
          <w:rFonts w:ascii="IRNazanin" w:hAnsi="IRNazanin" w:eastAsia="IRNazanin"/>
          <w:color w:val="111111"/>
          <w:sz w:val="28"/>
          <w:sz w:val="28"/>
          <w:szCs w:val="28"/>
          <w:rtl w:val="true"/>
          <w:lang w:bidi="fa-IR"/>
        </w:rPr>
        <w:t xml:space="preserve">السبب الرئيسي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لوضع تلك النقوش واختلاق هذه القبور على مرّ التاريخ وحتى في عهد آل سعود إنّما هو السياسة الدفاعية التي استوجبت الإدعاء بأنّ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في حرم البقيع وأنّ قبر فاطمة بنت أسد في غير المكان الذي هو فيه، وقد لاحظتم أنّه مضافاً إلى الأدلة الموجودة في كتب الحديث والتاريخ عند الشيعة فإنّ عدداً من مؤرّخي المدينة أيضاً رفضوا كل هذا الإدّعاء ورأوا أنّ قبر فاطمة بنت أسد واقع داخل حرم أئمة البقيع دون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330" w:name="__RefHeading___Toc3209627_653776707"/>
      <w:bookmarkStart w:id="331" w:name="_Toc121"/>
      <w:bookmarkEnd w:id="330"/>
      <w:r>
        <w:rPr>
          <w:rtl w:val="true"/>
        </w:rPr>
        <w:t xml:space="preserve">هل دفنت فاطمة الزهراء </w:t>
      </w:r>
      <w:r>
        <w:rPr>
          <w:rtl w:val="true"/>
        </w:rPr>
        <w:t>(</w:t>
      </w:r>
      <w:r>
        <w:rPr>
          <w:rtl w:val="true"/>
        </w:rPr>
        <w:t>علیها السلام</w:t>
      </w:r>
      <w:r>
        <w:rPr>
          <w:rtl w:val="true"/>
        </w:rPr>
        <w:t xml:space="preserve">) </w:t>
      </w:r>
      <w:r>
        <w:rPr>
          <w:rtl w:val="true"/>
        </w:rPr>
        <w:t>في الروضة ؟</w:t>
      </w:r>
      <w:bookmarkEnd w:id="3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استنتجنا من البحث السابق أنّ احتمال وجود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البقيع </w:t>
      </w:r>
      <w:r>
        <w:rPr>
          <w:rFonts w:eastAsia="IRNazanin" w:cs="IRNazanin"/>
          <w:color w:val="111111"/>
          <w:sz w:val="28"/>
          <w:szCs w:val="28"/>
          <w:rtl w:val="true"/>
          <w:lang w:bidi="fa-IR"/>
        </w:rPr>
        <w:t xml:space="preserve">- </w:t>
      </w:r>
      <w:bookmarkStart w:id="332" w:name="pg8740_87673"/>
    </w:p>
    <w:p>
      <w:pPr>
        <w:pStyle w:val="BookText"/>
        <w:rPr/>
      </w:pPr>
      <w:bookmarkEnd w:id="332"/>
      <w:r>
        <w:rPr>
          <w:rFonts w:ascii="IRNazanin" w:hAnsi="IRNazanin" w:eastAsia="IRNazanin"/>
          <w:color w:val="111111"/>
          <w:sz w:val="28"/>
          <w:sz w:val="28"/>
          <w:szCs w:val="28"/>
          <w:rtl w:val="true"/>
          <w:lang w:bidi="fa-IR"/>
        </w:rPr>
        <w:t xml:space="preserve">كما هو وارد في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جداً ونابع من أقوال وكتب بعض مؤرخي أهل السنة وعلمائهم، ولا نجد دليلاً واضحاً صريحاً يؤيد هذا الاحتمال في روايات الشيعة وآراء كبار علمائنا، لأنّ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محدّثينا وعلمائنا السابقين كلها تؤكد على أنّ مرقد الصديقة الطاهرة واقع داخل بيتها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وعلينا الآن أن نناقش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احتمال ثالث بأنّها دفنت في الروضة المطهرة، فما قوة هذا الإحتمال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الروضة وما هي حدودها ؟</w:t>
      </w:r>
    </w:p>
    <w:p>
      <w:pPr>
        <w:pStyle w:val="BookText"/>
        <w:rPr/>
      </w:pPr>
      <w:r>
        <w:rPr>
          <w:rFonts w:ascii="IRNazanin" w:hAnsi="IRNazanin" w:eastAsia="IRNazanin"/>
          <w:color w:val="111111"/>
          <w:sz w:val="28"/>
          <w:sz w:val="28"/>
          <w:szCs w:val="28"/>
          <w:rtl w:val="true"/>
          <w:lang w:bidi="fa-IR"/>
        </w:rPr>
        <w:t xml:space="preserve">وجدير بالذكر أنّ بيان ضعف احتمال وجود قبرها الشريف في مكان، لا يدلّ أبداً على نفي ثواب زيارتها في ذلك المكان واستحباب احترامها وتوقيرها، لأن استحباب 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مكان كان من المسلمات الثابتة، خصوصاً إذا كانت تلك الزيارة في الروضة المطهرة وعند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البقيع وعند قبور ائمة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وأقل فائدة تترتب على تعيين قبرها في مكان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على أهميته العلمية والتاريخيّة والدينية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حصول الإطمئنان لزوّار تلك السيّدة الجليلة، لأنّ الإعتماد والظنّ القوي على وجود قبرها الشريف في مكان معيّن يعطي الزوّار حضور القلب والتوجه الباطني عند زیارتهم في ذلك المكان</w:t>
      </w:r>
      <w:r>
        <w:rPr>
          <w:rFonts w:eastAsia="IRNazanin" w:cs="IRNazanin"/>
          <w:color w:val="111111"/>
          <w:sz w:val="28"/>
          <w:szCs w:val="28"/>
          <w:rtl w:val="true"/>
          <w:lang w:bidi="fa-IR"/>
        </w:rPr>
        <w:t>.</w:t>
      </w:r>
    </w:p>
    <w:p>
      <w:pPr>
        <w:pStyle w:val="Heading4"/>
        <w:numPr>
          <w:ilvl w:val="3"/>
          <w:numId w:val="1"/>
        </w:numPr>
        <w:rPr/>
      </w:pPr>
      <w:bookmarkStart w:id="333" w:name="__RefHeading___Toc3209629_653776707"/>
      <w:bookmarkStart w:id="334" w:name="_Toc122"/>
      <w:bookmarkEnd w:id="333"/>
      <w:r>
        <w:rPr>
          <w:rtl w:val="true"/>
        </w:rPr>
        <w:t>الروضة المطهرة وفضيلتها</w:t>
      </w:r>
      <w:bookmarkEnd w:id="33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ذلك الجزء من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بین منبره وبين بيته أو بيوته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أطلق على هذا المكان المقدس، فهو نابع من کلام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نصوص الأحاديث المروية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كتب الحديث عند السنّة والشيعة أحاديث عديدة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الروضة المطهرة كما أكد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w:t>
      </w:r>
      <w:r>
        <w:rPr>
          <w:rStyle w:val="FootnoteAnchor"/>
          <w:rtl w:val="true"/>
        </w:rPr>
        <w:footnoteReference w:id="240"/>
      </w:r>
      <w:r>
        <w:rPr>
          <w:rFonts w:ascii="Amiri" w:hAnsi="Amiri" w:eastAsia="Amiri" w:cs="Amiri"/>
          <w:color w:val="111111"/>
          <w:sz w:val="28"/>
          <w:sz w:val="28"/>
          <w:szCs w:val="28"/>
          <w:rtl w:val="true"/>
          <w:lang w:bidi="ar-SA"/>
        </w:rPr>
        <w:t xml:space="preserve">أيضاً على أهميّة العبادة والدعاء في هذا الموضع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بيتي ومنبري روضة من رياض الجنة ومنبري على حوضي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ومنبري على ترعة من ترع الجنّة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عند المنبر فاحمد الله واثن عليه وسل حاجتك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منبري وبيتي روضة من رياض الجنّة وإنّ منبري على ترعة من ترع الجنّة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علماؤنا وجوهاً عدة في مفهوم هذا الحديث الشريف ووجه تشبيه هذا المكان المقدس بروضة من رياض الجنة، ولا حاجة لنا بذكر تلك الوجوه، ولكن نستفيد من هذا الحديث أنّ نزول الرحمة الإلهية واستجابة دعاء المؤمنين ونيل العباد السعادة المعنوية الأبدية إنما يحصل في هذه الروضة الطاهرة كروضة من رياض الجنّة، إذن يمتاز هذا المكان المقدس بفضيلة عظيمة لا تنالها عقولنا وأفكارنا، فنحن عاجزون قاصرون عن معرفة حقيقتها، إذ لو قارنا هذا الحديث الشريف بحديث آخر في شأن المسجد النبوي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صلاة في </w:t>
      </w:r>
      <w:bookmarkStart w:id="335" w:name="pg8740_87675"/>
    </w:p>
    <w:p>
      <w:pPr>
        <w:pStyle w:val="BookText"/>
        <w:rPr/>
      </w:pPr>
      <w:bookmarkEnd w:id="335"/>
      <w:r>
        <w:rPr>
          <w:rFonts w:ascii="Amiri" w:hAnsi="Amiri" w:eastAsia="Amiri" w:cs="Amiri"/>
          <w:color w:val="111111"/>
          <w:sz w:val="28"/>
          <w:sz w:val="28"/>
          <w:szCs w:val="28"/>
          <w:rtl w:val="true"/>
          <w:lang w:bidi="ar-SA"/>
        </w:rPr>
        <w:t>مسجدي هذا خير من ألف صلاة فيما سواه من المساجد إلّا المسجد الحرام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صلاة في مسجدي هذا تعدل بعشرة آلاف صلاة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لأدركنا المقام الشامخ الذي تمتاز به الروضة المطهرة ولعرفنا أهمية العبادة وفضيلتها في هذا المكان الشريف وما للدعاء والإنابة في هذا الموضع من المسجد من أجر وثواب، فالصلاة في أي جزء من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ألف صلاة في سائر المساجد حتى المسجد الأقصى، ما عدا المسجد الحرام وإقامة صلاة واحدة في مسجد النبي تعدل عشرة آلاف صلاة تقام في موضع آخر، فإذا كان الأمر كذلك بالنسبة لجميع المسجد فالصلاة إذن في الروضة التي عرّفها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تفوق ذلك بمراتب عديدة، وكل هذا الأجر والثواب إنما هو قطرة من محيط لا يتناهى من رحمة الله الواسعة وبه ينال الإنسان جنة النعيم ويرتقي إلى أعلى مراتب غفران الله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فكل هذه المواهب والمكرمات إنما تنبع من الروضة المطهرة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209631_653776707"/>
      <w:bookmarkStart w:id="337" w:name="_Toc123"/>
      <w:bookmarkEnd w:id="336"/>
      <w:r>
        <w:rPr>
          <w:rtl w:val="true"/>
        </w:rPr>
        <w:t>حدود الروضة</w:t>
      </w:r>
      <w:bookmarkEnd w:id="3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تروى في الروضة المطهرة أحاديث عديدة بعبارات ونصوص مختلفة والظاهر أنّها جميعاً متحدة في مضامينها دون تناقض بينها، وعليه فإنّ صدور هذه الأحاديث في أزمنة مختلفة يعتبر معياراً يبين بعض أبعاد الروضة، فهناك آراء متباينة في حدود الروضة بين محدثي أهل السنة ومؤرّخي المدينة منذ القرون الأولى، وأمام تلك الآراء ذكر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حدود الروضة وبينوها لأتباعهم، </w:t>
      </w:r>
      <w:bookmarkStart w:id="338" w:name="pg8740_87676"/>
    </w:p>
    <w:p>
      <w:pPr>
        <w:pStyle w:val="BookText"/>
        <w:rPr/>
      </w:pPr>
      <w:bookmarkEnd w:id="338"/>
      <w:r>
        <w:rPr>
          <w:rFonts w:ascii="Amiri" w:hAnsi="Amiri" w:eastAsia="Amiri" w:cs="Amiri"/>
          <w:color w:val="111111"/>
          <w:sz w:val="28"/>
          <w:sz w:val="28"/>
          <w:szCs w:val="28"/>
          <w:rtl w:val="true"/>
          <w:lang w:bidi="ar-SA"/>
        </w:rPr>
        <w:t xml:space="preserve">ولذلك فعلى العكس من علماء أهل السنة الذين اختلفوا في حدود الروضة فإنّ علماء الشيعة لم يختلفوا فيها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بمن فيه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209633_653776707"/>
      <w:bookmarkStart w:id="340" w:name="_Toc124"/>
      <w:bookmarkEnd w:id="339"/>
      <w:r>
        <w:rPr>
          <w:rtl w:val="true"/>
        </w:rPr>
        <w:t>نظرة إلى النصوص</w:t>
      </w:r>
      <w:r>
        <w:rPr>
          <w:rtl w:val="true"/>
        </w:rPr>
        <w:t>:</w:t>
      </w:r>
      <w:bookmarkEnd w:id="340"/>
    </w:p>
    <w:p>
      <w:pPr>
        <w:pStyle w:val="Heading5"/>
        <w:numPr>
          <w:ilvl w:val="4"/>
          <w:numId w:val="1"/>
        </w:numPr>
        <w:rPr/>
      </w:pPr>
      <w:bookmarkStart w:id="341" w:name="__RefHeading___Toc3209635_653776707"/>
      <w:bookmarkStart w:id="342" w:name="_Toc125"/>
      <w:bookmarkEnd w:id="341"/>
      <w:r>
        <w:rPr>
          <w:rtl w:val="true"/>
        </w:rPr>
        <w:t>إشارة</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بيتي ومنبري روضة من رياض الجنّة ومنبري على حوضي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حجرتي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منبري إلى حجرتي روضة من رياض الجنّة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مصلاي وبيتي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بین هذه البيوت إلى منبري روضة من رياض الجنة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أهل السنّة كلّ هذه الأحاديث، أما الشيعة فلم ترو إلّا الحديث الأول والسادس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الحديث الخامس هل كان المقصود من المصلّى هو محراب رسول الله داخل المسجد أو مصلى العيد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خارج المسجد وفي الجانب الغربي منه حيث كانت ساحةً وسيعةً يقيم النبي صلاة العيد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أكثر العلماء أنّ المقصود من المصلّى هو المعنى الثاني أي مصلى العيد</w:t>
      </w:r>
      <w:r>
        <w:rPr>
          <w:rFonts w:eastAsia="Amiri" w:cs="Amiri" w:ascii="Amiri" w:hAnsi="Amiri"/>
          <w:color w:val="111111"/>
          <w:sz w:val="28"/>
          <w:szCs w:val="28"/>
          <w:rtl w:val="true"/>
          <w:lang w:bidi="ar-SA"/>
        </w:rPr>
        <w:t xml:space="preserve">. </w:t>
      </w:r>
      <w:bookmarkStart w:id="343" w:name="pg8740_87677"/>
    </w:p>
    <w:p>
      <w:pPr>
        <w:pStyle w:val="BookText"/>
        <w:rPr/>
      </w:pPr>
      <w:bookmarkEnd w:id="343"/>
      <w:r>
        <w:rPr>
          <w:rFonts w:ascii="Amiri" w:hAnsi="Amiri" w:eastAsia="Amiri" w:cs="Amiri"/>
          <w:color w:val="111111"/>
          <w:sz w:val="28"/>
          <w:sz w:val="28"/>
          <w:szCs w:val="28"/>
          <w:rtl w:val="true"/>
          <w:lang w:bidi="ar-SA"/>
        </w:rPr>
        <w:t xml:space="preserve">وعلى كل حال، فبناءً على مضامين الأحاديث المذكورة ذكر أهل السنة ثلاثة وجوه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حدود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كالتالي</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209637_653776707"/>
      <w:bookmarkStart w:id="345" w:name="_Toc126"/>
      <w:bookmarkEnd w:id="344"/>
      <w:r>
        <w:rPr>
          <w:rtl w:val="true"/>
        </w:rPr>
        <w:t>النظرية الأولى</w:t>
      </w:r>
      <w:r>
        <w:rPr>
          <w:rtl w:val="true"/>
        </w:rPr>
        <w:t>:</w:t>
      </w:r>
      <w:bookmarkEnd w:id="345"/>
    </w:p>
    <w:p>
      <w:pPr>
        <w:pStyle w:val="BookText"/>
        <w:rPr/>
      </w:pPr>
      <w:r>
        <w:rPr>
          <w:rFonts w:ascii="Amiri" w:hAnsi="Amiri" w:eastAsia="Amiri" w:cs="Amiri"/>
          <w:color w:val="111111"/>
          <w:sz w:val="28"/>
          <w:sz w:val="28"/>
          <w:szCs w:val="28"/>
          <w:rtl w:val="true"/>
          <w:lang w:bidi="ar-SA"/>
        </w:rPr>
        <w:t xml:space="preserve">تقع الروضة شرق المسجد وتبدأ من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إلى المنبر، فضلعها المحاذي للبيت أكبر وكلما امتدت إلى المنبر ضاقت إلى أن تصل المنبر نفسه، فعلى هذا الوجه تكون الروضة على شكل مثلث، رأسه المنبر وقاعدته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 هذا الوجه في البداية بقبول البعض ولكنه فقد أهميته بالتدريج عند الجميع ما عدا مجموعة خاصة </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209639_653776707"/>
      <w:bookmarkStart w:id="347" w:name="_Toc127"/>
      <w:bookmarkEnd w:id="346"/>
      <w:r>
        <w:rPr>
          <w:rtl w:val="true"/>
        </w:rPr>
        <w:t>النظرية الثانية</w:t>
      </w:r>
      <w:r>
        <w:rPr>
          <w:rtl w:val="true"/>
        </w:rPr>
        <w:t>:</w:t>
      </w:r>
      <w:bookmarkEnd w:id="3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تشمل الروضة المسجد النبوي كله بالحدود التي كان عليها أيام الرسول، والدليل على ذلك الحديث الخامس والسادس وذكر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فمعظم مساحة المسجد تقع بين البيوت والمنبر وكل المسجد واقع بين البيت والمصلى، 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أهل السنة كتاباً يثبت فيه هذا الوجه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دلالات المسترشد على أنّ الروضة هي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 أحد العلماء يدعى الشيخ صفي الدين المدني كتاباً في الرد على الخطيب وكتابه، وجاء بعدهما مؤرخ المدينة ومحققها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التعرض والإنكار لبسط روضة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قوله فقد لخّص الكتابين المذكورين وحاول الجمع بين رأييهما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48" w:name="pg8740_87678"/>
    </w:p>
    <w:p>
      <w:pPr>
        <w:pStyle w:val="BookText"/>
        <w:rPr/>
      </w:pPr>
      <w:bookmarkEnd w:id="348"/>
      <w:r>
        <w:rPr>
          <w:rFonts w:ascii="Amiri" w:hAnsi="Amiri" w:eastAsia="Amiri" w:cs="Amiri"/>
          <w:color w:val="111111"/>
          <w:sz w:val="28"/>
          <w:sz w:val="28"/>
          <w:szCs w:val="28"/>
          <w:rtl w:val="true"/>
          <w:lang w:bidi="ar-SA"/>
        </w:rPr>
        <w:t xml:space="preserve">وكما يبدو من اسم الكتاب، فقد اختار في النهاية رأي الخطيب بأنّ الروضة تشمل المسجد كلّه </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3209641_653776707"/>
      <w:bookmarkStart w:id="350" w:name="_Toc128"/>
      <w:bookmarkEnd w:id="349"/>
      <w:r>
        <w:rPr>
          <w:rtl w:val="true"/>
        </w:rPr>
        <w:t>النظرية الثالثة</w:t>
      </w:r>
      <w:r>
        <w:rPr>
          <w:rtl w:val="true"/>
        </w:rPr>
        <w:t>:</w:t>
      </w:r>
      <w:bookmarkEnd w:id="350"/>
    </w:p>
    <w:p>
      <w:pPr>
        <w:pStyle w:val="BookText"/>
        <w:rPr/>
      </w:pPr>
      <w:r>
        <w:rPr>
          <w:rFonts w:ascii="Amiri" w:hAnsi="Amiri" w:eastAsia="Amiri" w:cs="Amiri"/>
          <w:color w:val="111111"/>
          <w:sz w:val="28"/>
          <w:sz w:val="28"/>
          <w:szCs w:val="28"/>
          <w:rtl w:val="true"/>
          <w:lang w:bidi="ar-SA"/>
        </w:rPr>
        <w:t xml:space="preserve">يرى هذا الوجه أنّ الروضة ليست المسجد كله ولا المثلث المذكور، إنما تحدّها من الشرق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فيها إلى محاذاة المنبر، ومن الجنوب والشمال تبدأ من جدار محراب النبي وإلى العمود الثالث شمالاً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فالروضة على شكل مربع يحتوي على اثني عشر عموداً، أربعة أعمدة على امتداد واحد من الشرق إلى الغرب، وثلاثة أعمدة من القبلة إلى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هذه الأعمدة، تلك التي تقع داخل المسجد لا الأعمدة الموجودة في حائط القبلة والمحراب أو في جدار الحجرة، وأضلاع هذه المساحة من الشرق إلى الغرب حوالي اثنين وعشرين متراً ومن القبلة إلى الشمال خمسة عشر متراً لتكون المساحة الكلية حوالي ثلاثة وثلاثين متراً مربعاً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الأخير أشهر عند علماء أهل السنة من القولين السابقين ولذلك فقد أمر السلطان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بوضع رخام أبيض يمتد إلى وسط كل عمود من الأعمدة الاثني عشر ليميزها عن غيرها، وفي عهد السلطان 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وسّعوا جانباً من شمال المسجد وجدّدوا العلائم الخاصة بتلك الأعمدة، كما تم تجديد بنائها وتزيينها مرةً ثالثة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نجد ازدحام الحجاج والزوار في هذا الموضع أكثر من سائر أمكنة المسجد، واهتمامهم بالصلاة والدعاء والزيارة فيه </w:t>
      </w:r>
      <w:r>
        <w:rPr>
          <w:rFonts w:eastAsia="Amiri" w:cs="Amiri" w:ascii="Amiri" w:hAnsi="Amiri"/>
          <w:color w:val="111111"/>
          <w:sz w:val="28"/>
          <w:szCs w:val="28"/>
          <w:rtl w:val="true"/>
          <w:lang w:bidi="ar-SA"/>
        </w:rPr>
        <w:t xml:space="preserve">. </w:t>
      </w:r>
      <w:bookmarkStart w:id="351" w:name="pg8740_87679"/>
    </w:p>
    <w:p>
      <w:pPr>
        <w:pStyle w:val="Heading5"/>
        <w:numPr>
          <w:ilvl w:val="4"/>
          <w:numId w:val="1"/>
        </w:numPr>
        <w:rPr/>
      </w:pPr>
      <w:bookmarkStart w:id="352" w:name="__RefHeading___Toc3209643_653776707"/>
      <w:bookmarkStart w:id="353" w:name="_Toc129"/>
      <w:bookmarkEnd w:id="351"/>
      <w:bookmarkEnd w:id="352"/>
      <w:r>
        <w:rPr>
          <w:rtl w:val="true"/>
        </w:rPr>
        <w:t>رأي الشيعة في حدود الروضة</w:t>
      </w:r>
      <w:r>
        <w:rPr>
          <w:rtl w:val="true"/>
        </w:rPr>
        <w:t>:</w:t>
      </w:r>
      <w:bookmarkEnd w:id="353"/>
    </w:p>
    <w:p>
      <w:pPr>
        <w:pStyle w:val="BookText"/>
        <w:rPr/>
      </w:pPr>
      <w:r>
        <w:rPr>
          <w:rFonts w:ascii="IRNazanin" w:hAnsi="IRNazanin" w:eastAsia="IRNazanin"/>
          <w:color w:val="111111"/>
          <w:sz w:val="28"/>
          <w:sz w:val="28"/>
          <w:szCs w:val="28"/>
          <w:rtl w:val="true"/>
          <w:lang w:bidi="fa-IR"/>
        </w:rPr>
        <w:t xml:space="preserve">يختلف رأي الشيعة عن أقوال أهل السنة في حدود الروضة طولاً وعرضاً، فالروايات المنقولة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ترى أنّ الروضة تشمل المسجد كله ولا ما ذكره أهل السنة في القولين السابقين، بل تبدأ الروضة جنوباً من جدار المحراب الذي يتعين اليوم بسياج من حديد، وتنتهي شمالاً إلى العمود الرابع أي تزيد على قول أهل السنة بعمود واحد، وتبدأ شرقاً من داخل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محاذاة المنبر الشريف غرباً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الحد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الجنوب إلى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روايات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مرازم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عما يقول الناس فى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بيتي ومنبري روضة من رياض الجنّة ومنبري على ترعة من ترع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حد الروضة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أساطين من المنبر إلى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الصحن فيها شيء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بناءاً على مضمون هذه الرواية الشريفة وأمثالها يذكر ابن شهر آشوب رأي علماء الشيعة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حد الروضة ما بين القبر والمنبر إلى الأساطين التي تلي صحن المسجد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مضمون هذه الرواية وغيرها ومن أقوال مؤرّخي المدينة أنّ جزءاً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المسجد 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شمالاً وقريباً من الصحن كان له مظلة، وبقيت هذه المظلة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طويلة وحتى أيام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هذا حدود الروضة من الجنوب إلى الشمال</w:t>
      </w:r>
    </w:p>
    <w:p>
      <w:pPr>
        <w:pStyle w:val="BookText"/>
        <w:rPr/>
      </w:pPr>
      <w:r>
        <w:rPr>
          <w:rFonts w:ascii="Amiri" w:hAnsi="Amiri" w:eastAsia="Amiri" w:cs="Amiri"/>
          <w:color w:val="111111"/>
          <w:sz w:val="28"/>
          <w:sz w:val="28"/>
          <w:szCs w:val="28"/>
          <w:rtl w:val="true"/>
          <w:lang w:bidi="ar-SA"/>
        </w:rPr>
        <w:t xml:space="preserve">وأمّا شرق المسجد فذكرنا أنّ حد الروضة داخل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داخل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حدها الغربي فمن محاذاة هذه البيوت إلى ما يوازي المنبر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في هذا المجال أيضاً روايات عديدة في كتب الحديث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بالإسناد عن جميل بن دراج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وبيوتي روضة من رياض الجنة ومنبري على ترعة من ترع الجنّة وصلاة في مسجدي تعدل ألف صلاة فيما سواه من المساجد إلّا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علي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وأفضل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السادس المنقول عن كتب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الجمع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ويرى في هذه الرواية أنّ الروضة تشمل جميع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جميل بن دراج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في الروضة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أو في الروضة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54" w:name="pg8740_87681"/>
    </w:p>
    <w:p>
      <w:pPr>
        <w:pStyle w:val="BookText"/>
        <w:rPr/>
      </w:pPr>
      <w:bookmarkEnd w:id="354"/>
      <w:r>
        <w:rPr>
          <w:rFonts w:ascii="IRNazanin" w:hAnsi="IRNazanin" w:eastAsia="IRNazanin"/>
          <w:color w:val="111111"/>
          <w:sz w:val="28"/>
          <w:sz w:val="28"/>
          <w:szCs w:val="28"/>
          <w:rtl w:val="true"/>
          <w:lang w:bidi="fa-IR"/>
        </w:rPr>
        <w:t xml:space="preserve">نذكر أنّ في سنة ثمان وثمانين للهجرية أمر الوليد بن عبد الملك بهدم بيت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بقليل سائر بيوت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المجاورة للمسجد وضمها للمسجد حيث باشر عمر بن عبد العزيز تنفيذ هذا الأمر، وبقي الوضع على هذا الحال من أيام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يصلون فيها مثل سائر أجزاء المسجد، وفي هذه السنة أمر الملك الظاهر بيبرس البندقداري سلطان مصر بوضع سياج حول بيتي النبي وفاطمة الزهراء وفصلوهما عن المسجد ثانية ؛ فالأسئلة التي تطرح عن إقامة الصلاة داخل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تشير إلى ذلك الزمان </w:t>
      </w:r>
      <w:r>
        <w:rPr>
          <w:rFonts w:eastAsia="IRNazanin" w:cs="IRNazanin"/>
          <w:color w:val="111111"/>
          <w:sz w:val="28"/>
          <w:szCs w:val="28"/>
          <w:rtl w:val="true"/>
          <w:lang w:bidi="fa-IR"/>
        </w:rPr>
        <w:t>.</w:t>
      </w:r>
    </w:p>
    <w:p>
      <w:pPr>
        <w:pStyle w:val="Heading4"/>
        <w:numPr>
          <w:ilvl w:val="3"/>
          <w:numId w:val="1"/>
        </w:numPr>
        <w:rPr/>
      </w:pPr>
      <w:bookmarkStart w:id="355" w:name="__RefHeading___Toc3209645_653776707"/>
      <w:bookmarkStart w:id="356" w:name="_Toc130"/>
      <w:bookmarkEnd w:id="355"/>
      <w:r>
        <w:rPr>
          <w:rtl w:val="true"/>
        </w:rPr>
        <w:t xml:space="preserve">هل أنّ قبر فاطمة </w:t>
      </w:r>
      <w:r>
        <w:rPr>
          <w:rtl w:val="true"/>
        </w:rPr>
        <w:t>(</w:t>
      </w:r>
      <w:r>
        <w:rPr>
          <w:rtl w:val="true"/>
        </w:rPr>
        <w:t>علیها السلام</w:t>
      </w:r>
      <w:r>
        <w:rPr>
          <w:rtl w:val="true"/>
        </w:rPr>
        <w:t xml:space="preserve">) </w:t>
      </w:r>
      <w:r>
        <w:rPr>
          <w:rtl w:val="true"/>
        </w:rPr>
        <w:t>في داخل الروضة ؟</w:t>
      </w:r>
      <w:bookmarkEnd w:id="356"/>
    </w:p>
    <w:p>
      <w:pPr>
        <w:pStyle w:val="BookText"/>
        <w:rPr/>
      </w:pPr>
      <w:r>
        <w:rPr>
          <w:rFonts w:ascii="Amiri" w:hAnsi="Amiri" w:eastAsia="Amiri" w:cs="Amiri"/>
          <w:color w:val="111111"/>
          <w:sz w:val="28"/>
          <w:sz w:val="28"/>
          <w:szCs w:val="28"/>
          <w:rtl w:val="true"/>
          <w:lang w:bidi="ar-SA"/>
        </w:rPr>
        <w:t xml:space="preserve">اتّضح لنا رأي أئمة الهدى بأنّ الروضة أوسع مما قيل فهي تشمل بيت النبي وبيت فاطمة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ويذكرنا ذلك بالاحتمالات الواردة في مكان قبر الزهراء ، ومنها ما ذكره بعض العلماء بأنّ قبرها داخل الروضة، فإنّ هذا الاحتمال وما يدل عليه إنّما هو مكمل للروايات التي تصرّح بأنّها دفنت داخل بيتها ونعيد الآن ذكر بعض الروايات التي نقلناها في هذا المجال ونتطرّق بعده إلى احتمال دفنها في الروضة وسبب ظهور هذا الاحتمال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أبو نصر البزنطي أنه سأل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مكان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دفنت في بيتها، فلما زادت بنو أمية في المسجد صارت في المسجد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مكان دفنت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جعفراً عن هذه المسألة وعيسى بن موسی حاضر فقال له عیسی دفنت في البقيع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أصلحك الله ما أنا وعيسى بن موسى ؟ أخبرني عن ؟ أخبرني عن آبائك،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بيتها بيتها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السيد ابن طاووس أنّه سُئل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رأيت أن تخبرني عن بيت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أهى في طيبة، أو كما يقول الناس في البقيع ؟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مع جدي صلوات الله عليه وآله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أن كبار علماء الشيعة ومحدّثيهم يقبلون مضمون هذه الروايات الصريحة والصحيحة والتي تؤكد دفنها داخل بيتها، إلّا أنّهم ذكروا دفنها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البيت والمنبر على شكل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نماذج من أقوالهم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المحدث الكبير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اختلفت الأقوال في محل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بعض المؤرخين إنها مدفونة في البقيع ويرى الآخرون أنها بين القبر و المنبر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قبري ومنبري روضة من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 غيرهم إنّها دفنت في بيتها، وأرى أنّ الصحيح هو القول الأخير</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الأصوب أنّها مدفونة في دارها أو في الروضة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الطبرسي 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إختلفوا في موضع قبرها، </w:t>
      </w:r>
      <w:bookmarkStart w:id="357" w:name="pg8740_87683"/>
    </w:p>
    <w:p>
      <w:pPr>
        <w:pStyle w:val="BookText"/>
        <w:rPr/>
      </w:pPr>
      <w:bookmarkEnd w:id="357"/>
      <w:r>
        <w:rPr>
          <w:rFonts w:ascii="Amiri" w:hAnsi="Amiri" w:eastAsia="Amiri" w:cs="Amiri"/>
          <w:color w:val="111111"/>
          <w:sz w:val="28"/>
          <w:sz w:val="28"/>
          <w:szCs w:val="28"/>
          <w:rtl w:val="true"/>
          <w:lang w:bidi="ar-SA"/>
        </w:rPr>
        <w:t>إذ يقول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 ويستبعد هذا القول، ويقول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البيت ويرى غيرهم أنّها دفنت بين القبر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 قبري ومنبري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والظاهر أنّ ضريحها المقدّس في بيتها المكلّل بالآيات والمعجزات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أوصت أن تدفن ليلاً ولا يحضر الصلاة عليها من سخطت عليهم قبل وفاتها، فإذا حملوا جثمانها إلى البقيع أو دفنوها داخل المسجد وبين البيت والمنبر لدلّت آثار الحفر من سعى إلى کشف قبرها، ولذا فاختفاء قبرها الشريف يدلّ على أنّ جثمانها الطاهر لم يُنقل إلى خارج بيتها أو خارج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3209647_653776707"/>
      <w:bookmarkStart w:id="359" w:name="_Toc131"/>
      <w:bookmarkEnd w:id="358"/>
      <w:r>
        <w:rPr>
          <w:rtl w:val="true"/>
        </w:rPr>
        <w:t>ما الدليل على دفنها في الروضة ؟</w:t>
      </w:r>
      <w:bookmarkEnd w:id="359"/>
    </w:p>
    <w:p>
      <w:pPr>
        <w:pStyle w:val="BookText"/>
        <w:rPr/>
      </w:pPr>
      <w:r>
        <w:rPr>
          <w:rFonts w:ascii="IRNazanin" w:hAnsi="IRNazanin" w:eastAsia="IRNazanin"/>
          <w:color w:val="111111"/>
          <w:sz w:val="28"/>
          <w:sz w:val="28"/>
          <w:szCs w:val="28"/>
          <w:rtl w:val="true"/>
          <w:lang w:bidi="fa-IR"/>
        </w:rPr>
        <w:t xml:space="preserve">كيف نشأ هذا الاحتمال وما الدليل عليه ؟ هل هناك دليل تاريخي موثوق يؤيد هذا القول أو أنّ هناك رواية صحيحة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w:t>
      </w:r>
    </w:p>
    <w:p>
      <w:pPr>
        <w:pStyle w:val="BookText"/>
        <w:rPr/>
      </w:pPr>
      <w:r>
        <w:rPr>
          <w:rFonts w:ascii="IRNazanin" w:hAnsi="IRNazanin" w:eastAsia="IRNazanin"/>
          <w:color w:val="111111"/>
          <w:sz w:val="28"/>
          <w:sz w:val="28"/>
          <w:szCs w:val="28"/>
          <w:rtl w:val="true"/>
          <w:lang w:bidi="fa-IR"/>
        </w:rPr>
        <w:t xml:space="preserve">أم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خلاف في الرأي العلماء دون وجود دليل متفق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هذا الإختلاف إلى الأصحاب</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هذا السؤال هو أنّه كما أشار المرحوم الشيخ الطوسي، يبدو من أقوال العلماء والمحدثين أنّ هذا القول لا يؤيده مستند تاريخي ولا رواية موثوقة، بل وردت روايات صريحة وصحيحة في دفنها داخل بيتها الشريف إذن فهذا القول إنما هو استظهار ضعيف واحتمال مقتبس من الحديث الشريف </w:t>
      </w:r>
      <w:r>
        <w:rPr>
          <w:rFonts w:eastAsia="Amiri" w:cs="Amiri" w:ascii="Amiri" w:hAnsi="Amiri"/>
          <w:color w:val="111111"/>
          <w:sz w:val="28"/>
          <w:szCs w:val="28"/>
          <w:rtl w:val="true"/>
          <w:lang w:bidi="ar-SA"/>
        </w:rPr>
        <w:t xml:space="preserve">: </w:t>
      </w:r>
      <w:bookmarkStart w:id="360" w:name="pg8740_87684"/>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بيتي وقبري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فسّر العلماء والمؤرخون هذا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المباركة بأنّ فضيلة الروضة وشرافتها إنما هي من دفن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مما أعطاها كرامةً وقدساً وفضلها على سائر أمكنة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قبل قليل عن الشيخ الصدوق والطبرسي إنما يؤيد هذا المعنى أيضاً، والشاهد الثالث قول ابن شهر آشوب بعد نقله قول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والأصوب أنها مدفونة في دارها أو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قوله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 قبري ومنبري روضة من رياض الجنّة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الآخر قول الشيخ أبي الفتوح الرازي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قالت أمام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ودفنوها بين القبر والمنبر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نماذج أخرى من أقوال العلماء لا نذكرها توخّياً للإختصار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ونتيجة هذه الأقوال أنّ احتمال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ليس له أي دليل واضح ما عدا هذا الإقتباس الضعيف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سنشير إنّ في المسجد الذي وُقف للعبارة ليس له مجوّز شرعي </w:t>
      </w:r>
      <w:r>
        <w:rPr>
          <w:rFonts w:eastAsia="IRNazanin" w:cs="IRNazanin"/>
          <w:color w:val="111111"/>
          <w:sz w:val="28"/>
          <w:szCs w:val="28"/>
          <w:rtl w:val="true"/>
          <w:lang w:bidi="fa-IR"/>
        </w:rPr>
        <w:t>.</w:t>
      </w:r>
    </w:p>
    <w:p>
      <w:pPr>
        <w:pStyle w:val="Heading4"/>
        <w:numPr>
          <w:ilvl w:val="3"/>
          <w:numId w:val="1"/>
        </w:numPr>
        <w:rPr/>
      </w:pPr>
      <w:bookmarkStart w:id="361" w:name="__RefHeading___Toc3209649_653776707"/>
      <w:bookmarkStart w:id="362" w:name="_Toc132"/>
      <w:bookmarkEnd w:id="361"/>
      <w:r>
        <w:rPr>
          <w:rtl w:val="true"/>
        </w:rPr>
        <w:t>الروضة والبيت شيء واحد</w:t>
      </w:r>
      <w:r>
        <w:rPr>
          <w:rtl w:val="true"/>
        </w:rPr>
        <w:t>:</w:t>
      </w:r>
      <w:bookmarkEnd w:id="3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مضامين الروايات السابقة تدل على أنّ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أطلقوا كلمة الروضة مفهوماً أو حكماً على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جعلوا تلك البيوت هي المصداق الأبرز للروضة وأفضل منها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w:t>
      </w:r>
      <w:bookmarkStart w:id="363" w:name="pg8740_87685"/>
    </w:p>
    <w:p>
      <w:pPr>
        <w:pStyle w:val="BookText"/>
        <w:rPr/>
      </w:pPr>
      <w:bookmarkEnd w:id="363"/>
      <w:r>
        <w:rPr>
          <w:rFonts w:ascii="IRNazanin" w:hAnsi="IRNazanin" w:eastAsia="IRNazanin"/>
          <w:color w:val="111111"/>
          <w:sz w:val="28"/>
          <w:sz w:val="28"/>
          <w:szCs w:val="28"/>
          <w:rtl w:val="true"/>
          <w:lang w:bidi="fa-IR"/>
        </w:rPr>
        <w:t xml:space="preserve">الأساس لا إشكال على القول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الروضة ولا ينافي هذا القول مضامين الروايات الصريحة الدالة على دفنها في بيتها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يقصد ذلك أيضاً لأنه وبعد أن نقل الوجوه الثلاثة في مدفنها، يروي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الأوليتان متقاربتان ومن قال أنها دفنت في البقيع فبعيد عن الصواب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مفهوم واحد أو متقاربان في المعنى ويمكن الجمع بينهما، وليسا مختلفين في المفهوم بحيث يدلان على مكانين منفصلين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المرحوم العلامة المجلسي أيضاً يرى هذا الرأي نفسه، كما ستلاحظون</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209651_653776707"/>
      <w:bookmarkStart w:id="365" w:name="_Toc133"/>
      <w:bookmarkEnd w:id="364"/>
      <w:r>
        <w:rPr>
          <w:rtl w:val="true"/>
        </w:rPr>
        <w:t xml:space="preserve">سبب فضيلة الروضة وأفضلية بيت فاطمة </w:t>
      </w:r>
      <w:r>
        <w:rPr>
          <w:rtl w:val="true"/>
        </w:rPr>
        <w:t>(</w:t>
      </w:r>
      <w:r>
        <w:rPr>
          <w:rtl w:val="true"/>
        </w:rPr>
        <w:t>علیها السلام</w:t>
      </w:r>
      <w:r>
        <w:rPr>
          <w:rtl w:val="true"/>
        </w:rPr>
        <w:t>) :</w:t>
      </w:r>
      <w:bookmarkEnd w:id="365"/>
    </w:p>
    <w:p>
      <w:pPr>
        <w:pStyle w:val="BookText"/>
        <w:rPr/>
      </w:pPr>
      <w:r>
        <w:rPr>
          <w:rFonts w:ascii="IRNazanin" w:hAnsi="IRNazanin" w:eastAsia="IRNazanin"/>
          <w:color w:val="111111"/>
          <w:sz w:val="28"/>
          <w:sz w:val="28"/>
          <w:szCs w:val="28"/>
          <w:rtl w:val="true"/>
          <w:lang w:bidi="fa-IR"/>
        </w:rPr>
        <w:t xml:space="preserve">كان سائداً بين العلماء وعلى مرّ التاريخ أنّ من المحتمل أن تكون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دفنت في الروضة ويستدل دائماً بالحديث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قبري ومنبري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ويطرح التساؤل التالي نفسه في هذا الموضع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هذا الأمر وضعّفنا هذا الاحتمال فما سر تفضيل الروضة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يميز الروضة عن سائر أمكنة المسجد إن لم تكن الزهراء قد دفنت فيها؟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هذا الموضع من المسجد يقابل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يحضر رسول الله فيه دائماً وهو محل نزول الوحي عليه وموضع عبادته وصلاته واعتكافه وفيه منبر النبي ومحرابه، فهو مركز إبلاغه الرسالة وإرشاد الأمة إلى يوم القيامة، وكل ذلك يميزه ويفضله عن سائر أنحاء المسجد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وتوضيحاً لما ذكرنا، يجدر بنا أن نشير إلى أهمية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وفضيلته، وبعد ذلك فضيلة الروضة وبيت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العلماء والمحدثون منذ القرون الإسلاميّة الأولى يناقشون أخبار وأحاديث فضيلة مكة والمدينة ورجحانهم على سائر البلاد أو أفضلية إحداهما على الأخرى، والمقارنة بين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الحرام من حيث الفضيلة والأهمية، وكذلك تفضيلهما على المسجد الأقصى، ومقارنة الكعبة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قول السمهودي أنّ علماء أهل السنة والجماعة مجمعين على رأي واحد وهو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انعقد الإجماع على تفضيل ما ضمن الأعضاء الشريفة حتى على الكعبة المنيفة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التاج الفاكهي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البقعة التي ضمّت الأعضاء الشريفة أفضل بقاع الأرض على الإطلاق حتى موضع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بقاع السماوات أيضاً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فالتصاق الجثمان الطاهر بهذا المكان والجوار الدائم بين التربة الطيبة والجسم المبارك منح الأرض فضيلة وشرافة لاتضاهى فسمت على العرش الأعلى حتى فاقت الكعبة الشريفة أيضاً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فضيلة مسلّمة لا ينكرها أحدٌ للأرض الطاهرة بسبب جوارها للجثمان الطاهر، ومع قبول هذه الحقيقة، فكيف يكون الأمر في دار وروضة ضمت مشعل الهداية والمصباح المنير جسماً وروحاً، ضمته وهو حي بين ظهرانيها يضيء الآفاق بنور المعنوية ويهدي الإنسانية جمعاء إلى سبيل الرشاد، فهذا الموضع إذن هو أفضل جزء من المسجد ويفوق سائر المواضع شرفاً وقداسة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وأشرف من سائر البيوت، لأنّه يعتبر من جهة واحداً من بيوت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فيشارك سائر البيوت كل فضائلها، ومن جهة أخرى إنّ هذا البيت يمتاز عن غيره بأنه بيت أناس خاطبهم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البيت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هو 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الذي هو بمنزلة نفس رسول الله والبيت بيت فاطمة بضعة رسول الله، ومكان ولادة الحسنين سبطي رسول الله، إنّه البيت الذي حدث فيه حادث معنوي من أهم حوادث التاريخ وهو نزول آية التطهير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سمعنا فضيلة الروضة من حديث رسول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فضيلة هذا البيت وأهله مذكورة على لسان الوحي مباشرة وهو كلام الله تعالى ، وإن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الناس إلى الروضة بكلامه الشريف، فقد روى محدّثوا الشيعة وأهل السنة فضيلة البيت وأهله عن الرسول قولاً وفعلاً، فقد أعلن فضيلتهم إلى أهل العالم كل يوم خمس مرات طيلة تسعة أشهر </w:t>
      </w:r>
      <w:r>
        <w:rPr>
          <w:rStyle w:val="FootnoteAnchor"/>
          <w:rtl w:val="true"/>
        </w:rPr>
        <w:footnoteReference w:id="272"/>
      </w:r>
      <w:r>
        <w:rPr>
          <w:rFonts w:ascii="IRNazanin" w:hAnsi="IRNazanin" w:eastAsia="IRNazanin"/>
          <w:color w:val="111111"/>
          <w:sz w:val="28"/>
          <w:sz w:val="28"/>
          <w:szCs w:val="28"/>
          <w:rtl w:val="true"/>
          <w:lang w:bidi="fa-IR"/>
        </w:rPr>
        <w:t xml:space="preserve">، يا لها من فضيلة لا تعلوها فضيلة، ويتضح هنا معنى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جميل بن دراج الذي سأله عن بيت النبي وأمير المؤمنين، أهما من الروضة ؟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 xml:space="preserve">». </w:t>
      </w:r>
      <w:bookmarkStart w:id="366" w:name="pg8740_87688"/>
    </w:p>
    <w:p>
      <w:pPr>
        <w:pStyle w:val="Heading4"/>
        <w:numPr>
          <w:ilvl w:val="3"/>
          <w:numId w:val="1"/>
        </w:numPr>
        <w:rPr/>
      </w:pPr>
      <w:bookmarkStart w:id="367" w:name="__RefHeading___Toc3209653_653776707"/>
      <w:bookmarkStart w:id="368" w:name="_Toc134"/>
      <w:bookmarkEnd w:id="366"/>
      <w:bookmarkEnd w:id="367"/>
      <w:r>
        <w:rPr>
          <w:rtl w:val="true"/>
        </w:rPr>
        <w:t>مناقشة رواية مطعونة</w:t>
      </w:r>
      <w:bookmarkEnd w:id="368"/>
    </w:p>
    <w:p>
      <w:pPr>
        <w:pStyle w:val="BookText"/>
        <w:rPr/>
      </w:pPr>
      <w:r>
        <w:rPr>
          <w:rFonts w:ascii="Amiri" w:hAnsi="Amiri" w:eastAsia="Amiri" w:cs="Amiri"/>
          <w:color w:val="111111"/>
          <w:sz w:val="28"/>
          <w:sz w:val="28"/>
          <w:szCs w:val="28"/>
          <w:rtl w:val="true"/>
          <w:lang w:bidi="ar-SA"/>
        </w:rPr>
        <w:t>نلخص ما سبق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فضيلة الروضة المطهرة أمر مسلّم لا غبار عليه حسب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حدودها فمحل نقاش وجدل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إتضح أيضاً أن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مثل الروضة بل أفضل منها وأجر العبادة فيهما أجزل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أنّ الدليل على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باعتبارها المكان الفاصل بين القبر والمنبر إنما هو دليل ضعيف لا يعتد به، ولكن إذا عرفنا الروضة بمعناها الأوسع الذي يشمل بيت الزهراء أيضاً فدفنها في الروضة أمر سليم تؤيده الروايات الصحيحة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دفنت في بيتها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ونكمل البحث بمناقشة الرواية الوحيدة التي نقلها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منها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بين القبر والمنبر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نوضّح الطعن في نصّ الرواية وسندها، وإليك أولاً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عبد الله البرقي، عن أبيه، عن 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بين قبري ومنبري روضة من رياض الجنة ومنبري على ترعة من ترع الجنة، لأنّ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قبره ومنبره وقبرها روضة من رياض الجنة وإليه ترعة من ترع الجنة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الرواية، حسب ما في ذيلها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قبر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يدل على أنّها </w:t>
      </w:r>
    </w:p>
    <w:p>
      <w:pPr>
        <w:pStyle w:val="BookText"/>
        <w:rPr/>
      </w:pPr>
      <w:r>
        <w:rPr>
          <w:rFonts w:ascii="Amiri" w:hAnsi="Amiri" w:eastAsia="Amiri" w:cs="Amiri"/>
          <w:color w:val="111111"/>
          <w:sz w:val="28"/>
          <w:sz w:val="28"/>
          <w:szCs w:val="28"/>
          <w:rtl w:val="true"/>
          <w:lang w:bidi="ar-SA"/>
        </w:rPr>
        <w:t xml:space="preserve">دفنت بين القبر الشريف والمنبر المنيف، إلّا أنّ نظرة بسيطة إليها ترشدنا إلى ضعف السند و تزلزل النص في آن واحد فالرواية اذن مطعون فيها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سندها فهي مرسلة لأنّ ابن أبي عمير يرويها عن بعض الأصحاب ولا يعلم من هم ولا حجة في رواية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مدرّجة، وتعرف الرواية المدرّجة في علم الحديث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يقول الراوي كلاماً يريد أن يستدلّ عليه بالحديث فيأتي به بلا فصل فيتوهم أنّ الكل حديث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الرواية يعتبرها علماء الحديث مخدوشة فيرفضوها، وهذه الرواية أيضاً من النوع المدرج لأنّ التعليل الوارد في ذيلها ليس من كلام الإمام بل يعتبر من الإضافات التي أوردها الرواة أو دخلت عند كتابة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قولنا هو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قبري ومنبري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أهل السنة فقط وبشكل ضعيف فهو مذكور في مسند أحمد دون أن ينقله الكتب المعتبرة مثل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التاريخي أيضاً يؤيد تدرّج هذه الرواية وينفي مضمون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قبري ومنبري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لقبره مكاناً خاصاً، كما أنه لم يبين كيفية الصلاة على جثمانه الطاهر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اختلف الصحابة بعد وفاته في كلتا المسألتين، أي كيف يصلون عليه؟ وأين يدفنونه؟ ، إلى أن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إمامنا حياً وميتاً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فيصلّون عليه بلا إمام، وإنّ الله لم يقبض نبياً في مكان إلّا وقد ارتضاه لِرَمسه فيه، وإنّي لدافنه في حجرته التي قبض فيها فسلم القوم لذلك ورضوا به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ولضعف الرواية نصاً وسنداً، فإنّ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عليها بعد نقلها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هذا الحديث هكذا وأوردته لما فيه من ذكر المعنى، والصحيح عندي في موضع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حدثنا به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بيتها فلما زادت بنوا أُمية فی المسجد صارت في المسجد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ولنتأمل كلام الصدوق هذا، لأنه شاك في النقل والنص، ولذا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الحديث هكذا ، إذ يحتمل التدرّج به ويحتاج إلى ما يبرر نصه، ولذلك استبدله برواية أخرى يراها أصحّ من ذلك حيث تؤكد هذه الرواية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فضعف الرواية نصاً وسنداً، جعل العلامة المجلسي يرفضها بعد أن نقلها عن معاني الأخبار، وأيّد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بيتها، ثم يحاول تبرير الرواية بعدم تحديد الروضة بما تحدها الرواية بل يعتبرها تشمل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وهو ما استفدناه من الروايات ؛ يقول العلامة المجلسي بعد نقل الرواية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الأظهر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مدفونة في بيتها وقد قدمنا الأخبار في ذلك ، ولعل خبر ابن أبي عمير محمول على توسعة الروضة بحيث تشمل على بيتها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ناقشنا روايةً مدرّجة، وعرفنا رأي محدث الشيعة الكبير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ونقده لها ثم إعراضه عنها في النهاية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عرفنا أيضاً رأي المرحوم العلامة المجلسي في تأويل هذه الرواية والتوسيع المذكور في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يجب أن نلاحظ بأنّ جميع العلماء الذين حكموا بوجود قبر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الروضة باعتبارها الفاصل بين </w:t>
      </w:r>
      <w:bookmarkStart w:id="369" w:name="pg8740_87691"/>
    </w:p>
    <w:p>
      <w:pPr>
        <w:pStyle w:val="BookText"/>
        <w:rPr/>
      </w:pPr>
      <w:bookmarkEnd w:id="369"/>
      <w:r>
        <w:rPr>
          <w:rFonts w:ascii="Amiri" w:hAnsi="Amiri" w:eastAsia="Amiri" w:cs="Amiri"/>
          <w:color w:val="111111"/>
          <w:sz w:val="28"/>
          <w:sz w:val="28"/>
          <w:szCs w:val="28"/>
          <w:rtl w:val="true"/>
          <w:lang w:bidi="ar-SA"/>
        </w:rPr>
        <w:t>البيت والمنبر قد استندوا إلى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قبري ومنبري روضةً من رياض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أشرنا في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على أنّه لا دليل على دفن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دفنها في الروضة يشكّل مشكلة فقهيّة وهي أنّه لا يجوز لأحد أن يدفن في المسجد الذي وقف لعبادة المسلمين ؛ ونحن نعلم أنّ أئمة الهدى هم أولى برعاية الأحكام الإلهية، فكيف يدفن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الشريفة التي تعتبر المكان الرئيسي في المسجد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370" w:name="__RefHeading___Toc3209655_653776707"/>
      <w:bookmarkStart w:id="371" w:name="_Toc135"/>
      <w:bookmarkEnd w:id="370"/>
      <w:r>
        <w:rPr>
          <w:rtl w:val="true"/>
        </w:rPr>
        <w:t xml:space="preserve">البيت الثاني لأمير المؤمنين </w:t>
      </w:r>
      <w:r>
        <w:rPr>
          <w:rtl w:val="true"/>
        </w:rPr>
        <w:t>(</w:t>
      </w:r>
      <w:r>
        <w:rPr>
          <w:rtl w:val="true"/>
        </w:rPr>
        <w:t>علیه السلام</w:t>
      </w:r>
      <w:r>
        <w:rPr>
          <w:rtl w:val="true"/>
        </w:rPr>
        <w:t xml:space="preserve">) </w:t>
      </w:r>
      <w:r>
        <w:rPr>
          <w:rtl w:val="true"/>
        </w:rPr>
        <w:t xml:space="preserve">وتاريخ هدم بيت فاطمة </w:t>
      </w:r>
      <w:r>
        <w:rPr>
          <w:rtl w:val="true"/>
        </w:rPr>
        <w:t>(</w:t>
      </w:r>
      <w:r>
        <w:rPr>
          <w:rtl w:val="true"/>
        </w:rPr>
        <w:t>علیها السلام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يجب في ختام هذا البحث أن نشير إلى أمرين أحدهما يتعلق ببيت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روايات عديدة وفي أقوال العلماء وكتب التاريخ أنّ بعض حكام بني أميّة هدموا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وألحقوه بالمسجد النبوي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نظرة إلى تاريخ الهدم باعتباره حدثاً تاريخياً هاماً، وكذلك التغييرات الطارئة على هذا البيت طوال القرون المتمادية وإلى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البيوت العديدة التي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ببنائها عند مسجده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المؤرخون كانت هذه البيوت والحجرات في الجوانب الشرقية والشمالية والجنوبية للمسجد </w:t>
      </w:r>
      <w:r>
        <w:rPr>
          <w:rStyle w:val="FootnoteAnchor"/>
          <w:rtl w:val="true"/>
        </w:rPr>
        <w:footnoteReference w:id="278"/>
      </w:r>
      <w:r>
        <w:rPr>
          <w:rFonts w:ascii="Amiri" w:hAnsi="Amiri" w:eastAsia="Amiri" w:cs="Amiri"/>
          <w:color w:val="111111"/>
          <w:sz w:val="28"/>
          <w:sz w:val="28"/>
          <w:szCs w:val="28"/>
          <w:rtl w:val="true"/>
          <w:lang w:bidi="ar-SA"/>
        </w:rPr>
        <w:t xml:space="preserve">، وكانت تسكن كل منها واحدة من نساء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كانت تسكن في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بيت فاطمة شرق المسجد، أمّا حجرة عائشة التي دفن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شمال المسجد، وحجرة حفصة كانت جنوب حجرة عائشة، وإنّ حجرتي عائشة و حفصة كان يفصل بينهما ممرّ أما حجرتي فاطمة وعائشة فما كان يفصلهما إلّا حائط، حتى أنّ بعض مؤرّخي أهل السنة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فتحة صغيرة بين هذين البيتين، فإذا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عائشة تحدث من هذه الفتحة مع أهل البيت ويستفسر عن 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بعد مدة ولأسباب خاصة طلبت فاطمة فسدّت هذه الفتحة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ويدعى هذا البيت في الروايات وفي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له بابان كسائر بيوت رسول الله وبعض الصحابة وأقرباء الرسول ، يفتح أحد البابين داخل المسجد والثاني إلى الشرق بجهة البقيع وكان له فى هذه الجهة فناء صغير مثل سائر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 يسكن هذه البيوت حول المسجد أن يغلقوا الباب المؤدي إلى المسجد ما عدا باب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 الأبواب إلّا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حدثت تغييرات عديدة في تلك البيوت وفي مرقد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ومسجده طوال التاريخ وذلك لتوسيع مساحة المسجد أو لأسباب أخرى، لكن هدفنا الآن أن نذكر التغييرات الحاصلة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حج الوليد بن عبد الملك الخليفة الأموي </w:t>
      </w:r>
      <w:r>
        <w:rPr>
          <w:rStyle w:val="FootnoteAnchor"/>
          <w:rtl w:val="true"/>
        </w:rPr>
        <w:footnoteReference w:id="280"/>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المدينة وخطب في مسجد النبي، فارتفع الستار لحظةً عن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w:t>
      </w:r>
    </w:p>
    <w:p>
      <w:pPr>
        <w:pStyle w:val="BookText"/>
        <w:rPr/>
      </w:pPr>
      <w:r>
        <w:rPr>
          <w:rFonts w:ascii="IRNazanin" w:hAnsi="IRNazanin" w:eastAsia="IRNazanin"/>
          <w:color w:val="111111"/>
          <w:sz w:val="28"/>
          <w:sz w:val="28"/>
          <w:szCs w:val="28"/>
          <w:rtl w:val="true"/>
          <w:lang w:bidi="fa-IR"/>
        </w:rPr>
        <w:t xml:space="preserve">ورأى الحسن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جالساً في البيت ماسكاً المرآة في إحدى يديه وهو يمشط لحيته بالأخرى، فأمر الوليد فوراً بهدم البيت وإلحاقه بالمسجد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الحسن بن الحسن وزوجته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وامتنع عن ترك البيت فأرسل إليه الوليد أنّه سيهدم البيت عليهم إن لم يتركوه، فما اعتنى بوعيده فأمر الوليد بهدم البيت عليه وعلى أطفاله، ودخلت شرطة الوليد البيت وسحبوا البساط من تحت الحسن وزوجته فاطمة فاضطروا إلى ترك البيت والانتقال إلى بيت آخر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بعض المؤرخين لم يحدث ارتفاع الستار عن البيت أثناء خطبة الوليد بنفسه، بل حدث ذلك لأحد عماله الذي كان يختلف إلى المدينة بين فترة وأخرى ليراقب أمور البلد، فاعتبر ذلك أمراً يخالف شؤون الخلافة وسعى عند الوليد ، فأمر الوليد بهدم البيت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شهر ربيع الأول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الوليد إلى واليه على المدينة عمر بن عبد العزيز يأمره بهدم جميع البيوت المحيطة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لنساء النبي وأقربائه وصحابته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وإلحاقها بالمسجد وأكد في كتابه أن يشترى كل بيت يرضى صاحبه ببيعه ويدفع له الثمن، وأما من يرفض البيع فيدفع له ثمن البيت ويهدم دون إذنه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وأخبر عمر بن عبد العزيز رجال المدينة وعلماءها عن مضمون كتاب الوليد فخالفوه جميعاً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الوليد توسيع المسجد حقاً فيمكن توسيعه من الجهات الأخرى دون هذه الحجرات التي تتعلق برسول الله وتخلد ذكراه وتبين بساطة عيشة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بحيطانها المصنوعة من الطين وسقوفها المنخفضة والمغطاة بسعف النخيل، هذه البيوت تلفت انتباه الزائرين دوماً إلى يوم القيامة وتعطيهم روحاً معنوية سامية وترشد المسلمين إلى الزهد وعدم الانحراف إلى زخارف الدنيا وسيعلم المسلمون طوال القرون القادمة بمشاهدة هذه البساطة أنّ البيوت الشامخة الفارهة ومظاهر الرفاهية والدنيوية لم تستطع أن تجرّ الأنبياء إليها وسيتأسى الناس بالرسول وطريقته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 بن عبد العزيز إلى الوليد بما قاله رجال المدينة، فأعاد أوامره ثانية بضرورة توسيع المسجد من جميع الجوانب وهدم هذه البيوت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المؤرخون أنّ أهل المدينة بكوا بكاءاً شديداً عند هدم تلك البيوت وكأنّ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في ذلك اليوم، فبعد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أهل المدينة يوماً أكثر حزناً وكآبة مثل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خبيب بن عبد الله لعمر بن عبد العزيزعند هدم تلك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لا تفعلوا شيئاً تمحوا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وَرَاءِ الْحُجُرَاتِ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عمر أن يأخذوا خبيباً في يوم بارد ويصبوا ماء بارداً على جسمه ويضربوه مائة جلدة، وقد استشهد خبيب من جراء ذلك، فكان عمر بن عبد العزيز يظهر الندامة بعدئذ لقتله خبيباً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وسع الوليد المسجد بهدمه البيوت واستعان بملك الروم لإعادة بنائه وتزيينه فجاء أربعون بناء وعامل نصراني إلى المسجد وبدأوا العمل فيه وقد تم توسیعه وتزيينه سنة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72" w:name="pg8740_87695"/>
    </w:p>
    <w:p>
      <w:pPr>
        <w:pStyle w:val="BookText"/>
        <w:rPr/>
      </w:pPr>
      <w:bookmarkEnd w:id="372"/>
      <w:r>
        <w:rPr>
          <w:rFonts w:ascii="IRNazanin" w:hAnsi="IRNazanin" w:eastAsia="IRNazanin"/>
          <w:color w:val="111111"/>
          <w:sz w:val="28"/>
          <w:sz w:val="28"/>
          <w:szCs w:val="28"/>
          <w:rtl w:val="true"/>
          <w:lang w:bidi="fa-IR"/>
        </w:rPr>
        <w:t xml:space="preserve">ذكر المؤرخون أنّ هدم بيوت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سنة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لم يذكروا تاریخ هدم بيت فاطمة قبل ذلك، إلّا أنّ توالي هاتين الحادثتين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هدم بيت فاطمة وضمه إلى المسجد في حين كانت سائر البيوت كلها على ما هي عليه أثار انتباه الجميع وتساءلهم، مما أحدث تأثيراً اجتماعياً سيئاً في البلد، فاضطر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إرضاءً للرأي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مثل ذلك القرار فأمر بهدم جميع تلك البيوت بحجة توسيع المسجد ليبرّر بذلك عمله وأن يغفل الناس عن هدم بيت فاطمة وهكذا هدم عمر بن عبد العزيز تلك البيوت حسب أوامر الوليد وألحقها بالمسجد وحتى الجدران المحيطة بمرقد رسول الله تم هدمها، ولتشخيص القبر الطاهر وضعت حوله حجارة سوداء مصقولة كالجدار تشبه أحجار الكعبة </w:t>
      </w:r>
      <w:r>
        <w:rPr>
          <w:rStyle w:val="FootnoteAnchor"/>
          <w:rtl w:val="true"/>
        </w:rPr>
        <w:footnoteReference w:id="284"/>
      </w:r>
      <w:r>
        <w:rPr>
          <w:rFonts w:ascii="Amiri" w:hAnsi="Amiri" w:eastAsia="Amiri" w:cs="Amiri"/>
          <w:color w:val="111111"/>
          <w:sz w:val="28"/>
          <w:sz w:val="28"/>
          <w:szCs w:val="28"/>
          <w:rtl w:val="true"/>
          <w:lang w:bidi="ar-SA"/>
        </w:rPr>
        <w:t xml:space="preserve">ولا يزال الحال كما هو عليه إلى يومنا هذا، ويستر القبر الشريف بستار يحيط بذلك الجوار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يشبه قبر الرسول الكعبة، رفعوا الجزء الشمالي منه عن سطح المسجد وجعلوه على شكل مثلث، وهو الجزء الذي كان يخص بيتي عائشة وفاطمة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209657_653776707"/>
      <w:bookmarkStart w:id="374" w:name="_Toc136"/>
      <w:bookmarkEnd w:id="373"/>
      <w:r>
        <w:rPr>
          <w:rtl w:val="true"/>
        </w:rPr>
        <w:t xml:space="preserve">وضع السياج حول المرقد الشريف وحجرة فاطمة </w:t>
      </w:r>
      <w:r>
        <w:rPr>
          <w:rtl w:val="true"/>
        </w:rPr>
        <w:t>(</w:t>
      </w:r>
      <w:r>
        <w:rPr>
          <w:rtl w:val="true"/>
        </w:rPr>
        <w:t>علیها السلام</w:t>
      </w:r>
      <w:r>
        <w:rPr>
          <w:rtl w:val="true"/>
        </w:rPr>
        <w:t>) :</w:t>
      </w:r>
      <w:bookmarkEnd w:id="3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المرقد الشريف وبيت فاطمة على ما هو عليه طوال ستة قرون، عدا بعض التغييرات البسيطة فكان الناس يزورون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 الجدار وعلى بعد متر ونصف المتر من القبر الشريف، وكانوا يصلون حول المرقد المطهر وبيت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البيوت، وقد أشار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المحدثون والمؤرخون عبر التاريخ إلى هذا التغيير الحاصل وإلى هدم بيت فاطمة وإلحاقه بالمسجد بأمر الوليد، إلّا أنه في سنة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الظاهر بيبرس البندقداري ملك مصر </w:t>
      </w:r>
      <w:r>
        <w:rPr>
          <w:rStyle w:val="FootnoteAnchor"/>
          <w:rtl w:val="true"/>
        </w:rPr>
        <w:footnoteReference w:id="286"/>
      </w:r>
      <w:r>
        <w:rPr>
          <w:rFonts w:ascii="Amiri" w:hAnsi="Amiri" w:eastAsia="Amiri" w:cs="Amiri"/>
          <w:color w:val="111111"/>
          <w:sz w:val="28"/>
          <w:sz w:val="28"/>
          <w:szCs w:val="28"/>
          <w:rtl w:val="true"/>
          <w:lang w:bidi="ar-SA"/>
        </w:rPr>
        <w:t>بوضع مشبك خشبي بارتفاع مترين تقريباً بين الأعمدة الموجودة في الأركان الأربعة المحيطة بالمرقد المطهر، وبذلك انفصل هذا</w:t>
      </w:r>
    </w:p>
    <w:p>
      <w:pPr>
        <w:pStyle w:val="BookText"/>
        <w:rPr/>
      </w:pPr>
      <w:r>
        <w:rPr>
          <w:rFonts w:ascii="IRNazanin" w:hAnsi="IRNazanin" w:eastAsia="IRNazanin"/>
          <w:color w:val="111111"/>
          <w:sz w:val="28"/>
          <w:sz w:val="28"/>
          <w:szCs w:val="28"/>
          <w:rtl w:val="true"/>
          <w:lang w:bidi="fa-IR"/>
        </w:rPr>
        <w:t xml:space="preserve">المكان مرةً أخرى عن المسجد، فكان المشبك يحوي المرقد الطاهر وبيتي عائشة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المشبك ثلاثة أبواب ينفتح أحدها جهة القبلة والثاني إلى الشرق والثالث نحو الغرب وكان واقعاً داخل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المؤرخون إنّ الملك الظاهر أشرف بنفسه على عملية تحديد الموضع الذي يوضع المشبك فيه حيث قد زار الملك المدينة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موسم الحج، وقد تم العمل فيه سنة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وضع المشبك زاد البعد بين الزوار والقبر الشريف، ومنع الناس من إقامة الصلاة في الأجزاء التي ألحقت بالمسجد، واعترض البعض على الملك الظاهر عمله هذا واعتبر بعض العلماء آنذاك أنّ منع الناس من إقامة الصلاة وفي بعض أنحاء المسجد أمر غير مشروع، وجاء الجواب من أنصار الملك أنه أراد المحافظة على قداسة البيت الشريف وحرمة الروضة المطهرة كما هو وارد في الشرع المقدس، فمنع الناس أن يجعلوا هذا المكان ممراً لهم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القرن السابع إلى اليوم حدثت تغييرات مختلفة في المشبك من حيث </w:t>
      </w:r>
      <w:bookmarkStart w:id="375" w:name="pg8740_87697"/>
    </w:p>
    <w:p>
      <w:pPr>
        <w:pStyle w:val="BookText"/>
        <w:rPr/>
      </w:pPr>
      <w:bookmarkEnd w:id="375"/>
      <w:r>
        <w:rPr>
          <w:rFonts w:ascii="Amiri" w:hAnsi="Amiri" w:eastAsia="Amiri" w:cs="Amiri"/>
          <w:color w:val="111111"/>
          <w:sz w:val="28"/>
          <w:sz w:val="28"/>
          <w:szCs w:val="28"/>
          <w:rtl w:val="true"/>
          <w:lang w:bidi="ar-SA"/>
        </w:rPr>
        <w:t xml:space="preserve">الارتفاع وتبديله إلى سياج حديدي وغير ذلك، إلّا أنّ حدود المشبك لا تزال هي نفسها التي عينها الملك الظاهر ، ولا يزال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داخل المشبك شمال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Heading4"/>
        <w:numPr>
          <w:ilvl w:val="3"/>
          <w:numId w:val="1"/>
        </w:numPr>
        <w:rPr/>
      </w:pPr>
      <w:bookmarkStart w:id="376" w:name="__RefHeading___Toc3209659_653776707"/>
      <w:bookmarkStart w:id="377" w:name="_Toc137"/>
      <w:bookmarkEnd w:id="376"/>
      <w:r>
        <w:rPr>
          <w:rtl w:val="true"/>
        </w:rPr>
        <w:t xml:space="preserve">المحراب والضريح في بيت فاطمة </w:t>
      </w:r>
      <w:r>
        <w:rPr>
          <w:rtl w:val="true"/>
        </w:rPr>
        <w:t>(</w:t>
      </w:r>
      <w:r>
        <w:rPr>
          <w:rtl w:val="true"/>
        </w:rPr>
        <w:t>علیها السلام</w:t>
      </w:r>
      <w:r>
        <w:rPr>
          <w:rtl w:val="true"/>
        </w:rPr>
        <w:t>) :</w:t>
      </w:r>
      <w:bookmarkEnd w:id="377"/>
    </w:p>
    <w:p>
      <w:pPr>
        <w:pStyle w:val="BookText"/>
        <w:rPr/>
      </w:pPr>
      <w:r>
        <w:rPr>
          <w:rFonts w:ascii="IRNazanin" w:hAnsi="IRNazanin" w:eastAsia="IRNazanin"/>
          <w:color w:val="111111"/>
          <w:sz w:val="28"/>
          <w:sz w:val="28"/>
          <w:szCs w:val="28"/>
          <w:rtl w:val="true"/>
          <w:lang w:bidi="fa-IR"/>
        </w:rPr>
        <w:t xml:space="preserve">يروي 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إبراهيم من أحفاد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قبر فاطمة في بيتها، ثم يضيف ابن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وبيتها اليوم حوله مقصورة وفيه محراب وهو خلف حجرة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ابن النجار كان يعني بالمقصورة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كانت قبل وضع المشبك حول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المثلث المرتفع عن سطح المسجد والذي بناه عمر بن عبد العزيز شمال مرقد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أزيل بعد وضع المشبك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ينقل السمهودي كلام ابن النجار ثم 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يذكر ابن النجار محراباً يقع خلف حجرة عائشة، وأمامه موضع يُعرف بقبر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ويحترمه الناس كثيراً ويمتنعون عن المشي عليه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السمهودي إلى موضع خاص في بيت فاطمة باعتباره قبراً لها، ويبدو من كلام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عدة قرون أي في زمن العلامة نفسه كان هناك ما يشبه القبر وكانوا يعتبرونه قبر فاطمة </w:t>
      </w:r>
      <w:r>
        <w:rPr>
          <w:rStyle w:val="FootnoteAnchor"/>
          <w:rtl w:val="true"/>
        </w:rPr>
        <w:footnoteReference w:id="290"/>
      </w:r>
      <w:r>
        <w:rPr>
          <w:rFonts w:ascii="Amiri" w:hAnsi="Amiri" w:eastAsia="Amiri" w:cs="Amiri"/>
          <w:color w:val="111111"/>
          <w:sz w:val="28"/>
          <w:sz w:val="28"/>
          <w:szCs w:val="28"/>
          <w:rtl w:val="true"/>
          <w:lang w:bidi="ar-SA"/>
        </w:rPr>
        <w:t xml:space="preserve">، كما نشاهد اليوم أيضاً ضريحاً داخل بيت فاطمة منسوباً إليها، وأبعاده حوالي متر ونصف المتر في متر ونصف المتر ، والظاهر أنّ الضريح موضوع في نفس الموضع الذي كان يسمّى بقبر </w:t>
      </w:r>
      <w:bookmarkStart w:id="378" w:name="pg8740_87698"/>
    </w:p>
    <w:p>
      <w:pPr>
        <w:pStyle w:val="BookText"/>
        <w:rPr/>
      </w:pPr>
      <w:bookmarkEnd w:id="378"/>
      <w:r>
        <w:rPr>
          <w:rFonts w:ascii="Amiri" w:hAnsi="Amiri" w:eastAsia="Amiri" w:cs="Amiri"/>
          <w:color w:val="111111"/>
          <w:sz w:val="28"/>
          <w:sz w:val="28"/>
          <w:szCs w:val="28"/>
          <w:rtl w:val="true"/>
          <w:lang w:bidi="ar-SA"/>
        </w:rPr>
        <w:t xml:space="preserve">فاطمة، وتنطبق عليه علامة القبر التي ذكرها العلامة المجلسي، ومع ذلك لا نعلم كيفية ظهور هذا القبر وتاريخ وضع الضريح كما لا نعلم تاريخ إيجاد المحراب القديم الذي أشار إليه ابن النجار </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209661_653776707"/>
      <w:bookmarkStart w:id="380" w:name="_Toc138"/>
      <w:bookmarkEnd w:id="379"/>
      <w:r>
        <w:rPr>
          <w:rtl w:val="true"/>
        </w:rPr>
        <w:t xml:space="preserve">البيت الثاني الأمير المؤمنين </w:t>
      </w:r>
      <w:r>
        <w:rPr>
          <w:rtl w:val="true"/>
        </w:rPr>
        <w:t>(</w:t>
      </w:r>
      <w:r>
        <w:rPr>
          <w:rtl w:val="true"/>
        </w:rPr>
        <w:t>علیه السلام</w:t>
      </w:r>
      <w:r>
        <w:rPr>
          <w:rtl w:val="true"/>
        </w:rPr>
        <w:t>):</w:t>
      </w:r>
      <w:bookmarkEnd w:id="380"/>
    </w:p>
    <w:p>
      <w:pPr>
        <w:pStyle w:val="BookText"/>
        <w:rPr/>
      </w:pPr>
      <w:r>
        <w:rPr>
          <w:rFonts w:ascii="IRNazanin" w:hAnsi="IRNazanin" w:eastAsia="IRNazanin"/>
          <w:color w:val="111111"/>
          <w:sz w:val="28"/>
          <w:sz w:val="28"/>
          <w:szCs w:val="28"/>
          <w:rtl w:val="true"/>
          <w:lang w:bidi="fa-IR"/>
        </w:rPr>
        <w:t xml:space="preserve">كان الكلام عن بيت فاطمة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هذا البيت، وينبغي الآن أن نشير إلى بحث تاريخي آخر يقترن بالبحث السابق بصلة، وهو وجود بيت ثان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أن ندخل في صلب الموضوع نتطرق إلى نقطة هامة وهي أنّ الشواهد التاريخية تدلّ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هاجر إلى المدينة أخذ أرضاً واسعة النطاق تقع غربي البقيع وقسمها إلى أجزاء ثم وزعها بين المهاجرين ليبنوا لأنفسهم بيوتاً، فحصل عبد الرحمن بن عوف على قطعة منها وكان أول من بنى هناك، وكان بيته كبيراً واسعاً ولذا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وأصبح مضيفاً يسكنه ضيوف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الضيفان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عثمان بن عفان عفان بيتين متصلين، وكان أحدهما أكبر من الآخر فسمي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الآخر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الدار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حوصر وقتل عثمان في الدار الكبرى هذه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لأبي بكر بيتاً يواجه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وقد توفي أبو بكر في هذا البيت</w:t>
      </w:r>
      <w:r>
        <w:rPr>
          <w:rStyle w:val="FootnoteAnchor"/>
          <w:rtl w:val="true"/>
        </w:rPr>
        <w:footnoteReference w:id="291"/>
      </w:r>
      <w:r>
        <w:rPr>
          <w:rFonts w:ascii="Amiri" w:hAnsi="Amiri" w:eastAsia="Amiri" w:cs="Amiri"/>
          <w:color w:val="111111"/>
          <w:sz w:val="28"/>
          <w:sz w:val="28"/>
          <w:szCs w:val="28"/>
          <w:rtl w:val="true"/>
          <w:lang w:bidi="ar-SA"/>
        </w:rPr>
        <w:t xml:space="preserve">، كما بنى سائر الصحابة بيوتاً هناك، وقد أشرنا سابقاً أنّ أئمة البقيع دفنوا في بيت عقيل، كما سنذكر أنّ صفيّة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مكان يتصل </w:t>
      </w:r>
    </w:p>
    <w:p>
      <w:pPr>
        <w:pStyle w:val="BookText"/>
        <w:rPr/>
      </w:pPr>
      <w:r>
        <w:rPr>
          <w:rFonts w:ascii="Amiri" w:hAnsi="Amiri" w:eastAsia="Amiri" w:cs="Amiri"/>
          <w:color w:val="111111"/>
          <w:sz w:val="28"/>
          <w:sz w:val="28"/>
          <w:szCs w:val="28"/>
          <w:rtl w:val="true"/>
          <w:lang w:bidi="ar-SA"/>
        </w:rPr>
        <w:t xml:space="preserve">ببيت المغيرة بن شعبة، واشتهرت هذه الجملة بين مؤرخي المدينة عن البقيع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شرقيّها نخل وغربيّها بيوت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ولعلّها تشير إلى هذه البيوت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الشواهد التاريخية، كان أحد هذه المنازل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هذا الأمر نصوص تاريخية نذكر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شبة أقدم مؤرخ للمدينة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 علي بن أبي طالب بالمدينة دارين، أحديهما دخلت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منزل فاطمة بنت رسول الله التي تسكن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دار علي التي بالبقيع وهي بأيدي ولد علي على حوز الصدقة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والدليل على ذلك أنّ مصحح الكتاب أشار فى الصفحات الأولى منه أنّ النسخة الموجودة عنده فيها عبارات غير مقروءة وقد سقط الكثير من كلامه وصفحاته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الحسن بن علي بن أبي طالب في فم الزقاق الذي بين دار بنيه وبين دار علي ابن أبي طالب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هدم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الحسن وزوجته فاطمة بنت الحسين اضطرا إلى ترك بيت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فخرجوا منه حتى أتوا دار علىّ نهارا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عبيد الله بن عدي </w:t>
      </w:r>
      <w:r>
        <w:rPr>
          <w:rStyle w:val="FootnoteAnchor"/>
          <w:rtl w:val="true"/>
        </w:rPr>
        <w:footnoteReference w:id="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دار </w:t>
      </w:r>
      <w:bookmarkStart w:id="381" w:name="pg8740_87700"/>
    </w:p>
    <w:p>
      <w:pPr>
        <w:pStyle w:val="BookText"/>
        <w:rPr/>
      </w:pPr>
      <w:bookmarkEnd w:id="381"/>
      <w:r>
        <w:rPr>
          <w:rFonts w:ascii="Amiri" w:hAnsi="Amiri" w:eastAsia="Amiri" w:cs="Amiri"/>
          <w:color w:val="111111"/>
          <w:sz w:val="28"/>
          <w:sz w:val="28"/>
          <w:szCs w:val="28"/>
          <w:rtl w:val="true"/>
          <w:lang w:bidi="ar-SA"/>
        </w:rPr>
        <w:t>بالمدينة عند دار علي بن أبي طالب</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ونعلم أنه لم يجاور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 المسجد لأنّ جيران هذا البيت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ونساؤه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السمهودي آراء مؤرخي المدينة في بيت الأحزان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وأظنه في موضع دار علي بن أبي طالب الذي اتخذه بالبقيع</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السمهودي قد أخطأ في تعيين مكان بيت الأحزان، فكما سنذكر كان بيت الأحزان بناءاً مستقلاً ولم يكن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نستفيد من مجموع هذه الأقوال وغيرها التي نقلتها كتب التاريخ أنه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آخر غير بيته المجاور للمسجد، وكان بيته ذاك قرب البقيع إلى جنب بيوت المهاجرين، أي أنه كان يسكن في حي المهاجرين بالمدينة وأصبح البيت جزءاً من موقوفاته مثل آباره وحقوله التي صنعها بيده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3209663_653776707"/>
      <w:bookmarkStart w:id="383" w:name="_Toc139"/>
      <w:bookmarkEnd w:id="382"/>
      <w:r>
        <w:rPr>
          <w:rtl w:val="true"/>
        </w:rPr>
        <w:t>ما جرى في هذا البيت من قضايا</w:t>
      </w:r>
      <w:r>
        <w:rPr>
          <w:rtl w:val="true"/>
        </w:rPr>
        <w:t>:</w:t>
      </w:r>
      <w:bookmarkEnd w:id="383"/>
    </w:p>
    <w:p>
      <w:pPr>
        <w:pStyle w:val="BookText"/>
        <w:rPr/>
      </w:pPr>
      <w:r>
        <w:rPr>
          <w:rFonts w:ascii="Amiri" w:hAnsi="Amiri" w:eastAsia="Amiri" w:cs="Amiri"/>
          <w:color w:val="111111"/>
          <w:sz w:val="28"/>
          <w:sz w:val="28"/>
          <w:szCs w:val="28"/>
          <w:rtl w:val="true"/>
          <w:lang w:bidi="ar-SA"/>
        </w:rPr>
        <w:t xml:space="preserve">يرى المؤلف أنّ الحوادث التاريخية الهامة التي وقعت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تلو الأخرى كانت كلها في هذا البيت لا في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للمسجد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عدد من المهاجرين لمناهضة خلافة أبي بكر ، الهجوم على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إلى المسجد عنوةً، انطلاق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وقضاؤها </w:t>
      </w:r>
    </w:p>
    <w:p>
      <w:pPr>
        <w:pStyle w:val="BookText"/>
        <w:rPr/>
      </w:pPr>
      <w:r>
        <w:rPr>
          <w:rFonts w:ascii="Amiri" w:hAnsi="Amiri" w:eastAsia="Amiri" w:cs="Amiri"/>
          <w:color w:val="111111"/>
          <w:sz w:val="28"/>
          <w:sz w:val="28"/>
          <w:szCs w:val="28"/>
          <w:rtl w:val="true"/>
          <w:lang w:bidi="ar-SA"/>
        </w:rPr>
        <w:t xml:space="preserve">أيام نقاهتها، واللقاءات والقضايا التي حدثت في تلك الأيام، وكذلك تجهيز الزهراء وتشييعها، كل هذه الوقائع جرت في هذا البيت بالذات ويدل على ذلك اعتبار عقلي وشواهد تاريخية مختلفة ويؤكد ذلك أيضاً كيفية وقوع 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الآن القرائن والشواهد التي تدلّ على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الأوّل والقرنية الأولى على هذا المدعى هي عبارات المؤرخين في عدة من المهاجرين كانوا يخالفون السقيفة وقد سكنوا واجتمعوا في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 الطبري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تفقد قوماً تخلّفوا عن بيعة أبي بكر عند علي كرم الله وجهه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عمر إحراق بيت أمير المؤمنين وفيه أمير المؤمنين وفاطمة وابناهما وجماعة من بني هاشم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 أبا بكر وعمر أنّ جملةً من المهاجرين والأنصار قد اجتمعوا مع علي ابن أبي طالب في منزل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أبى الحديد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قيس بن شماس كان مع الجماعة اللذين دخلوا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البيت ناس كثير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التعابير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تفقد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أنّهم كانوا في مكان أوسع من حجرة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المكان الذي كانت 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الثانية</w:t>
      </w:r>
    </w:p>
    <w:p>
      <w:pPr>
        <w:pStyle w:val="BookText"/>
        <w:rPr/>
      </w:pPr>
      <w:r>
        <w:rPr>
          <w:rFonts w:ascii="IRNazanin" w:hAnsi="IRNazanin" w:eastAsia="IRNazanin"/>
          <w:color w:val="111111"/>
          <w:sz w:val="28"/>
          <w:sz w:val="28"/>
          <w:szCs w:val="28"/>
          <w:rtl w:val="true"/>
          <w:lang w:bidi="fa-IR"/>
        </w:rPr>
        <w:t xml:space="preserve">القرينة الثانية هي العبارات التي تعبّر عن جذب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بحمائل سيفه إلى المسجد كعبارة ابن أبي الحديد الذي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الناس ينظرون إليه وامتلأت شوارع المدينة بالرجال</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العبارات التي تدل على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المسجد،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فاطمة إجماع أبي بكر على منعها من فدك لاثت خمارها على رأسها واشتملت بجلبابها وأقبلت في لمّة من حفدتها ونساء قومها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تعبير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معها نساء كثير من الهاشميات وغيرهنّ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في تعبير 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تبق من بني هاشم أمرأة إلّا خرجت معها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الحركة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عدة من النساء الهاشميات وغيرهنّ التي كانت تعتبر حركة سياسية، لا يمكن تصورها إلّا مع وجود مسافة بين بيت فاطمة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القرينة الرابعة</w:t>
      </w:r>
    </w:p>
    <w:p>
      <w:pPr>
        <w:pStyle w:val="BookText"/>
        <w:rPr/>
      </w:pPr>
      <w:r>
        <w:rPr>
          <w:rFonts w:ascii="IRNazanin" w:hAnsi="IRNazanin" w:eastAsia="IRNazanin"/>
          <w:color w:val="111111"/>
          <w:sz w:val="28"/>
          <w:sz w:val="28"/>
          <w:szCs w:val="28"/>
          <w:rtl w:val="true"/>
          <w:lang w:bidi="fa-IR"/>
        </w:rPr>
        <w:t xml:space="preserve">نرى أنّه بعد أن استشهدت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الحسن والحسين البيت وعلما أنّ أمهما قد ماتت فقالت أسماء بنت عميس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وأخبرا أباكما بموت أمّكما ، فخرجا إلى المسجد مسرعين ودخلا المسجد باكيين وأخبرا أباهما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أمهما وقالا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ليس قد ماتت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فوقع عليّ على وجهه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نستنتج من هذه العبارة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توفيت في البيت الثاني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لو أنّها توفيت في البيت الذي بقرب المسجد، أي حجرتها في المسجد لما يحتاج الحسن والحسين إلى الخروج من البيت وإنّ بكاء هما كان كاف لإخبار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الخامسة</w:t>
      </w:r>
    </w:p>
    <w:p>
      <w:pPr>
        <w:pStyle w:val="BookText"/>
        <w:rPr/>
      </w:pPr>
      <w:r>
        <w:rPr>
          <w:rFonts w:ascii="IRNazanin" w:hAnsi="IRNazanin" w:eastAsia="IRNazanin"/>
          <w:color w:val="111111"/>
          <w:sz w:val="28"/>
          <w:sz w:val="28"/>
          <w:szCs w:val="28"/>
          <w:rtl w:val="true"/>
          <w:lang w:bidi="fa-IR"/>
        </w:rPr>
        <w:t xml:space="preserve">القرينة الخامسة هي تشییع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هناك موضوعان يلفتان النظر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توضع بعد وفاتها في نعش مستور كالهودج لنقل جثمانها من مكان إلى مكان آخر </w:t>
      </w:r>
      <w:r>
        <w:rPr>
          <w:rFonts w:eastAsia="IRNazanin" w:cs="IRNazanin"/>
          <w:color w:val="111111"/>
          <w:sz w:val="28"/>
          <w:szCs w:val="28"/>
          <w:rtl w:val="true"/>
          <w:lang w:bidi="fa-IR"/>
        </w:rPr>
        <w:t xml:space="preserve">. </w:t>
      </w:r>
      <w:bookmarkStart w:id="384" w:name="pg8740_87704"/>
    </w:p>
    <w:p>
      <w:pPr>
        <w:pStyle w:val="BookText"/>
        <w:rPr/>
      </w:pPr>
      <w:bookmarkEnd w:id="3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في الصفحات السابقة، هناك روايات عن سنّة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عن كبار علماء الشيعة التي تشير إلى أنها قد دفنت بجوار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هذان الموضوعان يرشداننا إلى القول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توفيت في بيت بعيد عن المسجد، حيث لو أنّها توفيت في بيتها الأوّل أي بيتها المعروف والمشهور و دفنت في نفس البيت، إذن ما السبب من إرادتها وطلبها نعشاً مستوراً كالهودج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فوفاتها قد وقعت في البيت الثاني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85" w:name="__RefHeading___Toc3209665_653776707"/>
      <w:bookmarkStart w:id="386" w:name="_Toc140"/>
      <w:bookmarkEnd w:id="385"/>
      <w:r>
        <w:rPr>
          <w:rtl w:val="true"/>
        </w:rPr>
        <w:t>الرد على الشبهات</w:t>
      </w:r>
      <w:r>
        <w:rPr>
          <w:rtl w:val="true"/>
        </w:rPr>
        <w:t>:</w:t>
      </w:r>
      <w:bookmarkEnd w:id="386"/>
    </w:p>
    <w:p>
      <w:pPr>
        <w:pStyle w:val="Heading5"/>
        <w:numPr>
          <w:ilvl w:val="4"/>
          <w:numId w:val="1"/>
        </w:numPr>
        <w:rPr/>
      </w:pPr>
      <w:bookmarkStart w:id="387" w:name="__RefHeading___Toc3209667_653776707"/>
      <w:bookmarkStart w:id="388" w:name="_Toc141"/>
      <w:bookmarkEnd w:id="387"/>
      <w:r>
        <w:rPr>
          <w:rtl w:val="true"/>
        </w:rPr>
        <w:t>إشارة</w:t>
      </w:r>
      <w:bookmarkEnd w:id="388"/>
    </w:p>
    <w:p>
      <w:pPr>
        <w:pStyle w:val="BookText"/>
        <w:rPr/>
      </w:pPr>
      <w:r>
        <w:rPr>
          <w:rFonts w:ascii="Amiri" w:hAnsi="Amiri" w:eastAsia="Amiri" w:cs="Amiri"/>
          <w:color w:val="111111"/>
          <w:sz w:val="28"/>
          <w:sz w:val="28"/>
          <w:szCs w:val="28"/>
          <w:rtl w:val="true"/>
          <w:lang w:bidi="ar-SA"/>
        </w:rPr>
        <w:t xml:space="preserve">يرى المؤلف أنّ وجود هذا البيت ووقوع تلك الحوادث فيه صحيح لا غبار عليه كما أنّ الهجوم أيضاً من المسلمات في تاريخ الشيعة ويقبله بعض مؤرخي أهل السنة، ويلزم أن نشير إلى أنّ رأى المؤلف قبولاً أو ردّاً وإثباتاً أو نفياً إنما هو بحث تاريخي يمكن دراسته فإذا قوي هذا الاحتمال فهو يؤيد أصل الحادثة من جهة ويرد على كثير من الشبهات المطروحة والأسئلة المفروضة في هذا المجال من جهة أخرى </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209669_653776707"/>
      <w:bookmarkStart w:id="390" w:name="_Toc142"/>
      <w:bookmarkEnd w:id="389"/>
      <w:r>
        <w:rPr>
          <w:rtl w:val="true"/>
        </w:rPr>
        <w:t>شبهة ابن روزبهان والرد عليها</w:t>
      </w:r>
      <w:r>
        <w:rPr>
          <w:rtl w:val="true"/>
        </w:rPr>
        <w:t>:</w:t>
      </w:r>
      <w:bookmarkEnd w:id="390"/>
    </w:p>
    <w:p>
      <w:pPr>
        <w:pStyle w:val="BookText"/>
        <w:rPr/>
      </w:pPr>
      <w:r>
        <w:rPr>
          <w:rFonts w:ascii="Amiri" w:hAnsi="Amiri" w:eastAsia="Amiri" w:cs="Amiri"/>
          <w:color w:val="111111"/>
          <w:sz w:val="28"/>
          <w:sz w:val="28"/>
          <w:szCs w:val="28"/>
          <w:rtl w:val="true"/>
          <w:lang w:bidi="ar-SA"/>
        </w:rPr>
        <w:t>شبهة ابن روزبهان</w:t>
      </w:r>
      <w:r>
        <w:rPr>
          <w:rStyle w:val="FootnoteAnchor"/>
          <w:rtl w:val="true"/>
        </w:rPr>
        <w:footnoteReference w:id="310"/>
      </w:r>
      <w:r>
        <w:rPr>
          <w:rFonts w:ascii="Amiri" w:hAnsi="Amiri" w:eastAsia="Amiri" w:cs="Amiri"/>
          <w:color w:val="111111"/>
          <w:sz w:val="28"/>
          <w:sz w:val="28"/>
          <w:szCs w:val="28"/>
          <w:rtl w:val="true"/>
          <w:lang w:bidi="ar-SA"/>
        </w:rPr>
        <w:t>والرد عليها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حاول الفضل بن روزبهان أن ينكر الحوادث التي تلت وفاة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يبرّرها، فحمل على بعض مؤرخي أهل السنة الذين رووا حادثة الهجوم على الدار وإحراقها، وندّد بالشيعة بشدّة متسائلاً بأنّ كيف يمكننا أن نقول بأن عمر بن الخطاب أمر بإحراق بيت ابنة رسول الله ، مستدلاً بأنّ هذا البيت متصل بمسجد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وبيوت نسائه، وكانت أسقف تلك البيوت من الأغصان اليابسة التي تشتعل بسرعة، فإحراق واحد منها بمثابة إحراقها جميعاً فإحراق بيت فاطمة يعني إحراق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وليس من المعقول أن يتّخذ عمر بن الخطاب مثل هذا القرار فيعترض عليه عامة الناس وينكرون عمله وهذا ما لا يتفق مع فطنة عمر و سیاسته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إذا نظر ابن روزبهان إلى هذه الحقيقة التاريخية على النحو الذي ذكرناه، وأنّ تلك الحوادث إنما قد وقعت في البيت الثاني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البيت المجاور للمسجد، لما استمسك بحجته تلك، ولم يكن بالطبع أي حاجة إلى الجواب الذي طرحه العلامة المتكلم الشيخ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bookmarkStart w:id="391" w:name="pg8740_87706"/>
    </w:p>
    <w:p>
      <w:pPr>
        <w:pStyle w:val="Heading2"/>
        <w:numPr>
          <w:ilvl w:val="1"/>
          <w:numId w:val="1"/>
        </w:numPr>
        <w:rPr/>
      </w:pPr>
      <w:bookmarkStart w:id="392" w:name="__RefHeading___Toc3209671_653776707"/>
      <w:bookmarkStart w:id="393" w:name="_Toc143"/>
      <w:bookmarkEnd w:id="391"/>
      <w:bookmarkEnd w:id="392"/>
      <w:r>
        <w:rPr>
          <w:rtl w:val="true"/>
        </w:rPr>
        <w:t xml:space="preserve">الفصل الثاني </w:t>
      </w:r>
      <w:r>
        <w:rPr>
          <w:rtl w:val="true"/>
        </w:rPr>
        <w:t xml:space="preserve">: </w:t>
      </w:r>
      <w:r>
        <w:rPr>
          <w:rtl w:val="true"/>
        </w:rPr>
        <w:t>بيت الأحزان</w:t>
      </w:r>
      <w:bookmarkEnd w:id="3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3209673_653776707"/>
      <w:bookmarkStart w:id="395" w:name="_Toc144"/>
      <w:bookmarkEnd w:id="394"/>
      <w:r>
        <w:rPr>
          <w:rtl w:val="true"/>
        </w:rPr>
        <w:t>اشارة</w:t>
      </w:r>
      <w:bookmarkEnd w:id="3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8740_87708"/>
      <w:bookmarkStart w:id="397" w:name="pg8740_87708"/>
      <w:bookmarkEnd w:id="397"/>
    </w:p>
    <w:p>
      <w:pPr>
        <w:pStyle w:val="Heading3"/>
        <w:numPr>
          <w:ilvl w:val="2"/>
          <w:numId w:val="1"/>
        </w:numPr>
        <w:rPr/>
      </w:pPr>
      <w:bookmarkStart w:id="398" w:name="pg8740_87708"/>
      <w:bookmarkStart w:id="399" w:name="__RefHeading___Toc3209675_653776707"/>
      <w:bookmarkStart w:id="400" w:name="_Toc145"/>
      <w:bookmarkEnd w:id="398"/>
      <w:bookmarkEnd w:id="399"/>
      <w:r>
        <w:rPr>
          <w:rtl w:val="true"/>
        </w:rPr>
        <w:t>بيت الأحزان حقيقة لا تنسى</w:t>
      </w:r>
      <w:bookmarkEnd w:id="400"/>
    </w:p>
    <w:p>
      <w:pPr>
        <w:pStyle w:val="BookText"/>
        <w:rPr/>
      </w:pPr>
      <w:r>
        <w:rPr>
          <w:rFonts w:ascii="IRNazanin" w:hAnsi="IRNazanin" w:eastAsia="IRNazanin"/>
          <w:color w:val="111111"/>
          <w:sz w:val="28"/>
          <w:sz w:val="28"/>
          <w:szCs w:val="28"/>
          <w:rtl w:val="true"/>
          <w:lang w:bidi="fa-IR"/>
        </w:rPr>
        <w:t xml:space="preserve">يدخل الزائر الشيعي المدينة المنورة، ويبدأ بزيارة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ويقيم الصلاة في المسجد، ثم يزور قبور أئمة البقيع وسائر القبور التي تخص أقرباء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وعشيرته، وبعده يزور بيت الأحزان ولعله يزورها هناك لأنه لا يعرف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 ينتسب إليها ليزورها عنده فيضع خده علی تراب قبر فريدة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ويغسل ضريحها المقدس بدموعه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سبيل له إلّا أن يلجأ إلى مكان قضت فيه الصديقة الطاهرة آخر أيامها بعد وفاة أبيها العظيم إذ كانت تجلس هناك كل يوم ساعات طويلة تعبد الله وتبكي وتنوح، فيتأسى الزائر بها ويصلّي حيث صلت ويذرف الدموع حيث ذرفت ولكن وا أسفاً على يومنا هذا إذ لا أثر لذلك المكان اليوم ولا خبر عن بيت الأحزان في البقيع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ولنتساءل أولاً، هل كان هناك في الواقع شيء يسمى بيت الأحزان أم أنّه مجرد خيال توهمه بعض الخطباء فجرى على ألسنتهم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نريد في هذا الفصل من الكتاب أن نضع بين يدي القارئ العزيز ما يمكن اقتباسه من كتب الحديث والتاريخ وأقوال من زار بيت الأحزان وشاهد بنائه منذ القرن الأوّل الهجري إلى زمن الهدم، لنعرف ما ذكروه عن مكان بيت الأحزان وتاريخ بنائه، ونعلم أنه حقيقة لا يمكن إنكارها ولا نسيانها، حتى وإن هدم بناؤه ولم يبق في البقيع أثرٌ من قبة بيت الأحزان، ولكنّ الكتب الموثوقة في الحديث والتاريخ والتي ألفها المحدثون والمؤرخون من الشيعة والسنة، قد ذكرت بيت </w:t>
      </w:r>
      <w:bookmarkStart w:id="401" w:name="pg8740_87709"/>
    </w:p>
    <w:p>
      <w:pPr>
        <w:pStyle w:val="BookText"/>
        <w:rPr/>
      </w:pPr>
      <w:bookmarkEnd w:id="401"/>
      <w:r>
        <w:rPr>
          <w:rFonts w:ascii="Amiri" w:hAnsi="Amiri" w:eastAsia="Amiri" w:cs="Amiri"/>
          <w:color w:val="111111"/>
          <w:sz w:val="28"/>
          <w:sz w:val="28"/>
          <w:szCs w:val="28"/>
          <w:rtl w:val="true"/>
          <w:lang w:bidi="ar-SA"/>
        </w:rPr>
        <w:t xml:space="preserve">الأحزان طوال التاريخ وأكدته حقيقةً تاريخية لا تنكر، وإليك الآن نماذج من روايات المؤرخين وغيرهم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3209677_653776707"/>
      <w:bookmarkStart w:id="403" w:name="_Toc146"/>
      <w:bookmarkEnd w:id="402"/>
      <w:r>
        <w:rPr>
          <w:rtl w:val="true"/>
        </w:rPr>
        <w:t>بيت الأحزان في كتب الحديث</w:t>
      </w:r>
      <w:bookmarkEnd w:id="403"/>
    </w:p>
    <w:p>
      <w:pPr>
        <w:pStyle w:val="BookText"/>
        <w:rPr/>
      </w:pPr>
      <w:r>
        <w:rPr>
          <w:rFonts w:ascii="IRNazanin" w:hAnsi="IRNazanin" w:eastAsia="IRNazanin"/>
          <w:color w:val="111111"/>
          <w:sz w:val="28"/>
          <w:sz w:val="28"/>
          <w:szCs w:val="28"/>
          <w:rtl w:val="true"/>
          <w:lang w:bidi="fa-IR"/>
        </w:rPr>
        <w:t xml:space="preserve">يعتبر كتاب 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الحديث التي ذكرت سبب إيجاد بيت الأحزان، حيث يروي هذا المحدث الكبير رواية مسندة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فاطمة فبكت على رسول الله حتى تأذى منها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آذيتنا بكثرة بكائك، فكانت تخرج إلى المقابر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 من رواية الصدوق وأكثر صراحة منها قول فضة خادمة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يروي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استشهاد الزهراء بالتفصيل عن فضة، وهي تقول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بنى لها بيتاً في البقيع نازحاً عن المدينة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لها خيمةً في البقيع خارج المدينة فكانت تأتي إليها مع الحسنين فتبكي بكاءً طويلاً ثم تعود إلى بيتها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المسكن سواءً كان خيمة أو منزلاً من التراب والطين</w:t>
      </w:r>
      <w:r>
        <w:rPr>
          <w:rStyle w:val="FootnoteAnchor"/>
          <w:rtl w:val="true"/>
        </w:rPr>
        <w:footnoteReference w:id="314"/>
      </w:r>
      <w:r>
        <w:rPr>
          <w:rFonts w:ascii="IRNazanin" w:hAnsi="IRNazanin" w:eastAsia="IRNazanin"/>
          <w:color w:val="111111"/>
          <w:sz w:val="28"/>
          <w:sz w:val="28"/>
          <w:szCs w:val="28"/>
          <w:rtl w:val="true"/>
          <w:lang w:bidi="fa-IR"/>
        </w:rPr>
        <w:t xml:space="preserve">، وسنذكر أنّ أول بيت أقيم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كان مجرد خيمة </w:t>
      </w:r>
      <w:r>
        <w:rPr>
          <w:rFonts w:eastAsia="IRNazanin" w:cs="IRNazanin"/>
          <w:color w:val="111111"/>
          <w:sz w:val="28"/>
          <w:szCs w:val="28"/>
          <w:rtl w:val="true"/>
          <w:lang w:bidi="fa-IR"/>
        </w:rPr>
        <w:t>.</w:t>
      </w:r>
    </w:p>
    <w:p>
      <w:pPr>
        <w:pStyle w:val="Heading3"/>
        <w:numPr>
          <w:ilvl w:val="2"/>
          <w:numId w:val="1"/>
        </w:numPr>
        <w:rPr/>
      </w:pPr>
      <w:bookmarkStart w:id="404" w:name="__RefHeading___Toc3209679_653776707"/>
      <w:bookmarkStart w:id="405" w:name="_Toc147"/>
      <w:bookmarkEnd w:id="404"/>
      <w:r>
        <w:rPr>
          <w:rtl w:val="true"/>
        </w:rPr>
        <w:t>رأي العلماء والمؤرخين في بيت الأحزان</w:t>
      </w:r>
      <w:bookmarkEnd w:id="405"/>
    </w:p>
    <w:p>
      <w:pPr>
        <w:pStyle w:val="Heading4"/>
        <w:numPr>
          <w:ilvl w:val="3"/>
          <w:numId w:val="1"/>
        </w:numPr>
        <w:rPr/>
      </w:pPr>
      <w:bookmarkStart w:id="406" w:name="__RefHeading___Toc3209681_653776707"/>
      <w:bookmarkStart w:id="407" w:name="_Toc148"/>
      <w:bookmarkEnd w:id="406"/>
      <w:r>
        <w:rPr>
          <w:rtl w:val="true"/>
        </w:rPr>
        <w:t>إشارة</w:t>
      </w:r>
      <w:bookmarkEnd w:id="4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العلماء الكبار والشخصيات الدينية الذين كتبوا في تاريخ المدينة أو </w:t>
      </w:r>
      <w:bookmarkStart w:id="408" w:name="pg8740_87710"/>
    </w:p>
    <w:p>
      <w:pPr>
        <w:pStyle w:val="BookText"/>
        <w:rPr/>
      </w:pPr>
      <w:bookmarkEnd w:id="408"/>
      <w:r>
        <w:rPr>
          <w:rFonts w:ascii="Amiri" w:hAnsi="Amiri" w:eastAsia="Amiri" w:cs="Amiri"/>
          <w:color w:val="111111"/>
          <w:sz w:val="28"/>
          <w:sz w:val="28"/>
          <w:szCs w:val="28"/>
          <w:rtl w:val="true"/>
          <w:lang w:bidi="ar-SA"/>
        </w:rPr>
        <w:t>في زيارة البقيع قد ذكروا بيت الأحزان أيضاً وأثبتوا وجوده والآن نذكر آراء بعضهم حسب تاريخ حياتهم</w:t>
      </w:r>
    </w:p>
    <w:p>
      <w:pPr>
        <w:pStyle w:val="Heading4"/>
        <w:numPr>
          <w:ilvl w:val="3"/>
          <w:numId w:val="1"/>
        </w:numPr>
        <w:rPr/>
      </w:pPr>
      <w:bookmarkStart w:id="409" w:name="__RefHeading___Toc3209683_653776707"/>
      <w:bookmarkStart w:id="410" w:name="_Toc149"/>
      <w:bookmarkEnd w:id="409"/>
      <w:r>
        <w:rPr/>
        <w:t>1</w:t>
      </w:r>
      <w:r>
        <w:rPr>
          <w:rtl w:val="true"/>
        </w:rPr>
        <w:t xml:space="preserve">- </w:t>
      </w:r>
      <w:r>
        <w:rPr>
          <w:rtl w:val="true"/>
        </w:rPr>
        <w:t xml:space="preserve">ابن شبة النميري </w:t>
      </w:r>
      <w:r>
        <w:rPr>
          <w:rtl w:val="true"/>
        </w:rPr>
        <w:t xml:space="preserve">( </w:t>
      </w:r>
      <w:r>
        <w:rPr/>
        <w:t>173</w:t>
      </w:r>
      <w:r>
        <w:rPr>
          <w:rtl w:val="true"/>
        </w:rPr>
        <w:t xml:space="preserve"> - </w:t>
      </w:r>
      <w:r>
        <w:rPr/>
        <w:t>262</w:t>
      </w:r>
      <w:r>
        <w:rPr>
          <w:rtl w:val="true"/>
        </w:rPr>
        <w:t>ه</w:t>
      </w:r>
      <w:r>
        <w:rPr>
          <w:rtl w:val="true"/>
        </w:rPr>
        <w:t>-):</w:t>
      </w:r>
      <w:bookmarkEnd w:id="4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زيد عمر بن شبة النميري </w:t>
      </w:r>
      <w:r>
        <w:rPr>
          <w:rStyle w:val="FootnoteAnchor"/>
          <w:rtl w:val="true"/>
        </w:rPr>
        <w:footnoteReference w:id="315"/>
      </w:r>
      <w:r>
        <w:rPr>
          <w:rFonts w:ascii="IRNazanin" w:hAnsi="IRNazanin" w:eastAsia="IRNazanin"/>
          <w:color w:val="111111"/>
          <w:sz w:val="28"/>
          <w:sz w:val="28"/>
          <w:szCs w:val="28"/>
          <w:rtl w:val="true"/>
          <w:lang w:bidi="fa-IR"/>
        </w:rPr>
        <w:t xml:space="preserve">، أقدم </w:t>
      </w:r>
      <w:r>
        <w:rPr>
          <w:rStyle w:val="FootnoteAnchor"/>
          <w:rtl w:val="true"/>
        </w:rPr>
        <w:footnoteReference w:id="316"/>
      </w:r>
      <w:r>
        <w:rPr>
          <w:rFonts w:ascii="Amiri" w:hAnsi="Amiri" w:eastAsia="Amiri" w:cs="Amiri"/>
          <w:color w:val="111111"/>
          <w:sz w:val="28"/>
          <w:sz w:val="28"/>
          <w:szCs w:val="28"/>
          <w:rtl w:val="true"/>
          <w:lang w:bidi="ar-SA"/>
        </w:rPr>
        <w:t>كتاب بين أيدينا اليوم عن تاريخ المدينة المنورة، ويعتبر ابن شبة واحداً من العلماء الفقهاء والمحدثين والمؤرخين الموثوقين لدى أهل السنة، يذكر ابن شبة في كتابه الآثار والقبور الموجودة بالبقيع في أيامه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مخبر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الذي يصلى جنبه شرقياً على جنائز الصبيان كان خيمة لإمرأة سوداء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كان جعلها هناك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وكان لا يعرف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11" w:name="pg8740_87711"/>
    </w:p>
    <w:p>
      <w:pPr>
        <w:pStyle w:val="BookText"/>
        <w:rPr/>
      </w:pPr>
      <w:bookmarkEnd w:id="411"/>
      <w:r>
        <w:rPr>
          <w:rFonts w:ascii="Amiri" w:hAnsi="Amiri" w:eastAsia="Amiri" w:cs="Amiri"/>
          <w:color w:val="111111"/>
          <w:sz w:val="28"/>
          <w:sz w:val="28"/>
          <w:szCs w:val="28"/>
          <w:rtl w:val="true"/>
          <w:lang w:bidi="ar-SA"/>
        </w:rPr>
        <w:t>نستنتج من كلام ابن شبة الذي نقل ما سمعه وما شهده من بيت الأحزان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بيت الأحزان خيمة معلومة المكان أيام 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كذلك حتى أيام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 بها ويعتني بالمحافظ عليها حتى أنه أمر سيدةً من محبّي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تقيم فيها وتحرسها باعتبارها ذكرى لأمّه الجليلة، ولعل بعض أفراد أهل البيت قد تبعوا 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واستبدلوا الخيمة ببناء قائم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بيت الأحزان بعد ذلك وفي آواخر القرن الثاني وأوائل القرن الثالث على شكل مبنى قائم بذاته، والذي دفع ابن شبة أن يسأل أهل الخبرة عن كيفية بنائه، حيث أطلعه واحد ممن يثق بهم على المعلومات التي عنده وقد ذكر له أنّ هذا المبنى كان في السابق خيمة، إلّا أنه لا نعلم اليوم متى وعلى يد من تحولت الخيمة إلى مبنى </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209685_653776707"/>
      <w:bookmarkStart w:id="413" w:name="_Toc150"/>
      <w:bookmarkEnd w:id="412"/>
      <w:r>
        <w:rPr>
          <w:rtl w:val="true"/>
        </w:rPr>
        <w:t>تفسير متناقض</w:t>
      </w:r>
      <w:bookmarkEnd w:id="413"/>
    </w:p>
    <w:p>
      <w:pPr>
        <w:pStyle w:val="BookText"/>
        <w:rPr/>
      </w:pPr>
      <w:r>
        <w:rPr>
          <w:rFonts w:ascii="IRNazanin" w:hAnsi="IRNazanin" w:eastAsia="IRNazanin"/>
          <w:color w:val="111111"/>
          <w:sz w:val="28"/>
          <w:sz w:val="28"/>
          <w:szCs w:val="28"/>
          <w:rtl w:val="true"/>
          <w:lang w:bidi="fa-IR"/>
        </w:rPr>
        <w:t xml:space="preserve">أما قول ابن شبة أنّ تلك السيدة كانت تقيم في بيت الأحزان لتحرس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تفسير متناقض استنبطه من رأيه الخاص، والدليل على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ابن شبة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غيره من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داخل بيتها فلا معنى إذن لحراسة قبرها في البقيع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قبرها في البقيع ولا يعلم بذلك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فحراسة قبر مجهول أمر باطل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فلا يستبعد أنّ الظروف الصعبة التي تخصّ تلك الأيام جرت المؤرخ إلى تفسير الحراسة عن بيت الأحزان وإقامة إمرأة فيه </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209687_653776707"/>
      <w:bookmarkStart w:id="415" w:name="_Toc151"/>
      <w:bookmarkEnd w:id="414"/>
      <w:r>
        <w:rPr/>
        <w:t>2</w:t>
      </w:r>
      <w:r>
        <w:rPr>
          <w:rtl w:val="true"/>
        </w:rPr>
        <w:t xml:space="preserve">- </w:t>
      </w:r>
      <w:r>
        <w:rPr>
          <w:rtl w:val="true"/>
        </w:rPr>
        <w:t xml:space="preserve">فتوى الإمام الغزالي على استحباب إقامة الصلاة في بيت الأحزان </w:t>
      </w:r>
      <w:r>
        <w:rPr>
          <w:rtl w:val="true"/>
        </w:rPr>
        <w:t>:</w:t>
      </w:r>
      <w:bookmarkEnd w:id="41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أبو حامد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أشهر علماء أهل </w:t>
      </w:r>
      <w:bookmarkStart w:id="416" w:name="pg8740_87712"/>
    </w:p>
    <w:p>
      <w:pPr>
        <w:pStyle w:val="BookText"/>
        <w:rPr/>
      </w:pPr>
      <w:bookmarkEnd w:id="416"/>
      <w:r>
        <w:rPr>
          <w:rFonts w:ascii="IRNazanin" w:hAnsi="IRNazanin" w:eastAsia="IRNazanin"/>
          <w:color w:val="111111"/>
          <w:sz w:val="28"/>
          <w:sz w:val="28"/>
          <w:szCs w:val="28"/>
          <w:rtl w:val="true"/>
          <w:lang w:bidi="fa-IR"/>
        </w:rPr>
        <w:t>السنة، في بيان أعمال الزائر للمدينة المنورة وللبقيع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ويستحب أن يخرج كل يوم إلى البقيع بعد السلام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فيزور أئمة الدين والصحابة المدفونين هناك ويصلي في مسجد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3209689_653776707"/>
      <w:bookmarkStart w:id="418" w:name="_Toc152"/>
      <w:bookmarkEnd w:id="417"/>
      <w:r>
        <w:rPr/>
        <w:t>3</w:t>
      </w:r>
      <w:r>
        <w:rPr>
          <w:rtl w:val="true"/>
        </w:rPr>
        <w:t>-</w:t>
      </w:r>
      <w:r>
        <w:rPr>
          <w:rtl w:val="true"/>
        </w:rPr>
        <w:t xml:space="preserve">ابن جبير، الرحالة والعالم الشهير </w:t>
      </w:r>
      <w:r>
        <w:rPr>
          <w:rtl w:val="true"/>
        </w:rPr>
        <w:t xml:space="preserve">( </w:t>
      </w:r>
      <w:r>
        <w:rPr/>
        <w:t>540</w:t>
      </w:r>
      <w:r>
        <w:rPr>
          <w:rtl w:val="true"/>
        </w:rPr>
        <w:t xml:space="preserve"> - </w:t>
      </w:r>
      <w:r>
        <w:rPr/>
        <w:t>614</w:t>
      </w:r>
      <w:r>
        <w:rPr>
          <w:rtl w:val="true"/>
        </w:rPr>
        <w:t xml:space="preserve"> </w:t>
      </w:r>
      <w:r>
        <w:rPr>
          <w:rtl w:val="true"/>
        </w:rPr>
        <w:t>ه</w:t>
      </w:r>
      <w:r>
        <w:rPr>
          <w:rtl w:val="true"/>
        </w:rPr>
        <w:t>-):</w:t>
      </w:r>
      <w:bookmarkEnd w:id="418"/>
    </w:p>
    <w:p>
      <w:pPr>
        <w:pStyle w:val="BookText"/>
        <w:rPr/>
      </w:pPr>
      <w:r>
        <w:rPr>
          <w:rFonts w:ascii="Amiri" w:hAnsi="Amiri" w:eastAsia="Amiri" w:cs="Amiri"/>
          <w:color w:val="111111"/>
          <w:sz w:val="28"/>
          <w:sz w:val="28"/>
          <w:szCs w:val="28"/>
          <w:rtl w:val="true"/>
          <w:lang w:bidi="ar-SA"/>
        </w:rPr>
        <w:t xml:space="preserve">الشخص الثالث الذي زار بيت الأحزان وكتب عنه هو الرحالة الشهير أبو الحسين أحمد بن جبير الأندلسي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راجع ترجمة ابن جبير في 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مقدمة كتاب رحلته، طبعة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ابن جبير المدينة في محرم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ويلي هذه القبة العباسية بيت ينسب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الذي آوَت إليه والتزمت فيه الحزن على موت أبيها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3209691_653776707"/>
      <w:bookmarkStart w:id="420" w:name="_Toc153"/>
      <w:bookmarkEnd w:id="419"/>
      <w:r>
        <w:rPr/>
        <w:t>4</w:t>
      </w:r>
      <w:r>
        <w:rPr>
          <w:rtl w:val="true"/>
        </w:rPr>
        <w:t xml:space="preserve"> - </w:t>
      </w:r>
      <w:r>
        <w:rPr>
          <w:rtl w:val="true"/>
        </w:rPr>
        <w:t xml:space="preserve">السمهودى </w:t>
      </w:r>
      <w:r>
        <w:rPr>
          <w:rtl w:val="true"/>
        </w:rPr>
        <w:t>(</w:t>
      </w:r>
      <w:r>
        <w:rPr/>
        <w:t>844</w:t>
      </w:r>
      <w:r>
        <w:rPr>
          <w:rtl w:val="true"/>
        </w:rPr>
        <w:t xml:space="preserve"> - </w:t>
      </w:r>
      <w:r>
        <w:rPr/>
        <w:t>911</w:t>
      </w:r>
      <w:r>
        <w:rPr>
          <w:rtl w:val="true"/>
        </w:rPr>
        <w:t xml:space="preserve"> </w:t>
      </w:r>
      <w:r>
        <w:rPr>
          <w:rtl w:val="true"/>
        </w:rPr>
        <w:t>ه</w:t>
      </w:r>
      <w:r>
        <w:rPr>
          <w:rtl w:val="true"/>
        </w:rPr>
        <w:t>- ):</w:t>
      </w:r>
      <w:bookmarkEnd w:id="420"/>
    </w:p>
    <w:p>
      <w:pPr>
        <w:pStyle w:val="BookText"/>
        <w:rPr/>
      </w:pPr>
      <w:r>
        <w:rPr>
          <w:rFonts w:ascii="IRNazanin" w:hAnsi="IRNazanin" w:eastAsia="IRNazanin"/>
          <w:color w:val="111111"/>
          <w:sz w:val="28"/>
          <w:sz w:val="28"/>
          <w:szCs w:val="28"/>
          <w:rtl w:val="true"/>
          <w:lang w:bidi="fa-IR"/>
        </w:rPr>
        <w:t xml:space="preserve">السمهودى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 باخبار دارالمصطفى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السمهودي عن كتابه هذا أنه ألفه بناءاً على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طاعته غنم ومخالفته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فيه كتابه الأول، ورغم التلخيص فهو يشتمل على أوسع الأخبار وأدقها في تاريخ المدينة مما لا يمكن الحصول عليه في أي كتاب آخر، طبع هذا الكتاب في مجلدين و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والثالث خلاصة الوفا حيث 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وهو مطبوع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وللسمهودي تأليفات أخرى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راجع ترجمته في شذرات الذهب، والأعلام للزركلي، والكنى والألقاب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الشخصية والمورّخ الرابع الذي يثبت وجود بيت الأحزان، وهو قدوة المؤرخين وسيدهم نورالدين علي بن أحمد السمهودي المصري، لم يؤلف بعده </w:t>
      </w:r>
      <w:bookmarkStart w:id="421" w:name="pg8740_87713"/>
    </w:p>
    <w:p>
      <w:pPr>
        <w:pStyle w:val="BookText"/>
        <w:rPr/>
      </w:pPr>
      <w:bookmarkEnd w:id="421"/>
      <w:r>
        <w:rPr>
          <w:rFonts w:ascii="Amiri" w:hAnsi="Amiri" w:eastAsia="Amiri" w:cs="Amiri"/>
          <w:color w:val="111111"/>
          <w:sz w:val="28"/>
          <w:sz w:val="28"/>
          <w:szCs w:val="28"/>
          <w:rtl w:val="true"/>
          <w:lang w:bidi="ar-SA"/>
        </w:rPr>
        <w:t xml:space="preserve">أيّ مؤرخ أو كاتب في المدينة كتاباً ولم يقل أي خطيب في تاريخها مقالاً إلّا واستند إلى أقوال السمهودي وروى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ببيت الحزن، إنّما هو الموضع المعروف بمسجد فاطمة في قبلة مشهد الحسن والعباس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وأظنه في موضع بيت علي بن أبي طالب الذي كان اتخذه بالبقيع وفيه اليوم هيئة قبور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3209693_653776707"/>
      <w:bookmarkStart w:id="423" w:name="_Toc154"/>
      <w:bookmarkEnd w:id="422"/>
      <w:r>
        <w:rPr/>
        <w:t>5</w:t>
      </w:r>
      <w:r>
        <w:rPr>
          <w:rtl w:val="true"/>
        </w:rPr>
        <w:t xml:space="preserve"> - </w:t>
      </w:r>
      <w:r>
        <w:rPr>
          <w:rtl w:val="true"/>
        </w:rPr>
        <w:t xml:space="preserve">السر ريتشارد بورتون </w:t>
      </w:r>
      <w:r>
        <w:rPr>
          <w:rtl w:val="true"/>
        </w:rPr>
        <w:t xml:space="preserve">[ </w:t>
      </w:r>
      <w:r>
        <w:rPr/>
        <w:t>SIR RICHARD BURTON</w:t>
      </w:r>
      <w:r>
        <w:rPr>
          <w:rtl w:val="true"/>
        </w:rPr>
        <w:t xml:space="preserve"> ] </w:t>
      </w:r>
      <w:r>
        <w:rPr/>
        <w:t>1853</w:t>
      </w:r>
      <w:r>
        <w:rPr>
          <w:rtl w:val="true"/>
        </w:rPr>
        <w:t xml:space="preserve">م الموافق </w:t>
      </w:r>
      <w:r>
        <w:rPr/>
        <w:t>1276</w:t>
      </w:r>
      <w:r>
        <w:rPr>
          <w:rtl w:val="true"/>
        </w:rPr>
        <w:t xml:space="preserve"> </w:t>
      </w:r>
      <w:r>
        <w:rPr>
          <w:rtl w:val="true"/>
        </w:rPr>
        <w:t>ه</w:t>
      </w:r>
      <w:r>
        <w:rPr>
          <w:rtl w:val="true"/>
        </w:rPr>
        <w:t>-:</w:t>
      </w:r>
      <w:bookmarkEnd w:id="423"/>
    </w:p>
    <w:p>
      <w:pPr>
        <w:pStyle w:val="BookText"/>
        <w:rPr/>
      </w:pPr>
      <w:r>
        <w:rPr>
          <w:rFonts w:ascii="Amiri" w:hAnsi="Amiri" w:eastAsia="Amiri" w:cs="Amiri"/>
          <w:color w:val="111111"/>
          <w:sz w:val="28"/>
          <w:sz w:val="28"/>
          <w:szCs w:val="28"/>
          <w:rtl w:val="true"/>
          <w:lang w:bidi="ar-SA"/>
        </w:rPr>
        <w:t xml:space="preserve">من الرحالة الغربيين الذين سافروا إلى مكة والمدينة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من هؤلاء الرحالة الانجليزي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بورتون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سافر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إلى مكة والمدينة على هيئة مسلم افغاني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 جميع مناسك الحج وزار جميع العتبات المقدسة وتطرق في كتابه إلى كل صغيرة وكبيرة ونشر رحلته في مجلدين 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مذكرات</w:t>
      </w:r>
      <w:bookmarkStart w:id="424" w:name="pg8740_87714"/>
    </w:p>
    <w:p>
      <w:pPr>
        <w:pStyle w:val="BookText"/>
        <w:rPr/>
      </w:pPr>
      <w:bookmarkEnd w:id="424"/>
      <w:r>
        <w:rPr>
          <w:rFonts w:ascii="IRNazanin" w:hAnsi="IRNazanin" w:eastAsia="IRNazanin"/>
          <w:color w:val="111111"/>
          <w:sz w:val="28"/>
          <w:sz w:val="28"/>
          <w:szCs w:val="28"/>
          <w:rtl w:val="true"/>
          <w:lang w:bidi="fa-IR"/>
        </w:rPr>
        <w:t xml:space="preserve">رحلته عن آثار الحجاز ومبانيها وعن أخلاق المسلمين ورسومهم في موسم الحج وعن حياة أهل الحجاز وطبائعهم، وذكر في كتابه مراقد البقيع وقببه وصورها بقلمه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ريتشارد بورتون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البقيع سنة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حوالي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بيت الأحزان وفي البقيع مسجد صغير يقع جنوب قبة عباس بن عبد المطلب، ويدعى أيضاً بيت الأحزان، لأنّ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قضت آخر أيام عمرها في هذا المكان تبكي على أبيها العزيز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 السربورتون دليل واضح على وجود مبنى لبيت الأحزان في زمنه ودليل على شهرة وجه تسمية بيت الأحزان بهذا الإسم بحيث أنّ رحالةً إنجليزياً غير مسلم استطاع في مدة قليلة بارتباط ومع احتكاك بسيط بالمسلمين أن يكشف كل تلك المعلومات كما هي في أوثق كتب التاريخ والحديث عندنا ويأتي بها في مذكرات رحلته </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209695_653776707"/>
      <w:bookmarkStart w:id="426" w:name="_Toc155"/>
      <w:bookmarkEnd w:id="425"/>
      <w:r>
        <w:rPr/>
        <w:t>6</w:t>
      </w:r>
      <w:r>
        <w:rPr>
          <w:rtl w:val="true"/>
        </w:rPr>
        <w:t xml:space="preserve"> - </w:t>
      </w:r>
      <w:r>
        <w:rPr>
          <w:rtl w:val="true"/>
        </w:rPr>
        <w:t xml:space="preserve">فرهاد ميرزا </w:t>
      </w:r>
      <w:r>
        <w:rPr>
          <w:rtl w:val="true"/>
        </w:rPr>
        <w:t xml:space="preserve">( </w:t>
      </w:r>
      <w:r>
        <w:rPr/>
        <w:t>1292</w:t>
      </w:r>
      <w:r>
        <w:rPr>
          <w:rtl w:val="true"/>
        </w:rPr>
        <w:t xml:space="preserve"> </w:t>
      </w:r>
      <w:r>
        <w:rPr>
          <w:rtl w:val="true"/>
        </w:rPr>
        <w:t>ه</w:t>
      </w:r>
      <w:r>
        <w:rPr>
          <w:rtl w:val="true"/>
        </w:rPr>
        <w:t>- ):</w:t>
      </w:r>
      <w:bookmarkEnd w:id="426"/>
    </w:p>
    <w:p>
      <w:pPr>
        <w:pStyle w:val="BookText"/>
        <w:rPr/>
      </w:pPr>
      <w:r>
        <w:rPr>
          <w:rFonts w:ascii="Amiri" w:hAnsi="Amiri" w:eastAsia="Amiri" w:cs="Amiri"/>
          <w:color w:val="111111"/>
          <w:sz w:val="28"/>
          <w:sz w:val="28"/>
          <w:szCs w:val="28"/>
          <w:rtl w:val="true"/>
          <w:lang w:bidi="ar-SA"/>
        </w:rPr>
        <w:t xml:space="preserve">فرهاد ميرزا </w:t>
      </w:r>
      <w:r>
        <w:rPr>
          <w:rStyle w:val="FootnoteAnchor"/>
          <w:rtl w:val="true"/>
        </w:rPr>
        <w:footnoteReference w:id="326"/>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فرهاد میرزا معتمد السلطنة البقيع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عن كيفية زيارة حرم أئمة البقيع وتلاوة الفاتحة على قبور العلماء المدفونين بجانب الحرم المطهر </w:t>
      </w:r>
      <w:r>
        <w:rPr>
          <w:rFonts w:eastAsia="IRNazanin" w:cs="IRNazanin"/>
          <w:color w:val="111111"/>
          <w:sz w:val="28"/>
          <w:szCs w:val="28"/>
          <w:rtl w:val="true"/>
          <w:lang w:bidi="fa-IR"/>
        </w:rPr>
        <w:t xml:space="preserve">. </w:t>
      </w:r>
      <w:bookmarkStart w:id="427" w:name="pg8740_87715"/>
    </w:p>
    <w:p>
      <w:pPr>
        <w:pStyle w:val="BookText"/>
        <w:rPr/>
      </w:pPr>
      <w:bookmarkEnd w:id="42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ذهبت إلى بيت الأحزان ومنه إلى زيارة حليمة السعدية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3209697_653776707"/>
      <w:bookmarkStart w:id="429" w:name="_Toc156"/>
      <w:bookmarkEnd w:id="428"/>
      <w:r>
        <w:rPr>
          <w:rtl w:val="true"/>
        </w:rPr>
        <w:t xml:space="preserve">بيت الأحزان على شرف الهدم </w:t>
      </w:r>
      <w:r>
        <w:rPr>
          <w:rtl w:val="true"/>
        </w:rPr>
        <w:t>:</w:t>
      </w:r>
      <w:bookmarkEnd w:id="429"/>
    </w:p>
    <w:p>
      <w:pPr>
        <w:pStyle w:val="Heading4"/>
        <w:numPr>
          <w:ilvl w:val="3"/>
          <w:numId w:val="1"/>
        </w:numPr>
        <w:rPr/>
      </w:pPr>
      <w:bookmarkStart w:id="430" w:name="__RefHeading___Toc3209699_653776707"/>
      <w:bookmarkStart w:id="431" w:name="_Toc157"/>
      <w:bookmarkEnd w:id="430"/>
      <w:r>
        <w:rPr>
          <w:rtl w:val="true"/>
        </w:rPr>
        <w:t>إشارة</w:t>
      </w:r>
      <w:bookmarkEnd w:id="431"/>
    </w:p>
    <w:p>
      <w:pPr>
        <w:pStyle w:val="BookText"/>
        <w:rPr/>
      </w:pPr>
      <w:r>
        <w:rPr>
          <w:rFonts w:ascii="Amiri" w:hAnsi="Amiri" w:eastAsia="Amiri" w:cs="Amiri"/>
          <w:color w:val="111111"/>
          <w:sz w:val="28"/>
          <w:sz w:val="28"/>
          <w:szCs w:val="28"/>
          <w:rtl w:val="true"/>
          <w:lang w:bidi="ar-SA"/>
        </w:rPr>
        <w:t xml:space="preserve">درسنا حتى الآن تاريخ بيت الأحزان منذ بداية نشأته حتى أواخر القرن الثالث عشر أي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ندرس تاريخه في القرن الرابع عشر الهجري حيث أنّ بيت الأحزان كان على شرف الهدم والذي تم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هذه الفترة القصيرة التي لا تتجاوز نصف القرن، نجد من بين ملايين الزوار لبيت الأحزان عدداً من العلماء والكتاب البارزين الذين ذكروا بيت الأحزان في كتبهم وتحدثوا عن هذا البناء التاريخي الذي لا يقبل النسيان، ومنهم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209701_653776707"/>
      <w:bookmarkStart w:id="433" w:name="_Toc158"/>
      <w:bookmarkEnd w:id="432"/>
      <w:r>
        <w:rPr/>
        <w:t>1</w:t>
      </w:r>
      <w:r>
        <w:rPr>
          <w:rtl w:val="true"/>
        </w:rPr>
        <w:t xml:space="preserve">- </w:t>
      </w:r>
      <w:r>
        <w:rPr>
          <w:rtl w:val="true"/>
        </w:rPr>
        <w:t xml:space="preserve">إبراهيم رفعت باشا </w:t>
      </w:r>
      <w:r>
        <w:rPr>
          <w:rtl w:val="true"/>
        </w:rPr>
        <w:t>:</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رفعت باشا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أميراً على حجاج مصر ، وكاتباً، زار البقيع لآخر مرة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 مشاهداته عن بيت الأحزان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قبة تسمى قبة الحزن يقال إنها في البيت الذي آوت إليه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والتزمت الحزن فيه بعد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البقيع قباب كثيرة هدمها الوهابيون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3209703_653776707"/>
      <w:bookmarkStart w:id="435" w:name="_Toc159"/>
      <w:bookmarkEnd w:id="434"/>
      <w:r>
        <w:rPr/>
        <w:t>2</w:t>
      </w:r>
      <w:r>
        <w:rPr>
          <w:rtl w:val="true"/>
        </w:rPr>
        <w:t xml:space="preserve">- </w:t>
      </w:r>
      <w:r>
        <w:rPr>
          <w:rtl w:val="true"/>
        </w:rPr>
        <w:t>الحاج السيد أحمد الهدايتي</w:t>
      </w:r>
      <w:r>
        <w:rPr>
          <w:rtl w:val="true"/>
        </w:rPr>
        <w:t>:</w:t>
      </w:r>
      <w:bookmarkEnd w:id="4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السادة المكرمين المنتسبين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 بيت </w:t>
      </w:r>
      <w:bookmarkStart w:id="436" w:name="pg8740_87716"/>
    </w:p>
    <w:p>
      <w:pPr>
        <w:pStyle w:val="BookText"/>
        <w:rPr/>
      </w:pPr>
      <w:bookmarkEnd w:id="436"/>
      <w:r>
        <w:rPr>
          <w:rFonts w:ascii="IRNazanin" w:hAnsi="IRNazanin" w:eastAsia="IRNazanin"/>
          <w:color w:val="111111"/>
          <w:sz w:val="28"/>
          <w:sz w:val="28"/>
          <w:szCs w:val="28"/>
          <w:rtl w:val="true"/>
          <w:lang w:bidi="fa-IR"/>
        </w:rPr>
        <w:t xml:space="preserve">الأحزان قبیل هدمه ، حيث شاهده قبل ذلك الحادث المؤسف بخمس سنوات و ذكره في مذكرات سفره 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عد في كتابه المواضع المختلفة التي زارها على أمل أن تكون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فيها،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بيت الأحزان الواقع في مقبرة البقيع</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3209705_653776707"/>
      <w:bookmarkStart w:id="438" w:name="_Toc160"/>
      <w:bookmarkEnd w:id="437"/>
      <w:r>
        <w:rPr/>
        <w:t>3</w:t>
      </w:r>
      <w:r>
        <w:rPr>
          <w:rtl w:val="true"/>
        </w:rPr>
        <w:t xml:space="preserve">- </w:t>
      </w:r>
      <w:r>
        <w:rPr>
          <w:rtl w:val="true"/>
        </w:rPr>
        <w:t xml:space="preserve">السيد شرف الدين </w:t>
      </w:r>
      <w:r>
        <w:rPr>
          <w:rtl w:val="true"/>
        </w:rPr>
        <w:t>(</w:t>
      </w:r>
      <w:r>
        <w:rPr>
          <w:rtl w:val="true"/>
        </w:rPr>
        <w:t>قُدِّسَ سِرُّهُ</w:t>
      </w:r>
      <w:r>
        <w:rPr>
          <w:rtl w:val="true"/>
        </w:rPr>
        <w:t xml:space="preserve">) ( </w:t>
      </w:r>
      <w:r>
        <w:rPr/>
        <w:t>1290</w:t>
      </w:r>
      <w:r>
        <w:rPr>
          <w:rtl w:val="true"/>
        </w:rPr>
        <w:t xml:space="preserve"> - </w:t>
      </w:r>
      <w:r>
        <w:rPr/>
        <w:t>1377</w:t>
      </w:r>
      <w:r>
        <w:rPr>
          <w:rtl w:val="true"/>
        </w:rPr>
        <w:t xml:space="preserve"> </w:t>
      </w:r>
      <w:r>
        <w:rPr>
          <w:rtl w:val="true"/>
        </w:rPr>
        <w:t>ه</w:t>
      </w:r>
      <w:r>
        <w:rPr>
          <w:rtl w:val="true"/>
        </w:rPr>
        <w:t>- ):</w:t>
      </w:r>
      <w:bookmarkEnd w:id="438"/>
    </w:p>
    <w:p>
      <w:pPr>
        <w:pStyle w:val="BookText"/>
        <w:rPr/>
      </w:pPr>
      <w:r>
        <w:rPr>
          <w:rFonts w:ascii="Amiri" w:hAnsi="Amiri" w:eastAsia="Amiri" w:cs="Amiri"/>
          <w:color w:val="111111"/>
          <w:sz w:val="28"/>
          <w:sz w:val="28"/>
          <w:szCs w:val="28"/>
          <w:rtl w:val="true"/>
          <w:lang w:bidi="ar-SA"/>
        </w:rPr>
        <w:t>المرحوم العلامة السيد عبد الحسين شرف الدين</w:t>
      </w:r>
      <w:r>
        <w:rPr>
          <w:rStyle w:val="FootnoteAnchor"/>
          <w:rtl w:val="true"/>
        </w:rPr>
        <w:footnoteReference w:id="331"/>
      </w:r>
      <w:r>
        <w:rPr>
          <w:rFonts w:ascii="Amiri" w:hAnsi="Amiri" w:eastAsia="Amiri" w:cs="Amiri"/>
          <w:color w:val="111111"/>
          <w:sz w:val="28"/>
          <w:sz w:val="28"/>
          <w:szCs w:val="28"/>
          <w:rtl w:val="true"/>
          <w:lang w:bidi="ar-SA"/>
        </w:rPr>
        <w:t xml:space="preserve">، هو الشخص الثالث الذي زار بيت الأحزان قبل هدمه بخمس سنوات، وقد أشار إلى ذلك في خلال بحث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ونختم بكلامه هذا البحث ليكون ختامه مسكاً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لها عليّ بيتاً في البقيع كانت تأوي إليه للنياحة يدعى بيت الأحزان وكان هذا البيت يزار في كل خلف من هذه الأمة كما تزار المشاهد المقدسة حتى هدم في هذه الأيام بأمر الملك عبد العزيز بن سعود النجدي لما استولى على الحجاز وهدم المقدسات في البقيع عملاً لما يقتضيه مذهبه الوهابي وذلك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حيث منّ الله علينا في تلك السنة بحج بيته الحرام وزيارة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 أهل بيته الطيبين الطاهرين في البقيع عليهم الصلاة والسلام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39" w:name="pg8740_87717"/>
    </w:p>
    <w:p>
      <w:pPr>
        <w:pStyle w:val="Heading4"/>
        <w:numPr>
          <w:ilvl w:val="3"/>
          <w:numId w:val="1"/>
        </w:numPr>
        <w:rPr/>
      </w:pPr>
      <w:bookmarkStart w:id="440" w:name="__RefHeading___Toc3209707_653776707"/>
      <w:bookmarkStart w:id="441" w:name="_Toc161"/>
      <w:bookmarkEnd w:id="439"/>
      <w:bookmarkEnd w:id="440"/>
      <w:r>
        <w:rPr/>
        <w:t>4</w:t>
      </w:r>
      <w:r>
        <w:rPr>
          <w:rtl w:val="true"/>
        </w:rPr>
        <w:t xml:space="preserve"> - </w:t>
      </w:r>
      <w:r>
        <w:rPr>
          <w:rtl w:val="true"/>
        </w:rPr>
        <w:t>سماحة الشيخ العمروي</w:t>
      </w:r>
      <w:bookmarkEnd w:id="441"/>
    </w:p>
    <w:p>
      <w:pPr>
        <w:pStyle w:val="BookText"/>
        <w:rPr/>
      </w:pPr>
      <w:r>
        <w:rPr>
          <w:rFonts w:ascii="IRNazanin" w:hAnsi="IRNazanin" w:eastAsia="IRNazanin"/>
          <w:color w:val="111111"/>
          <w:sz w:val="28"/>
          <w:sz w:val="28"/>
          <w:szCs w:val="28"/>
          <w:rtl w:val="true"/>
          <w:lang w:bidi="fa-IR"/>
        </w:rPr>
        <w:t xml:space="preserve">هو أكبر علماء الشيعة وشيخهم في المدينة المنورة، وقد شاهد بيت الأحزان قبل هدمه وأنا التقيت به مراراً وكراراً طوال ثلاثين سنة في زياراتي للحرمين الشريفين وأخيراً التقيت به في الليلة الأولى والخامسة من شهر رمضان المبارك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بعد صلاة العشاء في بيته وقد بلغ عمره إلى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تحدّث الشيخ العمري في ذلك المجلس حول بيت الأحزان وقال في خلال كلامه كنت في الثامنة أو التاسعة من عمري وكنت أزور مع والدتي البقيع وبيت الأحزان كراراً، وكان لبيت الأحزان قبة وسجّاد وكانت مساحته ما بين ثمانية أو تسعة أمتار وكان بناءً مدائرياً واقعاً في جنوب غرب حرم ائمة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42" w:name="__RefHeading___Toc3209709_653776707"/>
      <w:bookmarkStart w:id="443" w:name="_Toc162"/>
      <w:bookmarkEnd w:id="442"/>
      <w:r>
        <w:rPr>
          <w:rtl w:val="true"/>
        </w:rPr>
        <w:t>خلاصة الكلام</w:t>
      </w:r>
      <w:bookmarkEnd w:id="443"/>
    </w:p>
    <w:p>
      <w:pPr>
        <w:pStyle w:val="BookText"/>
        <w:rPr/>
      </w:pPr>
      <w:r>
        <w:rPr>
          <w:rFonts w:ascii="Amiri" w:hAnsi="Amiri" w:eastAsia="Amiri" w:cs="Amiri"/>
          <w:color w:val="111111"/>
          <w:sz w:val="28"/>
          <w:sz w:val="28"/>
          <w:szCs w:val="28"/>
          <w:rtl w:val="true"/>
          <w:lang w:bidi="ar-SA"/>
        </w:rPr>
        <w:t>ذكرنا خلاصة عن تاريخ بيت الأحزان، ولكن إذا تفرغ البعض للتحقيق في هذا المجال واستطاع الحصول على مراجع أكثر لأمكنه بالطبع أن يحصل على نتائج أدق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نلخص النتائج التي حصلنا عليها في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بيت الأحزان منذ أيام 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مكاناً معلوماً معيناً، وقد اهتم به الشيعة على مر التاريخ اهتماماً بالغاً تأسياً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يزورونه مثل سائر المشاهد والمراقد ويجعلونه مكان صلاة وعبادة حتى أنّ الإمام الغزالي الذي هو من أئمة أهل السنة قد أوصى وحثّ على إقامة الصلاة فيه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بيت الأحزان أيام الحسين بن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خيمة ثم تحول إلى مبنى وكانت له قبة وبقي كذلك إلى زمن الهدم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بيت الأحزان في لسان عامة الناس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مسجد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يسمى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الكتاب الأسماء الثلاثة بالطبع، ولكن مما لا شك فيه أنّ بيت الأحزان لم يعتبر مسجداً أبداً، ووجود عدة قبور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ذلك، والدليل الآخر هو أنّ مؤرخي المدينة عندما كتبوا عنها في تأليفاتهم مثل أخبار المدينة لابن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الحميد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عدّوا جميع مساجد المدينة داخل البلد أو خارجها ولكنهم لم يذكروا مسجداً في داخل البقيع يدعى مسجد فاطمة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والأهم من كل ذلك هو أنّ الروايات تشير إلى أنّ بيت الأحزان كان في البقيع وقد صرّح جميع المؤرخين دون استثناء على ذلك وعينوا مكانه جنوباً إلى جنب حرم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وبناءً عليه فالمكان الذي اشتهر في السنوات الأخيرة خارج البقيع باعتباره بيت الأحزان لا أساس له من الصحة ولا تؤيده كتب الحديث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أشرنا سابقاً قد التقيت كراراً بالشيخ العمروي شیخ علماء الشيعة في الحجاز منذ سنة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ميلادية في المدينة المنورة فكان يؤيد هذا الرأي ولا يرى للموقع الحالي لبيت الأحزان الذي يقع خارج البقيع أساساً من الصحة أو الصواب </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8740_87720"/>
      <w:bookmarkStart w:id="445" w:name="pg8740_87720"/>
      <w:bookmarkEnd w:id="445"/>
    </w:p>
    <w:p>
      <w:pPr>
        <w:pStyle w:val="Heading2"/>
        <w:numPr>
          <w:ilvl w:val="1"/>
          <w:numId w:val="1"/>
        </w:numPr>
        <w:rPr/>
      </w:pPr>
      <w:bookmarkStart w:id="446" w:name="pg8740_87720"/>
      <w:bookmarkStart w:id="447" w:name="__RefHeading___Toc3209711_653776707"/>
      <w:bookmarkStart w:id="448" w:name="_Toc163"/>
      <w:bookmarkEnd w:id="446"/>
      <w:bookmarkEnd w:id="447"/>
      <w:r>
        <w:rPr>
          <w:rtl w:val="true"/>
        </w:rPr>
        <w:t xml:space="preserve">الفصل الثالث </w:t>
      </w:r>
      <w:r>
        <w:rPr>
          <w:rtl w:val="true"/>
        </w:rPr>
        <w:t xml:space="preserve">: </w:t>
      </w:r>
      <w:r>
        <w:rPr>
          <w:rtl w:val="true"/>
        </w:rPr>
        <w:t xml:space="preserve">حرم إبراهيم ابن النبي </w:t>
      </w:r>
      <w:r>
        <w:rPr>
          <w:rtl w:val="true"/>
        </w:rPr>
        <w:t>(</w:t>
      </w:r>
      <w:r>
        <w:rPr>
          <w:rtl w:val="true"/>
        </w:rPr>
        <w:t>صَلَّى اللّه عَلَيْهِ وَ آلِهِ وَسَلَّمَ</w:t>
      </w:r>
      <w:r>
        <w:rPr>
          <w:rtl w:val="true"/>
        </w:rPr>
        <w:t xml:space="preserve">) </w:t>
      </w:r>
      <w:r>
        <w:rPr>
          <w:rtl w:val="true"/>
        </w:rPr>
        <w:t>وعثمان بن مظعون</w:t>
      </w:r>
      <w:bookmarkEnd w:id="4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3209713_653776707"/>
      <w:bookmarkStart w:id="450" w:name="_Toc164"/>
      <w:bookmarkEnd w:id="449"/>
      <w:r>
        <w:rPr>
          <w:rtl w:val="true"/>
        </w:rPr>
        <w:t>اشارة</w:t>
      </w:r>
      <w:bookmarkEnd w:id="4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8740_87722"/>
      <w:bookmarkStart w:id="452" w:name="pg8740_87722"/>
      <w:bookmarkEnd w:id="452"/>
    </w:p>
    <w:p>
      <w:pPr>
        <w:pStyle w:val="Heading3"/>
        <w:numPr>
          <w:ilvl w:val="2"/>
          <w:numId w:val="1"/>
        </w:numPr>
        <w:rPr/>
      </w:pPr>
      <w:bookmarkStart w:id="453" w:name="pg8740_87722"/>
      <w:bookmarkStart w:id="454" w:name="__RefHeading___Toc3209715_653776707"/>
      <w:bookmarkStart w:id="455" w:name="_Toc165"/>
      <w:bookmarkEnd w:id="453"/>
      <w:bookmarkEnd w:id="454"/>
      <w:r>
        <w:rPr>
          <w:rtl w:val="true"/>
        </w:rPr>
        <w:t>حرم إبراهيم</w:t>
      </w:r>
      <w:bookmarkEnd w:id="455"/>
    </w:p>
    <w:p>
      <w:pPr>
        <w:pStyle w:val="BookText"/>
        <w:rPr/>
      </w:pPr>
      <w:r>
        <w:rPr>
          <w:rFonts w:ascii="Amiri" w:hAnsi="Amiri" w:eastAsia="Amiri" w:cs="Amiri"/>
          <w:color w:val="111111"/>
          <w:sz w:val="28"/>
          <w:sz w:val="28"/>
          <w:szCs w:val="28"/>
          <w:rtl w:val="true"/>
          <w:lang w:bidi="ar-SA"/>
        </w:rPr>
        <w:t xml:space="preserve">كان حرم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البقاع والمراقد المباركة داخل البقيع التي هدمها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قبر إبراهيم إلى جانب قبر الصحابي الجليل عثمان بن مظعون ولذلك فإنّ حرم إبراهيم يسمى أحياناً حرم عثمان بن مظعون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209717_653776707"/>
      <w:bookmarkStart w:id="457" w:name="_Toc166"/>
      <w:bookmarkEnd w:id="456"/>
      <w:r>
        <w:rPr>
          <w:rtl w:val="true"/>
        </w:rPr>
        <w:t>كيفية حرم إبراهيم وضريحه</w:t>
      </w:r>
      <w:bookmarkEnd w:id="457"/>
    </w:p>
    <w:p>
      <w:pPr>
        <w:pStyle w:val="BookText"/>
        <w:rPr/>
      </w:pPr>
      <w:r>
        <w:rPr>
          <w:rFonts w:ascii="Amiri" w:hAnsi="Amiri" w:eastAsia="Amiri" w:cs="Amiri"/>
          <w:color w:val="111111"/>
          <w:sz w:val="28"/>
          <w:sz w:val="28"/>
          <w:szCs w:val="28"/>
          <w:rtl w:val="true"/>
          <w:lang w:bidi="ar-SA"/>
        </w:rPr>
        <w:t>ذكرت كتب التاريخ وخاصّة كتب تاريخ المدينة حرم إبراهيم منذ أوائل القرن السابع وتكرر الكلام عنه في مراحل تاريخية مختلفة، ولكن هل كان لقبر إبراهيم بناء قبل القرن السابع أم لا ؟</w:t>
      </w:r>
    </w:p>
    <w:p>
      <w:pPr>
        <w:pStyle w:val="BookText"/>
        <w:rPr/>
      </w:pPr>
      <w:r>
        <w:rPr>
          <w:rFonts w:ascii="Amiri" w:hAnsi="Amiri" w:eastAsia="Amiri" w:cs="Amiri"/>
          <w:color w:val="111111"/>
          <w:sz w:val="28"/>
          <w:sz w:val="28"/>
          <w:szCs w:val="28"/>
          <w:rtl w:val="true"/>
          <w:lang w:bidi="ar-SA"/>
        </w:rPr>
        <w:t xml:space="preserve">لا يمكن الإجابة على هذا السؤال لعدم توفر المعلومات الكافية في ذلك إلّا أنّ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لابقاء هذين القبرين جعل المسلمين يحترمونهما ويزورونهما طوال التاريخ وكانوا يعتبرون زيارتهما سنة مستحبة مثل زيارة سائر الشخصيات الدينية الكبيرة، وعليه فلا بد أنّ المسلمين قد اعتنوا بالقبرين وأوجدوا لهما سقفاً وظلالاً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البقعة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 قبر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السلالة الطاهرة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قبة بيضاء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ويذكر الرحالة الشهير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ابن جبير ضريح الأئمة في البقيع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الضريح من الخشب</w:t>
      </w:r>
    </w:p>
    <w:p>
      <w:pPr>
        <w:pStyle w:val="BookText"/>
        <w:rPr/>
      </w:pPr>
      <w:r>
        <w:rPr>
          <w:rFonts w:ascii="Amiri" w:hAnsi="Amiri" w:eastAsia="Amiri" w:cs="Amiri"/>
          <w:color w:val="111111"/>
          <w:sz w:val="28"/>
          <w:sz w:val="28"/>
          <w:szCs w:val="28"/>
          <w:rtl w:val="true"/>
          <w:lang w:bidi="ar-SA"/>
        </w:rPr>
        <w:t xml:space="preserve">إلّا أنه أجمل وأبدع نموذج للفن والزخرفة، عليه نقوش من النحاس المنقط فی أحلى ما يمكن أن يظهر مما اعطاه إناقةً وبهاءً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الشكل قبر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ابن جبير، يأتي مؤرخ المدينة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فيصف ضريح إبراهيم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 إبراهيم ابن النبي وعليه قبة وملبن ساج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محمد بن أحمد المطري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كيفية بناء هذه البقعة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قبة فيها شباك من جهة القبلة وهو مدفون عند جنب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كلام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البقعة وهذا الضريح كانا موجودين في زمنه أيضاً على نفس الشكل الذي ذكره المطري وسائر مؤرخي المدينة، حيث يقول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وقبره على نعت قبر الحسن والعباس وهو ملصق إلى جدار المشهد القبلي وفي هذا الجدار شباك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السيد إسماعيل المرندي هذه البقعة في كتابه بعد أن زار المدينة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أيضاً قبة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ضريح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يذكره نائب الصدر الشيرازي الذي حجّ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سائر مراقد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مدخل حرم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شعرية باللغة التركية، وفيها مصراع فارسي بهذا المعنى الأمير إبراهيم ابن سيد الرسل</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إبراهيم رفعت باشا هذه البقعة بعد آخر زيارة له للبقيع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هدم الآثار المقدسة في الحجاز بعشرين سنة تقريباً، يقول إبراهيم باشا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قبة عباس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وبقعتهما أكبر وأرفع القبب والبقاع التي في البقيع، كقبة ابراهيم وغيره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وبالنتيجة نستفيد من أقوال المؤرخين والكتاب منذ القرن السابع حتى القرن الرابع عشر الهجري أنّ القبر المطهر لإبراهيم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عثمان بن مظعون أحد أوفى أصحاب رسول الله كان لهما بناء وقبة مثل سائل قبور أقرباء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لقبر إبراهيم ضريح من أجمل الأضرحة وجودة كما كان هو الحال في ضريح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قبره في الناحية الجنوبية من البقعة ملتصقاً بالجدار وله حاجز مشبّك كان يشاهد الزوار من خلاله داخل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وعموماً ، كان زوار المدينة المنورة طوال التاريخ وهم يأتونها من كل صوب ومكان، كانوا يزورون هذه البقعة المباركة والقبر الشريف، فإذا لم يتمكنوا من الدخول فيه لكثرة ازدحام الزائرين داخل الحرم اتجهوا إلى الشبك ليزوروا قبر ابن رسول الله من خلاله وليدعوا الله ويتضرّعوا إليه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تجدر الإشارة إلى نقطتين هامتين في هذا الصدد</w:t>
      </w:r>
      <w:r>
        <w:rPr>
          <w:rFonts w:eastAsia="Amiri" w:cs="Amiri" w:ascii="Amiri" w:hAnsi="Amiri"/>
          <w:color w:val="111111"/>
          <w:sz w:val="28"/>
          <w:szCs w:val="28"/>
          <w:rtl w:val="true"/>
          <w:lang w:bidi="ar-SA"/>
        </w:rPr>
        <w:t xml:space="preserve">: </w:t>
      </w:r>
      <w:bookmarkStart w:id="458" w:name="pg8740_87725"/>
    </w:p>
    <w:p>
      <w:pPr>
        <w:pStyle w:val="BookText"/>
        <w:rPr/>
      </w:pPr>
      <w:bookmarkEnd w:id="458"/>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سائر المدفونين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تاريخ بناء هذه البقعة الطاهرة</w:t>
      </w:r>
    </w:p>
    <w:p>
      <w:pPr>
        <w:pStyle w:val="Heading3"/>
        <w:numPr>
          <w:ilvl w:val="2"/>
          <w:numId w:val="1"/>
        </w:numPr>
        <w:rPr/>
      </w:pPr>
      <w:bookmarkStart w:id="459" w:name="__RefHeading___Toc3209719_653776707"/>
      <w:bookmarkStart w:id="460" w:name="_Toc167"/>
      <w:bookmarkEnd w:id="459"/>
      <w:r>
        <w:rPr>
          <w:rtl w:val="true"/>
        </w:rPr>
        <w:t>سائر المدفونين في حرم إبراهيم</w:t>
      </w:r>
      <w:bookmarkEnd w:id="460"/>
    </w:p>
    <w:p>
      <w:pPr>
        <w:pStyle w:val="Heading4"/>
        <w:numPr>
          <w:ilvl w:val="3"/>
          <w:numId w:val="1"/>
        </w:numPr>
        <w:rPr/>
      </w:pPr>
      <w:bookmarkStart w:id="461" w:name="__RefHeading___Toc3209721_653776707"/>
      <w:bookmarkStart w:id="462" w:name="_Toc168"/>
      <w:bookmarkEnd w:id="461"/>
      <w:r>
        <w:rPr/>
        <w:t>1</w:t>
      </w:r>
      <w:r>
        <w:rPr>
          <w:rtl w:val="true"/>
        </w:rPr>
        <w:t xml:space="preserve">- </w:t>
      </w:r>
      <w:r>
        <w:rPr>
          <w:rtl w:val="true"/>
        </w:rPr>
        <w:t>مارية أم إبراهيم</w:t>
      </w:r>
      <w:r>
        <w:rPr>
          <w:rtl w:val="true"/>
        </w:rPr>
        <w:t>:</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توفّيت مارية القبطية في سنة ست عشرة وذلك في المحرم منها فيما ذكره الواقدي وابن جرير وغير واحد، وصلّى عليها عمر بن الخطاب، وكان يجمع الناس لشهود جنازتها، ودفنت بالبقيع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3209723_653776707"/>
      <w:bookmarkStart w:id="464" w:name="_Toc169"/>
      <w:bookmarkEnd w:id="463"/>
      <w:r>
        <w:rPr/>
        <w:t>2</w:t>
      </w:r>
      <w:r>
        <w:rPr>
          <w:rtl w:val="true"/>
        </w:rPr>
        <w:t xml:space="preserve">- </w:t>
      </w:r>
      <w:r>
        <w:rPr>
          <w:rtl w:val="true"/>
        </w:rPr>
        <w:t xml:space="preserve">عبد الرحمن بن عوف </w:t>
      </w:r>
      <w:r>
        <w:rPr>
          <w:rtl w:val="true"/>
        </w:rPr>
        <w:t>:</w:t>
      </w:r>
      <w:bookmarkEnd w:id="464"/>
    </w:p>
    <w:p>
      <w:pPr>
        <w:pStyle w:val="BookText"/>
        <w:rPr/>
      </w:pPr>
      <w:r>
        <w:rPr>
          <w:rFonts w:ascii="Amiri" w:hAnsi="Amiri" w:eastAsia="Amiri" w:cs="Amiri"/>
          <w:color w:val="111111"/>
          <w:sz w:val="28"/>
          <w:sz w:val="28"/>
          <w:szCs w:val="28"/>
          <w:rtl w:val="true"/>
          <w:lang w:bidi="ar-SA"/>
        </w:rPr>
        <w:t xml:space="preserve">لاحظنا من أقوال المؤرخين عن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بعدئذ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إبراهيم يجاور قبر عثمان بن مظعون وكانا تحت قبة واحدة، إلّا أنّ بعض المؤرخين يشيرون إلى وجود قبور أخرى لبعض الصحابة في قبر المكان نفسه منهم قبرعبد الرحمن بن عوف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النجار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أشارت عائشة إلى عبد الرحمن بن عوف أنه بإمكانه أن يوصي ليدفن داخل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ابن عوف لا أريد أن أضيق بيت رسول الله ومنزل عائشة بدفني فيه، وقد عاهدت عثمان بن مظعون أنّ أياً منا يموت قبل الآخر، يوصي الثاني بأن يدفن إلى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يضيف ابن 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فإنّ قبر عبد الرحمن بن عوف أيضاً واقع عند قبر إبراهيم وفي نفس الحرم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465" w:name="pg8740_87726"/>
    </w:p>
    <w:p>
      <w:pPr>
        <w:pStyle w:val="Heading4"/>
        <w:numPr>
          <w:ilvl w:val="3"/>
          <w:numId w:val="1"/>
        </w:numPr>
        <w:rPr/>
      </w:pPr>
      <w:bookmarkStart w:id="466" w:name="__RefHeading___Toc3209725_653776707"/>
      <w:bookmarkStart w:id="467" w:name="_Toc170"/>
      <w:bookmarkEnd w:id="465"/>
      <w:bookmarkEnd w:id="466"/>
      <w:r>
        <w:rPr/>
        <w:t>3</w:t>
      </w:r>
      <w:r>
        <w:rPr>
          <w:rtl w:val="true"/>
        </w:rPr>
        <w:t xml:space="preserve"> -</w:t>
      </w:r>
      <w:r>
        <w:rPr>
          <w:rtl w:val="true"/>
        </w:rPr>
        <w:t>أسعد بن زرارة وغيره</w:t>
      </w:r>
      <w:r>
        <w:rPr>
          <w:rtl w:val="true"/>
        </w:rPr>
        <w:t>:</w:t>
      </w:r>
      <w:bookmarkEnd w:id="467"/>
    </w:p>
    <w:p>
      <w:pPr>
        <w:pStyle w:val="BookText"/>
        <w:rPr/>
      </w:pPr>
      <w:r>
        <w:rPr>
          <w:rFonts w:ascii="IRNazanin" w:hAnsi="IRNazanin" w:eastAsia="IRNazanin"/>
          <w:color w:val="111111"/>
          <w:sz w:val="28"/>
          <w:sz w:val="28"/>
          <w:szCs w:val="28"/>
          <w:rtl w:val="true"/>
          <w:lang w:bidi="fa-IR"/>
        </w:rPr>
        <w:t>يذكر العباسي وهو من علماء القرن الحادي عشر حرم إبراهيم وعثمان بن مظعون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 بعض الصحابة أيضاً مدفون في هذه البقعة إلى جانب إبراهيم وعثمان بن مظعون، ومن هؤلاء أسعد بن زرارة وسعد بن أبي وقاص الذي توفي في العقيق ونقلوا جثمانه إلى المدينة ودفنوه في هذا المكان، وكذلك قبور عبد الرحمن بن عوف وعبد الله بن مسعود و خنیس بن حذافة السهمي واقعة داخل حرم إبراهيم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علي الحافظ </w:t>
      </w:r>
      <w:r>
        <w:rPr>
          <w:rStyle w:val="FootnoteAnchor"/>
          <w:rtl w:val="true"/>
        </w:rPr>
        <w:footnoteReference w:id="345"/>
      </w:r>
      <w:r>
        <w:rPr>
          <w:rFonts w:ascii="Amiri" w:hAnsi="Amiri" w:eastAsia="Amiri" w:cs="Amiri"/>
          <w:color w:val="111111"/>
          <w:sz w:val="28"/>
          <w:sz w:val="28"/>
          <w:szCs w:val="28"/>
          <w:rtl w:val="true"/>
          <w:lang w:bidi="ar-SA"/>
        </w:rPr>
        <w:t>من مؤلفي القرن الأخير هؤلاء الخمسة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بعض المؤرخين أنّ قبر فاطمة بنت أسد أيضاً موجود في حرم إبراهيم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مؤرخ المدينة الشهير السمهودي والذي عاش قبل العباسي بقرن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الناحية الشمالية من قبر إبراهيم وفي داخل حرمه يبدو قبران جديدان لم يذكرهما ابن النجار ولا أي من مؤرخي المدينة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أشرنا سابقاً فإنّ المؤرخين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قبر إبراهيم عند قبر عثمان بن مظعون، وقد دفن عبد الرحمن بن عوف أيضاً في نفس المكان بناءاً على وصيته، ولذا فيجدر زيارة هذين الصحابيين أيضاً مع إبراهيم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كلام السمهودي أنه لا يعتقد بدفن صحابة آخرين غير ابن مظعون وابن عوف في حرم إبراهيم، أما سائر الصحابة الذين ذكر بعض المؤرخين بأنّهم </w:t>
      </w:r>
      <w:bookmarkStart w:id="468" w:name="pg8740_87727"/>
    </w:p>
    <w:p>
      <w:pPr>
        <w:pStyle w:val="BookText"/>
        <w:rPr/>
      </w:pPr>
      <w:bookmarkEnd w:id="468"/>
      <w:r>
        <w:rPr>
          <w:rFonts w:ascii="Amiri" w:hAnsi="Amiri" w:eastAsia="Amiri" w:cs="Amiri"/>
          <w:color w:val="111111"/>
          <w:sz w:val="28"/>
          <w:sz w:val="28"/>
          <w:szCs w:val="28"/>
          <w:rtl w:val="true"/>
          <w:lang w:bidi="ar-SA"/>
        </w:rPr>
        <w:t xml:space="preserve">مدفونون عند قبر إبراهيم وداخل بقعته، فالظاهر أنّ قبورهم قريبة منه ولكن خارج البقعة وليس داخلها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209727_653776707"/>
      <w:bookmarkStart w:id="470" w:name="_Toc171"/>
      <w:bookmarkEnd w:id="469"/>
      <w:r>
        <w:rPr>
          <w:rtl w:val="true"/>
        </w:rPr>
        <w:t xml:space="preserve">تاريخ بناء هذه البقعة </w:t>
      </w:r>
      <w:r>
        <w:rPr>
          <w:rtl w:val="true"/>
        </w:rPr>
        <w:t>:</w:t>
      </w:r>
      <w:bookmarkEnd w:id="470"/>
    </w:p>
    <w:p>
      <w:pPr>
        <w:pStyle w:val="BookText"/>
        <w:rPr/>
      </w:pPr>
      <w:r>
        <w:rPr>
          <w:rFonts w:ascii="Amiri" w:hAnsi="Amiri" w:eastAsia="Amiri" w:cs="Amiri"/>
          <w:color w:val="111111"/>
          <w:sz w:val="28"/>
          <w:sz w:val="28"/>
          <w:szCs w:val="28"/>
          <w:rtl w:val="true"/>
          <w:lang w:bidi="ar-SA"/>
        </w:rPr>
        <w:t>أشرنا سابقاً أنّ خبر بناء حرم إبراهيم وضريحه يرجع إلى أوائل القرن السابع أي إلى ابن جبير الذي بين مشاهداته من الحرم والضريح، ولكن من بني تلك البقعة وذلك الضريح ومتى فعل ذلك ؟</w:t>
      </w:r>
    </w:p>
    <w:p>
      <w:pPr>
        <w:pStyle w:val="BookText"/>
        <w:rPr/>
      </w:pPr>
      <w:r>
        <w:rPr>
          <w:rFonts w:ascii="Amiri" w:hAnsi="Amiri" w:eastAsia="Amiri" w:cs="Amiri"/>
          <w:color w:val="111111"/>
          <w:sz w:val="28"/>
          <w:sz w:val="28"/>
          <w:szCs w:val="28"/>
          <w:rtl w:val="true"/>
          <w:lang w:bidi="ar-SA"/>
        </w:rPr>
        <w:t xml:space="preserve">هذا السؤال لم يجب عليه أيّ من الكتّاب والمؤرخين بصراحة، إلّا أنّ شواهد كلامهم من جهة، وتصريح بعض أعلام الشيعة من جهة أخرى يدلنا على تاريخ تقريبي للبناء وقد يرشدنا إلى الباني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القاضي نور الله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مجد الملك باعتباره بانٍ لحرم</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بني الأقواس الأربعة على قبر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کمت بنى مرقد الإمام موسى الكاظم والإمام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مقابر قريش ببغداد، وكذلك مرقد عبد العظيم الحسني بالري وما إلى ذلك من قبور مشاهير السادات العلويين والأشراف الفاطميين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3209729_653776707"/>
      <w:bookmarkStart w:id="472" w:name="_Toc172"/>
      <w:bookmarkEnd w:id="471"/>
      <w:r>
        <w:rPr>
          <w:rtl w:val="true"/>
        </w:rPr>
        <w:t>ضريح إبراهيم</w:t>
      </w:r>
      <w:r>
        <w:rPr>
          <w:rtl w:val="true"/>
        </w:rPr>
        <w:t>:</w:t>
      </w:r>
      <w:bookmarkEnd w:id="4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لاحظتم إنّ الرحالة الشهير ابن جبير ومؤرخ المدينة الكبير السمهودي أكدا خلال وصفهما لضريحي أئمة البقيع وإبراهيم على التشابه والتناظر الواضح بينهما، وكما أنّ قول الكاتبين يدل على التشابه التام بين الضريحين من الناحية الفنية والمواد الاولية والمتانة والزخرفة والخطوط المنقوشة فإنّه يدل أيضاً على </w:t>
      </w:r>
      <w:bookmarkStart w:id="473" w:name="pg8740_87728"/>
    </w:p>
    <w:p>
      <w:pPr>
        <w:pStyle w:val="BookText"/>
        <w:rPr/>
      </w:pPr>
      <w:bookmarkEnd w:id="473"/>
      <w:r>
        <w:rPr>
          <w:rFonts w:ascii="Amiri" w:hAnsi="Amiri" w:eastAsia="Amiri" w:cs="Amiri"/>
          <w:color w:val="111111"/>
          <w:sz w:val="28"/>
          <w:sz w:val="28"/>
          <w:szCs w:val="28"/>
          <w:rtl w:val="true"/>
          <w:lang w:bidi="ar-SA"/>
        </w:rPr>
        <w:t xml:space="preserve">أنهما قد بُنيا في زمن واحد وعلى يد بان واحد وتحت إشراف مهندس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يمكن أن نشير إلى ثلاث نتائج عن بناء حرم إبراهيم وضريحه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القبة والضريح لإبراهيم كان على يد مجد الملك كما أشرنا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يصرّح القاضي نور الله التستري أنّ بناء حرم إبراهيم أيضاً كان على يد مجد الملك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تشابه واضح بين الضريحين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ونستنتج من هذه النقاط الثلاثة أنّ ضريح إبراهيم وحرمه قد بناهما مجد الملك البراوستاني كما بنى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وضريحهم، وذلك في أواخر القرن الخامس الهجري </w:t>
      </w:r>
      <w:r>
        <w:rPr>
          <w:rFonts w:eastAsia="IRNazanin" w:cs="IRNazanin"/>
          <w:color w:val="111111"/>
          <w:sz w:val="28"/>
          <w:szCs w:val="28"/>
          <w:rtl w:val="true"/>
          <w:lang w:bidi="fa-IR"/>
        </w:rPr>
        <w:t>.</w:t>
      </w:r>
    </w:p>
    <w:p>
      <w:pPr>
        <w:pStyle w:val="Heading3"/>
        <w:numPr>
          <w:ilvl w:val="2"/>
          <w:numId w:val="1"/>
        </w:numPr>
        <w:rPr/>
      </w:pPr>
      <w:bookmarkStart w:id="474" w:name="__RefHeading___Toc3209731_653776707"/>
      <w:bookmarkStart w:id="475" w:name="_Toc173"/>
      <w:bookmarkEnd w:id="474"/>
      <w:r>
        <w:rPr>
          <w:rtl w:val="true"/>
        </w:rPr>
        <w:t xml:space="preserve">سنة رسول الله </w:t>
      </w:r>
      <w:r>
        <w:rPr>
          <w:rtl w:val="true"/>
        </w:rPr>
        <w:t>(</w:t>
      </w:r>
      <w:r>
        <w:rPr>
          <w:rtl w:val="true"/>
        </w:rPr>
        <w:t>صَلَّى اللّه عَلَيْهِ وَ آلِهِ وَسَلَّمَ</w:t>
      </w:r>
      <w:r>
        <w:rPr>
          <w:rtl w:val="true"/>
        </w:rPr>
        <w:t xml:space="preserve">) </w:t>
      </w:r>
      <w:r>
        <w:rPr>
          <w:rtl w:val="true"/>
        </w:rPr>
        <w:t>في دفن ابن مظعون وإبراهيم</w:t>
      </w:r>
      <w:r>
        <w:rPr>
          <w:rtl w:val="true"/>
        </w:rPr>
        <w:t>:</w:t>
      </w:r>
      <w:bookmarkEnd w:id="475"/>
    </w:p>
    <w:p>
      <w:pPr>
        <w:pStyle w:val="BookText"/>
        <w:rPr/>
      </w:pPr>
      <w:r>
        <w:rPr>
          <w:rFonts w:ascii="Amiri" w:hAnsi="Amiri" w:eastAsia="Amiri" w:cs="Amiri"/>
          <w:color w:val="111111"/>
          <w:sz w:val="28"/>
          <w:sz w:val="28"/>
          <w:szCs w:val="28"/>
          <w:rtl w:val="true"/>
          <w:lang w:bidi="ar-SA"/>
        </w:rPr>
        <w:t xml:space="preserve">ذكرنا للقارئ الكريم كل ما حصلنا عليه عن تاريخ حرم إبراهيم وعثمان بن مطعون، لكنّ الأهم من ذلك تاريخياً هو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تشييعهما ودفنهما، حتى نتعلم الأحكام الإسلامية باتباع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الدفن وما يتبع الدفن بالنسبة لعموم المسلمين وخصوصاً من يتمتع منهم بقداسة معنوية خاصة باعتباره من أقرباء رسول الله أو صحابته، أو ممن كانت لهم خدمات جليلة للدين الإسلامي والقرآن الكريم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تشييع ودفن ابن مظعون وإبراهيم كان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شخصياً، فقد أدى هذه الطقوس والشعائر بنفسه ليعلمنا هذا الجانب من أحكام دينه الحنيف، وعلى المسلمين أن يتعلموا هذا الدرس كسائر ما يجب تعلمه من أمور دينهم، وأن يتّبعوا سنة نبيهم الكريم ويطيعوا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bookmarkStart w:id="476" w:name="pg8740_87729"/>
    </w:p>
    <w:p>
      <w:pPr>
        <w:pStyle w:val="BookText"/>
        <w:rPr/>
      </w:pPr>
      <w:bookmarkEnd w:id="476"/>
      <w:r>
        <w:rPr>
          <w:rFonts w:ascii="Amiri" w:hAnsi="Amiri" w:eastAsia="Amiri" w:cs="Amiri"/>
          <w:color w:val="111111"/>
          <w:sz w:val="28"/>
          <w:sz w:val="28"/>
          <w:szCs w:val="28"/>
          <w:rtl w:val="true"/>
          <w:lang w:bidi="ar-SA"/>
        </w:rPr>
        <w:t>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نشرح هذه السنة الخالدة يلزم أن نلقي نظرة على حياة ابن مظعون وإبراهيم وكذلك كيفية تشييعهما ودفنهما كما ذكرته كتب الحديث والتاريخ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3209733_653776707"/>
      <w:bookmarkStart w:id="478" w:name="_Toc174"/>
      <w:bookmarkEnd w:id="477"/>
      <w:r>
        <w:rPr>
          <w:rtl w:val="true"/>
        </w:rPr>
        <w:t>عثمان بن مظعون في مكة</w:t>
      </w:r>
      <w:r>
        <w:rPr>
          <w:rtl w:val="true"/>
        </w:rPr>
        <w:t>:</w:t>
      </w:r>
      <w:bookmarkEnd w:id="478"/>
    </w:p>
    <w:p>
      <w:pPr>
        <w:pStyle w:val="BookText"/>
        <w:rPr/>
      </w:pPr>
      <w:r>
        <w:rPr>
          <w:rFonts w:ascii="Amiri" w:hAnsi="Amiri" w:eastAsia="Amiri" w:cs="Amiri"/>
          <w:color w:val="111111"/>
          <w:sz w:val="28"/>
          <w:sz w:val="28"/>
          <w:szCs w:val="28"/>
          <w:rtl w:val="true"/>
          <w:lang w:bidi="ar-SA"/>
        </w:rPr>
        <w:t xml:space="preserve">الصحابي الجليل أبو سائب عثمان بن مظعون كان من السابقين إلى الإسلام ويعتبر الشخص الرابع عشر الذي لبّى نداء التوحيد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على يديه وهو من المجاهدين في سبيل الله الذين دافعوا عن الإسلام وفدوا رسول الله بالغالي والنفيس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بعض المؤرخين أنّ عثمان بن مظعون كان أخاً رضاعياً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هاجر الهجرتين، إذ هاجر إلى الحبشة ليتخلص من أذى مشركي مكة، ثم هاجر مع سائر المسلمين إلى المدينة، ويرى بعض المؤرخين أنّ الرسول عيّنه مسؤولاً عن المهاجرين إلى الحبشة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209735_653776707"/>
      <w:bookmarkStart w:id="480" w:name="_Toc175"/>
      <w:bookmarkEnd w:id="479"/>
      <w:r>
        <w:rPr>
          <w:rtl w:val="true"/>
        </w:rPr>
        <w:t>ابن مظعون يرفض اللجوء إلى المشركين</w:t>
      </w:r>
      <w:bookmarkEnd w:id="480"/>
    </w:p>
    <w:p>
      <w:pPr>
        <w:pStyle w:val="BookText"/>
        <w:rPr/>
      </w:pPr>
      <w:r>
        <w:rPr>
          <w:rFonts w:ascii="Amiri" w:hAnsi="Amiri" w:eastAsia="Amiri" w:cs="Amiri"/>
          <w:color w:val="111111"/>
          <w:sz w:val="28"/>
          <w:sz w:val="28"/>
          <w:szCs w:val="28"/>
          <w:rtl w:val="true"/>
          <w:lang w:bidi="ar-SA"/>
        </w:rPr>
        <w:t>عندما عاد عثمان بن مظعون من الحبشة آواه الوليد بن المغيرة أحد أشراف المشركين في مكة فكان بذلك في أمان من أذى المشركين، إلّا أنه أراد أن يشارك المسلمين مآسيهم ويثبت شموخ الإسلام وعظمته ويحتقر الشرك وعبادة الأصنام ؛ ولذا أعلن استقلاله عن الوليد وارتضى لنفسه كل الآثار السلبية الناجمة عن ذلك، وخاطب الوليد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أخرج الآن من جوارك، لأنّي أريد أن أكون مثل النبي وسائر المسلمين الذين لا حامي لهم إلّا الله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من الوليد أن يعلن الأمر في مكة، فذهب مع الوليد إلى المسجد </w:t>
      </w:r>
      <w:bookmarkStart w:id="481" w:name="pg8740_87730"/>
    </w:p>
    <w:p>
      <w:pPr>
        <w:pStyle w:val="BookText"/>
        <w:rPr/>
      </w:pPr>
      <w:bookmarkEnd w:id="481"/>
      <w:r>
        <w:rPr>
          <w:rFonts w:ascii="Amiri" w:hAnsi="Amiri" w:eastAsia="Amiri" w:cs="Amiri"/>
          <w:color w:val="111111"/>
          <w:sz w:val="28"/>
          <w:sz w:val="28"/>
          <w:szCs w:val="28"/>
          <w:rtl w:val="true"/>
          <w:lang w:bidi="ar-SA"/>
        </w:rPr>
        <w:t xml:space="preserve">الحرام وأعلن لقريش انفصاله عن الوليد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3209737_653776707"/>
      <w:bookmarkStart w:id="483" w:name="_Toc176"/>
      <w:bookmarkEnd w:id="482"/>
      <w:r>
        <w:rPr>
          <w:rtl w:val="true"/>
        </w:rPr>
        <w:t>عثمان بن مظعون في المدينة</w:t>
      </w:r>
      <w:r>
        <w:rPr>
          <w:rtl w:val="true"/>
        </w:rPr>
        <w:t>:</w:t>
      </w:r>
      <w:bookmarkEnd w:id="483"/>
    </w:p>
    <w:p>
      <w:pPr>
        <w:pStyle w:val="BookText"/>
        <w:rPr/>
      </w:pPr>
      <w:r>
        <w:rPr>
          <w:rFonts w:ascii="Amiri" w:hAnsi="Amiri" w:eastAsia="Amiri" w:cs="Amiri"/>
          <w:color w:val="111111"/>
          <w:sz w:val="28"/>
          <w:sz w:val="28"/>
          <w:szCs w:val="28"/>
          <w:rtl w:val="true"/>
          <w:lang w:bidi="ar-SA"/>
        </w:rPr>
        <w:t xml:space="preserve">وهاجر ابن مظعون إلى المدينة واشتهر بين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بالزهد والعبادة، وكان واحداً من الصحابة المعدودين الذين يعرفون الأحكام الشرعية بدقة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ابن مظعون في الزهد والابتعاد عن لذائذ الحياة إلى درجة أنّه كان يمتنع حتى من بعض المباحات، فامتنع عن معاشرة زوجته أيضاً فاشتكت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من ذلك وحثّه على أداء واجباته تجاه زوجته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مظعون ممن لم يذق الخمر حتى في الجاهلية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يعمل العاقل ما يوجب فقدان عقله واستهزاء الناس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الصحابة الذين قرروا اخصاء أنفسهم ابتعاداً من الآثام والمعاصي، فأرادوا القضاء على غريزتهم الجنسية كاملةً ، فمنعهم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ابن مظعون عليك بالصوم فإنها مجفرة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من البدريين الثلاثمائة والثلاثة عشر وهذه مفخرة أخرى تضاف إلى مفاخره العديدة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فهو نموذج للفضيلة والزهد والتقوى والتضحية، وقد وردت في 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بن أمير المؤمنين، سمي عثمان ابن مظعون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84" w:name="pg8740_87731"/>
    </w:p>
    <w:p>
      <w:pPr>
        <w:pStyle w:val="Heading3"/>
        <w:numPr>
          <w:ilvl w:val="2"/>
          <w:numId w:val="1"/>
        </w:numPr>
        <w:rPr/>
      </w:pPr>
      <w:bookmarkStart w:id="485" w:name="__RefHeading___Toc3209739_653776707"/>
      <w:bookmarkStart w:id="486" w:name="_Toc177"/>
      <w:bookmarkEnd w:id="484"/>
      <w:bookmarkEnd w:id="485"/>
      <w:r>
        <w:rPr>
          <w:rtl w:val="true"/>
        </w:rPr>
        <w:t xml:space="preserve">بكاء رسول الله </w:t>
      </w:r>
      <w:r>
        <w:rPr>
          <w:rtl w:val="true"/>
        </w:rPr>
        <w:t>(</w:t>
      </w:r>
      <w:r>
        <w:rPr>
          <w:rtl w:val="true"/>
        </w:rPr>
        <w:t>صَلَّى اللّه عَلَيْهِ وَ آلِهِ وَسَلَّمَ</w:t>
      </w:r>
      <w:r>
        <w:rPr>
          <w:rtl w:val="true"/>
        </w:rPr>
        <w:t xml:space="preserve">) </w:t>
      </w:r>
      <w:r>
        <w:rPr>
          <w:rtl w:val="true"/>
        </w:rPr>
        <w:t>لموت عثمان بن مظعون</w:t>
      </w:r>
      <w:r>
        <w:rPr>
          <w:rtl w:val="true"/>
        </w:rPr>
        <w:t>:</w:t>
      </w:r>
      <w:bookmarkEnd w:id="486"/>
    </w:p>
    <w:p>
      <w:pPr>
        <w:pStyle w:val="BookText"/>
        <w:rPr/>
      </w:pPr>
      <w:r>
        <w:rPr>
          <w:rFonts w:ascii="Amiri" w:hAnsi="Amiri" w:eastAsia="Amiri" w:cs="Amiri"/>
          <w:color w:val="111111"/>
          <w:sz w:val="28"/>
          <w:sz w:val="28"/>
          <w:szCs w:val="28"/>
          <w:rtl w:val="true"/>
          <w:lang w:bidi="ar-SA"/>
        </w:rPr>
        <w:t xml:space="preserve">توفي عثمان بن مظعون في ذي الحجة من السنة الثانية للهجرة بعد أن شارك في معركة بدر، وكان أول مهاجر دفن في البقيع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المؤرخون واصحاب التراجم مثل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رسول الله جلس عند فراش عثمان بن مظعون عندما حضرته الوفاة، ووضع خده على خده، فلما رفع رأسه ترقرقت عيناه بالدموع، ثم وضع خده ثانيةً على خده، فلما رفع رأسه شاهد الحاضرون دموعه وعلائم الحزن على وجهه الكريم، وفي المرة الثالثة ارتفع صوته بالبكاء فبكى الحاضرون معه بصوت عال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3209741_653776707"/>
      <w:bookmarkStart w:id="488" w:name="_Toc178"/>
      <w:bookmarkEnd w:id="487"/>
      <w:r>
        <w:rPr>
          <w:rtl w:val="true"/>
        </w:rPr>
        <w:t xml:space="preserve">رسول الله </w:t>
      </w:r>
      <w:r>
        <w:rPr>
          <w:rtl w:val="true"/>
        </w:rPr>
        <w:t>(</w:t>
      </w:r>
      <w:r>
        <w:rPr>
          <w:rtl w:val="true"/>
        </w:rPr>
        <w:t>صَلَّى اللّه عَلَيْهِ وَ آلِهِ وَسَلَّمَ</w:t>
      </w:r>
      <w:r>
        <w:rPr>
          <w:rtl w:val="true"/>
        </w:rPr>
        <w:t xml:space="preserve">) </w:t>
      </w:r>
      <w:r>
        <w:rPr>
          <w:rtl w:val="true"/>
        </w:rPr>
        <w:t>يقبّل جبين ابن مظعون</w:t>
      </w:r>
      <w:r>
        <w:rPr>
          <w:rtl w:val="true"/>
        </w:rPr>
        <w:t>:</w:t>
      </w:r>
      <w:bookmarkEnd w:id="48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تروي الشيعة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ويروي أهل السنة عن عائشة </w:t>
      </w:r>
      <w:r>
        <w:rPr>
          <w:rStyle w:val="FootnoteAnchor"/>
          <w:rtl w:val="true"/>
        </w:rPr>
        <w:footnoteReference w:id="35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غسل وكفن ابن مظعون قبّله رسول الله بين عينيه ورأيت الدموع تسيل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 أحمد بن حنبل والطبقات أنّ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قبّل عثمان بن مظعون وهو 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دموع النبي تسيل على خد عثمان بن مظعون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489" w:name="pg8740_87732"/>
    </w:p>
    <w:p>
      <w:pPr>
        <w:pStyle w:val="BookText"/>
        <w:rPr/>
      </w:pPr>
      <w:bookmarkEnd w:id="489"/>
      <w:r>
        <w:rPr>
          <w:rFonts w:ascii="Amiri" w:hAnsi="Amiri" w:eastAsia="Amiri" w:cs="Amiri"/>
          <w:color w:val="111111"/>
          <w:sz w:val="28"/>
          <w:sz w:val="28"/>
          <w:szCs w:val="28"/>
          <w:rtl w:val="true"/>
          <w:lang w:bidi="ar-SA"/>
        </w:rPr>
        <w:t xml:space="preserve">ويبدو بوضوح من كلام المحدثين والمؤرخين أنّ الرسول كان يؤكد بقوله وفعله على إبقاء قبر ابن مظعون كأثر يذكرنا بهذا الصحابي الجليل، وكان يزور قبره ويحيي ذكره ويطلب من الله الرحمة له وعلو المقام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3209743_653776707"/>
      <w:bookmarkStart w:id="491" w:name="_Toc179"/>
      <w:bookmarkEnd w:id="490"/>
      <w:r>
        <w:rPr>
          <w:rtl w:val="true"/>
        </w:rPr>
        <w:t xml:space="preserve">نماذج من أقوال وأفعال رسول الله </w:t>
      </w:r>
      <w:r>
        <w:rPr>
          <w:rtl w:val="true"/>
        </w:rPr>
        <w:t>(</w:t>
      </w:r>
      <w:r>
        <w:rPr>
          <w:rtl w:val="true"/>
        </w:rPr>
        <w:t>صَلَّى اللّه عَلَيْهِ وَ آلِهِ وَسَلَّمَ</w:t>
      </w:r>
      <w:r>
        <w:rPr>
          <w:rtl w:val="true"/>
        </w:rPr>
        <w:t xml:space="preserve">) </w:t>
      </w:r>
      <w:r>
        <w:rPr>
          <w:rtl w:val="true"/>
        </w:rPr>
        <w:t>في هذا المجال</w:t>
      </w:r>
      <w:r>
        <w:rPr>
          <w:rtl w:val="true"/>
        </w:rPr>
        <w:t>:</w:t>
      </w:r>
      <w:bookmarkEnd w:id="49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 ابن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عثمان بن مظعون بالبقيع يكن لنا سلفاً فنعم السلف سلفنا عثمان بن مظعون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وأعاد هذه الجملة عند دفنه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السلف الصالح عثمان بن مظعون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عند موت ابنه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الحقوه بسلفنا الصالح عثمان بن مظعون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وتكرارها خصوصاً عند دفن إبراهيم وبعد مضي ثماني سنوات على وفاة ابن مظعون إنما يؤكّد أنّ ذكرى ابن مظعون يجب أن تبقى خالدة لا تنمحي باعتباره سلفاً صالحاً وصحابياً جليلاً وأنموذجاً للتضحية والفداء </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209745_653776707"/>
      <w:bookmarkStart w:id="493" w:name="_Toc180"/>
      <w:bookmarkEnd w:id="492"/>
      <w:r>
        <w:rPr>
          <w:rtl w:val="true"/>
        </w:rPr>
        <w:t xml:space="preserve">وضع الحجر على قبر ابن مظعون </w:t>
      </w:r>
      <w:r>
        <w:rPr>
          <w:rtl w:val="true"/>
        </w:rPr>
        <w:t>:</w:t>
      </w:r>
      <w:bookmarkEnd w:id="4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دفن عثمان بن مظعون، أخذ رسول الله قطعة حجر ووضعها علامةً لقبره وهكذا أكد بفعله هذا أقواله في لزوم تخليد ذكرى ابن مظعون والمحافظة على آثار قبره دوما </w:t>
      </w:r>
      <w:r>
        <w:rPr>
          <w:rFonts w:eastAsia="Amiri" w:cs="Amiri" w:ascii="Amiri" w:hAnsi="Amiri"/>
          <w:color w:val="111111"/>
          <w:sz w:val="28"/>
          <w:szCs w:val="28"/>
          <w:rtl w:val="true"/>
          <w:lang w:bidi="ar-SA"/>
        </w:rPr>
        <w:t xml:space="preserve">. </w:t>
      </w:r>
      <w:bookmarkStart w:id="494" w:name="pg8740_87733"/>
    </w:p>
    <w:p>
      <w:pPr>
        <w:pStyle w:val="BookText"/>
        <w:rPr/>
      </w:pPr>
      <w:bookmarkEnd w:id="494"/>
      <w:r>
        <w:rPr>
          <w:rFonts w:ascii="Amiri" w:hAnsi="Amiri" w:eastAsia="Amiri" w:cs="Amiri"/>
          <w:color w:val="111111"/>
          <w:sz w:val="28"/>
          <w:sz w:val="28"/>
          <w:szCs w:val="28"/>
          <w:rtl w:val="true"/>
          <w:lang w:bidi="ar-SA"/>
        </w:rPr>
        <w:t>يقول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بحجر وكان يزوره</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أيضاً عن عبد الله بن رافع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عند رأسه وقال هذا فرطنا </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سعد أيضاً هذه الجملة في طبقاته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عثمان بن مظعون دعا بحجر فوضعه عند رأس قبره وقال يكون علماً ليدفن إليه قرابتي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ابن الأثير في تاريخه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قبره حجراً علامةً لقبره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السمهودي هذا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قطعة من الحجر على قبر ابن مظعون، ثم يوضح كيفية هذا الحجر وأنّه لم يكن ذلك الحجر كغيره من الحجارة،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مهراس علامة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المهراس مكسوراً لا يستفاد منه،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3209747_653776707"/>
      <w:bookmarkStart w:id="496" w:name="_Toc181"/>
      <w:bookmarkEnd w:id="495"/>
      <w:r>
        <w:rPr>
          <w:rtl w:val="true"/>
        </w:rPr>
        <w:t xml:space="preserve">مصير حجر قبرعثمان بن مظعون </w:t>
      </w:r>
      <w:r>
        <w:rPr>
          <w:rtl w:val="true"/>
        </w:rPr>
        <w:t>:</w:t>
      </w:r>
      <w:bookmarkEnd w:id="4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أقوال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بن مظعون وعرفنا ما فعله عند دفنه وأنّه وضع حجراً كعلامة على قبره حتى لا تنساه الأجيال القادمة فتحترمه وتحيي </w:t>
      </w:r>
      <w:bookmarkStart w:id="497" w:name="pg8740_87734"/>
    </w:p>
    <w:p>
      <w:pPr>
        <w:pStyle w:val="BookText"/>
        <w:rPr/>
      </w:pPr>
      <w:bookmarkEnd w:id="497"/>
      <w:r>
        <w:rPr>
          <w:rFonts w:ascii="Amiri" w:hAnsi="Amiri" w:eastAsia="Amiri" w:cs="Amiri"/>
          <w:color w:val="111111"/>
          <w:sz w:val="28"/>
          <w:sz w:val="28"/>
          <w:szCs w:val="28"/>
          <w:rtl w:val="true"/>
          <w:lang w:bidi="ar-SA"/>
        </w:rPr>
        <w:t xml:space="preserve">ذكراه، وأن يدفن الشخصيات الإسلامية وأهل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 قبر عثمان بن 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قطعة الحجر على القبر حتى خلافة معاوية بن أبي سفيان فكان الصحابة وسائر المسلمين يستدلون بها على قبر ابن مظعون ليزورونه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تولّى معاوية الخلافة وولّى مروان بن الحكم إمارة المدينة أمر مروان بنقل هذا الحجر ووضعه على قبر عثمان بن عفان، وكان مروان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يكون على قبر عثمان بن مظعون حجر يعرف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وانتقده عامة الناس على فعلته هذه، حتّى أن كبار بني أمية أيضاً خالفوه في ذلك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نقلت حجراً وضعه رسول الله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اعتنى مروان بهذه الأقوال وأجاب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الفرق بينهما؟ ذاك عثمان وهذا عثمان، أم والله إذ رميت فلا یرد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3209749_653776707"/>
      <w:bookmarkStart w:id="499" w:name="_Toc182"/>
      <w:bookmarkEnd w:id="498"/>
      <w:r>
        <w:rPr>
          <w:rtl w:val="true"/>
        </w:rPr>
        <w:t xml:space="preserve">إبراهيم من الولادة إلى الوفاة </w:t>
      </w:r>
      <w:r>
        <w:rPr>
          <w:rtl w:val="true"/>
        </w:rPr>
        <w:t>:</w:t>
      </w:r>
      <w:bookmarkEnd w:id="499"/>
    </w:p>
    <w:p>
      <w:pPr>
        <w:pStyle w:val="Heading4"/>
        <w:numPr>
          <w:ilvl w:val="3"/>
          <w:numId w:val="1"/>
        </w:numPr>
        <w:rPr/>
      </w:pPr>
      <w:bookmarkStart w:id="500" w:name="__RefHeading___Toc3209751_653776707"/>
      <w:bookmarkStart w:id="501" w:name="_Toc183"/>
      <w:bookmarkEnd w:id="500"/>
      <w:r>
        <w:rPr>
          <w:rtl w:val="true"/>
        </w:rPr>
        <w:t>إشارة</w:t>
      </w:r>
      <w:bookmarkEnd w:id="501"/>
    </w:p>
    <w:p>
      <w:pPr>
        <w:pStyle w:val="BookText"/>
        <w:rPr/>
      </w:pPr>
      <w:r>
        <w:rPr>
          <w:rFonts w:ascii="Amiri" w:hAnsi="Amiri" w:eastAsia="Amiri" w:cs="Amiri"/>
          <w:color w:val="111111"/>
          <w:sz w:val="28"/>
          <w:sz w:val="28"/>
          <w:szCs w:val="28"/>
          <w:rtl w:val="true"/>
          <w:lang w:bidi="ar-SA"/>
        </w:rPr>
        <w:t xml:space="preserve">ذكرنا مجملاً عن حياة عثمان بن مظعون والنقاط البارزة من زهده وعبادته ونضاله واستقامته أمام قوى الكفر والشرك، وكذلك كيفية وفاته ودفنه واحترام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وبكائه لفقد هذا الصحابي الجليل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الآن مجملاً عن حياة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عن ولادته وحب الرسول له وكيفية وفاته ودفنه وبكاء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هذا الذي لم يعش أكثر من ستة عشر شهراً </w:t>
      </w:r>
      <w:r>
        <w:rPr>
          <w:rFonts w:eastAsia="Amiri" w:cs="Amiri" w:ascii="Amiri" w:hAnsi="Amiri"/>
          <w:color w:val="111111"/>
          <w:sz w:val="28"/>
          <w:szCs w:val="28"/>
          <w:rtl w:val="true"/>
          <w:lang w:bidi="ar-SA"/>
        </w:rPr>
        <w:t xml:space="preserve">. </w:t>
      </w:r>
      <w:bookmarkStart w:id="502" w:name="pg8740_87735"/>
    </w:p>
    <w:p>
      <w:pPr>
        <w:pStyle w:val="Heading4"/>
        <w:numPr>
          <w:ilvl w:val="3"/>
          <w:numId w:val="1"/>
        </w:numPr>
        <w:rPr/>
      </w:pPr>
      <w:bookmarkStart w:id="503" w:name="__RefHeading___Toc3209753_653776707"/>
      <w:bookmarkStart w:id="504" w:name="_Toc184"/>
      <w:bookmarkEnd w:id="502"/>
      <w:bookmarkEnd w:id="503"/>
      <w:r>
        <w:rPr>
          <w:rtl w:val="true"/>
        </w:rPr>
        <w:t>ولادته</w:t>
      </w:r>
      <w:bookmarkEnd w:id="504"/>
    </w:p>
    <w:p>
      <w:pPr>
        <w:pStyle w:val="BookText"/>
        <w:rPr/>
      </w:pPr>
      <w:r>
        <w:rPr>
          <w:rFonts w:ascii="Amiri" w:hAnsi="Amiri" w:eastAsia="Amiri" w:cs="Amiri"/>
          <w:color w:val="111111"/>
          <w:sz w:val="28"/>
          <w:sz w:val="28"/>
          <w:szCs w:val="28"/>
          <w:rtl w:val="true"/>
          <w:lang w:bidi="ar-SA"/>
        </w:rPr>
        <w:t xml:space="preserve">بعدما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الحديبية في ذي القعدة من السنة السادسة للهجرة أرسل كتاباً إلى المقوقس ملك الاسكندرية، أرسلها بيد أحد صحابته يدعى حاطب بن أبي بلتعة، ودعا في كتابه المقوقس إلى التوحيد والدخول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المقوقس لم يسلم إلّا أنه قابل كتاب رسول الله وحامل الكتاب بكل أدب واحترام وقال إنّه يشم رائحة الخير من هذا الكتاب وأمر بحفظه في صندوق عاجي وأجاب الكتاب وأرسل مع الجواب جاريتين تدعيان مارية وسيرين، وكانتا أختين جميلتين، بالإضافة إلى هدايا قيمة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الأختين إلى الإسلام فأسلمتا ويذكرهما التاريخ بالإيمان والفضيلة، فأخذ رسول الله مارية لنفسه وأهدى سيرين إلى حسان بن ثابت شاعره الشهير، ورزق حسان من سيرين ابناً سماه عبد الرحمن ، أي أنّ عبد الرحمن هذا هو ابن خالة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3209755_653776707"/>
      <w:bookmarkStart w:id="506" w:name="_Toc185"/>
      <w:bookmarkEnd w:id="505"/>
      <w:r>
        <w:rPr>
          <w:rtl w:val="true"/>
        </w:rPr>
        <w:t xml:space="preserve">نقل مارية إلى خارج المدينة </w:t>
      </w:r>
      <w:r>
        <w:rPr>
          <w:rtl w:val="true"/>
        </w:rPr>
        <w:t>:</w:t>
      </w:r>
      <w:bookmarkEnd w:id="5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الأيام الأولى لدخول مارية إلى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حسدتها بعض نساء النبي وضقن بها ذرعاً، فلما حملت زاد الحسد عليها،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يحفظ التوازن بين نسائه فأمر بنقل مارية إلى خارج المدينة مع شدة حبه لها حتى تكون بعيدة عن سائر أزواجه، فأسكنوها في حديقة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مسجد قبا وسط قبيلة بني مازن وقد سمي هذا المكان بعد ذلك بمشربة أم </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369"/>
      </w:r>
      <w:r>
        <w:rPr>
          <w:rFonts w:ascii="Amiri" w:hAnsi="Amiri" w:eastAsia="Amiri" w:cs="Amiri"/>
          <w:color w:val="111111"/>
          <w:sz w:val="28"/>
          <w:sz w:val="28"/>
          <w:szCs w:val="28"/>
          <w:rtl w:val="true"/>
          <w:lang w:bidi="ar-SA"/>
        </w:rPr>
        <w:t xml:space="preserve">، حيث ولد إبراهيم هناك بعد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المؤرخون نقل مارية إلى خارج المدينة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وغار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عليهنّ حين رزق منها الولد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سعد في طبقاته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حجب مارية، وقد 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وغرن عليها ولا مثل عائشة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في الطبقات وسائر كتب التاريخ عن عائشة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ذات يوم بإبراهيم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شبهه بی فقلت ما أرى شبهاً،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بياضه ولحمه ؟ قلت من سقي ألبان الضأن سمن وابيضّ</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ولد إبراهيم في قبيلة بني مازن بالمشربة وتولت أمر ولادته سلمى زوجة أبي رافع، ولذلك كان أبو رافع أول من هنّأ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إبراهيم فأهداه الرسول عبداً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بشاة وأمر شخصاً يدعى أبوهند أن يقصّ شعره ويتصدق بوزنه فضةً، ثم يدفن الشعر تحت التراب، وسماه الرسول في هذا اليوم إبراهيم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عليّ وقال</w:t>
      </w:r>
      <w:r>
        <w:rPr>
          <w:rFonts w:eastAsia="Amiri" w:cs="Amiri" w:ascii="Amiri" w:hAnsi="Amiri"/>
          <w:color w:val="111111"/>
          <w:sz w:val="28"/>
          <w:szCs w:val="28"/>
          <w:rtl w:val="true"/>
          <w:lang w:bidi="ar-SA"/>
        </w:rPr>
        <w:t xml:space="preserve">: </w:t>
      </w:r>
      <w:bookmarkStart w:id="507" w:name="pg8740_87737"/>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اخترت له اسم جدي إبراهيم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ولادة إبراهيم طلبت نساء الأنصار أن تتولي أحداهنّ رعاية إبراهيم ورضاعه، وكنّ يتسابقن في ذلك، فاستقرّ الأمر إلى امرأة تدعى أم بردة زوجة أبي سيف ، كان أبوسيف حداداً يسكن في قبيلة بني مازن قرب مشربة أم إبراهيم، وكانت أم بردة تأخذ إبراهيم إلى مارية في المشربة أو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ثم تعود إلى بيتها، وكان الرسول يأتي بنفسه أحياناً إلى بيت أم بردة ليزور ابنه</w:t>
      </w:r>
    </w:p>
    <w:p>
      <w:pPr>
        <w:pStyle w:val="Heading4"/>
        <w:numPr>
          <w:ilvl w:val="3"/>
          <w:numId w:val="1"/>
        </w:numPr>
        <w:rPr/>
      </w:pPr>
      <w:bookmarkStart w:id="508" w:name="__RefHeading___Toc3209757_653776707"/>
      <w:bookmarkStart w:id="509" w:name="_Toc186"/>
      <w:bookmarkEnd w:id="508"/>
      <w:r>
        <w:rPr>
          <w:rtl w:val="true"/>
        </w:rPr>
        <w:t>حب الرسول لإبراهيم</w:t>
      </w:r>
      <w:r>
        <w:rPr>
          <w:rtl w:val="true"/>
        </w:rPr>
        <w:t>:</w:t>
      </w:r>
      <w:bookmarkEnd w:id="509"/>
    </w:p>
    <w:p>
      <w:pPr>
        <w:pStyle w:val="BookText"/>
        <w:rPr/>
      </w:pPr>
      <w:r>
        <w:rPr>
          <w:rFonts w:ascii="Amiri" w:hAnsi="Amiri" w:eastAsia="Amiri" w:cs="Amiri"/>
          <w:color w:val="111111"/>
          <w:sz w:val="28"/>
          <w:sz w:val="28"/>
          <w:szCs w:val="28"/>
          <w:rtl w:val="true"/>
          <w:lang w:bidi="ar-SA"/>
        </w:rPr>
        <w:t xml:space="preserve">يقول أنس بن مالك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أجد أباً أبرّ إلى ابنه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يزور إبراهيم في بيت أم بردة رغم بعد المسافة، ويحتضن ابنه ويقبّله، ثم يسلمه إلى مرضعته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أحد الأيام 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يزور بيت أم بردة فذهبت معه، وإذ وصلنا إلى بيت أبي يوسف رأيت الدخان يتصاعد من بيته، فدخلت البيت مسرعاً وأخبرته بمجيء رسول الله، فترك عمله مسرعاً وأوقف معمل الحدادة حتى لا يتأذى الرسول من دخانه،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بنفس الحالة واحتضن ابنه ووضعه على صدره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3209759_653776707"/>
      <w:bookmarkStart w:id="511" w:name="_Toc187"/>
      <w:bookmarkEnd w:id="510"/>
      <w:r>
        <w:rPr>
          <w:rtl w:val="true"/>
        </w:rPr>
        <w:t xml:space="preserve">بكاء رسول الله </w:t>
      </w:r>
      <w:r>
        <w:rPr>
          <w:rtl w:val="true"/>
        </w:rPr>
        <w:t>(</w:t>
      </w:r>
      <w:r>
        <w:rPr>
          <w:rtl w:val="true"/>
        </w:rPr>
        <w:t>صَلَّى اللّه عَلَيْهِ وَ آلِهِ وَسَلَّمَ</w:t>
      </w:r>
      <w:r>
        <w:rPr>
          <w:rtl w:val="true"/>
        </w:rPr>
        <w:t xml:space="preserve">) </w:t>
      </w:r>
      <w:r>
        <w:rPr>
          <w:rtl w:val="true"/>
        </w:rPr>
        <w:t>ومارية عند فراق إبراهيم</w:t>
      </w:r>
      <w:r>
        <w:rPr>
          <w:rtl w:val="true"/>
        </w:rPr>
        <w:t>:</w:t>
      </w:r>
      <w:bookmarkEnd w:id="5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إبراهيم في بيت أم بردة، ومات يوم الثلاثاء الحادي عشر من ربيع الأول </w:t>
      </w:r>
      <w:bookmarkStart w:id="512" w:name="pg8740_87738"/>
    </w:p>
    <w:p>
      <w:pPr>
        <w:pStyle w:val="BookText"/>
        <w:rPr/>
      </w:pPr>
      <w:bookmarkEnd w:id="512"/>
      <w:r>
        <w:rPr>
          <w:rFonts w:ascii="Amiri" w:hAnsi="Amiri" w:eastAsia="Amiri" w:cs="Amiri"/>
          <w:color w:val="111111"/>
          <w:sz w:val="28"/>
          <w:sz w:val="28"/>
          <w:szCs w:val="28"/>
          <w:rtl w:val="true"/>
          <w:lang w:bidi="ar-SA"/>
        </w:rPr>
        <w:t xml:space="preserve">في السنة العاشرة من الهجرة وله يومئذ ثمانية عشر شهراً وقيل ستة عشر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كتب الحديث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كان جالساً إلى جانبه في آخر لحظات عمره وهو يحتضر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والدموع تنهمر من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تدمع العين ويحزن القلب ولا نقول إلّا ما يرضى به الرب وإنا بك يا إبراهيم لمحزونون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أنّ الرسول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أنه وعد صادق ووعد جامع وأنّ الآخر لاحق بالأوّل لوجدنا عليك يا إبراهيم أشدّ من وجدنا وانا بك لمحزونون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رواه أبو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ففاضت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رحمة وضعها الله في قلوب من يشاء وإنما يرحم الله من عباده الرحماء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عبد الرحمن بن حسان بن ثابت عن أمه سيرين أنّها كانت مع أختها مارية إلى جانب إبراهيم، وكانتا تبكيان بصوت عال دون أن يمنعهما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 صحت أنا وأختي ما ينهانا، فلما مات نهانا عن الصياح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3209761_653776707"/>
      <w:bookmarkStart w:id="514" w:name="_Toc188"/>
      <w:bookmarkEnd w:id="513"/>
      <w:r>
        <w:rPr>
          <w:rtl w:val="true"/>
        </w:rPr>
        <w:t>نقل جثمان إبراهيم</w:t>
      </w:r>
      <w:bookmarkEnd w:id="51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إبراهيم في حي بني مازن خارج المدينة،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أين </w:t>
      </w:r>
      <w:bookmarkStart w:id="515" w:name="pg8740_87739"/>
    </w:p>
    <w:p>
      <w:pPr>
        <w:pStyle w:val="BookText"/>
        <w:rPr/>
      </w:pPr>
      <w:bookmarkEnd w:id="515"/>
      <w:r>
        <w:rPr>
          <w:rFonts w:ascii="IRNazanin" w:hAnsi="IRNazanin" w:eastAsia="IRNazanin"/>
          <w:color w:val="111111"/>
          <w:sz w:val="28"/>
          <w:sz w:val="28"/>
          <w:szCs w:val="28"/>
          <w:rtl w:val="true"/>
          <w:lang w:bidi="fa-IR"/>
        </w:rPr>
        <w:t>ندفنه؟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ألحقوه بسلفنا عثمان بن مظعون </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فنقلوا جثمان هذا الطفل الذي لم يتجاوز الستة عشر شهراً إلى المدينة ليدفن 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ابن سعد في الطبقات كيفية نقل جسد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من بيت أم بردة على سرير صغير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صاحب الإستيعاب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على سرير صغير وصلّى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381"/>
      </w:r>
      <w:r>
        <w:rPr>
          <w:rFonts w:ascii="Amiri" w:hAnsi="Amiri" w:eastAsia="Amiri" w:cs="Amiri"/>
          <w:color w:val="111111"/>
          <w:sz w:val="28"/>
          <w:sz w:val="28"/>
          <w:szCs w:val="28"/>
          <w:rtl w:val="true"/>
          <w:lang w:bidi="ar-SA"/>
        </w:rPr>
        <w:t>، ويزيد على ذلك المفسر والمؤرخ الشهير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إلى أمه مارية القبطية في وهي مشربة فحمله علي في سفط وحمله بين يديه على الفرس ثم جاء به إلى رسول الله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فقد نقل جسد إبراهيم داخل تابوت صغير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راكب على الفرس </w:t>
      </w:r>
      <w:r>
        <w:rPr>
          <w:rFonts w:eastAsia="IRNazanin" w:cs="IRNazanin"/>
          <w:color w:val="111111"/>
          <w:sz w:val="28"/>
          <w:szCs w:val="28"/>
          <w:rtl w:val="true"/>
          <w:lang w:bidi="fa-IR"/>
        </w:rPr>
        <w:t>.</w:t>
      </w:r>
    </w:p>
    <w:p>
      <w:pPr>
        <w:pStyle w:val="Heading4"/>
        <w:numPr>
          <w:ilvl w:val="3"/>
          <w:numId w:val="1"/>
        </w:numPr>
        <w:rPr/>
      </w:pPr>
      <w:bookmarkStart w:id="516" w:name="__RefHeading___Toc3209763_653776707"/>
      <w:bookmarkStart w:id="517" w:name="_Toc189"/>
      <w:bookmarkEnd w:id="516"/>
      <w:r>
        <w:rPr>
          <w:rtl w:val="true"/>
        </w:rPr>
        <w:t>غسل إبراهيم</w:t>
      </w:r>
      <w:r>
        <w:rPr>
          <w:rtl w:val="true"/>
        </w:rPr>
        <w:t>:</w:t>
      </w:r>
      <w:bookmarkEnd w:id="51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عبد البر أنّ أم بردة مرضعة إبراهيم هي التي غسلته، ولكنّ المشهور أنّ الفضل بن عباس تولّى غسله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 الفضل بن عباس ورسول الله والعباس جالسان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518" w:name="pg8740_87740"/>
    </w:p>
    <w:p>
      <w:pPr>
        <w:pStyle w:val="Heading4"/>
        <w:numPr>
          <w:ilvl w:val="3"/>
          <w:numId w:val="1"/>
        </w:numPr>
        <w:rPr/>
      </w:pPr>
      <w:bookmarkStart w:id="519" w:name="__RefHeading___Toc3209765_653776707"/>
      <w:bookmarkStart w:id="520" w:name="_Toc190"/>
      <w:bookmarkEnd w:id="518"/>
      <w:bookmarkEnd w:id="519"/>
      <w:r>
        <w:rPr>
          <w:rtl w:val="true"/>
        </w:rPr>
        <w:t xml:space="preserve">بكاء رسول الله </w:t>
      </w:r>
      <w:r>
        <w:rPr>
          <w:rtl w:val="true"/>
        </w:rPr>
        <w:t>(</w:t>
      </w:r>
      <w:r>
        <w:rPr>
          <w:rtl w:val="true"/>
        </w:rPr>
        <w:t>صَلَّى اللّه عَلَيْهِ وَ آلِهِ وَسَلَّمَ</w:t>
      </w:r>
      <w:r>
        <w:rPr>
          <w:rtl w:val="true"/>
        </w:rPr>
        <w:t xml:space="preserve">) </w:t>
      </w:r>
      <w:r>
        <w:rPr>
          <w:rtl w:val="true"/>
        </w:rPr>
        <w:t xml:space="preserve">عند تكفين إبراهيم </w:t>
      </w:r>
      <w:r>
        <w:rPr>
          <w:rtl w:val="true"/>
        </w:rPr>
        <w:t>:</w:t>
      </w:r>
      <w:bookmarkEnd w:id="520"/>
    </w:p>
    <w:p>
      <w:pPr>
        <w:pStyle w:val="BookText"/>
        <w:rPr/>
      </w:pPr>
      <w:r>
        <w:rPr>
          <w:rFonts w:ascii="Amiri" w:hAnsi="Amiri" w:eastAsia="Amiri" w:cs="Amiri"/>
          <w:color w:val="111111"/>
          <w:sz w:val="28"/>
          <w:sz w:val="28"/>
          <w:szCs w:val="28"/>
          <w:rtl w:val="true"/>
          <w:lang w:bidi="ar-SA"/>
        </w:rPr>
        <w:t xml:space="preserve">يروي ابن ماجة في سننه عن انس بن مالك أنّه عند تكفين إبراهيم،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تدرجوه في أكفانه حتى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فأنكبّ عليه وبكى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ابن كثير في تاريخه 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أوضح حيث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فبكى حتى اضطرب الحياه و جنباه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3209767_653776707"/>
      <w:bookmarkStart w:id="522" w:name="_Toc191"/>
      <w:bookmarkEnd w:id="521"/>
      <w:r>
        <w:rPr>
          <w:rtl w:val="true"/>
        </w:rPr>
        <w:t>تشييع جنازة إبراهيم</w:t>
      </w:r>
      <w:r>
        <w:rPr>
          <w:rtl w:val="true"/>
        </w:rPr>
        <w:t>:</w:t>
      </w:r>
      <w:bookmarkEnd w:id="522"/>
    </w:p>
    <w:p>
      <w:pPr>
        <w:pStyle w:val="BookText"/>
        <w:rPr/>
      </w:pPr>
      <w:r>
        <w:rPr>
          <w:rFonts w:ascii="Amiri" w:hAnsi="Amiri" w:eastAsia="Amiri" w:cs="Amiri"/>
          <w:color w:val="111111"/>
          <w:sz w:val="28"/>
          <w:sz w:val="28"/>
          <w:szCs w:val="28"/>
          <w:rtl w:val="true"/>
          <w:lang w:bidi="ar-SA"/>
        </w:rPr>
        <w:t>يشير ابن كثير إلى تشييع جنازة إبراهيم بجملة واحدة،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فغسله وكفنه وخرج به وخرج معه الناس</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تدلّ هذه الجملة على أنّه وبعد غسل إبراهيم وتكفينه شارك الناس في تشييع جثمانه إلى البقيع، حيث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الناس خلفه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3209769_653776707"/>
      <w:bookmarkStart w:id="524" w:name="_Toc192"/>
      <w:bookmarkEnd w:id="523"/>
      <w:r>
        <w:rPr>
          <w:rtl w:val="true"/>
        </w:rPr>
        <w:t xml:space="preserve">صلاة رسول الله </w:t>
      </w:r>
      <w:r>
        <w:rPr>
          <w:rtl w:val="true"/>
        </w:rPr>
        <w:t>(</w:t>
      </w:r>
      <w:r>
        <w:rPr>
          <w:rtl w:val="true"/>
        </w:rPr>
        <w:t>صَلَّى اللّه عَلَيْهِ وَ آلِهِ وَسَلَّمَ</w:t>
      </w:r>
      <w:r>
        <w:rPr>
          <w:rtl w:val="true"/>
        </w:rPr>
        <w:t xml:space="preserve">) </w:t>
      </w:r>
      <w:r>
        <w:rPr>
          <w:rtl w:val="true"/>
        </w:rPr>
        <w:t>على إبراهيم</w:t>
      </w:r>
      <w:r>
        <w:rPr>
          <w:rtl w:val="true"/>
        </w:rPr>
        <w:t>:</w:t>
      </w:r>
      <w:bookmarkEnd w:id="52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أبو داود في سننه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ثمانية عشر شهراً فلم يصل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387"/>
      </w:r>
      <w:r>
        <w:rPr>
          <w:rFonts w:ascii="Amiri" w:hAnsi="Amiri" w:eastAsia="Amiri" w:cs="Amiri"/>
          <w:color w:val="111111"/>
          <w:sz w:val="28"/>
          <w:sz w:val="28"/>
          <w:szCs w:val="28"/>
          <w:rtl w:val="true"/>
          <w:lang w:bidi="ar-SA"/>
        </w:rPr>
        <w:t xml:space="preserve">إلّا أنّ هناك أحاديث أخرى رواها أبو داود بنفسه وغيره من المحدثين والمؤرخين وذكرتها كتب الحديث والتاريخ تشير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على جثمان ابنه الصغير إبراهيم كما كان يصلي على الكبار، ثم أودعه التراب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525" w:name="pg8740_87741"/>
    </w:p>
    <w:p>
      <w:pPr>
        <w:pStyle w:val="BookText"/>
        <w:rPr/>
      </w:pPr>
      <w:bookmarkEnd w:id="525"/>
      <w:r>
        <w:rPr>
          <w:rFonts w:ascii="Amiri" w:hAnsi="Amiri" w:eastAsia="Amiri" w:cs="Amiri"/>
          <w:color w:val="111111"/>
          <w:sz w:val="28"/>
          <w:sz w:val="28"/>
          <w:szCs w:val="28"/>
          <w:rtl w:val="true"/>
          <w:lang w:bidi="ar-SA"/>
        </w:rPr>
        <w:t>ففي 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علیه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مرضعاً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أبي داود حديث يذكر فيه مكان 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رسول الله في المقاعد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ابن كثيرعن مسند أبي علي عن ابن أبي أوفى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وصليت خلفه وكبّر عليه أربعاً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3209771_653776707"/>
      <w:bookmarkStart w:id="527" w:name="_Toc193"/>
      <w:bookmarkEnd w:id="526"/>
      <w:r>
        <w:rPr>
          <w:rtl w:val="true"/>
        </w:rPr>
        <w:t>كيفية الدفن</w:t>
      </w:r>
      <w:bookmarkEnd w:id="527"/>
    </w:p>
    <w:p>
      <w:pPr>
        <w:pStyle w:val="BookText"/>
        <w:rPr/>
      </w:pPr>
      <w:r>
        <w:rPr>
          <w:rFonts w:ascii="Amiri" w:hAnsi="Amiri" w:eastAsia="Amiri" w:cs="Amiri"/>
          <w:color w:val="111111"/>
          <w:sz w:val="28"/>
          <w:sz w:val="28"/>
          <w:szCs w:val="28"/>
          <w:rtl w:val="true"/>
          <w:lang w:bidi="ar-SA"/>
        </w:rPr>
        <w:t>يروي ابن كثير دفن إبراهيم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عليّ في قبره حتى سوى عليه و دفنه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روي في الطبقات والاستيعاب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إنّ الفضل بن عباس غسل إبراهيم ودخل في قبره هو وأسامة بن زيد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صحة القولين بأنّ الفضل بن عباس نزل أولاً وعاونه أسامة بن زيد، ثم جاء أمير المؤمنين فجهز القبر ودفن إبراهيم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كلام ابن كثير ما ذكره بعض كتب الشيعة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وجه إبراهيم على التراب </w:t>
      </w:r>
      <w:r>
        <w:rPr>
          <w:rFonts w:eastAsia="Amiri" w:cs="Amiri" w:ascii="Amiri" w:hAnsi="Amiri"/>
          <w:color w:val="111111"/>
          <w:sz w:val="28"/>
          <w:szCs w:val="28"/>
          <w:rtl w:val="true"/>
          <w:lang w:bidi="ar-SA"/>
        </w:rPr>
        <w:t xml:space="preserve">. </w:t>
      </w:r>
      <w:bookmarkStart w:id="528" w:name="pg8740_87742"/>
    </w:p>
    <w:p>
      <w:pPr>
        <w:pStyle w:val="Heading4"/>
        <w:numPr>
          <w:ilvl w:val="3"/>
          <w:numId w:val="1"/>
        </w:numPr>
        <w:rPr/>
      </w:pPr>
      <w:bookmarkStart w:id="529" w:name="__RefHeading___Toc3209773_653776707"/>
      <w:bookmarkStart w:id="530" w:name="_Toc194"/>
      <w:bookmarkEnd w:id="528"/>
      <w:bookmarkEnd w:id="529"/>
      <w:r>
        <w:rPr>
          <w:rtl w:val="true"/>
        </w:rPr>
        <w:t xml:space="preserve">بكاء رسول الله </w:t>
      </w:r>
      <w:r>
        <w:rPr>
          <w:rtl w:val="true"/>
        </w:rPr>
        <w:t>(</w:t>
      </w:r>
      <w:r>
        <w:rPr>
          <w:rtl w:val="true"/>
        </w:rPr>
        <w:t>صَلَّى اللّه عَلَيْهِ وَ آلِهِ وَسَلَّمَ</w:t>
      </w:r>
      <w:r>
        <w:rPr>
          <w:rtl w:val="true"/>
        </w:rPr>
        <w:t xml:space="preserve">) </w:t>
      </w:r>
      <w:r>
        <w:rPr>
          <w:rtl w:val="true"/>
        </w:rPr>
        <w:t xml:space="preserve">والمسلمين عند القبر </w:t>
      </w:r>
      <w:r>
        <w:rPr>
          <w:rtl w:val="true"/>
        </w:rPr>
        <w:t>:</w:t>
      </w:r>
      <w:bookmarkEnd w:id="530"/>
    </w:p>
    <w:p>
      <w:pPr>
        <w:pStyle w:val="BookText"/>
        <w:rPr/>
      </w:pPr>
      <w:r>
        <w:rPr>
          <w:rFonts w:ascii="Amiri" w:hAnsi="Amiri" w:eastAsia="Amiri" w:cs="Amiri"/>
          <w:color w:val="111111"/>
          <w:sz w:val="28"/>
          <w:sz w:val="28"/>
          <w:szCs w:val="28"/>
          <w:rtl w:val="true"/>
          <w:lang w:bidi="ar-SA"/>
        </w:rPr>
        <w:t xml:space="preserve">يذكر ابن كثير في تاريخه وضمن بيان دفن إبراهيم، بكاء ثالثاً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أثار بكاء الصحابة أيضاً بحيث بكوا جميعاً بصوت عال ؛ يقول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بكى رسول الله وبكى المسلمون حوله حتى ارتفع الصوت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ما يغضب الربّ، وإنّا عليك يا إبراهيم لمحزونون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عبد الرحمن بن حسان بن ثابت أنّ أمه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القبر أثناء دفن إبراهيم وكانت تقول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أبكي عند قبره ولا ينهاني أحد</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3209775_653776707"/>
      <w:bookmarkStart w:id="532" w:name="_Toc195"/>
      <w:bookmarkEnd w:id="531"/>
      <w:r>
        <w:rPr>
          <w:rtl w:val="true"/>
        </w:rPr>
        <w:t>وضع الحجر ورشّ الماء على قبر إبراهيم</w:t>
      </w:r>
      <w:r>
        <w:rPr>
          <w:rtl w:val="true"/>
        </w:rPr>
        <w:t>:</w:t>
      </w:r>
      <w:bookmarkEnd w:id="532"/>
    </w:p>
    <w:p>
      <w:pPr>
        <w:pStyle w:val="BookText"/>
        <w:rPr/>
      </w:pPr>
      <w:r>
        <w:rPr>
          <w:rFonts w:ascii="Amiri" w:hAnsi="Amiri" w:eastAsia="Amiri" w:cs="Amiri"/>
          <w:color w:val="111111"/>
          <w:sz w:val="28"/>
          <w:sz w:val="28"/>
          <w:szCs w:val="28"/>
          <w:rtl w:val="true"/>
          <w:lang w:bidi="ar-SA"/>
        </w:rPr>
        <w:t xml:space="preserve">أثناء دفن إبراهيم 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الأحجار التي كانت توضع في القبر فجوة فأعطى بيده قطعة مَدَر للحفّار ليضعها في تلك الفجوة،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تضرّ ولا تنفع ولكنها تقرّ عين 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إعادة التراب إلى القبر رأى قطعة حجر على تراب القبر فرفعها وسوى تراب القبر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 أحدكم عملاً فليتقنه فإنّه مما يسلّي نفس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سعد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فوضع عند قبره ورش</w:t>
      </w:r>
    </w:p>
    <w:p>
      <w:pPr>
        <w:pStyle w:val="BookText"/>
        <w:rPr/>
      </w:pPr>
      <w:r>
        <w:rPr>
          <w:rFonts w:ascii="IRNazanin" w:hAnsi="IRNazanin" w:eastAsia="IRNazanin"/>
          <w:color w:val="111111"/>
          <w:sz w:val="28"/>
          <w:sz w:val="28"/>
          <w:szCs w:val="28"/>
          <w:rtl w:val="true"/>
          <w:lang w:bidi="fa-IR"/>
        </w:rPr>
        <w:t xml:space="preserve">على قبره الماء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يذكر ابن سعد صب الماء عند دفن إبراهيم فيقول</w:t>
      </w:r>
      <w:r>
        <w:rPr>
          <w:rFonts w:eastAsia="Amiri" w:cs="Amiri" w:ascii="Amiri" w:hAnsi="Amiri"/>
          <w:color w:val="111111"/>
          <w:sz w:val="28"/>
          <w:szCs w:val="28"/>
          <w:rtl w:val="true"/>
          <w:lang w:bidi="ar-SA"/>
        </w:rPr>
        <w:t xml:space="preserve">: </w:t>
      </w:r>
      <w:bookmarkStart w:id="533" w:name="pg8740_87743"/>
    </w:p>
    <w:p>
      <w:pPr>
        <w:pStyle w:val="BookText"/>
        <w:rPr/>
      </w:pPr>
      <w:bookmarkEnd w:id="53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أحد يأتي بقربة ماء ؟ فأتى رجل من الأنصار بقربة 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رشّها على قبر إبراهيم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فى الاستيعاب وأسد الغابة عن زبير بن بكار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 على قبره ماءً وعلّم على قبره بعلامة وهو أول قبر رُشَّ عليه الماء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1"/>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مرقد سيدنا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البقيع</w:t>
      </w:r>
    </w:p>
    <w:p>
      <w:pPr>
        <w:pStyle w:val="Heading4"/>
        <w:numPr>
          <w:ilvl w:val="3"/>
          <w:numId w:val="1"/>
        </w:numPr>
        <w:rPr/>
      </w:pPr>
      <w:bookmarkStart w:id="534" w:name="__RefHeading___Toc3209777_653776707"/>
      <w:bookmarkStart w:id="535" w:name="_Toc196"/>
      <w:bookmarkEnd w:id="534"/>
      <w:r>
        <w:rPr>
          <w:rtl w:val="true"/>
        </w:rPr>
        <w:t xml:space="preserve">الرسول </w:t>
      </w:r>
      <w:r>
        <w:rPr>
          <w:rtl w:val="true"/>
        </w:rPr>
        <w:t>(</w:t>
      </w:r>
      <w:r>
        <w:rPr>
          <w:rtl w:val="true"/>
        </w:rPr>
        <w:t>صَلَّى اللّه عَلَيْهِ وَ آلِهِ وَسَلَّمَ</w:t>
      </w:r>
      <w:r>
        <w:rPr>
          <w:rtl w:val="true"/>
        </w:rPr>
        <w:t xml:space="preserve">) </w:t>
      </w:r>
      <w:r>
        <w:rPr>
          <w:rtl w:val="true"/>
        </w:rPr>
        <w:t xml:space="preserve">يعارض الخرافات الفكرية العقائدية </w:t>
      </w:r>
      <w:r>
        <w:rPr>
          <w:rtl w:val="true"/>
        </w:rPr>
        <w:t>:</w:t>
      </w:r>
      <w:bookmarkEnd w:id="5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انكسفت الشمس في نفس اليوم الذي توفّي فيه إبراهيم، ففسر بعض الجهلاء حدوث الكسوف في ذلك اليوم بهذه الوفاة، وأنّ الشمس قد انكسفت للمصاب الأليم الذي ألمّ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جرّاء وفاة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قام خطيباً في المسجد بعد </w:t>
      </w:r>
      <w:bookmarkStart w:id="536" w:name="pg8740_87744"/>
    </w:p>
    <w:p>
      <w:pPr>
        <w:pStyle w:val="BookText"/>
        <w:rPr/>
      </w:pPr>
      <w:bookmarkEnd w:id="536"/>
      <w:r>
        <w:rPr>
          <w:rFonts w:ascii="Amiri" w:hAnsi="Amiri" w:eastAsia="Amiri" w:cs="Amiri"/>
          <w:color w:val="111111"/>
          <w:sz w:val="28"/>
          <w:sz w:val="28"/>
          <w:szCs w:val="28"/>
          <w:rtl w:val="true"/>
          <w:lang w:bidi="ar-SA"/>
        </w:rPr>
        <w:t xml:space="preserve">إقامة صلاة الآيات فأنكر هذا الرأي الباطل والخرافة الزائفة ليمنع عن نفوذ الانحرافات الفكرية بين المسلمين، فأكد أنّ الشمس والقمر آيتان من آيات الله ويتم الكسوف والخسوف فيهما طبق موازين معينة ونظام دقيق ولا يرتبط بموت أحد أو حياته حتى لو كان عظيماً، فلا ينبغي أن يظنّ المسلمين هذا الظنّ الباطل ولو كان في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كتب الحديث والتاريخ هذا الكلام الهادي إلى الحق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بمضامين و اسناد مختلفة، ومن ذلك كسفت الشمس على عهد رسول الله يوم مات إبراهيم، فقال الناس كسفت الشمس لموت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الشمس والقمر لا يخسفان لموت أحد ولا لحياته ولكنهما آيتان من آيات الله فإذا رأيتموها فصلّوا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أشير إلى خطبة رسول الله في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والقمر آيتان من آيات الله لا يخسفان لموت أحد ولا لحياته، فإذا رأيتموها فافزعوا للصلاة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3209779_653776707"/>
      <w:bookmarkStart w:id="538" w:name="_Toc197"/>
      <w:bookmarkEnd w:id="537"/>
      <w:r>
        <w:rPr>
          <w:rtl w:val="true"/>
        </w:rPr>
        <w:t>مسألتان عاطفيتان واجتماعيتان في سنة رسول الله</w:t>
      </w:r>
      <w:r>
        <w:rPr>
          <w:rtl w:val="true"/>
        </w:rPr>
        <w:t>(</w:t>
      </w:r>
      <w:r>
        <w:rPr>
          <w:rtl w:val="true"/>
        </w:rPr>
        <w:t>صَلَّى اللّه عَلَيْهِ وَ آلِهِ وَسَلَّمَ</w:t>
      </w:r>
      <w:r>
        <w:rPr>
          <w:rtl w:val="true"/>
        </w:rPr>
        <w:t>) :</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والمحافظة علی آثار رجال الدین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القسم الأول من هذه الدراسة مجملاً عن حياة عثمان بن مظعون </w:t>
      </w:r>
    </w:p>
    <w:p>
      <w:pPr>
        <w:pStyle w:val="BookText"/>
        <w:rPr/>
      </w:pPr>
      <w:r>
        <w:rPr>
          <w:rFonts w:ascii="Amiri" w:hAnsi="Amiri" w:eastAsia="Amiri" w:cs="Amiri"/>
          <w:color w:val="111111"/>
          <w:sz w:val="28"/>
          <w:sz w:val="28"/>
          <w:szCs w:val="28"/>
          <w:rtl w:val="true"/>
          <w:lang w:bidi="ar-SA"/>
        </w:rPr>
        <w:t xml:space="preserve">وإبراهيم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تلاؤم بين حرميهما وضريحيهما مع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صنعه الرسول في موت كل منهما إذ تم تشييعهما ودفنهما بأمر مباشر منه، وعرفنا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مرتين في موت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عند وفاته والثانية أثناء تكفينه، بحيث أنّ ارتفاع صوته في البكاء تسبب في بكاء أصحابه أيضاً بصوت 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قبر ابن مظعون وإبقاؤه فجعل قطعة حجرعلى قبره، وكان يداوم الحضور عند القبر ويتلفظ بعبارات تدل على اهتمامه بالمحافظة على قبر ابن مظعون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ثلاث مرات عند وفاة ابنه الحبيب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 لعثمان ابن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عند الوفاة وأخرى عند التكفين وثالثة عند الدفن، كما بكي الصحابة أيضاً رجالاً ونساءً عندما شاهدوا بكاء الرسول وحزنه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أن يُنقل جثمان إبراهيم بمراسيم خاصة إلى المدينة ليشيعه الصحابة وأن يدفن في البقيع عند قبر عثمان بن مظعون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قطعة حجر على قبر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هذا بقبر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اضافة على هذا الأمر، ولإحكام قبر إبراهيم، أمر برشّ الماء على قبره ليتحول التراب طيناً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هذه السنة المحمودة التي أجراها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قام خطيباً في الناس ليمنع من تسرب الأفكار الخاطئة والمنحرفة في أذهان المسلمين وليعلمهم التوحيد الصحيح ومعرفة الله سبحانه </w:t>
      </w:r>
      <w:bookmarkStart w:id="539" w:name="pg8740_87746"/>
    </w:p>
    <w:p>
      <w:pPr>
        <w:pStyle w:val="Heading4"/>
        <w:numPr>
          <w:ilvl w:val="3"/>
          <w:numId w:val="1"/>
        </w:numPr>
        <w:rPr/>
      </w:pPr>
      <w:bookmarkStart w:id="540" w:name="__RefHeading___Toc3209781_653776707"/>
      <w:bookmarkStart w:id="541" w:name="_Toc198"/>
      <w:bookmarkEnd w:id="539"/>
      <w:bookmarkEnd w:id="540"/>
      <w:r>
        <w:rPr>
          <w:rtl w:val="true"/>
        </w:rPr>
        <w:t>وإليك تتمة البحث</w:t>
      </w:r>
      <w:bookmarkEnd w:id="541"/>
    </w:p>
    <w:p>
      <w:pPr>
        <w:pStyle w:val="BookText"/>
        <w:rPr/>
      </w:pPr>
      <w:r>
        <w:rPr>
          <w:rFonts w:ascii="Amiri" w:hAnsi="Amiri" w:eastAsia="Amiri" w:cs="Amiri"/>
          <w:color w:val="111111"/>
          <w:sz w:val="28"/>
          <w:sz w:val="28"/>
          <w:szCs w:val="28"/>
          <w:rtl w:val="true"/>
          <w:lang w:bidi="ar-SA"/>
        </w:rPr>
        <w:t xml:space="preserve">هكذا صنع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إبراهيم وعثمان بن مظعون وهذه كانت سنته قولاً وفعلاً في دفنهما والحرص على إبقاء قبريهما والمحافظة على آثارهما ووضع الحجر على قبريهما ورشّ الماء عليهما لإحكامهما</w:t>
      </w:r>
    </w:p>
    <w:p>
      <w:pPr>
        <w:pStyle w:val="BookText"/>
        <w:rPr/>
      </w:pPr>
      <w:r>
        <w:rPr>
          <w:rFonts w:ascii="Amiri" w:hAnsi="Amiri" w:eastAsia="Amiri" w:cs="Amiri"/>
          <w:color w:val="111111"/>
          <w:sz w:val="28"/>
          <w:sz w:val="28"/>
          <w:szCs w:val="28"/>
          <w:rtl w:val="true"/>
          <w:lang w:bidi="ar-SA"/>
        </w:rPr>
        <w:t xml:space="preserve">وكما لاحظتم إنّ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واحدة بالنسبة لابنه إبراهيم وعثمان ابن مظعون فقد عمل عملاً واحداً من أول وفاة أي منهما وحتى نهاية عملية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نلخص جميع ما فعله الرسول في جانبين اثنين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الجانب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رسول الله والمسلمين عند وفاتهما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إبراز الأسى والحزن والبكاء عند افتقاد الأحبة والأعزاء إنما هو من مستلزمات العاطفة البشرية والرأفة الإنسانية، كما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إنّها رحمةٌ وضعها الله في قلوب من يشاء وإنما يرحم الله من عباده الرحماء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كلما تزيد العاطفة تزداد آثارها وكلما تتعمق الرحمة والرأفة القلبية يشتدّ بكاء صاحبها في النائبات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كان تأثير وفاة إبراهيم وعثمان بن مظعون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في غيره، فاشتد بكاء النبي حتى أبكى من حوله أشد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رسول الله في وفاة ابن مظعون مرتين مرة عند الموت والأخرى عند التكفين، إذ كان النبي يقبل ابن مظعون أثناء تكفينه ودموعه جارية على خديه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رسول الله على ابنه إبراهيم ثلاث مرات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مع مارية القبطية وسيرين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إبراهيم وخالته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إبراهيم </w:t>
      </w:r>
      <w:bookmarkStart w:id="542" w:name="pg8740_87747"/>
    </w:p>
    <w:p>
      <w:pPr>
        <w:pStyle w:val="BookText"/>
        <w:rPr/>
      </w:pPr>
      <w:bookmarkEnd w:id="542"/>
      <w:r>
        <w:rPr>
          <w:rFonts w:ascii="Amiri" w:hAnsi="Amiri" w:eastAsia="Amiri" w:cs="Amiri"/>
          <w:color w:val="111111"/>
          <w:sz w:val="28"/>
          <w:sz w:val="28"/>
          <w:szCs w:val="28"/>
          <w:rtl w:val="true"/>
          <w:lang w:bidi="ar-SA"/>
        </w:rPr>
        <w:t xml:space="preserve">محتضراً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ليحزن وانّ العين لتدمع ولا نقول ما لا يرضى به الرب وإنا بك يا إبراهيم لمحزونون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تكفين إبراهيم وهو ابن ستة عشر شهراً، إذ أمر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تدرجوه في أكفانه حتى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جلس إلى جانب جسد ابنه وانحنى عليه وهو يبكي، وبدت آثار البكاء على وجهه ومنكبيه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إبراهيم، إذ كرر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القلب ليحزن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إبراهيم، وبكى النبي حتى أبكى الصحابة حوله رجالاً ونساءً ولم يمنع النساء من البكاء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إنّ رسول الله ما بكى ولم تدمع عيناه في فراق إبراهيم وابن مظعون فحسب، بل بدل الموقف عند فراش موتهما وعند قبرهما إلى مجلس عزاء ومأتم، وشارك في هذه المآتم الأربعة صحابة رسول الله وأقرباؤه من الرجال والنساء، وقد صرح التاريخ بإسمي مارية وسيرين من بين تلك النساء </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209783_653776707"/>
      <w:bookmarkStart w:id="544" w:name="_Toc199"/>
      <w:bookmarkEnd w:id="543"/>
      <w:r>
        <w:rPr>
          <w:rtl w:val="true"/>
        </w:rPr>
        <w:t xml:space="preserve">البكاء حسب الفقه الشيعي </w:t>
      </w:r>
      <w:r>
        <w:rPr>
          <w:rtl w:val="true"/>
        </w:rPr>
        <w:t>:</w:t>
      </w:r>
      <w:bookmarkEnd w:id="544"/>
    </w:p>
    <w:p>
      <w:pPr>
        <w:pStyle w:val="BookText"/>
        <w:rPr/>
      </w:pPr>
      <w:r>
        <w:rPr>
          <w:rFonts w:ascii="Amiri" w:hAnsi="Amiri" w:eastAsia="Amiri" w:cs="Amiri"/>
          <w:color w:val="111111"/>
          <w:sz w:val="28"/>
          <w:sz w:val="28"/>
          <w:szCs w:val="28"/>
          <w:rtl w:val="true"/>
          <w:lang w:bidi="ar-SA"/>
        </w:rPr>
        <w:t xml:space="preserve">ناقشنا حتى الآن 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من وجهة نظر التاريخ والحديث، ويجدر بنا بعد ذلك أن نشير إلى الحكم الفقهي في هذه المسألة وآراء فقهاء الشيعة والسنة فيها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إبراهيم وعثمان بن مظعون، وبجانب قبر إحدى بناته </w:t>
      </w:r>
      <w:r>
        <w:rPr>
          <w:rStyle w:val="FootnoteAnchor"/>
          <w:rtl w:val="true"/>
        </w:rPr>
        <w:footnoteReference w:id="402"/>
      </w:r>
      <w:r>
        <w:rPr>
          <w:rFonts w:ascii="Amiri" w:hAnsi="Amiri" w:eastAsia="Amiri" w:cs="Amiri"/>
          <w:color w:val="111111"/>
          <w:sz w:val="28"/>
          <w:sz w:val="28"/>
          <w:szCs w:val="28"/>
          <w:rtl w:val="true"/>
          <w:lang w:bidi="ar-SA"/>
        </w:rPr>
        <w:t xml:space="preserve">، وبكى لوفاة عدد من أصحابه، وكذلك في استشهاد ابن عمه </w:t>
      </w:r>
    </w:p>
    <w:p>
      <w:pPr>
        <w:pStyle w:val="BookText"/>
        <w:rPr/>
      </w:pPr>
      <w:r>
        <w:rPr>
          <w:rFonts w:ascii="Amiri" w:hAnsi="Amiri" w:eastAsia="Amiri" w:cs="Amiri"/>
          <w:color w:val="111111"/>
          <w:sz w:val="28"/>
          <w:sz w:val="28"/>
          <w:szCs w:val="28"/>
          <w:rtl w:val="true"/>
          <w:lang w:bidi="ar-SA"/>
        </w:rPr>
        <w:t xml:space="preserve">جعفر بن أبي طالب </w:t>
      </w:r>
      <w:r>
        <w:rPr>
          <w:rStyle w:val="FootnoteAnchor"/>
          <w:rtl w:val="true"/>
        </w:rPr>
        <w:footnoteReference w:id="403"/>
      </w:r>
      <w:r>
        <w:rPr>
          <w:rFonts w:ascii="Amiri" w:hAnsi="Amiri" w:eastAsia="Amiri" w:cs="Amiri"/>
          <w:color w:val="111111"/>
          <w:sz w:val="28"/>
          <w:sz w:val="28"/>
          <w:szCs w:val="28"/>
          <w:rtl w:val="true"/>
          <w:lang w:bidi="ar-SA"/>
        </w:rPr>
        <w:t xml:space="preserve">وعمه حمزة </w:t>
      </w:r>
      <w:r>
        <w:rPr>
          <w:rStyle w:val="FootnoteAnchor"/>
          <w:rtl w:val="true"/>
        </w:rPr>
        <w:footnoteReference w:id="404"/>
      </w:r>
      <w:r>
        <w:rPr>
          <w:rFonts w:ascii="Amiri" w:hAnsi="Amiri" w:eastAsia="Amiri" w:cs="Amiri"/>
          <w:color w:val="111111"/>
          <w:sz w:val="28"/>
          <w:sz w:val="28"/>
          <w:szCs w:val="28"/>
          <w:rtl w:val="true"/>
          <w:lang w:bidi="ar-SA"/>
        </w:rPr>
        <w:t xml:space="preserve">، وأمر ودعا نساء المدينة ليبكين على حمزة </w:t>
      </w:r>
      <w:r>
        <w:rPr>
          <w:rStyle w:val="FootnoteAnchor"/>
          <w:rtl w:val="true"/>
        </w:rPr>
        <w:footnoteReference w:id="405"/>
      </w:r>
      <w:r>
        <w:rPr>
          <w:rFonts w:ascii="Amiri" w:hAnsi="Amiri" w:eastAsia="Amiri" w:cs="Amiri"/>
          <w:color w:val="111111"/>
          <w:sz w:val="28"/>
          <w:sz w:val="28"/>
          <w:szCs w:val="28"/>
          <w:rtl w:val="true"/>
          <w:lang w:bidi="ar-SA"/>
        </w:rPr>
        <w:t xml:space="preserve">وسار على سنته أهل بيته الطاهرين، فبكت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وعندما ماتت أختها رقية </w:t>
      </w:r>
      <w:r>
        <w:rPr>
          <w:rStyle w:val="FootnoteAnchor"/>
          <w:rtl w:val="true"/>
        </w:rPr>
        <w:footnoteReference w:id="407"/>
      </w:r>
      <w:r>
        <w:rPr>
          <w:rFonts w:ascii="IRNazanin" w:hAnsi="IRNazanin" w:eastAsia="IRNazanin"/>
          <w:color w:val="111111"/>
          <w:sz w:val="28"/>
          <w:sz w:val="28"/>
          <w:szCs w:val="28"/>
          <w:rtl w:val="true"/>
          <w:lang w:bidi="fa-IR"/>
        </w:rPr>
        <w:t xml:space="preserve">، وبكى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استشهاد والده العظيم بكاءاً مستمراً طيلة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نماذج من بكاء الرسول وأهل بيته كما ورد في كتب الشيعة والسنة مراراً وتكراراً حتى وصل إلى التواتر، وبناءً على هذه السنة القولية والفعليّة أفتى فقهاء الشيعة على جواز البكاء على الميت ولو بصوت عال كما قالوا باستحباب البكاء في موارد خاصة مثل البكاء على النبي وأهل بيته، ويشترط في ذلك ألّا يختلط بقول أو فعل محرّم مثل النوح بالباطل أو على مرأى ومسمع غير المحارم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المؤلف أنّ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نقلناه في الصفحات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تماماً على هذه الشروط، 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صحت أنا وأختي ما ينهانا فلما مات نهانا عن الصياح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وسيرين من الصياح في موت إبراهيم ما دام المجلس خالياً من الأجانب ولم يطلع بعد أحدٌ على موته، فلما مات وحضر الآخرون نهاهنّ عن الصياح فقط لا عن عن البكاء </w:t>
      </w:r>
      <w:r>
        <w:rPr>
          <w:rFonts w:eastAsia="Amiri" w:cs="Amiri" w:ascii="Amiri" w:hAnsi="Amiri"/>
          <w:color w:val="111111"/>
          <w:sz w:val="28"/>
          <w:szCs w:val="28"/>
          <w:rtl w:val="true"/>
          <w:lang w:bidi="ar-SA"/>
        </w:rPr>
        <w:t xml:space="preserve">. </w:t>
      </w:r>
      <w:bookmarkStart w:id="545" w:name="pg8740_87749"/>
    </w:p>
    <w:p>
      <w:pPr>
        <w:pStyle w:val="Heading4"/>
        <w:numPr>
          <w:ilvl w:val="3"/>
          <w:numId w:val="1"/>
        </w:numPr>
        <w:rPr/>
      </w:pPr>
      <w:bookmarkStart w:id="546" w:name="__RefHeading___Toc3209785_653776707"/>
      <w:bookmarkStart w:id="547" w:name="_Toc200"/>
      <w:bookmarkEnd w:id="545"/>
      <w:bookmarkEnd w:id="546"/>
      <w:r>
        <w:rPr>
          <w:rtl w:val="true"/>
        </w:rPr>
        <w:t>البكاء في فقه أهل السنة</w:t>
      </w:r>
      <w:r>
        <w:rPr>
          <w:rtl w:val="true"/>
        </w:rPr>
        <w:t>:</w:t>
      </w:r>
      <w:bookmarkEnd w:id="547"/>
    </w:p>
    <w:p>
      <w:pPr>
        <w:pStyle w:val="BookText"/>
        <w:rPr/>
      </w:pPr>
      <w:r>
        <w:rPr>
          <w:rFonts w:ascii="Amiri" w:hAnsi="Amiri" w:eastAsia="Amiri" w:cs="Amiri"/>
          <w:color w:val="111111"/>
          <w:sz w:val="28"/>
          <w:sz w:val="28"/>
          <w:szCs w:val="28"/>
          <w:rtl w:val="true"/>
          <w:lang w:bidi="ar-SA"/>
        </w:rPr>
        <w:t xml:space="preserve">إتفق الأئمة الأربعة لأهل السنة مع فقهاء الشيعة في جواز البكاء على الميت وإن اختلفوا معهم في كيفيته وبعض جزئياته كما هو الحال في الفروع الفقهية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البكاء على الميت برفع الصوت والصياح عند المالكية والحنفية وقال الشافعية والحنابلة مباح، أمّا هطل الدموع بدون صياح فإنه مباح باتفاق</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3209787_653776707"/>
      <w:bookmarkStart w:id="549" w:name="_Toc201"/>
      <w:bookmarkEnd w:id="548"/>
      <w:r>
        <w:rPr>
          <w:rtl w:val="true"/>
        </w:rPr>
        <w:t>الخلاف في الفعل</w:t>
      </w:r>
      <w:bookmarkEnd w:id="549"/>
    </w:p>
    <w:p>
      <w:pPr>
        <w:pStyle w:val="BookText"/>
        <w:rPr/>
      </w:pPr>
      <w:r>
        <w:rPr>
          <w:rFonts w:ascii="IRNazanin" w:hAnsi="IRNazanin" w:eastAsia="IRNazanin"/>
          <w:color w:val="111111"/>
          <w:sz w:val="28"/>
          <w:sz w:val="28"/>
          <w:szCs w:val="28"/>
          <w:rtl w:val="true"/>
          <w:lang w:bidi="fa-IR"/>
        </w:rPr>
        <w:t xml:space="preserve">رأينا أنّ البكاء عند افتقاد الأعزاء أمرعاطفي وهو مباح بناء على التاريخ والحديث والسنة النبوية الشريفة، وقد اتفق الفقهاء سنة وشيعةً على إباحته، إلّا أنّ هذه السنة تواجه اختلافاً في الآراء في العمل، فهناك نظرتان متناقضتان بين المسلمين، فشيعة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السنة الحقيقية يجوزون البكاء في العمل أيضاً، بناء على الفكر الديني والسيرة النبوية الشريفة وفتاوى الفقهاء، بل يرون البكاء أمراً مستحباً في فراق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عليهم من الظلم، فكان البكاء من شعائر الشيعة على مر التاريخ ومن مميزاتهم وأصبح حقيقة تاريخية خالدة وواقعاً عينياً ملموساً لا يقبل الشك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أكثر أهل السنة يمنعون عن هذا الأمر ويعتبرون البكاء عملاً قبيحاً ويتهمون الشيعة في ذلك بارتكاب منكر لا يغتفر ، ويعتبرون بكاء الشيعة في عاشوراء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قبر النبي وقبور أولياء الله الصالحين عملاً محراماً وبدعةً منكرة، وكم سمعنا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حاج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الشرطة السعودية وكم </w:t>
      </w:r>
      <w:bookmarkStart w:id="550" w:name="pg8740_87750"/>
    </w:p>
    <w:p>
      <w:pPr>
        <w:pStyle w:val="BookText"/>
        <w:rPr/>
      </w:pPr>
      <w:bookmarkEnd w:id="550"/>
      <w:r>
        <w:rPr>
          <w:rFonts w:ascii="IRNazanin" w:hAnsi="IRNazanin" w:eastAsia="IRNazanin"/>
          <w:color w:val="111111"/>
          <w:sz w:val="28"/>
          <w:sz w:val="28"/>
          <w:szCs w:val="28"/>
          <w:rtl w:val="true"/>
          <w:lang w:bidi="fa-IR"/>
        </w:rPr>
        <w:t xml:space="preserve">لاحظنا نظراتهم الحانقة عندما يبكي الحجاج بجوار 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رغم أنّ أهل الحجاز على المذهب الحنبلي والبكاء على فقههم جائز ولو كان بالصياح والعويل </w:t>
      </w:r>
      <w:r>
        <w:rPr>
          <w:rFonts w:eastAsia="IRNazanin" w:cs="IRNazanin"/>
          <w:color w:val="111111"/>
          <w:sz w:val="28"/>
          <w:szCs w:val="28"/>
          <w:rtl w:val="true"/>
          <w:lang w:bidi="fa-IR"/>
        </w:rPr>
        <w:t>.</w:t>
      </w:r>
    </w:p>
    <w:p>
      <w:pPr>
        <w:pStyle w:val="Heading4"/>
        <w:numPr>
          <w:ilvl w:val="3"/>
          <w:numId w:val="1"/>
        </w:numPr>
        <w:rPr/>
      </w:pPr>
      <w:bookmarkStart w:id="551" w:name="__RefHeading___Toc3209789_653776707"/>
      <w:bookmarkStart w:id="552" w:name="_Toc202"/>
      <w:bookmarkEnd w:id="551"/>
      <w:r>
        <w:rPr>
          <w:rtl w:val="true"/>
        </w:rPr>
        <w:t>الخليفة الثاني يمنع البكاء</w:t>
      </w:r>
      <w:r>
        <w:rPr>
          <w:rtl w:val="true"/>
        </w:rPr>
        <w:t>:</w:t>
      </w:r>
      <w:bookmarkEnd w:id="552"/>
    </w:p>
    <w:p>
      <w:pPr>
        <w:pStyle w:val="BookText"/>
        <w:rPr/>
      </w:pPr>
      <w:r>
        <w:rPr>
          <w:rFonts w:ascii="Amiri" w:hAnsi="Amiri" w:eastAsia="Amiri" w:cs="Amiri"/>
          <w:color w:val="111111"/>
          <w:sz w:val="28"/>
          <w:sz w:val="28"/>
          <w:szCs w:val="28"/>
          <w:rtl w:val="true"/>
          <w:lang w:bidi="ar-SA"/>
        </w:rPr>
        <w:t xml:space="preserve">ذكرنا أنّ أكثر أهل السنّة وبالرغم من جواز البكاء حسب السنة والحديث ووفق آراء الأئمة الأربعة لأهل السنة يحرمون البكاء ويمنعون عنه، ولعل السبب في ذلك منع الخليفة الثاني منه، فهو لم يخالف البكاء فحسب بل كان يصرّ على ذلك ويمنع الناس منه الناس منه عملياً، حتى ولو كان بالضرب وإلقاء الحجارة على الباكين أو إلقاء التراب على وجوههم ورؤوسهم، وقد عمل برأيه هذا طوال سنوات خلافته بل حتى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 نماذج من ذلك مروية من كتب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البخاري في صحيحه حديثاً عن 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عندما مرض سعد بن عبادة،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يضرب فيه بالعصا ويرمي بالحجارة ويحثي بالتراب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أحمد بن حنبل وآخرون عن ابن عباس أنّ النساء كن يبكين عند موت رقية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عمر يضربهنّ بالسوط،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دعهنّ 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ابكين وإياكنّ ونعيق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تخلطن بكاء كنّ بالحرام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الواقدي والذهبي أنّ عمر كان يضربهن فأخذ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عمر دعهن يبكين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أحمد بن حنبل أيضاً أنّ بعض النساء كنّ يبكين في جنازةٍ وعمر يمنعهنّ،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دعهنّ، فإنّ النفس مصابة والعين دامعة والعهد حديث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البخاري في صحيحه إلى ما فعله الخليفة الثانى عندما اجتمعت النساء في موت أبي بكر،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أخرج عمر أخت أبي بكر حين ناحت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الطبري هذه الواقعة بالتفصيل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 أبو بكر أقامت عليه عائشة النوح فأقبل عمر بن الخطاب حتى قام ببابها فنهاهنّ عن البكاء على أبي بكر، فأبين أن ينتهين، فقال عمر لهشام بن الوليد ادخل فاخرج إلي إبنة أبي قحافة أخت أبي بكر، فقالت عائشة لهشام حين سمعت ذلك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أحرّج عليك بيتي، فقال عمر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فقد أذنت لك، فدخل هشام فأخرج أم فروة أخت أبي بكر إلى عمر فعلاها الدرّة فضربها ضربات فتفرق النوح حين سمعوا ذلك</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ضربه عمر بالسوط 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أبي قحافة، لأنه عندما مات أبو بكر ناحت النساء عليه فنهاهنّ عمر عدة مرّات فلم ينتهين، فأخرج أم فروة من بينهن وضربها بالسوط، فتفرقت النساء عندما رأين ذلك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نماذج من منع الخليفة الثاني عن بكاء المسلمين في موت أعزائهم </w:t>
      </w:r>
    </w:p>
    <w:p>
      <w:pPr>
        <w:pStyle w:val="BookText"/>
        <w:rPr/>
      </w:pPr>
      <w:r>
        <w:rPr>
          <w:rFonts w:ascii="IRNazanin" w:hAnsi="IRNazanin" w:eastAsia="IRNazanin"/>
          <w:color w:val="111111"/>
          <w:sz w:val="28"/>
          <w:sz w:val="28"/>
          <w:szCs w:val="28"/>
          <w:rtl w:val="true"/>
          <w:lang w:bidi="fa-IR"/>
        </w:rPr>
        <w:t xml:space="preserve">وفقد أقربائهم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نستنتج من هذا البحث القصير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تصلّب الخليفة في موضوع عاطفي عام الذي يشمل عموم ا وانعكاسه في كتب الحديث والتاريخ التي تداولها أهل السنة طوال القرون السالفة، تسبب بالثقافة التي نشاهدها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المنع عن البكاء وتحريمه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الطبيعي أن يعتبر جماعة من المسلمين البكاء على الميت عملاً قبيحاً منكراً ويتهموا الباكين بأنهم مذنبون آثمون، فهذه العقلية المتصلبة مستمدة من تلك الحقيقة التاريخية المؤسفة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يتضح من تلك الحقيقة التاريخية وتصلّب الخليفة، سبب إيجاد بيت الأحزان إلى جانب البقيع، واختيار ذلك المكان النائي لبكاء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أباها، فمن البديهي أنّ مَنْ يضرب أخت أبي بكر عند موته ويضرب النساء أمام رسول الله ليمنعهنّ من البكاء، لن يسمح لامرأة أن تبكي الرسول في فراقه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إلى جبرئيل ننعاه يا أبتاه، جنة الفردوس مأواه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بإخلاد ذكراهما وحفظ قبريهما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الثانية التي نستفيدها من سيرة رسول الله وسنته في دفن إبراهيم وعثمان بن مظعون هي الاهتمام بآثار وقبور الشخصيات الدينية السامية وأقرباء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واعتبار ذلك واجباً على المسلمين كافة، وقد أظهر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 بهذا الموضوع قولاً وعملاً في وفاة إبراهيم وعثمان بن مظعون،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ادفنوا عثمان بن مظعون بالبقيع يكن لنا سلفاً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كرر كلامه بعد ثماني سنوات في موت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الحقوه بسلفنا الصالح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الذي وضع حجراً على قبر ابن مظعون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علماً ليدفن إليه قرابتي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لأجعلنّک للمتقين إماماً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نماذج من اهتمامه بإخلاد ذكرى ابن مظعون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وأنموذجاً من أصحابه الأوفياء ممن يجب أن يقتدي بهم كل الناس عبر القرون المتمادية باعتبارهم قدوة للزهد والتقوى والتضحية والاستقامة كما يجب إخلاد قبره بعلامة مشخصة باعتباره مثالاً يحكي عن تلك الحقائق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فإنّ انتقال جثمان إبراهيم من حي بني مازن إلى المدينة بمراسم خاصة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وإجراء الغسل والتكفين ثم التشييع والدفن تحت إشرافه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الحجر ورشّ الماء على القبر، كل ذلك يدل على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بإبقاء قبر إبراهيم وجلب انتباه المسلمين إليه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جسد هذا الطفل الذي كان عمره ستة عشر شهراً إلى البقيع، مع أنّ الصحابة كانوا يظنون أنّ الرسول سيدفنه في المقبرة العامة لبني مازن خارج البلد، أو أنّه يتبع الرسوم المتداولة في تلك الأيام بالنسبة لأطفال في سن إبراهيم، فيدفنه في زاوية حديقة أو تحت نخلة، 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لحقوه بسلفنا الصالح عثمان بن مظعون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يجب أن يدفن إبراهيم في البقيع، أي في المقبرة الرسمية للمدينة والتي ستحوي في المستقبل مراقد آلاف من الصحابة ورجال العلم والحديث وقراء القرآن </w:t>
      </w:r>
      <w:bookmarkStart w:id="553" w:name="pg8740_87754"/>
    </w:p>
    <w:p>
      <w:pPr>
        <w:pStyle w:val="BookText"/>
        <w:rPr/>
      </w:pPr>
      <w:bookmarkEnd w:id="553"/>
      <w:r>
        <w:rPr>
          <w:rFonts w:ascii="Amiri" w:hAnsi="Amiri" w:eastAsia="Amiri" w:cs="Amiri"/>
          <w:color w:val="111111"/>
          <w:sz w:val="28"/>
          <w:sz w:val="28"/>
          <w:szCs w:val="28"/>
          <w:rtl w:val="true"/>
          <w:lang w:bidi="ar-SA"/>
        </w:rPr>
        <w:t xml:space="preserve">والشخصيات، حتى يبقى ذكره خالداً في الأذهان وقبره علماً على مرأى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سيرة رسول الله الله وسنته في ابنه إبراهيم الذي لم يتجاوز ستة عشر شهراً وكذلك في أحد صحابته ابن مظعون </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209791_653776707"/>
      <w:bookmarkStart w:id="555" w:name="_Toc203"/>
      <w:bookmarkEnd w:id="554"/>
      <w:r>
        <w:rPr>
          <w:rtl w:val="true"/>
        </w:rPr>
        <w:t>تأسي المسلمين برسول الله</w:t>
      </w:r>
      <w:bookmarkEnd w:id="555"/>
    </w:p>
    <w:p>
      <w:pPr>
        <w:pStyle w:val="BookText"/>
        <w:rPr/>
      </w:pPr>
      <w:r>
        <w:rPr>
          <w:rFonts w:ascii="Amiri" w:hAnsi="Amiri" w:eastAsia="Amiri" w:cs="Amiri"/>
          <w:color w:val="111111"/>
          <w:sz w:val="28"/>
          <w:sz w:val="28"/>
          <w:szCs w:val="28"/>
          <w:rtl w:val="true"/>
          <w:lang w:bidi="ar-SA"/>
        </w:rPr>
        <w:t xml:space="preserve">واتّبع المسلمون سنة نبيهم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فاهتمّوا بقبور كبار رجال الدين منذ القرون الإسلامية الأولى وخلّدوا بذلك ذكراهم وآثارهم، وكانوا في ذلك على بصيرة من أمرهم إذ رأوا كيف قاوم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الأفكار المنحرفة التي فسرت كسوف الشمس بوفاة إبراهيم ابن النبي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فدفع تلك الآراء الفاسدة</w:t>
      </w:r>
    </w:p>
    <w:p>
      <w:pPr>
        <w:pStyle w:val="BookText"/>
        <w:rPr/>
      </w:pPr>
      <w:r>
        <w:rPr>
          <w:rFonts w:ascii="Amiri" w:hAnsi="Amiri" w:eastAsia="Amiri" w:cs="Amiri"/>
          <w:color w:val="111111"/>
          <w:sz w:val="28"/>
          <w:sz w:val="28"/>
          <w:szCs w:val="28"/>
          <w:rtl w:val="true"/>
          <w:lang w:bidi="ar-SA"/>
        </w:rPr>
        <w:t xml:space="preserve">والخرافات الباطلة ولكنه أرشد المسلمين إلى إبقاء القبور والمحافظة على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واستلهم المسلمون في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قبور كباررجال الدين وذرية رسول الله وشهداء الإسلام فبنوا عليها مباني تحفظها للأجيال القادمة من صروف الأيام وتطاول الزمان، وكما أشرنا في تاريخ حرم أئمة البقيع فقد تم دفن الأئمة الأربعة تحت بناء داخل بيت عقيل كما هو الحال في مدفن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هذه القبور منذ أواسط القرن الثاني للهجرة داخل حرمٍ ومزارٍ عامٍ وكذلك الأمر بالنسبة لقبر حمزة، والتاريخ يشهد على ذلك كله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واتّبع المسلمون هذا الرأي نفسه في سائر الشخصيات الدينية مثل الأئمة الأربعة لأهل السنة، واستمرت هذه السنة طوال التاريخ ولم يواجه هذا الرأي الصائب والفكر السديد أية مخالفة أو اعتراض إلى أن ظهر شخص في أواخر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أحمد بن تيمية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ذو عقائد منحرفة في أصول الدين وفروعه، </w:t>
      </w:r>
    </w:p>
    <w:p>
      <w:pPr>
        <w:pStyle w:val="BookText"/>
        <w:rPr/>
      </w:pPr>
      <w:r>
        <w:rPr>
          <w:rFonts w:ascii="Amiri" w:hAnsi="Amiri" w:eastAsia="Amiri" w:cs="Amiri"/>
          <w:color w:val="111111"/>
          <w:sz w:val="28"/>
          <w:sz w:val="28"/>
          <w:szCs w:val="28"/>
          <w:rtl w:val="true"/>
          <w:lang w:bidi="ar-SA"/>
        </w:rPr>
        <w:t xml:space="preserve">فكان منحرفاً في أصل التوحيد إذ يعتقد بالتجسم، أما بالنسبة لاحترام القبور المتعلقة بكبار رجال الدين، وإقامة البناء والقبة عليها وإحداث المسجد بجوارها فلم يحرّم كل ذلك فحسب بل يعتبره كفراً وإلحاداً وإذا فعل المسلم مثل ذلك فهو كافر خارج عن ربقة الإسلام، فإذا لم يتب وجب قتله، وحكم ابن تيمية بوجوب محو آثار القبور والقبب والأبنية المقامة عليها وحتى المساجد المبنية إلى جنبها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إندثرت عقائد ابن تيمية وتلميذة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بموتهما، العقائد الباطلة المنحرفة التي واجهت الردود من قبل العلماء، والتي كانت مغايرة للمعتقدات الصحيحة وأصبح ذكره بغيضاً مكروهاً واعتبرت أفكاره باطلة مخالفة للدين ومناقضة للأصول الثابتة في الإسلام، إلّا أنّه وبعد مرور ستة قرون أحيى أفكاره 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فخالفه علماء زمانه وطردوه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وألفوا كتباً في الرّد عليه حتى إنّ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w:t>
      </w:r>
      <w:r>
        <w:rPr>
          <w:rStyle w:val="FootnoteAnchor"/>
          <w:rtl w:val="true"/>
        </w:rPr>
        <w:footnoteReference w:id="418"/>
      </w:r>
      <w:r>
        <w:rPr>
          <w:rFonts w:ascii="Amiri" w:hAnsi="Amiri" w:eastAsia="Amiri" w:cs="Amiri"/>
          <w:color w:val="111111"/>
          <w:sz w:val="28"/>
          <w:sz w:val="28"/>
          <w:szCs w:val="28"/>
          <w:rtl w:val="true"/>
          <w:lang w:bidi="ar-SA"/>
        </w:rPr>
        <w:t xml:space="preserve">ونشره في الردّ عليه غير أنّ محمد بن عبد الوهاب اتّحد مع رؤساء بعض القبائل العربية وساندته بعض الدول الغربية التي تحاول إحداث الفرقة بين المسلمين، فاستطاعت جماعته أن تتسلط على الحكم في منطقة الحجاز، فكان في مقدمة أعمالهم هدم الآثار والقبب التي بناها المسلمون طوال قرون، حتى الآثار التي كانت تتعلق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فأبادوا القبب المبنية على قبور ذرية رسول الله وأقربائه وعشيرته وأصحابه في البقيع والمعلّى </w:t>
      </w:r>
      <w:bookmarkStart w:id="556" w:name="pg8740_87756"/>
    </w:p>
    <w:p>
      <w:pPr>
        <w:pStyle w:val="BookText"/>
        <w:rPr/>
      </w:pPr>
      <w:bookmarkEnd w:id="556"/>
      <w:r>
        <w:rPr>
          <w:rFonts w:ascii="Amiri" w:hAnsi="Amiri" w:eastAsia="Amiri" w:cs="Amiri"/>
          <w:color w:val="111111"/>
          <w:sz w:val="28"/>
          <w:sz w:val="28"/>
          <w:szCs w:val="28"/>
          <w:rtl w:val="true"/>
          <w:lang w:bidi="ar-SA"/>
        </w:rPr>
        <w:t xml:space="preserve">وفي الطائف، أبادوها جميعاً عن آخرها ولو لم يخشوا غضب المسلمين في أنحاء العالم لما استثنوا قبة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الشريف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مروان بن الحكم ضاق ذرعاً من قطعة حجر وضعها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 على قبر عثمان بن مظعون فنقلها إلى قبر عثمان بن عفان، فإنّ اتباع مروان لم يمكنهم أن يصبروا أبداً على وجود كل هذه الآثار والأضرحة والقبور لذرية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وأقربائه ، فلم ينقلوها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 آخر يرضيهم، ولم يحتفظوا بها في المتاحف باعتبارها آثاراً دينية تاريخية قيمة ومن أقدم آثار الفن الإسلامي، بل أحرقوها أو قطعوها قطعاً حتى لم يبق منها اليوم أي أثر يذكر </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3209793_653776707"/>
      <w:bookmarkStart w:id="558" w:name="_Toc204"/>
      <w:bookmarkEnd w:id="557"/>
      <w:r>
        <w:rPr>
          <w:rtl w:val="true"/>
        </w:rPr>
        <w:t xml:space="preserve">إشكال وجواب </w:t>
      </w:r>
      <w:r>
        <w:rPr>
          <w:rtl w:val="true"/>
        </w:rPr>
        <w:t>:</w:t>
      </w:r>
      <w:bookmarkEnd w:id="558"/>
    </w:p>
    <w:p>
      <w:pPr>
        <w:pStyle w:val="BookText"/>
        <w:rPr/>
      </w:pPr>
      <w:r>
        <w:rPr>
          <w:rFonts w:ascii="Amiri" w:hAnsi="Amiri" w:eastAsia="Amiri" w:cs="Amiri"/>
          <w:color w:val="111111"/>
          <w:sz w:val="28"/>
          <w:sz w:val="28"/>
          <w:szCs w:val="28"/>
          <w:rtl w:val="true"/>
          <w:lang w:bidi="ar-SA"/>
        </w:rPr>
        <w:t>ربما يتمسك اتباع ابن تيمية بالمسألة التالية ليبرروا أعمالهم وعقائدهم،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المحافظة على قبر ابن مظعون وإبراهيم أمر مسلم وثابت من وجهة نظر الحديث والتاريخ ولا يمكن إنكاره، غير أنّ عمله هذا ليس إلّا أمراً بسيطاً لا أهمية له، فقد وضع قطعة حجر على تراب القبر وسوّى القبر برشّ الماء عليه، لكنه لم يأت بطابوق أو جص، ولم يبن قبةً ولا بناءً، ولم يشعل شمعةً أو مصباحاً، فلا يقاس الوضع الموجود في المراقد والمزارات اليوم بما فعله رسول الله أو بالقبور الموجودة في زمنه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مشروعية المحافظة على القبور وإبقاء آثار الشخصيات الدينية البارزة، بل واستحباب ذلك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الحديث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العمل فتتبع ظروف الزمان والمكان، فالوضع </w:t>
      </w:r>
    </w:p>
    <w:p>
      <w:pPr>
        <w:pStyle w:val="BookText"/>
        <w:rPr/>
      </w:pPr>
      <w:r>
        <w:rPr>
          <w:rFonts w:ascii="Amiri" w:hAnsi="Amiri" w:eastAsia="Amiri" w:cs="Amiri"/>
          <w:color w:val="111111"/>
          <w:sz w:val="28"/>
          <w:sz w:val="28"/>
          <w:szCs w:val="28"/>
          <w:rtl w:val="true"/>
          <w:lang w:bidi="ar-SA"/>
        </w:rPr>
        <w:t xml:space="preserve">الاقتصادي القاسي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ليسمح بأكثر مما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في معركة أحد أنه اضطر المسلمون بأن يكفنوا كل شهيدين في كفن واحد، يروي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بين الرجلين من قتلى أحد في ثوب واحد</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حمزة في نمرة إذا تركت على رأسه بدت رجلاه وإذا غطي بها رجلاه بدا رأسه، فجعلت على رأسه وجعل على رجليه شيء من الإذخر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يأتى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وتقول زوجاته كلهنّ أنه لا يوجد في بيوتهنّ غير الماء، ثم يستضيف أحد الصحابة هذا الضيف ويقدم له طعاماً قليلاً كانوا قد أعدّوه لأطفالهم ، ولكي يخفوا على الضيف هذا السر يطفئون مصباح البيت وينام أفراد الأسرة كلهم تلك الليلة جائعين، فنزلت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ففي تلك الظروف الاقتصادية القاسية التي عاشها أهل المدينة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أن يزيد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شيئاً، كما أنّ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الشريف أيضاً مع أهميتهما البالغة كانا في أبسط صورة ممكنة </w:t>
      </w:r>
      <w:r>
        <w:rPr>
          <w:rFonts w:eastAsia="Amiri" w:cs="Amiri" w:ascii="Amiri" w:hAnsi="Amiri"/>
          <w:color w:val="111111"/>
          <w:sz w:val="28"/>
          <w:szCs w:val="28"/>
          <w:rtl w:val="true"/>
          <w:lang w:bidi="ar-SA"/>
        </w:rPr>
        <w:t xml:space="preserve">. </w:t>
      </w:r>
      <w:bookmarkStart w:id="559" w:name="pg8740_87758"/>
    </w:p>
    <w:p>
      <w:pPr>
        <w:pStyle w:val="Heading4"/>
        <w:numPr>
          <w:ilvl w:val="3"/>
          <w:numId w:val="1"/>
        </w:numPr>
        <w:rPr/>
      </w:pPr>
      <w:bookmarkStart w:id="560" w:name="__RefHeading___Toc3209795_653776707"/>
      <w:bookmarkStart w:id="561" w:name="_Toc205"/>
      <w:bookmarkEnd w:id="559"/>
      <w:bookmarkEnd w:id="560"/>
      <w:r>
        <w:rPr>
          <w:rtl w:val="true"/>
        </w:rPr>
        <w:t xml:space="preserve">نظرة إلى كيفية بناء مسجد رسول الله </w:t>
      </w:r>
      <w:r>
        <w:rPr>
          <w:rtl w:val="true"/>
        </w:rPr>
        <w:t>(</w:t>
      </w:r>
      <w:r>
        <w:rPr>
          <w:rtl w:val="true"/>
        </w:rPr>
        <w:t>صَلَّى اللّه عَلَيْهِ وَ آلِهِ وَسَلَّمَ</w:t>
      </w:r>
      <w:r>
        <w:rPr>
          <w:rtl w:val="true"/>
        </w:rPr>
        <w:t xml:space="preserve">) </w:t>
      </w:r>
      <w:r>
        <w:rPr>
          <w:rtl w:val="true"/>
        </w:rPr>
        <w:t>وقبره الشريف</w:t>
      </w:r>
      <w:r>
        <w:rPr>
          <w:rtl w:val="true"/>
        </w:rPr>
        <w:t>:</w:t>
      </w:r>
      <w:bookmarkEnd w:id="561"/>
    </w:p>
    <w:p>
      <w:pPr>
        <w:pStyle w:val="BookText"/>
        <w:rPr/>
      </w:pPr>
      <w:r>
        <w:rPr>
          <w:rFonts w:ascii="Amiri" w:hAnsi="Amiri" w:eastAsia="Amiri" w:cs="Amiri"/>
          <w:color w:val="111111"/>
          <w:sz w:val="28"/>
          <w:sz w:val="28"/>
          <w:szCs w:val="28"/>
          <w:rtl w:val="true"/>
          <w:lang w:bidi="ar-SA"/>
        </w:rPr>
        <w:t xml:space="preserve">ولتوضيح ما ذكرناه نلقي نظرة عابرة إلى كيفية بناء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وبساطته منذ ذلك الزمان حتى العهد العثماني، وكذلك كيفية قبره الشريف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نستفيد من دلالة التاريخ والحديث على كيفية بناء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كان في أول وهلة عبارة عن حائط قصير من اللبنة والآجر ودون أن يكون له سقف وبعد معركة خيبر وازدياد عدد المسلمين أعيد بناء المسجد وتم توسيعه، وفي هذه المرحلة بنيت الحيطان وارتفعت بلبنتين بدلاً من لبنة واحدة وكانت أرضه مفروشة بالرمل الناعم بدلاً من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أحاديث عديدة أنه خلال بعض فصول السنة كان المصلّون يتألمون كثيراً من أشعة الشمس الحارقة حتى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يأذن بتأخير الصلاة ليمتد الظل ويلطف الجو 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اشتد الحر فأبردوا عن الصلاة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الحر الشديد جعل الصحابة يطلبون صنع سقف للمسجد، ووافق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بذلك ،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فظلل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فوضعوا عدة أعمدة من النخيل على أرض المسجد وغطّوها بسعف النخل والحشيش البرّي، ولم يمنع هذا السقف من نزول المطر في المسجد فطلب الصحابة ثانية من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أمرت بالمسجد فطيّن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 عريش كعريش موسى</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62" w:name="pg8740_87759"/>
    </w:p>
    <w:p>
      <w:pPr>
        <w:pStyle w:val="BookText"/>
        <w:rPr/>
      </w:pPr>
      <w:bookmarkEnd w:id="562"/>
      <w:r>
        <w:rPr>
          <w:rFonts w:ascii="Amiri" w:hAnsi="Amiri" w:eastAsia="Amiri" w:cs="Amiri"/>
          <w:color w:val="111111"/>
          <w:sz w:val="28"/>
          <w:sz w:val="28"/>
          <w:szCs w:val="28"/>
          <w:rtl w:val="true"/>
          <w:lang w:bidi="ar-SA"/>
        </w:rPr>
        <w:t xml:space="preserve">يروى أنّ الرياح كانت تلقي أوراق الشجر والحشيش من سقف المسجد فاضطروا إلى وضع الطين في بعض أنحاء السقف، فكان هذا الطين ينزل مع المطر داخل المسجد، وكان يصلي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الماء العكر وكان يُشاهد الطين على وجهه</w:t>
      </w:r>
    </w:p>
    <w:p>
      <w:pPr>
        <w:pStyle w:val="Heading4"/>
        <w:numPr>
          <w:ilvl w:val="3"/>
          <w:numId w:val="1"/>
        </w:numPr>
        <w:rPr/>
      </w:pPr>
      <w:bookmarkStart w:id="563" w:name="__RefHeading___Toc3209797_653776707"/>
      <w:bookmarkStart w:id="564" w:name="_Toc206"/>
      <w:bookmarkEnd w:id="563"/>
      <w:r>
        <w:rPr>
          <w:rtl w:val="true"/>
        </w:rPr>
        <w:t>وضح الحصى على أرض المسجد</w:t>
      </w:r>
      <w:bookmarkEnd w:id="564"/>
    </w:p>
    <w:p>
      <w:pPr>
        <w:pStyle w:val="BookText"/>
        <w:rPr/>
      </w:pPr>
      <w:r>
        <w:rPr>
          <w:rFonts w:ascii="Amiri" w:hAnsi="Amiri" w:eastAsia="Amiri" w:cs="Amiri"/>
          <w:color w:val="111111"/>
          <w:sz w:val="28"/>
          <w:sz w:val="28"/>
          <w:szCs w:val="28"/>
          <w:rtl w:val="true"/>
          <w:lang w:bidi="ar-SA"/>
        </w:rPr>
        <w:t>رُوي في سنن أبي داود عن أبي الوليد أنه سأل عبد الله بن عمر عن الحصى الذي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ذات ليلة فأصبحت الأرض مبتلّة، فجعل الرجل يأتي بالحصى في ثوبه فيبسطه تحته،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هذا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ففعل سائر الصحابة مثل ذلك فغطّوا أرض المسجد كلها بالحصى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المسجد على حاله إلى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الحيطان من اللبن والسقف من سعف النخل والأعشاب البرية، وتدل الروايات على أنّ في عهدي أبي بكر وعمر ظل المسجد على ما هو عليه مع تغيير بسيط في سقفه، أما في خلافة عثمان فقد اتسعت رقعة المسجد وتجدد بناؤه وسقفه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ذلك في صحيح البخاري وسنن أبي داود عن عبد الله بن عمر أنّ أن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مبنياً فى عهده من اللبن وكان سقفه من سعف النخل وفي خلافة أبي بكر استهلك بعض أجزائه فرمّموه على حاله، وصنع عمر أيضاً مثله ولم يغير في المسجد شيئاً، أما عثمان فقد وسّع المسجد فبنى حيطانه من الحجارة وسقفه من الألواح الصلبة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565" w:name="pg8740_87760"/>
    </w:p>
    <w:p>
      <w:pPr>
        <w:pStyle w:val="Heading4"/>
        <w:numPr>
          <w:ilvl w:val="3"/>
          <w:numId w:val="1"/>
        </w:numPr>
        <w:rPr/>
      </w:pPr>
      <w:bookmarkStart w:id="566" w:name="__RefHeading___Toc3209799_653776707"/>
      <w:bookmarkStart w:id="567" w:name="_Toc207"/>
      <w:bookmarkEnd w:id="565"/>
      <w:bookmarkEnd w:id="566"/>
      <w:r>
        <w:rPr>
          <w:rtl w:val="true"/>
        </w:rPr>
        <w:t xml:space="preserve">إنارة مسجد النبي </w:t>
      </w:r>
      <w:r>
        <w:rPr>
          <w:rtl w:val="true"/>
        </w:rPr>
        <w:t>(</w:t>
      </w:r>
      <w:r>
        <w:rPr>
          <w:rtl w:val="true"/>
        </w:rPr>
        <w:t>صَلَّى اللّه عَلَيْهِ وَ آلِهِ وَسَلَّمَ</w:t>
      </w:r>
      <w:r>
        <w:rPr>
          <w:rtl w:val="true"/>
        </w:rPr>
        <w:t>) :</w:t>
      </w:r>
      <w:bookmarkEnd w:id="567"/>
    </w:p>
    <w:p>
      <w:pPr>
        <w:pStyle w:val="BookText"/>
        <w:rPr/>
      </w:pPr>
      <w:r>
        <w:rPr>
          <w:rFonts w:ascii="Amiri" w:hAnsi="Amiri" w:eastAsia="Amiri" w:cs="Amiri"/>
          <w:color w:val="111111"/>
          <w:sz w:val="28"/>
          <w:sz w:val="28"/>
          <w:szCs w:val="28"/>
          <w:rtl w:val="true"/>
          <w:lang w:bidi="ar-SA"/>
        </w:rPr>
        <w:t>روي في سنن ابن ماجة عن أبي سعيد الخدري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أسرج في المساجد تميم الداري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0448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 هذه الرواية أنّ المسجد لم تكن فيه إنارة ومصابيح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ويؤيد ذلك الشواهد التاريخية والروائية الأخرى، إذ لم نجد خلال بحثنا شيئاً سوى ما ذكر في تميم الداري، ومن الواضح أنّ الظروف السائدة وكيفية بناء المسجد أيضاً كانت تستوجب ذلك</w:t>
      </w:r>
    </w:p>
    <w:p>
      <w:pPr>
        <w:pStyle w:val="Heading4"/>
        <w:numPr>
          <w:ilvl w:val="3"/>
          <w:numId w:val="1"/>
        </w:numPr>
        <w:rPr/>
      </w:pPr>
      <w:bookmarkStart w:id="568" w:name="__RefHeading___Toc3209801_653776707"/>
      <w:bookmarkStart w:id="569" w:name="_Toc208"/>
      <w:bookmarkEnd w:id="568"/>
      <w:r>
        <w:rPr>
          <w:rtl w:val="true"/>
        </w:rPr>
        <w:t xml:space="preserve">مواصفات قبر رسول الله </w:t>
      </w:r>
      <w:r>
        <w:rPr>
          <w:rtl w:val="true"/>
        </w:rPr>
        <w:t>(</w:t>
      </w:r>
      <w:r>
        <w:rPr>
          <w:rtl w:val="true"/>
        </w:rPr>
        <w:t>صَلَّى اللّه عَلَيْهِ وَ آلِهِ وَسَلَّمَ</w:t>
      </w:r>
      <w:r>
        <w:rPr>
          <w:rtl w:val="true"/>
        </w:rPr>
        <w:t>)</w:t>
      </w:r>
      <w:bookmarkEnd w:id="569"/>
    </w:p>
    <w:p>
      <w:pPr>
        <w:pStyle w:val="BookText"/>
        <w:rPr/>
      </w:pPr>
      <w:r>
        <w:rPr>
          <w:rFonts w:ascii="Amiri" w:hAnsi="Amiri" w:eastAsia="Amiri" w:cs="Amiri"/>
          <w:color w:val="111111"/>
          <w:sz w:val="28"/>
          <w:sz w:val="28"/>
          <w:szCs w:val="28"/>
          <w:rtl w:val="true"/>
          <w:lang w:bidi="ar-SA"/>
        </w:rPr>
        <w:t>روي في سنن أبي داود عن عمرو بن عثمان عن قاسم</w:t>
      </w:r>
      <w:r>
        <w:rPr>
          <w:rStyle w:val="FootnoteAnchor"/>
          <w:rtl w:val="true"/>
        </w:rPr>
        <w:footnoteReference w:id="428"/>
      </w:r>
      <w:r>
        <w:rPr>
          <w:rFonts w:ascii="Amiri" w:hAnsi="Amiri" w:eastAsia="Amiri" w:cs="Amiri"/>
          <w:color w:val="111111"/>
          <w:sz w:val="28"/>
          <w:sz w:val="28"/>
          <w:szCs w:val="28"/>
          <w:rtl w:val="true"/>
          <w:lang w:bidi="ar-SA"/>
        </w:rPr>
        <w:t>أنه أتى عائشة فاستأذن منها ليرى قبور رسول الله وصاحبيه عن قرب،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فكشفت لي عن ثلاثة قبور لا مشرفة ولا لاطئة مبطوحة ببطحاء العرصة الحمراء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بناء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عهد الخليفة الثالث، وهكذا كان قبره الشريف وقد طرأ عليهما التغيير حسب ظروف كل زمان، فاتسع المسجد وأحكم بناؤه وأبدعوا في زخرفته حتى وصل المسجد والحرم النبوي الشريف إلى ما هو عليه اليوم، فيعتبر الآن في مقدمة مساجد العالم اتساعاً وجمالاً وزينةً </w:t>
      </w:r>
    </w:p>
    <w:p>
      <w:pPr>
        <w:pStyle w:val="BookText"/>
        <w:rPr/>
      </w:pPr>
      <w:r>
        <w:rPr>
          <w:rFonts w:ascii="Amiri" w:hAnsi="Amiri" w:eastAsia="Amiri" w:cs="Amiri"/>
          <w:color w:val="111111"/>
          <w:sz w:val="28"/>
          <w:sz w:val="28"/>
          <w:szCs w:val="28"/>
          <w:rtl w:val="true"/>
          <w:lang w:bidi="ar-SA"/>
        </w:rPr>
        <w:t xml:space="preserve">وقوةً في البناء، فهو الأول في العالم أو الثاني في عظمته وشموخه بمآذنه المرتفعة في السماء وقبته الخضراء التي تبهر الأعين وتجذب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الجواب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بساطة القبور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عدم جواز الوضع المألوف اليوم في مراقد الشخصيات الإسلامية، فيجب أن يكون الأمر كذلك في مسجد النبي وسائر المساجد أيضاً، وعلينا إذن نرفض التغييرات التي أجريت على هذا المسجد طوال أربعة عشر قرناً وعلى أيدي كبار الشخصيات الإسلامية وتحت إشراف علماء الإسلام، وإذن يجب أن نهدم كل هذا البناء وهذه الزخارف ونعيد المسجد إلى صورته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يقبل اتباع ابن تيمية هذا الرأي ويتبعون هذه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03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منظر من مقبرة البقيع والحرم النبوي الشريف </w:t>
      </w:r>
      <w:bookmarkStart w:id="570" w:name="pg8740_87762"/>
    </w:p>
    <w:p>
      <w:pPr>
        <w:pStyle w:val="Heading2"/>
        <w:numPr>
          <w:ilvl w:val="1"/>
          <w:numId w:val="1"/>
        </w:numPr>
        <w:rPr/>
      </w:pPr>
      <w:bookmarkStart w:id="571" w:name="__RefHeading___Toc3209803_653776707"/>
      <w:bookmarkStart w:id="572" w:name="_Toc209"/>
      <w:bookmarkEnd w:id="570"/>
      <w:bookmarkEnd w:id="571"/>
      <w:r>
        <w:rPr>
          <w:rtl w:val="true"/>
        </w:rPr>
        <w:t xml:space="preserve">الفصل الرابع </w:t>
      </w:r>
      <w:r>
        <w:rPr>
          <w:rtl w:val="true"/>
        </w:rPr>
        <w:t xml:space="preserve">: </w:t>
      </w:r>
      <w:r>
        <w:rPr>
          <w:rtl w:val="true"/>
        </w:rPr>
        <w:t xml:space="preserve">حرم نساء رسول الله </w:t>
      </w:r>
      <w:r>
        <w:rPr>
          <w:rtl w:val="true"/>
        </w:rPr>
        <w:t>(</w:t>
      </w:r>
      <w:r>
        <w:rPr>
          <w:rtl w:val="true"/>
        </w:rPr>
        <w:t>صَلَّى اللّه عَلَيْهِ وَ آلِهِ وَسَلَّمَ</w:t>
      </w:r>
      <w:r>
        <w:rPr>
          <w:rtl w:val="true"/>
        </w:rPr>
        <w:t xml:space="preserve">) </w:t>
      </w:r>
      <w:r>
        <w:rPr>
          <w:rtl w:val="true"/>
        </w:rPr>
        <w:t>وبناته</w:t>
      </w:r>
      <w:bookmarkEnd w:id="5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3209805_653776707"/>
      <w:bookmarkStart w:id="574" w:name="_Toc210"/>
      <w:bookmarkEnd w:id="573"/>
      <w:r>
        <w:rPr>
          <w:rtl w:val="true"/>
        </w:rPr>
        <w:t>اشارة</w:t>
      </w:r>
      <w:bookmarkEnd w:id="5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8740_87764"/>
      <w:bookmarkStart w:id="576" w:name="pg8740_87764"/>
      <w:bookmarkEnd w:id="576"/>
    </w:p>
    <w:p>
      <w:pPr>
        <w:pStyle w:val="Heading3"/>
        <w:numPr>
          <w:ilvl w:val="2"/>
          <w:numId w:val="1"/>
        </w:numPr>
        <w:rPr/>
      </w:pPr>
      <w:bookmarkStart w:id="577" w:name="pg8740_87764"/>
      <w:bookmarkStart w:id="578" w:name="__RefHeading___Toc3209807_653776707"/>
      <w:bookmarkStart w:id="579" w:name="_Toc211"/>
      <w:bookmarkEnd w:id="577"/>
      <w:bookmarkEnd w:id="578"/>
      <w:r>
        <w:rPr>
          <w:rtl w:val="true"/>
        </w:rPr>
        <w:t xml:space="preserve">حرم نساء رسول الله </w:t>
      </w:r>
      <w:r>
        <w:rPr>
          <w:rtl w:val="true"/>
        </w:rPr>
        <w:t>(</w:t>
      </w:r>
      <w:r>
        <w:rPr>
          <w:rtl w:val="true"/>
        </w:rPr>
        <w:t>صَلَّى اللّه عَلَيْهِ وَ آلِهِ وَسَلَّمَ</w:t>
      </w:r>
      <w:r>
        <w:rPr>
          <w:rtl w:val="true"/>
        </w:rPr>
        <w:t>)</w:t>
      </w:r>
      <w:bookmarkEnd w:id="579"/>
    </w:p>
    <w:p>
      <w:pPr>
        <w:pStyle w:val="Heading4"/>
        <w:numPr>
          <w:ilvl w:val="3"/>
          <w:numId w:val="1"/>
        </w:numPr>
        <w:rPr/>
      </w:pPr>
      <w:bookmarkStart w:id="580" w:name="__RefHeading___Toc3209809_653776707"/>
      <w:bookmarkStart w:id="581" w:name="_Toc212"/>
      <w:bookmarkEnd w:id="580"/>
      <w:r>
        <w:rPr>
          <w:rtl w:val="true"/>
        </w:rPr>
        <w:t>إشارة</w:t>
      </w:r>
      <w:bookmarkEnd w:id="581"/>
    </w:p>
    <w:p>
      <w:pPr>
        <w:pStyle w:val="BookText"/>
        <w:rPr/>
      </w:pPr>
      <w:r>
        <w:rPr>
          <w:rFonts w:ascii="Amiri" w:hAnsi="Amiri" w:eastAsia="Amiri" w:cs="Amiri"/>
          <w:color w:val="111111"/>
          <w:sz w:val="28"/>
          <w:sz w:val="28"/>
          <w:szCs w:val="28"/>
          <w:rtl w:val="true"/>
          <w:lang w:bidi="ar-SA"/>
        </w:rPr>
        <w:t xml:space="preserve">كان لنساء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في البقيع وقد هدمه الوهابيون كسائر المراقد والقبب التي كانت فيها ، وليس لدينا تفاصيل كثيرة عن كيفية هذا الحرم، إلّا أنّ تاريخ بنائه معلوم تماماً ؛ إذ يروي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الحرم لم يكن مبنياً في زمن من يروي عنه وهو المطري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حظيراً مبنياً بالحجارة كما ذكره المطري فابتنى عليه قبة الأمير برديبك المعمار سنة ثلاث وخمسين وثمانمائة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فإنّ حرم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بناء وقبة منذ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نقل بعض الكتاب أنه كان للحرم ضريح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فرهاد ميرزا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ذهبت لزيارة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 ثمانية أشخاص في ضريح واحد وقد كتب اسم كل منهنّ فوق قبرها على خشبة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3209811_653776707"/>
      <w:bookmarkStart w:id="583" w:name="_Toc213"/>
      <w:bookmarkEnd w:id="582"/>
      <w:r>
        <w:rPr>
          <w:rtl w:val="true"/>
        </w:rPr>
        <w:t>عدد المدفونات في هذا الحرم</w:t>
      </w:r>
      <w:bookmarkEnd w:id="58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مناسك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أنّ فيها قبور أربع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من أوثق مؤرخي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 ازواج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وقبور أزواج النبي وهنّ أربعة قبور ظاهرة ولا يعلم تحقيق ما فيها منهنّ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النجار واضح وصريح في أنّ في زمانه أي في أوائل القرن السابع لم يكن فى ذلك المكان سوى أربعة 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يبدو من كلام السمهودي أنّ في زمانه أي في أوائل القرن العاشر كان هناك حرمٌ مسقّف وقبةٌ، ويعرف المكان بأنّه مدفن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دون وجود أثر لتلك القبور الأربعة التي ذكرها ابن النجار، حيث يقول السمهودي بعد نقله كلام ابن النجار الذي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هذا المشهد كلّه أرض مستوية ليس فيها علامة قبور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7"/>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مقبرة البقيع </w:t>
      </w:r>
      <w:bookmarkStart w:id="584" w:name="pg8740_87766"/>
    </w:p>
    <w:p>
      <w:pPr>
        <w:pStyle w:val="Heading4"/>
        <w:numPr>
          <w:ilvl w:val="3"/>
          <w:numId w:val="1"/>
        </w:numPr>
        <w:rPr/>
      </w:pPr>
      <w:bookmarkStart w:id="585" w:name="__RefHeading___Toc3209813_653776707"/>
      <w:bookmarkStart w:id="586" w:name="_Toc214"/>
      <w:bookmarkEnd w:id="584"/>
      <w:bookmarkEnd w:id="585"/>
      <w:r>
        <w:rPr>
          <w:rtl w:val="true"/>
        </w:rPr>
        <w:t>قول ابن شبة أقدم مؤرخي المدينة</w:t>
      </w:r>
      <w:r>
        <w:rPr>
          <w:rtl w:val="true"/>
        </w:rPr>
        <w:t>:</w:t>
      </w:r>
      <w:bookmarkEnd w:id="586"/>
    </w:p>
    <w:p>
      <w:pPr>
        <w:pStyle w:val="BookText"/>
        <w:rPr/>
      </w:pPr>
      <w:r>
        <w:rPr>
          <w:rFonts w:ascii="Amiri" w:hAnsi="Amiri" w:eastAsia="Amiri" w:cs="Amiri"/>
          <w:color w:val="111111"/>
          <w:sz w:val="28"/>
          <w:sz w:val="28"/>
          <w:szCs w:val="28"/>
          <w:rtl w:val="true"/>
          <w:lang w:bidi="ar-SA"/>
        </w:rPr>
        <w:t xml:space="preserve">يذكر ابن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 زوجتي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وأم حسبة خبراً يدل على انفصال قبريهما عن بعض وكذلك عدم دفنهما في المكان المشهور بمدفن زوجات النبي وهذا ما يؤيد قول ابن النجار بأنّ الحرم المنسوب بزوجات النبي لا يشملهن جميعاً فلم تدفن كل زوجات النبي تحت القبة المعروفة بقبة الزوجات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ابن شبة في قبر أم سلمة رواية عن محمد بن يحيى أنّ محمد بن زيد ابن علي أراد أن يجهز لنفسه قبراً بجنب موضع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من تحت الأرض قطعة حجر مكسورة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أنّه قبر أم سلمة ولذا أوصى بدفنه في مكان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قبر أم حبيبة فقد روى ابن شبة عن يزيد بن سائب عن جده أنّ عقيل بن أبي طالب حفر في بيته بئراً فظهرت قطعة حجر كتب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 أم حبيبة بنت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رأى عقيل ذلك أمر بالبئر فملئت وبنوا عليها سقفاً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 أم حبيبة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يزيد بن سائب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فدخلت ذلك البيت فرأيت فيه ذلك القبر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3209815_653776707"/>
      <w:bookmarkStart w:id="588" w:name="_Toc215"/>
      <w:bookmarkEnd w:id="587"/>
      <w:r>
        <w:rPr>
          <w:rtl w:val="true"/>
        </w:rPr>
        <w:t xml:space="preserve">يعتمد رأي المتأخرين على الاشتهار العرفي </w:t>
      </w:r>
      <w:r>
        <w:rPr>
          <w:rtl w:val="true"/>
        </w:rPr>
        <w:t>:</w:t>
      </w:r>
      <w:bookmarkEnd w:id="5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مجموع ما رويناه في حرم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المراجع الرئيسية الموثوقة بها أنّ الحرم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قبة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داخل البقيع وله قِدَمٌ </w:t>
      </w:r>
      <w:bookmarkStart w:id="589" w:name="pg8740_87767"/>
    </w:p>
    <w:p>
      <w:pPr>
        <w:pStyle w:val="BookText"/>
        <w:rPr/>
      </w:pPr>
      <w:bookmarkEnd w:id="589"/>
      <w:r>
        <w:rPr>
          <w:rFonts w:ascii="Amiri" w:hAnsi="Amiri" w:eastAsia="Amiri" w:cs="Amiri"/>
          <w:color w:val="111111"/>
          <w:sz w:val="28"/>
          <w:sz w:val="28"/>
          <w:szCs w:val="28"/>
          <w:rtl w:val="true"/>
          <w:lang w:bidi="ar-SA"/>
        </w:rPr>
        <w:t>تاريخي، فكان في القرون الأولى مجرد حائط يفصل تلك القبور عن سائر ما في البقيع، وعند توسع فن العمارة في النصف الثاني من القرن التاسع بني له بناء وعليه قبة، ولا نعلم حصراً عدد النساء المدفونات فيه، فيرى بعض المؤرخين والمحدثين القدماء مثل الكرماني وابن النجار انّهنّ أربعة وأنّه لم يكن هناك أكثر من أربعة 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في القرون الأخيرة فقد اعتبروا ذلك الحرم مدفناً لجميع نساء النبي الثمان اللائي عشن معه في المدينة ولم تكن هنا علائم في الحرم تدل على هذا العدد من القبور فلم تأت آراء المتأخرين إلّا من الاشتهار العرفي ونقل الأقاويل، لأنّ أمثال هذه الحقائق التي يهتمّ عامة الناس بها لما لها من اعتبارات معنوية ومقدسة، إنما تتكوّن بمرور الأيام وتطاول السنين وكان الاعتبار في هذا الرأي أنّ رسول الله عاش في المدينة مع ثمان زوجات فإذن قد دُفنّ في مكان واحد وتحت هذه القبة </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3209817_653776707"/>
      <w:bookmarkStart w:id="591" w:name="_Toc216"/>
      <w:bookmarkEnd w:id="590"/>
      <w:r>
        <w:rPr>
          <w:rtl w:val="true"/>
        </w:rPr>
        <w:t xml:space="preserve">وإليك نماذج من تلك الآراء </w:t>
      </w:r>
      <w:r>
        <w:rPr>
          <w:rtl w:val="true"/>
        </w:rPr>
        <w:t>:</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في كلام فرهاد ميرزا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قبور زوجات النبي الثماني كلها في ضريح واحد وقد وضع اسم كل واحدة منهنّ على الضريح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الكاتب الإيراني نائب الصدر الشيرازي في مذكرات رحلته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زوجات النبي اللائي توفين في المدينة مدفونات في بقعة واحدة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حيّاً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كتابه في السنوات الأخيرة وبعد هدم آثار البقيع، وهو من أهالي المدينة المنورة والمُتوقَّع منه أن </w:t>
      </w:r>
      <w:bookmarkStart w:id="592" w:name="pg8740_87768"/>
    </w:p>
    <w:p>
      <w:pPr>
        <w:pStyle w:val="BookText"/>
        <w:rPr/>
      </w:pPr>
      <w:bookmarkEnd w:id="592"/>
      <w:r>
        <w:rPr>
          <w:rFonts w:ascii="Amiri" w:hAnsi="Amiri" w:eastAsia="Amiri" w:cs="Amiri"/>
          <w:color w:val="111111"/>
          <w:sz w:val="28"/>
          <w:sz w:val="28"/>
          <w:szCs w:val="28"/>
          <w:rtl w:val="true"/>
          <w:lang w:bidi="ar-SA"/>
        </w:rPr>
        <w:t>يعرف دقائق الأمور في المدينة أكثر من غيره من الرّحالة والكتاب، لكنه يكتب في كتابه على نفس الاشتهار العرفي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قبور زوجات النبي على بعد خمسة أمتار جنوب قبر عقيل وعلى الجانب الأيسر من الممرّ، 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سودة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أم سلمة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جويرية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حبيبة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صفية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السيدة خديجة بنت خويلد فهي في مكة والسيدة ميمونة في سَرِف</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هذه أقوال بعض الكتاب في عدد زوجات النبي المدفونات في تلك البقعة، ولكن وكما لاحظتم إنّ الشواهد التاريخية تنفي هذا الرأي أو على الأقل تشكك فيه </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209819_653776707"/>
      <w:bookmarkStart w:id="594" w:name="_Toc217"/>
      <w:bookmarkEnd w:id="593"/>
      <w:r>
        <w:rPr>
          <w:rtl w:val="true"/>
        </w:rPr>
        <w:t xml:space="preserve">حرم بنات النبي </w:t>
      </w:r>
      <w:r>
        <w:rPr>
          <w:rtl w:val="true"/>
        </w:rPr>
        <w:t>(</w:t>
      </w:r>
      <w:r>
        <w:rPr>
          <w:rtl w:val="true"/>
        </w:rPr>
        <w:t>صَلَّى اللّه عَلَيْهِ وَ آلِهِ وَسَلَّمَ</w:t>
      </w:r>
      <w:r>
        <w:rPr>
          <w:rtl w:val="true"/>
        </w:rPr>
        <w:t>)</w:t>
      </w:r>
      <w:bookmarkEnd w:id="594"/>
    </w:p>
    <w:p>
      <w:pPr>
        <w:pStyle w:val="Heading4"/>
        <w:numPr>
          <w:ilvl w:val="3"/>
          <w:numId w:val="1"/>
        </w:numPr>
        <w:rPr/>
      </w:pPr>
      <w:bookmarkStart w:id="595" w:name="__RefHeading___Toc3209821_653776707"/>
      <w:bookmarkStart w:id="596" w:name="_Toc218"/>
      <w:bookmarkEnd w:id="595"/>
      <w:r>
        <w:rPr>
          <w:rtl w:val="true"/>
        </w:rPr>
        <w:t>إشارة</w:t>
      </w:r>
      <w:bookmarkEnd w:id="596"/>
    </w:p>
    <w:p>
      <w:pPr>
        <w:pStyle w:val="BookText"/>
        <w:rPr/>
      </w:pPr>
      <w:r>
        <w:rPr>
          <w:rFonts w:ascii="Amiri" w:hAnsi="Amiri" w:eastAsia="Amiri" w:cs="Amiri"/>
          <w:color w:val="111111"/>
          <w:sz w:val="28"/>
          <w:sz w:val="28"/>
          <w:szCs w:val="28"/>
          <w:rtl w:val="true"/>
          <w:lang w:bidi="ar-SA"/>
        </w:rPr>
        <w:t xml:space="preserve">ومن المراقد المهدومة، القبة والحرم المنسوبين إلى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زينب ورقية وأم كلثوم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المراجع الرئيسية إنّ قبور البنات الثلاثة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البقيع، لأنّ وبعد أن أعلن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رسمياً أن تكون الواقعة البقيع هي المقبرة العامة للمدينة، دُفن جميع أقربائه الذين توفوا أيام حياته في البقيع، وتدلّ النصوص والروايات التاريخية على ذلك أيضاً، خصوصاً بالنسبة </w:t>
      </w:r>
    </w:p>
    <w:p>
      <w:pPr>
        <w:pStyle w:val="BookText"/>
        <w:rPr/>
      </w:pPr>
      <w:r>
        <w:rPr>
          <w:rFonts w:ascii="Amiri" w:hAnsi="Amiri" w:eastAsia="Amiri" w:cs="Amiri"/>
          <w:color w:val="111111"/>
          <w:sz w:val="28"/>
          <w:sz w:val="28"/>
          <w:szCs w:val="28"/>
          <w:rtl w:val="true"/>
          <w:lang w:bidi="ar-SA"/>
        </w:rPr>
        <w:t xml:space="preserve">لبنات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البيهقي عندما توفيت إحدى بنات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بفرطنا عثمان بن مظعون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ابن شبة هذا الحديث في حق رقية بنت النبي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 بسلفنا الخير عثمان بن مظعون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من أقوال المتأخرين أنّ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مدفونات في البقيع وفي مكان واحد، أي تحت سقف واحد وقبة واحدة ويضم قبورهن ضريح واحد داخل حرم يخصهنّ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إسماعيل المرندي الذي زار الحرمين الشريفين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في المراقد الموجودة في ذلك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قبة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 في ضريح واحد وعلى حد قول أهل السنة هنّ رقية وأم كلثوم وزينب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ويكتب فرهاد میرزا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زرت في رجعتي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وأم كلثوم وزينب وكلهنّ في مكان واحد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 إبراهيم رفعت باشا صورةً للبقيع كما كانت في زمنه قبل الهدم، وتبدو عدة قبب في الصورة فيعرفها كالتالي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القبّة الواقعة على يمين الناظر لحرم إبراهيم والثانية هي قبة عقيل والثالثة </w:t>
      </w:r>
      <w:bookmarkStart w:id="597" w:name="pg8740_87770"/>
    </w:p>
    <w:p>
      <w:pPr>
        <w:pStyle w:val="BookText"/>
        <w:rPr/>
      </w:pPr>
      <w:bookmarkEnd w:id="597"/>
      <w:r>
        <w:rPr>
          <w:rFonts w:ascii="Amiri" w:hAnsi="Amiri" w:eastAsia="Amiri" w:cs="Amiri"/>
          <w:color w:val="111111"/>
          <w:sz w:val="28"/>
          <w:sz w:val="28"/>
          <w:szCs w:val="28"/>
          <w:rtl w:val="true"/>
          <w:lang w:bidi="ar-SA"/>
        </w:rPr>
        <w:t xml:space="preserve">لزوجات النبي والرابعة لبناته رقية وأم كلثوم وزينب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علي حافظ والذي هو من الكتّاب المتأخرين مكان حرم وقبور بنات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بعد عشرة أمتار غرباً نشاهد قبور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جانب طريق إسمنتي ضيق نشاهد قبور بنات رسول الله وهنّ أم كلثوم ورقية وزينب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03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قبور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البقيع</w:t>
      </w:r>
    </w:p>
    <w:p>
      <w:pPr>
        <w:pStyle w:val="Heading4"/>
        <w:numPr>
          <w:ilvl w:val="3"/>
          <w:numId w:val="1"/>
        </w:numPr>
        <w:rPr/>
      </w:pPr>
      <w:bookmarkStart w:id="598" w:name="__RefHeading___Toc3209823_653776707"/>
      <w:bookmarkStart w:id="599" w:name="_Toc219"/>
      <w:bookmarkEnd w:id="598"/>
      <w:r>
        <w:rPr>
          <w:rtl w:val="true"/>
        </w:rPr>
        <w:t xml:space="preserve">تاريخ بناء الحرم </w:t>
      </w:r>
      <w:r>
        <w:rPr>
          <w:rtl w:val="true"/>
        </w:rPr>
        <w:t>:</w:t>
      </w:r>
      <w:bookmarkEnd w:id="599"/>
    </w:p>
    <w:p>
      <w:pPr>
        <w:pStyle w:val="BookText"/>
        <w:rPr/>
      </w:pPr>
      <w:r>
        <w:rPr>
          <w:rFonts w:ascii="Amiri" w:hAnsi="Amiri" w:eastAsia="Amiri" w:cs="Amiri"/>
          <w:color w:val="111111"/>
          <w:sz w:val="28"/>
          <w:sz w:val="28"/>
          <w:szCs w:val="28"/>
          <w:rtl w:val="true"/>
          <w:lang w:bidi="ar-SA"/>
        </w:rPr>
        <w:t xml:space="preserve">نستنتج مما سبق أنّ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مدفونات في البقيع وفي مكان واحد ولهنّ قبة واحدة وضريح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بنيت هذه القبة ومن بني الحرم والضريح؟</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حتى اليوم جواباً لهذا السؤال ولم تذكر كتب التاريخ التي بين أيدينا </w:t>
      </w:r>
      <w:bookmarkStart w:id="600" w:name="pg8740_87771"/>
    </w:p>
    <w:p>
      <w:pPr>
        <w:pStyle w:val="BookText"/>
        <w:rPr/>
      </w:pPr>
      <w:bookmarkEnd w:id="600"/>
      <w:r>
        <w:rPr>
          <w:rFonts w:ascii="Amiri" w:hAnsi="Amiri" w:eastAsia="Amiri" w:cs="Amiri"/>
          <w:color w:val="111111"/>
          <w:sz w:val="28"/>
          <w:sz w:val="28"/>
          <w:szCs w:val="28"/>
          <w:rtl w:val="true"/>
          <w:lang w:bidi="ar-SA"/>
        </w:rPr>
        <w:t xml:space="preserve">شيئاً في هذا الصدد، ولعله مثل كثير من المسائل التاريخية على مر القرون المتمادية، لم ير أحدٌ له أهميةً فظلّ في حوزة النسيان </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209825_653776707"/>
      <w:bookmarkStart w:id="602" w:name="_Toc220"/>
      <w:bookmarkEnd w:id="601"/>
      <w:r>
        <w:rPr>
          <w:rtl w:val="true"/>
        </w:rPr>
        <w:t xml:space="preserve">ترجمة بنات رسول </w:t>
      </w:r>
      <w:r>
        <w:rPr>
          <w:rtl w:val="true"/>
        </w:rPr>
        <w:t>(</w:t>
      </w:r>
      <w:r>
        <w:rPr>
          <w:rtl w:val="true"/>
        </w:rPr>
        <w:t>صَلَّى اللّه عَلَيْهِ وَ آلِهِ وَسَلَّمَ</w:t>
      </w:r>
      <w:r>
        <w:rPr>
          <w:rtl w:val="true"/>
        </w:rPr>
        <w:t>)</w:t>
      </w:r>
      <w:bookmarkEnd w:id="602"/>
    </w:p>
    <w:p>
      <w:pPr>
        <w:pStyle w:val="BookText"/>
        <w:rPr/>
      </w:pPr>
      <w:r>
        <w:rPr>
          <w:rFonts w:ascii="Amiri" w:hAnsi="Amiri" w:eastAsia="Amiri" w:cs="Amiri"/>
          <w:color w:val="111111"/>
          <w:sz w:val="28"/>
          <w:sz w:val="28"/>
          <w:szCs w:val="28"/>
          <w:rtl w:val="true"/>
          <w:lang w:bidi="ar-SA"/>
        </w:rPr>
        <w:t xml:space="preserve">يجدر بنا بعد الحديث عن حرم بنات رسول الله أن نشير إلى تاريخ حياتهن، لأنّ كلّ من يهتم بتاريخ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تسره القراءة عن كل لحظة من حياته الكريمة، يهتم بحياة ذريته أيضاً، خصوصاً إذا حج أو اعتمر فزار الحرمين الشريفين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جميع أولاد رسول الله ذكوراً وإناثاً ما عدا إبراهيم 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وللنبي أربع بنات هنّ من الكبرى إلى الصغرى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فاطمة كانت أصغر بنات رسول الله سنّاً، ولكنّها أفضلهنّ وأعلاهنّ درجة، فقد استمرّت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على وجه الأرض من ولد فاطمة ، كما نزلت فيها آيات عديدة من القرآن ورويت عن النبي في فضائلها ومكارمها أحاديث كثيرة دون غيرها من بنات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لهنّ من مقام شامخ لانتسابهنّ إليه وما أولاهنّ النبي من ودٍ وعطفٍ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هذا المجال أن يلقي القارئ نظرة سريعة على كتب التفسير والحديث من الشيعة والسنة، ليطلع على البحر الخضم من فضائل فريدة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وعظمته وكرامته </w:t>
      </w:r>
      <w:r>
        <w:rPr>
          <w:rFonts w:eastAsia="Amiri" w:cs="Amiri" w:ascii="Amiri" w:hAnsi="Amiri"/>
          <w:color w:val="111111"/>
          <w:sz w:val="28"/>
          <w:szCs w:val="28"/>
          <w:rtl w:val="true"/>
          <w:lang w:bidi="ar-SA"/>
        </w:rPr>
        <w:t xml:space="preserve">. </w:t>
      </w:r>
      <w:bookmarkStart w:id="603" w:name="pg8740_87772"/>
    </w:p>
    <w:p>
      <w:pPr>
        <w:pStyle w:val="Heading4"/>
        <w:numPr>
          <w:ilvl w:val="3"/>
          <w:numId w:val="1"/>
        </w:numPr>
        <w:rPr/>
      </w:pPr>
      <w:bookmarkStart w:id="604" w:name="__RefHeading___Toc3209827_653776707"/>
      <w:bookmarkStart w:id="605" w:name="_Toc221"/>
      <w:bookmarkEnd w:id="603"/>
      <w:bookmarkEnd w:id="604"/>
      <w:r>
        <w:rPr>
          <w:rtl w:val="true"/>
        </w:rPr>
        <w:t>نظرة سريعة وعابرة على سائر بنات رسول الله</w:t>
      </w:r>
      <w:bookmarkEnd w:id="605"/>
    </w:p>
    <w:p>
      <w:pPr>
        <w:pStyle w:val="Heading5"/>
        <w:numPr>
          <w:ilvl w:val="4"/>
          <w:numId w:val="1"/>
        </w:numPr>
        <w:rPr/>
      </w:pPr>
      <w:bookmarkStart w:id="606" w:name="__RefHeading___Toc3209829_653776707"/>
      <w:bookmarkStart w:id="607" w:name="_Toc222"/>
      <w:bookmarkEnd w:id="606"/>
      <w:r>
        <w:rPr/>
        <w:t>1</w:t>
      </w:r>
      <w:r>
        <w:rPr>
          <w:rtl w:val="true"/>
        </w:rPr>
        <w:t xml:space="preserve">- </w:t>
      </w:r>
      <w:r>
        <w:rPr>
          <w:rtl w:val="true"/>
        </w:rPr>
        <w:t>زينب</w:t>
      </w:r>
      <w:r>
        <w:rPr>
          <w:rtl w:val="true"/>
        </w:rPr>
        <w:t>:</w:t>
      </w:r>
      <w:bookmarkEnd w:id="607"/>
    </w:p>
    <w:p>
      <w:pPr>
        <w:pStyle w:val="Heading6"/>
        <w:numPr>
          <w:ilvl w:val="5"/>
          <w:numId w:val="1"/>
        </w:numPr>
        <w:rPr/>
      </w:pPr>
      <w:bookmarkStart w:id="608" w:name="__RefHeading___Toc3209831_653776707"/>
      <w:bookmarkStart w:id="609" w:name="_Toc223"/>
      <w:bookmarkEnd w:id="608"/>
      <w:r>
        <w:rPr>
          <w:rtl w:val="true"/>
        </w:rPr>
        <w:t>إشارة</w:t>
      </w:r>
      <w:bookmarkEnd w:id="609"/>
    </w:p>
    <w:p>
      <w:pPr>
        <w:pStyle w:val="BookText"/>
        <w:rPr/>
      </w:pPr>
      <w:r>
        <w:rPr>
          <w:rFonts w:ascii="Amiri" w:hAnsi="Amiri" w:eastAsia="Amiri" w:cs="Amiri"/>
          <w:color w:val="111111"/>
          <w:sz w:val="28"/>
          <w:sz w:val="28"/>
          <w:szCs w:val="28"/>
          <w:rtl w:val="true"/>
          <w:lang w:bidi="ar-SA"/>
        </w:rPr>
        <w:t xml:space="preserve">هي أكبر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أكبرهم بعد أخيها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المؤرخون ولادتها بعد خمس سنوات من 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خديجة إذ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الثلاثين من عمره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مقام هذه السيدة الجليلة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ألا أخبركم بخير الناس خالاً وخالة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خالهما القاسم وخالتهما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Heading6"/>
        <w:numPr>
          <w:ilvl w:val="5"/>
          <w:numId w:val="1"/>
        </w:numPr>
        <w:rPr/>
      </w:pPr>
      <w:bookmarkStart w:id="610" w:name="__RefHeading___Toc3209833_653776707"/>
      <w:bookmarkStart w:id="611" w:name="_Toc224"/>
      <w:bookmarkEnd w:id="610"/>
      <w:r>
        <w:rPr>
          <w:rtl w:val="true"/>
        </w:rPr>
        <w:t>زواج زينب</w:t>
      </w:r>
      <w:bookmarkEnd w:id="611"/>
    </w:p>
    <w:p>
      <w:pPr>
        <w:pStyle w:val="BookText"/>
        <w:rPr/>
      </w:pP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من أبي العاص بن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العاص من التجار والأثرياء المعدودين الذين يثق بهم أهل مكة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لم يسلم أبو العاص وأسلمت زينب كأمّها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أبو العاص على شركه ولكن ومع هذا كان وفيّاً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واقترحت عليه قريش أن يطلقها، ولكنه لم يعتن باقتراح قريش واستمرت حياته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الإسلام قد فصل بينهما،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بإمكانه في تلك الظروف الصعبة، تنفيذ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فإسلام زينب لم يفصل بينها </w:t>
      </w:r>
      <w:bookmarkStart w:id="612" w:name="pg8740_87773"/>
    </w:p>
    <w:p>
      <w:pPr>
        <w:pStyle w:val="BookText"/>
        <w:rPr/>
      </w:pPr>
      <w:bookmarkEnd w:id="612"/>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وبين أبي العاص</w:t>
      </w:r>
    </w:p>
    <w:p>
      <w:pPr>
        <w:pStyle w:val="Heading6"/>
        <w:numPr>
          <w:ilvl w:val="5"/>
          <w:numId w:val="1"/>
        </w:numPr>
        <w:rPr/>
      </w:pPr>
      <w:bookmarkStart w:id="613" w:name="__RefHeading___Toc3209835_653776707"/>
      <w:bookmarkStart w:id="614" w:name="_Toc225"/>
      <w:bookmarkEnd w:id="613"/>
      <w:r>
        <w:rPr>
          <w:rtl w:val="true"/>
        </w:rPr>
        <w:t xml:space="preserve">اسارة أبي العاص وتحرير زينب </w:t>
      </w:r>
      <w:r>
        <w:rPr>
          <w:rtl w:val="true"/>
        </w:rPr>
        <w:t>:</w:t>
      </w:r>
      <w:bookmarkEnd w:id="614"/>
    </w:p>
    <w:p>
      <w:pPr>
        <w:pStyle w:val="BookText"/>
        <w:rPr/>
      </w:pPr>
      <w:r>
        <w:rPr>
          <w:rFonts w:ascii="Amiri" w:hAnsi="Amiri" w:eastAsia="Amiri" w:cs="Amiri"/>
          <w:color w:val="111111"/>
          <w:sz w:val="28"/>
          <w:sz w:val="28"/>
          <w:szCs w:val="28"/>
          <w:rtl w:val="true"/>
          <w:lang w:bidi="ar-SA"/>
        </w:rPr>
        <w:t xml:space="preserve">بعد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شارك أبو العاص مع مشركي مكة في معركة بدر وتم أسره على أيدي المسلمين مع جمع من جيش مكة ذكر عددهم سبعين رجلاً، وجيء بالأسرى إلى المدينة، وخرج وفدٌ من مكة لمفاوضة المسلمين في أسرى الحرب وأرسلت زينب معهم بعض حليّها إلى رسول الله وطلبت منه أن يطلق سراح زوجها مقابل تلك الحليّ، وكان بينها قلادة لخديجة ،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خديجة فدعا لها وبان الحزن على وجهه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استشار أصحابه أن يطلق سراح زوج ابنته زينب ويعيد معه إليها ما أرسلت من الأموال فرضي الصحابة بهذا الاقتراح وفرحوا به، فنجي أبو العاص بعد حين من الأسر بأيدي المسلمين وعاد إلى مكة وأعاد قلادة خديجة إلى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على أبي العاص عند إطلاق سراحه أن يسمح لزينب بالهجرة إلى المدينة إن أرادت ذلك، فوعد بذلك ووفي بوعده عند وصوله إلى مكة حيث أرسل زينب مع أخيه كنانة بن ربيع إلى المدينة </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3209837_653776707"/>
      <w:bookmarkStart w:id="616" w:name="_Toc226"/>
      <w:bookmarkEnd w:id="615"/>
      <w:r>
        <w:rPr>
          <w:rtl w:val="true"/>
        </w:rPr>
        <w:t xml:space="preserve">هجوم المشركين على هودج زينب </w:t>
      </w:r>
      <w:r>
        <w:rPr>
          <w:rtl w:val="true"/>
        </w:rPr>
        <w:t>:</w:t>
      </w:r>
      <w:bookmarkEnd w:id="61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طلب أخيه أبي العاص، وضع كنانة بن ربيع زينب في هودج وحملها إلى المدينة، فعلم بعض القرشيين بذلك فتبعوه إلى خارج مكة ولحقوا به في 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وهاجموا هودج زينب وكان ممن هجم على زينب وفي طليعتهم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هبّار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بن عبد القيس الفهري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فطعن هبار هودج زينب بالرمح فسقطت من فوق الجمل على صخرة وكانت حامل فأسقطت جنينها مما أصابها من أذى ورعب، وابتليت بنزيف حتى آخر حياتها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جريمة هبار وقساوته هذه جعلت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للمسلمين بقتله عند فتح مكة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عمرو بن العاص أيضاً في الهجوم على هودج زينب ومنعها من السفر إلى المدينة، فلما وصل الخبر إلى رسول الله حزن حزناً شديداً ولعن هؤلاء الأشخاص ودعا عليهم </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يقول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شاهد كنانة هجومهم على زينب استعد للرماية دفاعاً عنها، فعاد القرشيون إلى مكة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ممن شاركوا في الهجوم، فخاطب كنانة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 تحسن ولم تُصب، خرجت بالمرأة على رؤوس الناس علانية جهاراً، وقد عرفت مصيبتنا ونكبتنا، وما دخل علينا من محمد أبيها، فيظنّ الناس إذا أنت خرجت بابنته إليه جهاراً أنّ ذلك عن ذلّ أصابنا، وأنّ ذلك منا وَهَن، ولعمري مالنا في حبسها عن أبيها من حاجة، وما فيها من ثأر، ولكن ارجع بالمرأة حتى إذا هدأت الأصوات وتحدث النّاس بردّها سُلّها خفيّاً، فألحقها بأبيها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فردّها كنانة بن الربيع إلى مكة، فأقامت بها ليالي حتى إذا هدأ الصوت عنها حملها على بعيرها وخرج بها ليلاً حتى سلّمها إلى زيد بن حارثة وصاحبه، فقدما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أعاد كنانة زينب إلى مكة وبعد برهة سار بها ثانيةً إلى المدينة في </w:t>
      </w:r>
      <w:bookmarkStart w:id="617" w:name="pg8740_87775"/>
    </w:p>
    <w:p>
      <w:pPr>
        <w:pStyle w:val="BookText"/>
        <w:rPr/>
      </w:pPr>
      <w:bookmarkEnd w:id="617"/>
      <w:r>
        <w:rPr>
          <w:rFonts w:ascii="Amiri" w:hAnsi="Amiri" w:eastAsia="Amiri" w:cs="Amiri"/>
          <w:color w:val="111111"/>
          <w:sz w:val="28"/>
          <w:sz w:val="28"/>
          <w:szCs w:val="28"/>
          <w:rtl w:val="true"/>
          <w:lang w:bidi="ar-SA"/>
        </w:rPr>
        <w:t xml:space="preserve">جوف الليل والتحق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 هبّار بن الأسود يوم الفتح، ثم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بالجعرانة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 أمر حنين، فمثل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فقبل إسلامه وأمر ألّا يعرض له، وخرجت سَلمى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فقد محا الإسلام ما قبله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3209839_653776707"/>
      <w:bookmarkStart w:id="619" w:name="_Toc227"/>
      <w:bookmarkEnd w:id="618"/>
      <w:r>
        <w:rPr>
          <w:rtl w:val="true"/>
        </w:rPr>
        <w:t>أبو العاص يدخل المدينة ليلاً</w:t>
      </w:r>
      <w:bookmarkEnd w:id="619"/>
    </w:p>
    <w:p>
      <w:pPr>
        <w:pStyle w:val="BookText"/>
        <w:rPr/>
      </w:pPr>
      <w:r>
        <w:rPr>
          <w:rFonts w:ascii="Amiri" w:hAnsi="Amiri" w:eastAsia="Amiri" w:cs="Amiri"/>
          <w:color w:val="111111"/>
          <w:sz w:val="28"/>
          <w:sz w:val="28"/>
          <w:szCs w:val="28"/>
          <w:rtl w:val="true"/>
          <w:lang w:bidi="ar-SA"/>
        </w:rPr>
        <w:t xml:space="preserve">سار أبو العاص في أوائل السنة الثامنة للهجرة وقبل فتح مكة، مع عدد من تجار مكة إلى الشام حاملين معهم بضائعهم التجارية وبضائع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العودة وبالقرب من المدينة قابلت هذه القافلة التجارية جمعاً من المسلمين، فخافوا على أنفسهم وتركوا أموالهم هاربين إلّا أنّ أبا العاص دخل المدينة ليلاً ليسترد أمواله، فذهب إلى زينب وطلب منها أن تؤويه ليكون في أمان من المسلمين، فآوته زينب وجاءت به في اليوم الثاني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يؤدي صلاة الفجر مع المسلمين فنادتهم من بين صفوف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زينب بنت رسول الله آجرت أبا العاص ابن ربيع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أسمعتم ما سمعته من زينب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بمجيء أبي العاص، حتى سمعت ذلك من زينب كما سمعتم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يجير على المسلمين 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620" w:name="pg8740_87776"/>
    </w:p>
    <w:p>
      <w:pPr>
        <w:pStyle w:val="BookText"/>
        <w:rPr/>
      </w:pPr>
      <w:bookmarkEnd w:id="620"/>
      <w:r>
        <w:rPr>
          <w:rFonts w:ascii="Amiri" w:hAnsi="Amiri" w:eastAsia="Amiri" w:cs="Amiri"/>
          <w:color w:val="111111"/>
          <w:sz w:val="28"/>
          <w:sz w:val="28"/>
          <w:szCs w:val="28"/>
          <w:rtl w:val="true"/>
          <w:lang w:bidi="ar-SA"/>
        </w:rPr>
        <w:t>المسلمين جميعاً أن يراعوا ذلك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ذهب إلى بيت زينب وأوصاها أن تكرم أبا العاص ولكن لا تخلو معه لأنّه مشرك وحرام عليها، ثم أمر المسلمين أن يعيدوا له كل أمواله وإلا فقد خانوا العهد</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3209841_653776707"/>
      <w:bookmarkStart w:id="622" w:name="_Toc228"/>
      <w:bookmarkEnd w:id="621"/>
      <w:r>
        <w:rPr>
          <w:rtl w:val="true"/>
        </w:rPr>
        <w:t>إسلام أبي العاص</w:t>
      </w:r>
      <w:r>
        <w:rPr>
          <w:rtl w:val="true"/>
        </w:rPr>
        <w:t>:</w:t>
      </w:r>
      <w:bookmarkEnd w:id="622"/>
    </w:p>
    <w:p>
      <w:pPr>
        <w:pStyle w:val="BookText"/>
        <w:rPr/>
      </w:pPr>
      <w:r>
        <w:rPr>
          <w:rFonts w:ascii="Amiri" w:hAnsi="Amiri" w:eastAsia="Amiri" w:cs="Amiri"/>
          <w:color w:val="111111"/>
          <w:sz w:val="28"/>
          <w:sz w:val="28"/>
          <w:szCs w:val="28"/>
          <w:rtl w:val="true"/>
          <w:lang w:bidi="ar-SA"/>
        </w:rPr>
        <w:t xml:space="preserve">عاد أبو العاص إلى مكة فسلم أموال الناس وأماناتهم، ثم أسلم وعاد إلى المدينة ثانية،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أن ترجع إلى بيت أبي العاص وتكون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وفيّة، وهكذا وبعد فراق دام ست سنوات عاد الزوجان إلى الحياة الزوجية المشتركة والتحقوا بصفوف المهاجرين </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3209843_653776707"/>
      <w:bookmarkStart w:id="624" w:name="_Toc229"/>
      <w:bookmarkEnd w:id="623"/>
      <w:r>
        <w:rPr>
          <w:rtl w:val="true"/>
        </w:rPr>
        <w:t>تاريخ وفاة زينب وسبب وفاتها</w:t>
      </w:r>
      <w:r>
        <w:rPr>
          <w:rtl w:val="true"/>
        </w:rPr>
        <w:t>:</w:t>
      </w:r>
      <w:bookmarkEnd w:id="624"/>
    </w:p>
    <w:p>
      <w:pPr>
        <w:pStyle w:val="BookText"/>
        <w:rPr/>
      </w:pPr>
      <w:r>
        <w:rPr>
          <w:rFonts w:ascii="Amiri" w:hAnsi="Amiri" w:eastAsia="Amiri" w:cs="Amiri"/>
          <w:color w:val="111111"/>
          <w:sz w:val="28"/>
          <w:sz w:val="28"/>
          <w:szCs w:val="28"/>
          <w:rtl w:val="true"/>
          <w:lang w:bidi="ar-SA"/>
        </w:rPr>
        <w:t xml:space="preserve">حسب المشهور مادامت الحياة المشتركة لزينب وأبي العاص في المدينة أكثر من عدة أشهر، إذ توفيت زينب في أواخر السنة الثامنة للهجرة وحضر جنازتها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أبو العاص في السنة الثانية عشرة للهجرة أي بعد وفاة زوجته بأربع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المؤرخون أنّ زينب توفيت إثر النزيف الذي حصل لها عند خروجها من مكة وهجوم المشركين عليها كما أشرنا سابقاً، حيث سقطت على صخرة وأسقطت جنينها وأرعبت بشدة فابتليت بنزيف دام معها إلى آخر حياتها </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3209845_653776707"/>
      <w:bookmarkStart w:id="626" w:name="_Toc230"/>
      <w:bookmarkEnd w:id="625"/>
      <w:r>
        <w:rPr>
          <w:rtl w:val="true"/>
        </w:rPr>
        <w:t>أبناء زينب</w:t>
      </w:r>
      <w:bookmarkEnd w:id="6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أنجبت زينب من أبي العاص ولدين أحدهما ذكر وكان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فى أوائل شبابه، والأخرى بنت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أوصت فاطمة </w:t>
      </w:r>
      <w:bookmarkStart w:id="627" w:name="pg8740_87777"/>
    </w:p>
    <w:p>
      <w:pPr>
        <w:pStyle w:val="BookText"/>
        <w:rPr/>
      </w:pPr>
      <w:bookmarkEnd w:id="627"/>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بها فتزوجها من بعدها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3209847_653776707"/>
      <w:bookmarkStart w:id="629" w:name="_Toc231"/>
      <w:bookmarkEnd w:id="628"/>
      <w:r>
        <w:rPr/>
        <w:t>2</w:t>
      </w:r>
      <w:r>
        <w:rPr>
          <w:rtl w:val="true"/>
        </w:rPr>
        <w:t xml:space="preserve">- </w:t>
      </w:r>
      <w:r>
        <w:rPr>
          <w:rtl w:val="true"/>
        </w:rPr>
        <w:t>رقية</w:t>
      </w:r>
      <w:r>
        <w:rPr>
          <w:rtl w:val="true"/>
        </w:rPr>
        <w:t>:</w:t>
      </w:r>
      <w:bookmarkEnd w:id="629"/>
    </w:p>
    <w:p>
      <w:pPr>
        <w:pStyle w:val="BookText"/>
        <w:rPr/>
      </w:pPr>
      <w:r>
        <w:rPr>
          <w:rFonts w:ascii="Amiri" w:hAnsi="Amiri" w:eastAsia="Amiri" w:cs="Amiri"/>
          <w:color w:val="111111"/>
          <w:sz w:val="28"/>
          <w:sz w:val="28"/>
          <w:szCs w:val="28"/>
          <w:rtl w:val="true"/>
          <w:lang w:bidi="ar-SA"/>
        </w:rPr>
        <w:t xml:space="preserve">هي الثانية 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رقية في مكة من عتبة بن أبي لهب، كما أنّ أختها أم كلثوم تزوجت من أخيه عتيبة بن أبي لهب، فلما نزلت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أبي لهب، أجبر أبو لهب ابنيه أن يطلقا بنتي رسول الله، ظناً منه أنه قد انتقم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ذم القرآن له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الطلاق تزوجت رقية من عثمان، وعندما اضطرّ جمع من المسلمين أن يهاجروا إلى الحبشة فراراً من أذى المشركين في مكة هاجرت رقیة أيضاً مع عثمان إلى الحبشة، وبعد العودة إلى مكة هاجرت ثانية مع سائر المهاجرين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تروي بعض الكتب أنّ رقية أنجبت لعثمان ولداً سمّوه عبد الله وقد مات في جمادي الأولى من السنة الرابعة للهجرة وهو ابن ستة سنين، وكانت وفاته نتيجة مرض أصاب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أنه مات رضيعاً، أما قتادة فينكر الأمر كله قائلاً كما أنّ أم كلثوم لم تنجب لعثمان ، فإنّ رقية أيضاً لم تلد له ولداً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ما كان، وكما أشرنا هاجرت رقية مع عثمان إلى المدينة بعد عودتها من الحبشة، وبناءً على قول محب الدين الطبري عن ابن قتيبة أنّ رقية أصيبت بالحصبة وتوفيت بعد ورود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بسنة وعشرة أشهر وعشرين يوماً، ودفنت رقية أيضاً في البقيع </w:t>
      </w:r>
      <w:r>
        <w:rPr>
          <w:rFonts w:eastAsia="Amiri" w:cs="Amiri" w:ascii="Amiri" w:hAnsi="Amiri"/>
          <w:color w:val="111111"/>
          <w:sz w:val="28"/>
          <w:szCs w:val="28"/>
          <w:rtl w:val="true"/>
          <w:lang w:bidi="ar-SA"/>
        </w:rPr>
        <w:t xml:space="preserve">. </w:t>
      </w:r>
      <w:bookmarkStart w:id="630" w:name="pg8740_87778"/>
    </w:p>
    <w:p>
      <w:pPr>
        <w:pStyle w:val="Heading5"/>
        <w:numPr>
          <w:ilvl w:val="4"/>
          <w:numId w:val="1"/>
        </w:numPr>
        <w:rPr/>
      </w:pPr>
      <w:bookmarkStart w:id="631" w:name="__RefHeading___Toc3209849_653776707"/>
      <w:bookmarkStart w:id="632" w:name="_Toc232"/>
      <w:bookmarkEnd w:id="630"/>
      <w:bookmarkEnd w:id="631"/>
      <w:r>
        <w:rPr>
          <w:rtl w:val="true"/>
        </w:rPr>
        <w:t>أم كلثوم</w:t>
      </w:r>
      <w:bookmarkEnd w:id="632"/>
    </w:p>
    <w:p>
      <w:pPr>
        <w:pStyle w:val="Heading6"/>
        <w:numPr>
          <w:ilvl w:val="5"/>
          <w:numId w:val="1"/>
        </w:numPr>
        <w:rPr/>
      </w:pPr>
      <w:bookmarkStart w:id="633" w:name="__RefHeading___Toc3209851_653776707"/>
      <w:bookmarkStart w:id="634" w:name="_Toc233"/>
      <w:bookmarkEnd w:id="633"/>
      <w:r>
        <w:rPr>
          <w:rtl w:val="true"/>
        </w:rPr>
        <w:t>إشارة</w:t>
      </w:r>
      <w:bookmarkEnd w:id="634"/>
    </w:p>
    <w:p>
      <w:pPr>
        <w:pStyle w:val="BookText"/>
        <w:rPr/>
      </w:pPr>
      <w:r>
        <w:rPr>
          <w:rFonts w:ascii="IRNazanin" w:hAnsi="IRNazanin" w:eastAsia="IRNazanin"/>
          <w:color w:val="111111"/>
          <w:sz w:val="28"/>
          <w:sz w:val="28"/>
          <w:szCs w:val="28"/>
          <w:rtl w:val="true"/>
          <w:lang w:bidi="fa-IR"/>
        </w:rPr>
        <w:t xml:space="preserve">هی ثالثة بنات رسول الله وقد اشتهرت بكنيتها هذه ولم يذكر المؤرخون اسماً لها </w:t>
      </w:r>
      <w:r>
        <w:rPr>
          <w:rFonts w:eastAsia="IRNazanin" w:cs="IRNazanin"/>
          <w:color w:val="111111"/>
          <w:sz w:val="28"/>
          <w:szCs w:val="28"/>
          <w:rtl w:val="true"/>
          <w:lang w:bidi="fa-IR"/>
        </w:rPr>
        <w:t>.</w:t>
      </w:r>
    </w:p>
    <w:p>
      <w:pPr>
        <w:pStyle w:val="Heading6"/>
        <w:numPr>
          <w:ilvl w:val="5"/>
          <w:numId w:val="1"/>
        </w:numPr>
        <w:rPr/>
      </w:pPr>
      <w:bookmarkStart w:id="635" w:name="__RefHeading___Toc3209853_653776707"/>
      <w:bookmarkStart w:id="636" w:name="_Toc234"/>
      <w:bookmarkEnd w:id="635"/>
      <w:r>
        <w:rPr>
          <w:rtl w:val="true"/>
        </w:rPr>
        <w:t>قصة أسد الزرقاء</w:t>
      </w:r>
      <w:r>
        <w:rPr>
          <w:rtl w:val="true"/>
        </w:rPr>
        <w:t>:</w:t>
      </w:r>
      <w:bookmarkEnd w:id="636"/>
    </w:p>
    <w:p>
      <w:pPr>
        <w:pStyle w:val="BookText"/>
        <w:rPr/>
      </w:pPr>
      <w:r>
        <w:rPr>
          <w:rFonts w:ascii="Amiri" w:hAnsi="Amiri" w:eastAsia="Amiri" w:cs="Amiri"/>
          <w:color w:val="111111"/>
          <w:sz w:val="28"/>
          <w:sz w:val="28"/>
          <w:szCs w:val="28"/>
          <w:rtl w:val="true"/>
          <w:lang w:bidi="ar-SA"/>
        </w:rPr>
        <w:t xml:space="preserve">ذكرنا في ترجمة رقية أنّ ابنتي رسول الله صلى الله عليه وسلم هاتين تزوجتا مع ابني أبي لهب عتبة وعتيبة ولكن بعد ذم القرآن لأبي لهب وامرأته أمر ابنيه أن يطلّقا بنتي رسول الله فأطاعا أمره وطلّقا بنتي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يروي المؤرخون والمحدثون في شأن عتيبة حادثةً يمكن اعتبارها من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وهي أنّ عتيبة لم يكتف بطلاق أم كلثوم ولم يرتو غليله تجاه رسول الله فأراد أن يشفي صدره من النبي بطريقة أخرى، فلما عزم على السفر إلى الشام للتجارة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بدينك وفارقت ابنتك، لا تحبني ولا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وتجرأعلى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فمسك بثيابه فجره إليه بشدة حتى تمزق طوق قميصه، فأجابه النبي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إنّى أسأل الله أن يسلّط عليك كلبة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بعدها عتيبة مكة إلى الشام، ووصل ذات ليلة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من صحراء الشام، فاستراح هناك فهاجمه أسد وقطعه بمخالبه إرباً فاستجيب بذلك دعاء رسول الله فيه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7" w:name="__RefHeading___Toc3209855_653776707"/>
      <w:bookmarkStart w:id="638" w:name="_Toc235"/>
      <w:bookmarkEnd w:id="637"/>
      <w:r>
        <w:rPr>
          <w:rtl w:val="true"/>
        </w:rPr>
        <w:t xml:space="preserve">وفاة ام كلثوم </w:t>
      </w:r>
      <w:r>
        <w:rPr>
          <w:rtl w:val="true"/>
        </w:rPr>
        <w:t>:</w:t>
      </w:r>
      <w:bookmarkEnd w:id="63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أم كلثوم في السنة التاسعة من الهجرة بالمدينة، وشارك رسول </w:t>
      </w:r>
      <w:bookmarkStart w:id="639" w:name="pg8740_87779"/>
    </w:p>
    <w:p>
      <w:pPr>
        <w:pStyle w:val="BookText"/>
        <w:rPr/>
      </w:pPr>
      <w:bookmarkEnd w:id="639"/>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جنازتها وصلى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تروي كتب التاريخ والحديث لأهل السنة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دفن اُم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أفيكم أحدٌ لم يقارف الليلة ؟ </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يقارف الليلة فليدخل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فأجابه من بين الحضار ثلاثة ودخلوا القبر وهم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ابن عباس وأسامة بن زيد، وهكذا تم دفن أم كلثوم دون أن يشارك فيه زوجها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ذلك في كتب الحديث لأهل السنة ضمن أحاديث عديدة ومع فروق بسيطة في نصوصها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بعض تلك الأحاديث اسم رقية بدلاً من أم كلثوم وفي بعضها لم يذكر الإسم وإنما ذكر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لرسول الله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نعلم أنّ رقية قد توفيت أيام معركة بدر ودفنت قبل رجوع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يؤيد صحة رأي علماء التراجم بأنّ هذه القضية حدثت عند دفن أم كلثوم </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209857_653776707"/>
      <w:bookmarkStart w:id="641" w:name="_Toc236"/>
      <w:bookmarkEnd w:id="640"/>
      <w:r>
        <w:rPr>
          <w:rtl w:val="true"/>
        </w:rPr>
        <w:t xml:space="preserve">بنات رسول الله </w:t>
      </w:r>
      <w:r>
        <w:rPr>
          <w:rtl w:val="true"/>
        </w:rPr>
        <w:t>(</w:t>
      </w:r>
      <w:r>
        <w:rPr>
          <w:rtl w:val="true"/>
        </w:rPr>
        <w:t>صَلَّى اللّه عَلَيْهِ وَ آلِهِ وَسَلَّمَ</w:t>
      </w:r>
      <w:r>
        <w:rPr>
          <w:rtl w:val="true"/>
        </w:rPr>
        <w:t xml:space="preserve">) </w:t>
      </w:r>
      <w:r>
        <w:rPr>
          <w:rtl w:val="true"/>
        </w:rPr>
        <w:t>أم ربائبه ؟</w:t>
      </w:r>
      <w:r>
        <w:rPr>
          <w:rtl w:val="true"/>
        </w:rPr>
        <w:t>:</w:t>
      </w:r>
      <w:bookmarkEnd w:id="6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للقارئ العزيز مجملاً من تراجم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كما وردت في الكتب الموثوقة، ولكن هناك أقوال كثيرة في هذا المجال خارجة عن نطاق الموضوع إذ تحتاج إلى دراسة علمية وتاريخية عميقة فنتركها لمكانها </w:t>
      </w:r>
    </w:p>
    <w:p>
      <w:pPr>
        <w:pStyle w:val="BookText"/>
        <w:rPr/>
      </w:pPr>
      <w:r>
        <w:rPr>
          <w:rFonts w:ascii="Amiri" w:hAnsi="Amiri" w:eastAsia="Amiri" w:cs="Amiri"/>
          <w:color w:val="111111"/>
          <w:sz w:val="28"/>
          <w:sz w:val="28"/>
          <w:szCs w:val="28"/>
          <w:rtl w:val="true"/>
          <w:lang w:bidi="ar-SA"/>
        </w:rPr>
        <w:t xml:space="preserve">المناسب، ومن هذه الأقوال رأي أبي القاسم العلوي الكوفي </w:t>
      </w:r>
      <w:r>
        <w:rPr>
          <w:rStyle w:val="FootnoteAnchor"/>
          <w:rtl w:val="true"/>
        </w:rPr>
        <w:footnoteReference w:id="463"/>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تزوجت زينب ورقية قبل الإسلام مع أبي العاص وعثمان بن عفان، وهاتان ليستا ابنتي رسول الله بل هما ربيبتاه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أبو القاسم على رأيه بدلائل معينة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أحد العلماء المعاصرين </w:t>
      </w:r>
      <w:r>
        <w:rPr>
          <w:rStyle w:val="FootnoteAnchor"/>
          <w:rtl w:val="true"/>
        </w:rPr>
        <w:footnoteReference w:id="465"/>
      </w:r>
      <w:r>
        <w:rPr>
          <w:rFonts w:ascii="Amiri" w:hAnsi="Amiri" w:eastAsia="Amiri" w:cs="Amiri"/>
          <w:color w:val="111111"/>
          <w:sz w:val="28"/>
          <w:sz w:val="28"/>
          <w:szCs w:val="28"/>
          <w:rtl w:val="true"/>
          <w:lang w:bidi="ar-SA"/>
        </w:rPr>
        <w:t xml:space="preserve">ألف كتاباً في هذا الأمر وأيد قول أبي القاسم العلوي واستند عليه، كما أضاف إليه الكثير، ولكنّ المرحوم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هذا الرأي وذكر أدلّةً في الرد عليه </w:t>
      </w:r>
      <w:r>
        <w:rPr>
          <w:rStyle w:val="FootnoteAnchor"/>
          <w:rtl w:val="true"/>
        </w:rPr>
        <w:footnoteReference w:id="466"/>
      </w:r>
      <w:r>
        <w:rPr>
          <w:rFonts w:ascii="Amiri" w:hAnsi="Amiri" w:eastAsia="Amiri" w:cs="Amiri"/>
          <w:color w:val="111111"/>
          <w:sz w:val="28"/>
          <w:sz w:val="28"/>
          <w:szCs w:val="28"/>
          <w:rtl w:val="true"/>
          <w:lang w:bidi="ar-SA"/>
        </w:rPr>
        <w:t xml:space="preserve">، والكلام ذو شجون </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8740_87782"/>
      <w:bookmarkStart w:id="643" w:name="pg8740_87782"/>
      <w:bookmarkEnd w:id="643"/>
    </w:p>
    <w:p>
      <w:pPr>
        <w:pStyle w:val="Heading2"/>
        <w:numPr>
          <w:ilvl w:val="1"/>
          <w:numId w:val="1"/>
        </w:numPr>
        <w:rPr/>
      </w:pPr>
      <w:bookmarkStart w:id="644" w:name="pg8740_87782"/>
      <w:bookmarkStart w:id="645" w:name="__RefHeading___Toc3209859_653776707"/>
      <w:bookmarkStart w:id="646" w:name="_Toc237"/>
      <w:bookmarkEnd w:id="644"/>
      <w:bookmarkEnd w:id="645"/>
      <w:r>
        <w:rPr>
          <w:rtl w:val="true"/>
        </w:rPr>
        <w:t xml:space="preserve">الفصل الخامس </w:t>
      </w:r>
      <w:r>
        <w:rPr>
          <w:rtl w:val="true"/>
        </w:rPr>
        <w:t xml:space="preserve">: </w:t>
      </w:r>
      <w:r>
        <w:rPr>
          <w:rtl w:val="true"/>
        </w:rPr>
        <w:t xml:space="preserve">مرقد عقيل بن أبي طالب </w:t>
      </w:r>
      <w:r>
        <w:rPr>
          <w:rtl w:val="true"/>
        </w:rPr>
        <w:t>(</w:t>
      </w:r>
      <w:r>
        <w:rPr>
          <w:rtl w:val="true"/>
        </w:rPr>
        <w:t>علیهما السلام</w:t>
      </w:r>
      <w:r>
        <w:rPr>
          <w:rtl w:val="true"/>
        </w:rPr>
        <w:t>)</w:t>
      </w:r>
      <w:bookmarkEnd w:id="6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3209861_653776707"/>
      <w:bookmarkStart w:id="648" w:name="_Toc238"/>
      <w:bookmarkEnd w:id="647"/>
      <w:r>
        <w:rPr>
          <w:rtl w:val="true"/>
        </w:rPr>
        <w:t>اشارة</w:t>
      </w:r>
      <w:bookmarkEnd w:id="64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8740_87784"/>
      <w:bookmarkStart w:id="650" w:name="pg8740_87784"/>
      <w:bookmarkEnd w:id="650"/>
    </w:p>
    <w:p>
      <w:pPr>
        <w:pStyle w:val="Heading3"/>
        <w:numPr>
          <w:ilvl w:val="2"/>
          <w:numId w:val="1"/>
        </w:numPr>
        <w:rPr/>
      </w:pPr>
      <w:bookmarkStart w:id="651" w:name="pg8740_87784"/>
      <w:bookmarkStart w:id="652" w:name="__RefHeading___Toc3209863_653776707"/>
      <w:bookmarkStart w:id="653" w:name="_Toc239"/>
      <w:bookmarkEnd w:id="651"/>
      <w:bookmarkEnd w:id="652"/>
      <w:r>
        <w:rPr>
          <w:rtl w:val="true"/>
        </w:rPr>
        <w:t>بقعة عقيل بن أبي طالب وأبي سفيان بن الحارث بن عبد المطلب</w:t>
      </w:r>
      <w:r>
        <w:rPr>
          <w:rtl w:val="true"/>
        </w:rPr>
        <w:t>:</w:t>
      </w:r>
      <w:bookmarkEnd w:id="653"/>
    </w:p>
    <w:p>
      <w:pPr>
        <w:pStyle w:val="Heading4"/>
        <w:numPr>
          <w:ilvl w:val="3"/>
          <w:numId w:val="1"/>
        </w:numPr>
        <w:rPr/>
      </w:pPr>
      <w:bookmarkStart w:id="654" w:name="__RefHeading___Toc3209865_653776707"/>
      <w:bookmarkStart w:id="655" w:name="_Toc240"/>
      <w:bookmarkEnd w:id="654"/>
      <w:r>
        <w:rPr>
          <w:rtl w:val="true"/>
        </w:rPr>
        <w:t>إشارة</w:t>
      </w:r>
      <w:bookmarkEnd w:id="655"/>
    </w:p>
    <w:p>
      <w:pPr>
        <w:pStyle w:val="BookText"/>
        <w:rPr/>
      </w:pPr>
      <w:r>
        <w:rPr>
          <w:rFonts w:ascii="Amiri" w:hAnsi="Amiri" w:eastAsia="Amiri" w:cs="Amiri"/>
          <w:color w:val="111111"/>
          <w:sz w:val="28"/>
          <w:sz w:val="28"/>
          <w:szCs w:val="28"/>
          <w:rtl w:val="true"/>
          <w:lang w:bidi="ar-SA"/>
        </w:rPr>
        <w:t xml:space="preserve">من القبور الواقعة في البقيع التي كانت له قبة وحرم، قبر عقيل بن أبي طالب والذي كان يجلب الزوار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لمدفن عقيل شهرة متميّزة بين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وبعد مضيّ قرن على انهدام هذا الأثر التاريخي والديني وعدم وجود أي علامة على القبور المنهدمة ، فنرى أنّ قبره ولا يزال مشار إليه بالبنان بين القبور المعدودة في البقيع ؛ وقد كتب الكتّاب السعوديين ومؤرّخيهم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رغم سعيهم لنسيان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عقيل وعرّفوه وذكروه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سنرى أنّ قبر أبي سفيان بن الحارث بن عبد المطلب واقع بجنب قبر عقيل وفي بيته وفي محل واحد وتحت قبة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 علينا أن نعرف ثلاث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المؤرخين في مرقد عقيل وأبي سفيان بن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أبي سفيان وعقيل في بيت 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 سفيان وعقيل </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209867_653776707"/>
      <w:bookmarkStart w:id="657" w:name="_Toc241"/>
      <w:bookmarkEnd w:id="656"/>
      <w:r>
        <w:rPr>
          <w:rtl w:val="true"/>
        </w:rPr>
        <w:t>رأي المؤرخين في مرقد عقيل وأبي سفيان بن الحارث</w:t>
      </w:r>
      <w:r>
        <w:rPr>
          <w:rtl w:val="true"/>
        </w:rPr>
        <w:t>:</w:t>
      </w:r>
      <w:bookmarkEnd w:id="657"/>
    </w:p>
    <w:p>
      <w:pPr>
        <w:pStyle w:val="BookText"/>
        <w:rPr/>
      </w:pPr>
      <w:r>
        <w:rPr>
          <w:rFonts w:ascii="Amiri" w:hAnsi="Amiri" w:eastAsia="Amiri" w:cs="Amiri"/>
          <w:color w:val="111111"/>
          <w:sz w:val="28"/>
          <w:sz w:val="28"/>
          <w:szCs w:val="28"/>
          <w:rtl w:val="true"/>
          <w:lang w:bidi="ar-SA"/>
        </w:rPr>
        <w:t xml:space="preserve">تحكي المصادر التي بين أيدينا اليوم أنّ المؤرخين والمهتمين بتاريخ المدينة قد ذكروا في كتبهم مدفن عقيل بن أبي طالب وبقعته والمبنى الخاص به منذ أوائل القرن السابع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متى تم بناء مرقد عقيل ؟ ومن أنشأه ؟ وكم مضى عليه من القرون حتى </w:t>
      </w:r>
    </w:p>
    <w:p>
      <w:pPr>
        <w:pStyle w:val="BookText"/>
        <w:rPr/>
      </w:pPr>
      <w:r>
        <w:rPr>
          <w:rFonts w:ascii="Amiri" w:hAnsi="Amiri" w:eastAsia="Amiri" w:cs="Amiri"/>
          <w:color w:val="111111"/>
          <w:sz w:val="28"/>
          <w:sz w:val="28"/>
          <w:szCs w:val="28"/>
          <w:rtl w:val="true"/>
          <w:lang w:bidi="ar-SA"/>
        </w:rPr>
        <w:t xml:space="preserve">ذكره المؤلفون ؟ وكيف كان هذا المرقد الشريف قبل إيجاد المبنى عليه؟ وغير ذلك من الأسئلة التي لا جواب لها في المصادر الموجودة لدينا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الآن أقوال بعض الكتّاب ومؤرخي المدينة والرحالين منذ أوائل القرن السابع وحتى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ابن جبير الرحالة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قبرعقيل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أمام قبر عبد الرحمن بن عمر، قبرا عقيل بن أبي طالب وعبد الله ابن جعفر الطيار</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ابن النجار مؤرخ المدينة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المراقد المبنية المعروفة في زمنه بالبقيع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وقبر عقيل بن أبي طالب أخي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قبة في أول البقيع أيضاً</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نجد في مؤلفات القرن العاشر والحادي عشر أنّ بعض العلماء والمؤلفين ومؤرخي المدينة، أكدوا هذا الأمر وذكروا قبر عقيل باعتباره واحداً من القبور المعروفة في البقيع،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مدفن أبي سفيان بن الحارث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أنه بالمشهد المنسوب اليوم العقيل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بعض قبور البقيع في المذكرات المنظومة عن رحلته قائلاً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في جانب منه ظل عقيل الوارف وفي الجانب الآخر الإمام مالك الجليل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البقيع مرقد آخر يقال أنه قبر عقيل بن أبي طالب وابن أخيه عبد الله بن جعفر، ولكن الصحيح أنّ قبر عقيل واقع في بيته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الحق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مرقد عقيل بن أبي طالب الذي وردت روايات في استجابة الدعاء عنده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من مؤرخي المدينة في القرن الحادي عشر الهجري أشار إلى قبر عقيل بن أبي طالب مرتين، مرّة في أنّ قبور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جهة القبلة من قبر عقيل ومرّة في أنّ قبور بنات رسول الله تقع إلى جانب قبرعقيل ، يقول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روضة بقرب مشهد عقيل يقال إن فيها ثلاثة من أولاد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إسماعيل المرندي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قبة عقيل بن أبي طالب أخي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مدفون مع عبد الله بن جعفر في قبر واحد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الصدر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ولعقيل أيضاً </w:t>
      </w:r>
      <w:bookmarkStart w:id="658" w:name="pg8740_87787"/>
    </w:p>
    <w:p>
      <w:pPr>
        <w:pStyle w:val="BookText"/>
        <w:rPr/>
      </w:pPr>
      <w:bookmarkEnd w:id="658"/>
      <w:r>
        <w:rPr>
          <w:rFonts w:ascii="Amiri" w:hAnsi="Amiri" w:eastAsia="Amiri" w:cs="Amiri"/>
          <w:color w:val="111111"/>
          <w:sz w:val="28"/>
          <w:sz w:val="28"/>
          <w:szCs w:val="28"/>
          <w:rtl w:val="true"/>
          <w:lang w:bidi="ar-SA"/>
        </w:rPr>
        <w:t>مرقد، وعلى بابه أبيات باللغة التركية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تتعلق بسنة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قباب ،فالتي على يمين الناظر قبة إبراهيم والثانية لعقيل والثالثة لزوجات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جانباً من شهادة المؤلفين والمؤرخين حتى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 قبل هدم آثار البقيع بعشرين سنة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209869_653776707"/>
      <w:bookmarkStart w:id="660" w:name="_Toc242"/>
      <w:bookmarkEnd w:id="659"/>
      <w:r>
        <w:rPr>
          <w:rtl w:val="true"/>
        </w:rPr>
        <w:t>قبر عقيل بعد هدم البقيع</w:t>
      </w:r>
      <w:r>
        <w:rPr>
          <w:rtl w:val="true"/>
        </w:rPr>
        <w:t>:</w:t>
      </w:r>
      <w:bookmarkEnd w:id="660"/>
    </w:p>
    <w:p>
      <w:pPr>
        <w:pStyle w:val="BookText"/>
        <w:rPr/>
      </w:pPr>
      <w:r>
        <w:rPr>
          <w:rFonts w:ascii="Amiri" w:hAnsi="Amiri" w:eastAsia="Amiri" w:cs="Amiri"/>
          <w:color w:val="111111"/>
          <w:sz w:val="28"/>
          <w:sz w:val="28"/>
          <w:szCs w:val="28"/>
          <w:rtl w:val="true"/>
          <w:lang w:bidi="ar-SA"/>
        </w:rPr>
        <w:t>قبل عشرين سنة من هدم مرقد عقيل كتب المؤرخون فيه ما كتبوا والتقطوا منه صوراً لتبقى ذكرى للأجيال القادمة، والمهم هو أنّ قبر عقيل وبعد هدمه لا يزال معلوماً يعرفه المطلعون على آثار المدينة المنورة وقبور البقيع الشريف، وقد شخّصه الكتّاب المتأخرون في تأليفاتهم من بين عدة قبور في البقيع،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علماء المدينة المنورة وكتّابها، رسم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الخريطة الحالية للبقيع وعين عليها القبور بالترقيم، فاختصّ الرقم السادس بقبري عقيل بن أبي طالب وأبى سفيان بن الحارث بن عبد المطلب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كان حيّاً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قبري عقيل وأبي سفيان </w:t>
      </w:r>
      <w:bookmarkStart w:id="661" w:name="pg8740_87788"/>
    </w:p>
    <w:p>
      <w:pPr>
        <w:pStyle w:val="BookText"/>
        <w:rPr/>
      </w:pPr>
      <w:bookmarkEnd w:id="661"/>
      <w:r>
        <w:rPr>
          <w:rFonts w:ascii="IRNazanin" w:hAnsi="IRNazanin" w:eastAsia="IRNazanin"/>
          <w:color w:val="111111"/>
          <w:sz w:val="28"/>
          <w:sz w:val="28"/>
          <w:szCs w:val="28"/>
          <w:rtl w:val="true"/>
          <w:lang w:bidi="fa-IR"/>
        </w:rPr>
        <w:t xml:space="preserve">ابن الحارث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من تاريخ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تسير فی ممر سمنتيّ تجد على بعد أربعين متراً من الباب الجنوبي الغربي ثلاثة قبور هي قبور عقيل وأبي سفيان وعبد الله بن جعفر كريم العرب</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3209871_653776707"/>
      <w:bookmarkStart w:id="663" w:name="_Toc243"/>
      <w:bookmarkEnd w:id="662"/>
      <w:r>
        <w:rPr>
          <w:rtl w:val="true"/>
        </w:rPr>
        <w:t>ترجمة أبي سفيان وعقيل</w:t>
      </w:r>
      <w:bookmarkEnd w:id="663"/>
    </w:p>
    <w:p>
      <w:pPr>
        <w:pStyle w:val="BookText"/>
        <w:rPr/>
      </w:pPr>
      <w:r>
        <w:rPr>
          <w:rFonts w:ascii="Amiri" w:hAnsi="Amiri" w:eastAsia="Amiri" w:cs="Amiri"/>
          <w:color w:val="111111"/>
          <w:sz w:val="28"/>
          <w:sz w:val="28"/>
          <w:szCs w:val="28"/>
          <w:rtl w:val="true"/>
          <w:lang w:bidi="ar-SA"/>
        </w:rPr>
        <w:t xml:space="preserve">أبوسفيان بن الحارث بن عبد المطلب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من الرضاعة، صحابي جليل، ذكر بعض المؤرخين أنه يدعى المغيرة ولكن الغالبية ترى أنّ اسمه هو كنيته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التاريخ أنّ أبا سفيان كان شبيهاً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وكان الرسول يحبه حباً جماً وقد بشره بالجنة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أرجو أن تكون خلفاً من حمزة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أسلم أبو سفيان قبل فتح مكة وشارك في فتحها وكان في معركة حنين جندياً مخلصاً أفدى نفسه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أنّه في إحدى المعارك الشديدة البأس وبعد أن أدبر المسلمون وتراجعوا بقي هو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يدافعان لوحدهما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أبو سفيان سنة عشرين للهجرة ودفن في القبر الذي جهزه لنفسه في بيت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سفيان أوصى أن لا يبكى عليه بعد موته لأنه لم يرتكب إثماً منذ دخوله في الإسلام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أثناء حلق رأسه في الحج جرح الموسى غدة كانت في رأسه فمرض إثر ذلك وكان هذا سبب وفاته </w:t>
      </w:r>
      <w:bookmarkStart w:id="664" w:name="pg8740_87789"/>
    </w:p>
    <w:p>
      <w:pPr>
        <w:pStyle w:val="Heading4"/>
        <w:numPr>
          <w:ilvl w:val="3"/>
          <w:numId w:val="1"/>
        </w:numPr>
        <w:rPr/>
      </w:pPr>
      <w:bookmarkStart w:id="665" w:name="__RefHeading___Toc3209873_653776707"/>
      <w:bookmarkStart w:id="666" w:name="_Toc244"/>
      <w:bookmarkEnd w:id="664"/>
      <w:bookmarkEnd w:id="665"/>
      <w:r>
        <w:rPr>
          <w:rtl w:val="true"/>
        </w:rPr>
        <w:t>قبر أبي سفيان</w:t>
      </w:r>
      <w:r>
        <w:rPr>
          <w:rtl w:val="true"/>
        </w:rPr>
        <w:t>:</w:t>
      </w:r>
      <w:bookmarkEnd w:id="666"/>
    </w:p>
    <w:p>
      <w:pPr>
        <w:pStyle w:val="BookText"/>
        <w:rPr/>
      </w:pPr>
      <w:r>
        <w:rPr>
          <w:rFonts w:ascii="IRNazanin" w:hAnsi="IRNazanin" w:eastAsia="IRNazanin"/>
          <w:color w:val="111111"/>
          <w:sz w:val="28"/>
          <w:sz w:val="28"/>
          <w:szCs w:val="28"/>
          <w:rtl w:val="true"/>
          <w:lang w:bidi="fa-IR"/>
        </w:rPr>
        <w:t xml:space="preserve">كما نقلنا عن المؤرخين أنّ أبا سفيان دفن عند عقيل ، وقد ذكر المؤرخون أيضاً كيفية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يروي عن عبدالعزيز وهو أقدم مؤرخ للمدينة،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عقيل بن أبي طالب رأى أبوسفيان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يجول بين المقابر،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هاهنا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أطلب موضع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داره، وأمر بقبر فحفر في قاعتها، فقعد عليه أبوسفيان ساعة ثم انصرف فلم يلبث إلّا يومين حتى تُوفّي فدفن فيه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بعض الكتب أنّ أبا سفيان حفر قبره بيده ومات بعد يومين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209875_653776707"/>
      <w:bookmarkStart w:id="668" w:name="_Toc245"/>
      <w:bookmarkEnd w:id="667"/>
      <w:r>
        <w:rPr>
          <w:rtl w:val="true"/>
        </w:rPr>
        <w:t>من هو عبد الله بن جعفر ؟</w:t>
      </w:r>
      <w:bookmarkEnd w:id="668"/>
    </w:p>
    <w:p>
      <w:pPr>
        <w:pStyle w:val="BookText"/>
        <w:rPr/>
      </w:pPr>
      <w:r>
        <w:rPr>
          <w:rFonts w:ascii="IRNazanin" w:hAnsi="IRNazanin" w:eastAsia="IRNazanin"/>
          <w:color w:val="111111"/>
          <w:sz w:val="28"/>
          <w:sz w:val="28"/>
          <w:szCs w:val="28"/>
          <w:rtl w:val="true"/>
          <w:lang w:bidi="fa-IR"/>
        </w:rPr>
        <w:t xml:space="preserve">هو ابن جعفر الطيار ذي الجناحين، وأمّه أسماء بنت عميس وعمه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صهر أمير المؤمنين حيث تزوج بزينب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جعفر أول مولود ولد في الحبشة بعد هجرة المسلمين إليها وولد بعده أخواه محمد وعون ثم هاجر ثلاثتهم مع والديهم إلى المدينة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جعفر سنة ثمانين وقيل خمس وثمانين للهجرة وله من العمر يومئذ تسعون سنة، ودفن في البقيع </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3209877_653776707"/>
      <w:bookmarkStart w:id="670" w:name="_Toc246"/>
      <w:bookmarkEnd w:id="669"/>
      <w:r>
        <w:rPr>
          <w:rtl w:val="true"/>
        </w:rPr>
        <w:t>سموّ شأن عبد الله</w:t>
      </w:r>
      <w:r>
        <w:rPr>
          <w:rtl w:val="true"/>
        </w:rPr>
        <w:t>:</w:t>
      </w:r>
      <w:bookmarkEnd w:id="67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جعفر بن أبي طالب في سرية مؤتة، تكفل رسول </w:t>
      </w:r>
      <w:bookmarkStart w:id="671" w:name="pg8740_87790"/>
    </w:p>
    <w:p>
      <w:pPr>
        <w:pStyle w:val="BookText"/>
        <w:rPr/>
      </w:pPr>
      <w:bookmarkEnd w:id="67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بنفسه ورباه في حجره حجره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عبد الله لم يتجاوز العاشرة من عمره عند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رويت أحاديث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تدل على مدى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وعظمة شأنه وسمو مقامه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الإسلام أسخى منه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يروي ابن حجر عن ابن حبان أنّ عبد الله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جوده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3209879_653776707"/>
      <w:bookmarkStart w:id="673" w:name="_Toc247"/>
      <w:bookmarkEnd w:id="672"/>
      <w:r>
        <w:rPr>
          <w:rtl w:val="true"/>
        </w:rPr>
        <w:t>روايته الحديث</w:t>
      </w:r>
      <w:bookmarkEnd w:id="673"/>
    </w:p>
    <w:p>
      <w:pPr>
        <w:pStyle w:val="BookText"/>
        <w:rPr/>
      </w:pPr>
      <w:r>
        <w:rPr>
          <w:rFonts w:ascii="Amiri" w:hAnsi="Amiri" w:eastAsia="Amiri" w:cs="Amiri"/>
          <w:color w:val="111111"/>
          <w:sz w:val="28"/>
          <w:sz w:val="28"/>
          <w:szCs w:val="28"/>
          <w:rtl w:val="true"/>
          <w:lang w:bidi="ar-SA"/>
        </w:rPr>
        <w:t xml:space="preserve">روى عبد الله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بواسطة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الصحابة </w:t>
      </w:r>
      <w:r>
        <w:rPr>
          <w:rStyle w:val="FootnoteAnchor"/>
          <w:rtl w:val="true"/>
        </w:rPr>
        <w:footnoteReference w:id="488"/>
      </w:r>
      <w:r>
        <w:rPr>
          <w:rFonts w:ascii="Amiri" w:hAnsi="Amiri" w:eastAsia="Amiri" w:cs="Amiri"/>
          <w:color w:val="111111"/>
          <w:sz w:val="28"/>
          <w:sz w:val="28"/>
          <w:szCs w:val="28"/>
          <w:rtl w:val="true"/>
          <w:lang w:bidi="ar-SA"/>
        </w:rPr>
        <w:t xml:space="preserve">ولذلك يعتبر من المحدثين </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209881_653776707"/>
      <w:bookmarkStart w:id="675" w:name="_Toc248"/>
      <w:bookmarkEnd w:id="674"/>
      <w:r>
        <w:rPr>
          <w:rtl w:val="true"/>
        </w:rPr>
        <w:t>صحبته</w:t>
      </w:r>
      <w:bookmarkEnd w:id="675"/>
    </w:p>
    <w:p>
      <w:pPr>
        <w:pStyle w:val="BookText"/>
        <w:rPr/>
      </w:pPr>
      <w:r>
        <w:rPr>
          <w:rFonts w:ascii="IRNazanin" w:hAnsi="IRNazanin" w:eastAsia="IRNazanin"/>
          <w:color w:val="111111"/>
          <w:sz w:val="28"/>
          <w:sz w:val="28"/>
          <w:szCs w:val="28"/>
          <w:rtl w:val="true"/>
          <w:lang w:bidi="fa-IR"/>
        </w:rPr>
        <w:t xml:space="preserve">يقول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الشيخ الطوسي عدّ عبد الله بن جعفر من صحابة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يضيف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أفهم وجه ترك عده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فإنّه مما لا شبهة فيه وقد واساه بولده عون و محمد وعبد الله، قتلوا معه بالطّف لمّا كان هو معذوراً في الخروج معه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676" w:name="pg8740_87791"/>
    </w:p>
    <w:p>
      <w:pPr>
        <w:pStyle w:val="Heading4"/>
        <w:numPr>
          <w:ilvl w:val="3"/>
          <w:numId w:val="1"/>
        </w:numPr>
        <w:rPr/>
      </w:pPr>
      <w:bookmarkStart w:id="677" w:name="__RefHeading___Toc3209883_653776707"/>
      <w:bookmarkStart w:id="678" w:name="_Toc249"/>
      <w:bookmarkEnd w:id="676"/>
      <w:bookmarkEnd w:id="677"/>
      <w:r>
        <w:rPr>
          <w:rtl w:val="true"/>
        </w:rPr>
        <w:t>رأي المؤلف</w:t>
      </w:r>
      <w:r>
        <w:rPr>
          <w:rtl w:val="true"/>
        </w:rPr>
        <w:t>:</w:t>
      </w:r>
      <w:bookmarkEnd w:id="678"/>
    </w:p>
    <w:p>
      <w:pPr>
        <w:pStyle w:val="BookText"/>
        <w:rPr/>
      </w:pPr>
      <w:r>
        <w:rPr>
          <w:rFonts w:ascii="IRNazanin" w:hAnsi="IRNazanin" w:eastAsia="IRNazanin"/>
          <w:color w:val="111111"/>
          <w:sz w:val="28"/>
          <w:sz w:val="28"/>
          <w:szCs w:val="28"/>
          <w:rtl w:val="true"/>
          <w:lang w:bidi="fa-IR"/>
        </w:rPr>
        <w:t xml:space="preserve">نسأل المرحوم المامقاني مثلما سأل، وهو أنّه لم لم يعتبر عبد الله بن جعفر 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صاحب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أو خمس وعشرين سنة فيعدّ اذن من أنصاره وأصحابه، وعليه فإنّ عبد الله يعتبر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أئمة من بعده</w:t>
      </w:r>
    </w:p>
    <w:p>
      <w:pPr>
        <w:pStyle w:val="BookText"/>
        <w:rPr/>
      </w:pPr>
      <w:r>
        <w:rPr>
          <w:rFonts w:ascii="IRNazanin" w:hAnsi="IRNazanin" w:eastAsia="IRNazanin"/>
          <w:color w:val="111111"/>
          <w:sz w:val="28"/>
          <w:sz w:val="28"/>
          <w:szCs w:val="28"/>
          <w:rtl w:val="true"/>
          <w:lang w:bidi="fa-IR"/>
        </w:rPr>
        <w:t xml:space="preserve">كما يبقى هذا التساؤل وارداً في كلام المرحوم المامقاني وهو أنّه أشار إلى إعفاء عبد الله بن جعفر بعذر عن السفر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إلّا أنه لم يذكر عذره رغم أهمية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كيف ما كان الأمر فإن كبر شأن عبد الله وولائه الخالص لأئمة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ورحلة زوجته وأبناءه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وكل هذا يدلنا أنّ عذره كان مقبولاً وإن لم تتضح جزئياته لنا </w:t>
      </w:r>
      <w:r>
        <w:rPr>
          <w:rFonts w:eastAsia="IRNazanin" w:cs="IRNazanin"/>
          <w:color w:val="111111"/>
          <w:sz w:val="28"/>
          <w:szCs w:val="28"/>
          <w:rtl w:val="true"/>
          <w:lang w:bidi="fa-IR"/>
        </w:rPr>
        <w:t>.</w:t>
      </w:r>
    </w:p>
    <w:p>
      <w:pPr>
        <w:pStyle w:val="Heading4"/>
        <w:numPr>
          <w:ilvl w:val="3"/>
          <w:numId w:val="1"/>
        </w:numPr>
        <w:rPr/>
      </w:pPr>
      <w:bookmarkStart w:id="679" w:name="__RefHeading___Toc3209885_653776707"/>
      <w:bookmarkStart w:id="680" w:name="_Toc250"/>
      <w:bookmarkEnd w:id="679"/>
      <w:r>
        <w:rPr>
          <w:rtl w:val="true"/>
        </w:rPr>
        <w:t>في المعارك</w:t>
      </w:r>
      <w:bookmarkEnd w:id="680"/>
    </w:p>
    <w:p>
      <w:pPr>
        <w:pStyle w:val="BookText"/>
        <w:rPr/>
      </w:pPr>
      <w:r>
        <w:rPr>
          <w:rFonts w:ascii="IRNazanin" w:hAnsi="IRNazanin" w:eastAsia="IRNazanin"/>
          <w:color w:val="111111"/>
          <w:sz w:val="28"/>
          <w:sz w:val="28"/>
          <w:szCs w:val="28"/>
          <w:rtl w:val="true"/>
          <w:lang w:bidi="fa-IR"/>
        </w:rPr>
        <w:t xml:space="preserve">كان عبد الله بن جعفر من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الثلاث بعد توليه الخلافة، كما كان من قواد الجيش في صفين </w:t>
      </w:r>
      <w:r>
        <w:rPr>
          <w:rFonts w:eastAsia="IRNazanin" w:cs="IRNazanin"/>
          <w:color w:val="111111"/>
          <w:sz w:val="28"/>
          <w:szCs w:val="28"/>
          <w:rtl w:val="true"/>
          <w:lang w:bidi="fa-IR"/>
        </w:rPr>
        <w:t>.</w:t>
      </w:r>
    </w:p>
    <w:p>
      <w:pPr>
        <w:pStyle w:val="Heading4"/>
        <w:numPr>
          <w:ilvl w:val="3"/>
          <w:numId w:val="1"/>
        </w:numPr>
        <w:rPr/>
      </w:pPr>
      <w:bookmarkStart w:id="681" w:name="__RefHeading___Toc3209887_653776707"/>
      <w:bookmarkStart w:id="682" w:name="_Toc251"/>
      <w:bookmarkEnd w:id="681"/>
      <w:r>
        <w:rPr>
          <w:rtl w:val="true"/>
        </w:rPr>
        <w:t>أبو الشهداء</w:t>
      </w:r>
      <w:r>
        <w:rPr>
          <w:rtl w:val="true"/>
        </w:rPr>
        <w:t>:</w:t>
      </w:r>
      <w:bookmarkEnd w:id="682"/>
    </w:p>
    <w:p>
      <w:pPr>
        <w:pStyle w:val="BookText"/>
        <w:rPr/>
      </w:pPr>
      <w:r>
        <w:rPr>
          <w:rFonts w:ascii="IRNazanin" w:hAnsi="IRNazanin" w:eastAsia="IRNazanin"/>
          <w:color w:val="111111"/>
          <w:sz w:val="28"/>
          <w:sz w:val="28"/>
          <w:szCs w:val="28"/>
          <w:rtl w:val="true"/>
          <w:lang w:bidi="fa-IR"/>
        </w:rPr>
        <w:t xml:space="preserve">ومن فضائل عبد الله بن جعفر أنّه والد ثلاثة شهداء وهم محمد وعون وعبدالله وقد استشهدوا جميعاً يوم عاشوراء مع من استشهد وفازوا فوزاً عظيماً وكانت أمهم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إليهم</w:t>
      </w:r>
    </w:p>
    <w:p>
      <w:pPr>
        <w:pStyle w:val="Heading4"/>
        <w:numPr>
          <w:ilvl w:val="3"/>
          <w:numId w:val="1"/>
        </w:numPr>
        <w:rPr/>
      </w:pPr>
      <w:bookmarkStart w:id="683" w:name="__RefHeading___Toc3209889_653776707"/>
      <w:bookmarkStart w:id="684" w:name="_Toc252"/>
      <w:bookmarkEnd w:id="683"/>
      <w:r>
        <w:rPr>
          <w:rtl w:val="true"/>
        </w:rPr>
        <w:t>دفاعه عن الحق</w:t>
      </w:r>
      <w:r>
        <w:rPr>
          <w:rtl w:val="true"/>
        </w:rPr>
        <w:t>:</w:t>
      </w:r>
      <w:bookmarkEnd w:id="6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ابن أبي الحديد عن المدائني موقفاً رائعاً لعبد الله بن جعفر يدلّ على </w:t>
      </w:r>
    </w:p>
    <w:p>
      <w:pPr>
        <w:pStyle w:val="BookText"/>
        <w:rPr/>
      </w:pPr>
      <w:r>
        <w:rPr>
          <w:rFonts w:ascii="IRNazanin" w:hAnsi="IRNazanin" w:eastAsia="IRNazanin"/>
          <w:color w:val="111111"/>
          <w:sz w:val="28"/>
          <w:sz w:val="28"/>
          <w:szCs w:val="28"/>
          <w:rtl w:val="true"/>
          <w:lang w:bidi="fa-IR"/>
        </w:rPr>
        <w:t xml:space="preserve">إيمانه الخالص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وتعظيمه لمقام الإمام المجتبى والإمام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وإليك القصة بالإجمال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معاوية يوماً جالساً وعنده عمرو بن العاص جاء عبد الله بن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عمرو إلى بعض جلساء معاوية فنال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غير ساتر له، وثلبه ثلباً قبيحاً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فالتمع لون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السرير كالفنيق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حسر عن ذراعيه،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حتّامَ نتجرع غيظَك ؟ وإلى كم الصبر على مكروه قولك وسيّئ أدبك وذميم أخلاقك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يدعونّك تصويب ما فرط من خطئك في سفك دماء المسلمين ومحاربة أمير المؤمنين إلى التمادي فيما قد وضح لك الصواب في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فاقصد لمنهج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 ألّا تتابعنا في قبح اختيارك لنفسك، فأعفنا من سوء القالة فينا إذا ضمّنا وإياك النّدى، وشأنك وما تريد إذا خلوت ؛ والله حسيبك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لتجلسنّ، لعن الله من أخرج ضَبَّ صدرك من وجاره ؛ محمول لك ما قلت، ولك عندنا ما أملت فلو لم يكن مَحْمدك ومنصبك لكان خُلُقك وخلقك شافعين لك إلينا، وأنت ابن ذي الجناحين وسيد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سيّد بني هاشم حسن و حسين، لا ينازعهما في ذلك أحد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معاوية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تراه منعه من الكلام معك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خفاء به عنك،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ازدارك واستحقرك ولم يرك للكلام أهلاً </w:t>
      </w:r>
      <w:r>
        <w:rPr>
          <w:rFonts w:eastAsia="Amiri" w:cs="Amiri" w:ascii="Amiri" w:hAnsi="Amiri"/>
          <w:color w:val="111111"/>
          <w:sz w:val="28"/>
          <w:szCs w:val="28"/>
          <w:rtl w:val="true"/>
          <w:lang w:bidi="ar-SA"/>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685" w:name="pg8740_87793"/>
    </w:p>
    <w:p>
      <w:pPr>
        <w:pStyle w:val="BookText"/>
        <w:rPr/>
      </w:pPr>
      <w:bookmarkEnd w:id="685"/>
      <w:r>
        <w:rPr>
          <w:rFonts w:ascii="Amiri" w:hAnsi="Amiri" w:eastAsia="Amiri" w:cs="Amiri"/>
          <w:color w:val="111111"/>
          <w:sz w:val="28"/>
          <w:sz w:val="28"/>
          <w:szCs w:val="28"/>
          <w:rtl w:val="true"/>
          <w:lang w:bidi="ar-SA"/>
        </w:rPr>
        <w:t xml:space="preserve">ذكرنا سابقاً أنّ عبد الله بن جعفر توفي في المدينة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ودفن إلى جانب عمّه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بيتين من الشعر كانا مكتوبين على قبر عبد الله،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مقيمٌ إلى أن يبعث الله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لقائُك لا يُرجى وأنت قريبٌ</w:t>
      </w:r>
    </w:p>
    <w:p>
      <w:pPr>
        <w:pStyle w:val="BookText"/>
        <w:rPr/>
      </w:pPr>
      <w:r>
        <w:rPr>
          <w:rFonts w:ascii="Amiri" w:hAnsi="Amiri" w:eastAsia="Amiri" w:cs="Amiri"/>
          <w:color w:val="111111"/>
          <w:sz w:val="28"/>
          <w:sz w:val="28"/>
          <w:szCs w:val="28"/>
          <w:rtl w:val="true"/>
          <w:lang w:bidi="ar-SA"/>
        </w:rPr>
        <w:t xml:space="preserve">تزيد بلى في كل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وتُنسى كما تبلى وأنت حبيبٌ</w:t>
      </w:r>
    </w:p>
    <w:p>
      <w:pPr>
        <w:pStyle w:val="BookText"/>
        <w:rPr/>
      </w:pPr>
      <w:r>
        <w:rPr>
          <w:rFonts w:ascii="Amiri" w:hAnsi="Amiri" w:eastAsia="Amiri" w:cs="Amiri"/>
          <w:color w:val="111111"/>
          <w:sz w:val="28"/>
          <w:sz w:val="28"/>
          <w:szCs w:val="28"/>
          <w:rtl w:val="true"/>
          <w:lang w:bidi="ar-SA"/>
        </w:rPr>
        <w:t>ونستنتج من كل ما ذكرناه أنّ القبرين الواقعين في باب الصغير بدمشق والمنسوبين إلى عقيل بن أبي طالب وعبد الله بن جعفر لا أساس لهما من الصحة ولا يؤيدهما أي مستند تاريخي</w:t>
      </w:r>
    </w:p>
    <w:p>
      <w:pPr>
        <w:pStyle w:val="Heading4"/>
        <w:numPr>
          <w:ilvl w:val="3"/>
          <w:numId w:val="1"/>
        </w:numPr>
        <w:rPr/>
      </w:pPr>
      <w:bookmarkStart w:id="686" w:name="__RefHeading___Toc3209891_653776707"/>
      <w:bookmarkStart w:id="687" w:name="_Toc253"/>
      <w:bookmarkEnd w:id="686"/>
      <w:r>
        <w:rPr>
          <w:rtl w:val="true"/>
        </w:rPr>
        <w:t>من هو عقيل؟</w:t>
      </w:r>
      <w:bookmarkEnd w:id="687"/>
    </w:p>
    <w:p>
      <w:pPr>
        <w:pStyle w:val="BookText"/>
        <w:rPr/>
      </w:pPr>
      <w:r>
        <w:rPr>
          <w:rFonts w:ascii="Amiri" w:hAnsi="Amiri" w:eastAsia="Amiri" w:cs="Amiri"/>
          <w:color w:val="111111"/>
          <w:sz w:val="28"/>
          <w:sz w:val="28"/>
          <w:szCs w:val="28"/>
          <w:rtl w:val="true"/>
          <w:lang w:bidi="ar-SA"/>
        </w:rPr>
        <w:t xml:space="preserve">عقيل بن أبي طالب وأمه فاطمة بنت أسد ؛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لأبي طالب أربعة أبناء هم طالب عقيل، جعفر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كل منهم أصغر من أخيه بعشر سنين أي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أصغر من عقيل بعشرين سنة ومن جعفر بعشر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يكنى عقيل بأبي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 مع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المشركين في معركة بدر جبراً وأسرهما المسلمون فدفعا الفدية لينجوا من الأسر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عقيل إلى المدينة قبل صلح الحديبية، ولم يكن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كان من أنصارهما وأصحابهما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عقيل بالمدينة سنة خمسين للهجرة ودفن داخل بيته قرب البقيع </w:t>
      </w:r>
      <w:r>
        <w:rPr>
          <w:rFonts w:eastAsia="IRNazanin" w:cs="IRNazanin"/>
          <w:color w:val="111111"/>
          <w:sz w:val="28"/>
          <w:szCs w:val="28"/>
          <w:rtl w:val="true"/>
          <w:lang w:bidi="fa-IR"/>
        </w:rPr>
        <w:t xml:space="preserve">. </w:t>
      </w:r>
      <w:bookmarkStart w:id="688" w:name="pg8740_87794"/>
    </w:p>
    <w:p>
      <w:pPr>
        <w:pStyle w:val="Heading4"/>
        <w:numPr>
          <w:ilvl w:val="3"/>
          <w:numId w:val="1"/>
        </w:numPr>
        <w:rPr/>
      </w:pPr>
      <w:bookmarkStart w:id="689" w:name="__RefHeading___Toc3209893_653776707"/>
      <w:bookmarkStart w:id="690" w:name="_Toc254"/>
      <w:bookmarkEnd w:id="688"/>
      <w:bookmarkEnd w:id="689"/>
      <w:r>
        <w:rPr>
          <w:rtl w:val="true"/>
        </w:rPr>
        <w:t xml:space="preserve">الوجه الحقيقي لعقيل خلف محاق الضغائن </w:t>
      </w:r>
      <w:r>
        <w:rPr>
          <w:rtl w:val="true"/>
        </w:rPr>
        <w:t>:</w:t>
      </w:r>
      <w:bookmarkEnd w:id="690"/>
    </w:p>
    <w:p>
      <w:pPr>
        <w:pStyle w:val="BookText"/>
        <w:rPr/>
      </w:pPr>
      <w:r>
        <w:rPr>
          <w:rFonts w:ascii="Amiri" w:hAnsi="Amiri" w:eastAsia="Amiri" w:cs="Amiri"/>
          <w:color w:val="111111"/>
          <w:sz w:val="28"/>
          <w:sz w:val="28"/>
          <w:szCs w:val="28"/>
          <w:rtl w:val="true"/>
          <w:lang w:bidi="ar-SA"/>
        </w:rPr>
        <w:t xml:space="preserve">كان عقيل بن أبي طالب من أسرة النبوة، وكان يحترمه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شارك في حنين ومؤتة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واستقام بهما كثيراً، فيعتبر عقيل من المهاجرين والمجاهدين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نری فضائل عقيل في الحديث النبوي الشريف وعلى لسان عقیل ، كما نشاهد إخلاصه في الولاء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ودفاعه عنه في أصعب الظروف وفي مواجهة ألد الأعداء، ونلاحظ ثقته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ثقةً خاصةً خالصةً، وكذلك استشهاد اثني عشر من أبنائه وأحفاده وغير ذلك من خصائصه وفضائله التي لو امتاز أي واحد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تلك الخصال لاهتم به المؤرخون وعلماء الرجال ولكانت له مكانته المرموقة في كتب الرجال والتاريخ ؛ إلّا أنّ الأمر يختلف تماماً في عقيل بن أبي طالب، فلا يشعر القارئ عندما يقرأ عنه أنّ أمامه رجلٌ بتلك الخصال الحميدة ولا كأنه من أقرب الأقرباء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وأمير المؤمنين كانا راضيين عنه، ولا كأنه ذو عقل سليم وإيمان راسخ، بل نجدهم يرسمون في الأذهان صورة مشوهة له تنبئ عن احقاد الكتاب وتحريفهم الكلم عن مواضعه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ولنتساءل الآن ما مصدر هذا التحريف وما الداعي إليه؟</w:t>
      </w:r>
    </w:p>
    <w:p>
      <w:pPr>
        <w:pStyle w:val="Heading4"/>
        <w:numPr>
          <w:ilvl w:val="3"/>
          <w:numId w:val="1"/>
        </w:numPr>
        <w:rPr/>
      </w:pPr>
      <w:bookmarkStart w:id="691" w:name="__RefHeading___Toc3209895_653776707"/>
      <w:bookmarkStart w:id="692" w:name="_Toc255"/>
      <w:bookmarkEnd w:id="691"/>
      <w:r>
        <w:rPr>
          <w:rtl w:val="true"/>
        </w:rPr>
        <w:t>السبب الأول</w:t>
      </w:r>
      <w:r>
        <w:rPr>
          <w:rtl w:val="true"/>
        </w:rPr>
        <w:t>:</w:t>
      </w:r>
      <w:bookmarkEnd w:id="6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يعلّل الرجالي والمؤرخ السني ابن الأثير هذه التحريفات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عقيل علماً فى الفصاحة والبلاغة وقوة البيان وصراحة اللهجة وسداد الرأي، واشتهر بنسّابة العرب لاضطلاعه بأنساب القبائل المختلفة خصوصاً أنساب قريش وبني أمية وكان </w:t>
      </w:r>
      <w:bookmarkStart w:id="693" w:name="pg8740_87795"/>
    </w:p>
    <w:p>
      <w:pPr>
        <w:pStyle w:val="BookText"/>
        <w:rPr/>
      </w:pPr>
      <w:bookmarkEnd w:id="693"/>
      <w:r>
        <w:rPr>
          <w:rFonts w:ascii="Amiri" w:hAnsi="Amiri" w:eastAsia="Amiri" w:cs="Amiri"/>
          <w:color w:val="111111"/>
          <w:sz w:val="28"/>
          <w:sz w:val="28"/>
          <w:szCs w:val="28"/>
          <w:rtl w:val="true"/>
          <w:lang w:bidi="ar-SA"/>
        </w:rPr>
        <w:t xml:space="preserve">يعلم معايب القوم ومساويهم ولا يمتنع عن ذكرها أينما نزل وحيثما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كلامه أشد على مناوئيه من سهم مسموم ولسانه أصرم من سيف مسلول، فعاداه بنو أمية واختلقوا فيه الأباطيل وأخفوا فضائله وحميد خصاله ونشروا عنه أكاذيب عديدة لينقصوا من شأنه وينالوا من شامخ مقامه، وقد بالغوا في الخصومة حتى اتهموا عقيل بني هاشم بالبلاهة وسوء التدبير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3209897_653776707"/>
      <w:bookmarkStart w:id="695" w:name="_Toc256"/>
      <w:bookmarkEnd w:id="694"/>
      <w:r>
        <w:rPr>
          <w:rtl w:val="true"/>
        </w:rPr>
        <w:t>السبب الثاني</w:t>
      </w:r>
      <w:r>
        <w:rPr>
          <w:rtl w:val="true"/>
        </w:rPr>
        <w:t>:</w:t>
      </w:r>
      <w:bookmarkEnd w:id="695"/>
    </w:p>
    <w:p>
      <w:pPr>
        <w:pStyle w:val="BookText"/>
        <w:rPr/>
      </w:pPr>
      <w:r>
        <w:rPr>
          <w:rFonts w:ascii="IRNazanin" w:hAnsi="IRNazanin" w:eastAsia="IRNazanin"/>
          <w:color w:val="111111"/>
          <w:sz w:val="28"/>
          <w:sz w:val="28"/>
          <w:szCs w:val="28"/>
          <w:rtl w:val="true"/>
          <w:lang w:bidi="fa-IR"/>
        </w:rPr>
        <w:t xml:space="preserve">إلى جانب السبب الأول، هناك دافع آخر أدق من الأول وأعقد منه، وهو نفس الدافع الذي جعلهم ينالون من كفيل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حماته سيد الأباطح أبي طالب، ويعرّفونه رجلاً مشركاً لا يوحد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تلك الدوافع التي انتهت في نهاية الأمر إلى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الطاهرين حتى</w:t>
      </w:r>
    </w:p>
    <w:p>
      <w:pPr>
        <w:pStyle w:val="BookText"/>
        <w:rPr/>
      </w:pPr>
      <w:r>
        <w:rPr>
          <w:rFonts w:ascii="Amiri" w:hAnsi="Amiri" w:eastAsia="Amiri" w:cs="Amiri"/>
          <w:color w:val="111111"/>
          <w:sz w:val="28"/>
          <w:sz w:val="28"/>
          <w:szCs w:val="28"/>
          <w:rtl w:val="true"/>
          <w:lang w:bidi="ar-SA"/>
        </w:rPr>
        <w:t xml:space="preserve">وصل الأمر إلى لعن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في صلواتهم ودعائهم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كل هذه العوامل والدوافع جعلت عقيل يقع مع أبيه أبي طالب وأخيه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عداد مَنْ ظلمهم التاريخ ولم ينصفهم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يتناسى فضائله الخصماء فحسب بل تسربت العدوى في محبيه فبدأوا ينشغلون عن فضائله بتلك الأباطيل، وأصبح من غير المستطاع التعرف على حقيقة أمره من الطرق الصحيحة فقد خلقوا حوله هالةً من الإبهام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هوجم عقيل بني هاشم من جوانب عديدة أهمها ثلاث جهات أساءوا بها إلى مكانته الذاتية ومواقفه الفكرية والدينية،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وهجرة عقيل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في الحروب </w:t>
      </w:r>
      <w:r>
        <w:rPr>
          <w:rFonts w:eastAsia="Amiri" w:cs="Amiri" w:ascii="Amiri" w:hAnsi="Amiri"/>
          <w:color w:val="111111"/>
          <w:sz w:val="28"/>
          <w:szCs w:val="28"/>
          <w:rtl w:val="true"/>
          <w:lang w:bidi="ar-SA"/>
        </w:rPr>
        <w:t xml:space="preserve">. </w:t>
      </w:r>
      <w:bookmarkStart w:id="696" w:name="pg8740_87796"/>
    </w:p>
    <w:p>
      <w:pPr>
        <w:pStyle w:val="BookText"/>
        <w:rPr/>
      </w:pPr>
      <w:bookmarkEnd w:id="69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 بمعاوية</w:t>
      </w:r>
    </w:p>
    <w:p>
      <w:pPr>
        <w:pStyle w:val="BookText"/>
        <w:rPr/>
      </w:pPr>
      <w:r>
        <w:rPr>
          <w:rFonts w:ascii="IRNazanin" w:hAnsi="IRNazanin" w:eastAsia="IRNazanin"/>
          <w:color w:val="111111"/>
          <w:sz w:val="28"/>
          <w:sz w:val="28"/>
          <w:szCs w:val="28"/>
          <w:rtl w:val="true"/>
          <w:lang w:bidi="fa-IR"/>
        </w:rPr>
        <w:t xml:space="preserve">حاول خصوم عقيل بن أبي طالب وخصوصاً بنو أمية أن يتّهموا ويحتقروا عقيل بتحريف الحقائق في جميع المواقف الثلاثة المذكورة ليشفوا غليل صدورهم من الأحقاد العميقة ضد عقيل وأخيه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ولهذا السبب يدّعون أنّه أسلم في السنة الثامنة للهجرة مع أنّه قد أسلم وهاجر إلى المدينة في السنة الثانية أي بعد غزوة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عقيل كان مع رسول الله في فتح مكة وفي غزوة حنين، ثم أعفي عن القتال لفقدانه البصر، ولكن اتهموه بالتخاذل والتخلف عن الحرب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وزادوا على ذلك بأنّه قد حضر في صفين والتحق بجيش معاوية وحارب ضد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وبالنسبة للاقائه مع معاوية والتي كانت بعد استشهاد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وبهدف الدفاع عنه، نرى أيضاً تحريفاً واسعاً، بأنّ هذا اللقاء قد تمّ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الهدف منه هدفاً مادياً ولأجل اللجوء إلى سلطان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نريد الآن أن نتعمق في هذا الموضوع لأنّه خارج عن نطاق بحثنا، ونحيل القارئ العزيز إلى مؤلَّف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سيتم نشره قريباً، ونكتفي هنا بذكر بعض فضائله </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209899_653776707"/>
      <w:bookmarkStart w:id="698" w:name="_Toc257"/>
      <w:bookmarkEnd w:id="697"/>
      <w:r>
        <w:rPr>
          <w:rtl w:val="true"/>
        </w:rPr>
        <w:t>شخصية عقيل المعنوية</w:t>
      </w:r>
      <w:r>
        <w:rPr>
          <w:rtl w:val="true"/>
        </w:rPr>
        <w:t>:</w:t>
      </w:r>
      <w:bookmarkEnd w:id="69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أسدلوا الستار على فضائله وحاولوا إخفاء خصاله ونشر الأكاذيب في حقه، ولكن ولا تزال هناك أحاديث شريفة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فضيلة عقيل ابن أبي طالب وفي حبّه له، ومضافاً إلى ذلك إنّ كلام عقيل في وداع أبي ذر إلى الربذة وكتابه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الإمام له، والحقائق التي أعلنها </w:t>
      </w:r>
      <w:bookmarkStart w:id="699" w:name="pg8740_87797"/>
    </w:p>
    <w:p>
      <w:pPr>
        <w:pStyle w:val="BookText"/>
        <w:rPr/>
      </w:pPr>
      <w:bookmarkEnd w:id="699"/>
      <w:r>
        <w:rPr>
          <w:rFonts w:ascii="Amiri" w:hAnsi="Amiri" w:eastAsia="Amiri" w:cs="Amiri"/>
          <w:color w:val="111111"/>
          <w:sz w:val="28"/>
          <w:sz w:val="28"/>
          <w:szCs w:val="28"/>
          <w:rtl w:val="true"/>
          <w:lang w:bidi="ar-SA"/>
        </w:rPr>
        <w:t xml:space="preserve">عقيل في مجلس معاوية دفاعاً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وبحضور ألدّ أعداء الإمام حيث بيّن بكل صراحة وغير مكترث بمعاوية فضائل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وزهده وتقواه ؛ كل هذه الأمور تدل على عظمة مقام عقيل وعلو منزلته لدى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وإخلاصه وولائه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شهامة عقيل في الإفصاح عن الحق أمام السلطان الجائر وهذه من أكبر فضائله </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3209901_653776707"/>
      <w:bookmarkStart w:id="701" w:name="_Toc258"/>
      <w:bookmarkEnd w:id="700"/>
      <w:r>
        <w:rPr>
          <w:rtl w:val="true"/>
        </w:rPr>
        <w:t xml:space="preserve">عقيل في حديث رسول الله </w:t>
      </w:r>
      <w:r>
        <w:rPr>
          <w:rtl w:val="true"/>
        </w:rPr>
        <w:t>(</w:t>
      </w:r>
      <w:r>
        <w:rPr>
          <w:rtl w:val="true"/>
        </w:rPr>
        <w:t>صَلَّى اللّه عَلَيْهِ وَ آلِهِ وَسَلَّمَ</w:t>
      </w:r>
      <w:r>
        <w:rPr>
          <w:rtl w:val="true"/>
        </w:rPr>
        <w:t>) :</w:t>
      </w:r>
      <w:bookmarkEnd w:id="701"/>
    </w:p>
    <w:p>
      <w:pPr>
        <w:pStyle w:val="BookText"/>
        <w:rPr/>
      </w:pPr>
      <w:r>
        <w:rPr>
          <w:rFonts w:ascii="Amiri" w:hAnsi="Amiri" w:eastAsia="Amiri" w:cs="Amiri"/>
          <w:color w:val="111111"/>
          <w:sz w:val="28"/>
          <w:sz w:val="28"/>
          <w:szCs w:val="28"/>
          <w:rtl w:val="true"/>
          <w:lang w:bidi="ar-SA"/>
        </w:rPr>
        <w:t xml:space="preserve">توجد أحاديث شريفة في فضيلة عقيل وحب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معظمها في مصادر أهل السنة </w:t>
      </w:r>
      <w:r>
        <w:rPr>
          <w:rStyle w:val="FootnoteAnchor"/>
          <w:rtl w:val="true"/>
        </w:rPr>
        <w:footnoteReference w:id="493"/>
      </w:r>
      <w:r>
        <w:rPr>
          <w:rFonts w:ascii="Amiri" w:hAnsi="Amiri" w:eastAsia="Amiri" w:cs="Amiri"/>
          <w:color w:val="111111"/>
          <w:sz w:val="28"/>
          <w:sz w:val="28"/>
          <w:szCs w:val="28"/>
          <w:rtl w:val="true"/>
          <w:lang w:bidi="ar-SA"/>
        </w:rPr>
        <w:t>،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إنّي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مني وحباً لما كنت أعلم من حب عمي أبي طالب إياك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شدة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لا يمكن أن تكون من هوى النفس أو لدوافع مادية وقبلية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فحبّ أبي طالب تجاه عقيل لم يقتصر على علاقة الأبوة والبنوة،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يكن الولد الوحيد لأبي طالب وما كان أشجعهم،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المساكين جعفر الطيّار وكذلك ابنه الأكبر طالب كانوا موجودين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ناشئاً من فضائله الأخلاقية والمعنوية التي ورثها واكتسبها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طالب يحبّ عقيلاً أكثر من حبّه لسائر بنيه، فلذلك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وللعباس حين أتياه ليقتسما بَنيه عام المَحْل فيخفّفا عنه ثقلهم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لي عقيلاً </w:t>
      </w:r>
      <w:bookmarkStart w:id="702" w:name="pg8740_87798"/>
    </w:p>
    <w:p>
      <w:pPr>
        <w:pStyle w:val="BookText"/>
        <w:rPr/>
      </w:pPr>
      <w:bookmarkEnd w:id="702"/>
      <w:r>
        <w:rPr>
          <w:rFonts w:ascii="Amiri" w:hAnsi="Amiri" w:eastAsia="Amiri" w:cs="Amiri"/>
          <w:color w:val="111111"/>
          <w:sz w:val="28"/>
          <w:sz w:val="28"/>
          <w:szCs w:val="28"/>
          <w:rtl w:val="true"/>
          <w:lang w:bidi="ar-SA"/>
        </w:rPr>
        <w:t xml:space="preserve">وخذوا مَنْ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العباس جعفراً وأخذ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الشيخ الصدوق عن ابن عباس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لتحبّ عقيلاً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وحباً لحب أبي طالب له وإنّ ولده لمقتول في محبة ولدك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كأني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على حوضي تذود عنه الناس وإنّ عليه لأباريق مثل عدد نجوم السماء وإنّي وأنت والحسن والحسين وفاطمة وعقيل وجعفر في الجنة إخواناً على سرر متقابلين</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 لكل نبي سبعة رفقاء نجباء وأعطيت أنا أربعة عشر فذكر منهم عقيلاً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3209903_653776707"/>
      <w:bookmarkStart w:id="704" w:name="_Toc259"/>
      <w:bookmarkEnd w:id="703"/>
      <w:r>
        <w:rPr>
          <w:rtl w:val="true"/>
        </w:rPr>
        <w:t xml:space="preserve">عقيل ينادي بفضائل أمير المؤمنين </w:t>
      </w:r>
      <w:r>
        <w:rPr>
          <w:rtl w:val="true"/>
        </w:rPr>
        <w:t>(</w:t>
      </w:r>
      <w:r>
        <w:rPr>
          <w:rtl w:val="true"/>
        </w:rPr>
        <w:t>علیه السلام</w:t>
      </w:r>
      <w:r>
        <w:rPr>
          <w:rtl w:val="true"/>
        </w:rPr>
        <w:t>) :</w:t>
      </w:r>
      <w:bookmarkEnd w:id="704"/>
    </w:p>
    <w:p>
      <w:pPr>
        <w:pStyle w:val="BookText"/>
        <w:rPr/>
      </w:pPr>
      <w:r>
        <w:rPr>
          <w:rFonts w:ascii="IRNazanin" w:hAnsi="IRNazanin" w:eastAsia="IRNazanin"/>
          <w:color w:val="111111"/>
          <w:sz w:val="28"/>
          <w:sz w:val="28"/>
          <w:szCs w:val="28"/>
          <w:rtl w:val="true"/>
          <w:lang w:bidi="fa-IR"/>
        </w:rPr>
        <w:t xml:space="preserve">إهتم المؤرخون بسفر عقيل إلى الشام ولقائه بمعاوية 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حرّفوا تاريخ حدوثه فادّعوا أنّه كان في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الهدف من هذا السفر واللقاء بمعاوية الدفاع عن أمير المؤمنين وبيان فضائله ولكن شوّهوا الهدف وجعلوه أمراً مادياً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ما جرى من الحديث بين عقيل ومعاوية فحذفوا منه وأضافوا إليه ما شاؤا وقد ذكر أنصار الحكومات الطاغية تلك المحادثات في كتبهم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وعلى رغم كل </w:t>
      </w:r>
    </w:p>
    <w:p>
      <w:pPr>
        <w:pStyle w:val="BookText"/>
        <w:rPr/>
      </w:pPr>
      <w:r>
        <w:rPr>
          <w:rFonts w:ascii="IRNazanin" w:hAnsi="IRNazanin" w:eastAsia="IRNazanin"/>
          <w:color w:val="111111"/>
          <w:sz w:val="28"/>
          <w:sz w:val="28"/>
          <w:szCs w:val="28"/>
          <w:rtl w:val="true"/>
          <w:lang w:bidi="fa-IR"/>
        </w:rPr>
        <w:t xml:space="preserve">ذلك، لا نشاهد في جميع أقوال عقيل التي وصلت بأيدينا اليوم من تلك المحادثات إلّا الدفاع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فضائله ومناقبه، والحديث عن زهده وتقواه والدفاع عن أصحابه وذم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معاوية في نقاشه مع عقيل وطرح الأسئلة الكثيرة أن يستخرج من عقيل مجرد كلمة واحدة فيها مدح له أو ذمّ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ما استطاع على ذلك، ونحن لم نعثر في أقوال عقيل مورداً واحداً أو جملة واحدة يسيء فيها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ينتقد أعماله أو ينوّه إلى أي نوع من المدح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في أيدي خصوم عقيل ما يتخذونه ذريعةً عليه إذ لو عثروا على أدنى شيء من هذا القبيل لبادروا إلى روايته وإلقاء الضوء عليه، كما اتخذوا أصل سفر عقيل وسيلةٌ لاتهامه وقدحه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 يكتف عقيل في لقائه بمعاوية بالدفاع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بل ذكر بعض مناقبه التي لو لم ينطق بها عقيل لما اطلع عليها أحد ولأسدل عليها أستار النسيان كما هو الحال في كثير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ذكر عقيل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ظروف صعبة إذ كان محظوراً في العالم الإسلامي بأسره أن يذكر أحد مناقب أمير المؤمنين، ويعتبر مدحه جريمة لا تغتفر، بل كانوا يختلقون الأحاديث الكاذبة في قدح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وذمه ويلعنونه في خطب الجمعة على المنابر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دافع عقيل في أصعب الظروف عن أمير المؤمنين وذكر فضائله في أخطر المجالس، حتى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قد مدح مثل هذا الدفاع ولو كان ممّن </w:t>
      </w:r>
    </w:p>
    <w:p>
      <w:pPr>
        <w:pStyle w:val="BookText"/>
        <w:rPr/>
      </w:pPr>
      <w:r>
        <w:rPr>
          <w:rFonts w:ascii="IRNazanin" w:hAnsi="IRNazanin" w:eastAsia="IRNazanin"/>
          <w:color w:val="111111"/>
          <w:sz w:val="28"/>
          <w:sz w:val="28"/>
          <w:szCs w:val="28"/>
          <w:rtl w:val="true"/>
          <w:lang w:bidi="fa-IR"/>
        </w:rPr>
        <w:t xml:space="preserve">تركوه غاضبين وألحقوا بمعاوية، واعتبر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يقتل في هذا المجال شهيداً في سبيل الله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وإليك الآن نماذج من محادثات عقيل ومعاوية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ليتضح أنّ ما قاله عقيل كان دفاعاً عنه وبياناً صريحاً لفضائله ومناقبه وذماً لمعاوية بن أبي سفیان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الثقفي في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عقيل إلى الشام فوهب له معاوية مائة ألف درهم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أنا خيرٌ لك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علياً أنظر لنفسه منه لي ووجدتك أنظر لي منك لنفسك</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يروي البلاذري أنّ معاوية قال لعقيل في مجلسه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يزيد أنا خير خير لك من أخيك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آثر دينه على دنياه وأنت آثرت دنياك على دينك، فأخي خير لنفسه منك لنفسك وأنت خير لي منه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معاوية في مجلس آخر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علمه بأنّي خير له من أخيه لما أقام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أخي خيرٌ لي في ديني وأنت خير لي في دنياي، وقد آثرت دنياي وأسأل الله خاتمة الخير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عقيلاً يوماً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علياً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أصحاب محمد إلّا أنّي لم أر رسول الله فيهم، وكأنك وأصحابك أبوسفيان وأصحابه إلّا أنّي لم أر أبا سفيان بينكم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نسمعها إلّا من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اهتمام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ببيت المال ومساواة الناس في التمتع به، أمر واضح كالشمس في رابعة النهار، بحيث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يساوى حتى في الزمان، وقد نقلت حادثة في هذا الصدد من عقيل بن أبي طالب وفي مجلس معاوية والتي تعد فضيلة من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هذه القضية لم تنقل إلى أن نقلها عقيل وإن لم يحدث بها عقيل ما توصل إلينا من فضائل الإمام وأهل بيته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ابن أبي الحديد هذه الحادثة التاريخية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معاوية عقيلاً عن قصة الحديدة المحمّاة المذكورة </w:t>
      </w:r>
      <w:r>
        <w:rPr>
          <w:rStyle w:val="FootnoteAnchor"/>
          <w:rtl w:val="true"/>
        </w:rPr>
        <w:footnoteReference w:id="505"/>
      </w:r>
      <w:r>
        <w:rPr>
          <w:rFonts w:ascii="IRNazanin" w:hAnsi="IRNazanin" w:eastAsia="IRNazanin"/>
          <w:color w:val="111111"/>
          <w:sz w:val="28"/>
          <w:sz w:val="28"/>
          <w:szCs w:val="28"/>
          <w:rtl w:val="true"/>
          <w:lang w:bidi="fa-IR"/>
        </w:rPr>
        <w:t xml:space="preserve">فبكى وقال أنا أحدثك يا معاوية عنه ثم أحدثك عما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بالحسين ابنه ضيف فاستسلف درهماً اشتری به خبزاً واحتاج إلى الإدام فطلب من قنبر خادمهم أن يفتح له زِقّاً من زقاق عسل جاءتهم من اليمن فأخذ منه رطلاً، فلما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ليقسمها قال يا قنبر أظنّ أنّه حدث بهذا الزق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بحسين فرفع عليه الدّرة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عمي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سئل بحق جعفر 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 حملك أن أخذت منه قبل القسمة؟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 حقاً فإذا أعطيناه رددناه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 فيه حق فليس لك أن تنتفع بحقك قبل أن </w:t>
      </w:r>
    </w:p>
    <w:p>
      <w:pPr>
        <w:pStyle w:val="BookText"/>
        <w:rPr/>
      </w:pPr>
      <w:r>
        <w:rPr>
          <w:rFonts w:ascii="Amiri" w:hAnsi="Amiri" w:eastAsia="Amiri" w:cs="Amiri"/>
          <w:color w:val="111111"/>
          <w:sz w:val="28"/>
          <w:sz w:val="28"/>
          <w:szCs w:val="28"/>
          <w:rtl w:val="true"/>
          <w:lang w:bidi="ar-SA"/>
        </w:rPr>
        <w:t xml:space="preserve">ينتفع المسلمون بحقوقهم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ثنيّتك لأوجعتك ضرباً، ثم دفع إلى قنبر درهماً كان مصروراً في ردائه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خير عسل تقدر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يَدَي علي وهي على فم الزق وقنبر يقلب</w:t>
      </w:r>
    </w:p>
    <w:p>
      <w:pPr>
        <w:pStyle w:val="BookText"/>
        <w:rPr/>
      </w:pPr>
      <w:r>
        <w:rPr>
          <w:rFonts w:ascii="Amiri" w:hAnsi="Amiri" w:eastAsia="Amiri" w:cs="Amiri"/>
          <w:color w:val="111111"/>
          <w:sz w:val="28"/>
          <w:sz w:val="28"/>
          <w:szCs w:val="28"/>
          <w:rtl w:val="true"/>
          <w:lang w:bidi="ar-SA"/>
        </w:rPr>
        <w:t>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لحسين فإنّه لم يعلم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 لا ينكر فضله، رحم الله أبا حسن فلقد سبق من كان قبله وأعجز من يأتي بعده هلمّ حديث الحديدة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أقويت وأصابتني مخمصة شديدة فسألته فلم تند صفاته فجمعت صبياني وجئته بهم والبؤس والضر ظاهران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 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فأهويت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غلبني الجشع أظنها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يدي على حديدة تلتهب ناراً، فلما قبضتها نبذتها وخُرْتُ كما يخور الثور تحت يد جازره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هذا من حديدة أوقدت لها نار الدنيا فكيف بك وبي غداً إن سلكنا في سلاسل جهنم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فوق حقك الذي فرضه الله لك إلّا ما ترى فانصرف إلى </w:t>
      </w:r>
      <w:bookmarkStart w:id="705" w:name="pg8740_87803"/>
    </w:p>
    <w:p>
      <w:pPr>
        <w:pStyle w:val="BookText"/>
        <w:rPr/>
      </w:pPr>
      <w:bookmarkEnd w:id="705"/>
      <w:r>
        <w:rPr>
          <w:rFonts w:ascii="Amiri" w:hAnsi="Amiri" w:eastAsia="Amiri" w:cs="Amiri"/>
          <w:color w:val="111111"/>
          <w:sz w:val="28"/>
          <w:sz w:val="28"/>
          <w:szCs w:val="28"/>
          <w:rtl w:val="true"/>
          <w:lang w:bidi="ar-SA"/>
        </w:rPr>
        <w:t xml:space="preserve">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معاوية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عقمت النساء أن يلدن 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3209905_653776707"/>
      <w:bookmarkStart w:id="707" w:name="_Toc260"/>
      <w:bookmarkEnd w:id="706"/>
      <w:r>
        <w:rPr/>
        <w:t>6</w:t>
      </w:r>
      <w:r>
        <w:rPr>
          <w:rtl w:val="true"/>
        </w:rPr>
        <w:t xml:space="preserve">- </w:t>
      </w:r>
      <w:r>
        <w:rPr>
          <w:rtl w:val="true"/>
        </w:rPr>
        <w:t xml:space="preserve">دفاع عقيل عن أصحاب أمير المؤمنين </w:t>
      </w:r>
      <w:r>
        <w:rPr>
          <w:rtl w:val="true"/>
        </w:rPr>
        <w:t>(</w:t>
      </w:r>
      <w:r>
        <w:rPr>
          <w:rtl w:val="true"/>
        </w:rPr>
        <w:t>علیه السلام</w:t>
      </w:r>
      <w:r>
        <w:rPr>
          <w:rtl w:val="true"/>
        </w:rPr>
        <w:t>) :</w:t>
      </w:r>
      <w:bookmarkEnd w:id="707"/>
    </w:p>
    <w:p>
      <w:pPr>
        <w:pStyle w:val="BookText"/>
        <w:rPr/>
      </w:pPr>
      <w:r>
        <w:rPr>
          <w:rFonts w:ascii="IRNazanin" w:hAnsi="IRNazanin" w:eastAsia="IRNazanin"/>
          <w:color w:val="111111"/>
          <w:sz w:val="28"/>
          <w:sz w:val="28"/>
          <w:szCs w:val="28"/>
          <w:rtl w:val="true"/>
          <w:lang w:bidi="fa-IR"/>
        </w:rPr>
        <w:t xml:space="preserve">وجدنا في ما مرّ من حديث عقيل مع معاوية أنّه كان يدافع بكل قوة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بجملة قصيرة أو بيان قصة كاملة، فكان يمدح أفعال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ويقدح بمعاوية وأعماله ، وكان يبين حق المطلب في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يطّلع على الكتب الروائية يشاهد أنّ دفاع عقيل لم يقتصر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كان الحديث ينتهي أحياناً إلى النقاش حول أصحاب الإمام وأنصاره ، فيدافع عقيل عنهم بكل صراحة رغم كره معاوية من سماع فضائل هؤلاء ومناقبهم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المسعودي حديثاً طويلاً بين عقيل ومعاوية نلخصه في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أنّه وفد عليه عقيل بن أبي طالب منتجعاً وزائراً، فرحب به معاوية وسُرّ بوروده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وأوسعه حلماً واحتمالاً،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كيف تركت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على ما يحبّ الله ورسوله وألفيتك على ما يكره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زائر منتجع جنابنا لرددت عليك أبا يزيد جواباً تألم منه، ثم أحبّ معاوية أن يقطع كلامه مخافة أن يأتي بشيء يخفضه فوثب عن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جلس وأرسل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كيف تركت علياً أخاك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خيراً لنفسه منك وأنت خير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المجد من بني هاشم منوط فيك يا أبا يزيد ما تغيرك الأيام والليالي</w:t>
      </w:r>
      <w:r>
        <w:rPr>
          <w:rFonts w:eastAsia="Amiri" w:cs="Amiri" w:ascii="Amiri" w:hAnsi="Amiri"/>
          <w:color w:val="111111"/>
          <w:sz w:val="28"/>
          <w:szCs w:val="28"/>
          <w:rtl w:val="true"/>
          <w:lang w:bidi="ar-SA"/>
        </w:rPr>
        <w:t xml:space="preserve">. </w:t>
      </w:r>
      <w:bookmarkStart w:id="708" w:name="pg8740_87804"/>
    </w:p>
    <w:p>
      <w:pPr>
        <w:pStyle w:val="BookText"/>
        <w:rPr/>
      </w:pPr>
      <w:bookmarkEnd w:id="708"/>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أنت يا معاوية إذا افتخرت بنو أمية فبمن تفتخر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يا أبا يزيد لما أمسكت، فإنّي لم أجلس لهذا وإنما أردت أن أسألك عن أصحاب علي فإنّك ذو معرفة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لي أصحاب علي وابدأ بآل صوحان فإنّهم مخاريق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صعصعة فعظيم الشأن، عضب اللسان، قائد فرسان، قاتل 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النظير، وأمّا زيد وعبد الله فإنّهما نهران جاريان يصبّ فيهما الخلجان ويُغاث بهما البلدان رجلا جدّ لا لعب معه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3209907_653776707"/>
      <w:bookmarkStart w:id="710" w:name="_Toc261"/>
      <w:bookmarkEnd w:id="709"/>
      <w:r>
        <w:rPr>
          <w:rtl w:val="true"/>
        </w:rPr>
        <w:t xml:space="preserve">كتاب شكر من صعصعة بن صوحان لعقيل </w:t>
      </w:r>
      <w:r>
        <w:rPr>
          <w:rtl w:val="true"/>
        </w:rPr>
        <w:t>:</w:t>
      </w:r>
      <w:bookmarkEnd w:id="710"/>
    </w:p>
    <w:p>
      <w:pPr>
        <w:pStyle w:val="BookText"/>
        <w:rPr/>
      </w:pPr>
      <w:r>
        <w:rPr>
          <w:rFonts w:ascii="Amiri" w:hAnsi="Amiri" w:eastAsia="Amiri" w:cs="Amiri"/>
          <w:color w:val="111111"/>
          <w:sz w:val="28"/>
          <w:sz w:val="28"/>
          <w:szCs w:val="28"/>
          <w:rtl w:val="true"/>
          <w:lang w:bidi="ar-SA"/>
        </w:rPr>
        <w:t xml:space="preserve">يقول 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كلام عقيل بصعصعة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ذكر الله أكبر وبه يستفتح المستفتحون وأنتم مفاتيح الدنيا والآخرة، أما بعد، فقد بلغ مولاك كلامك لعدوّ الله وعدوّ رسوله فحمدت الله على ذلك وسألته أن يفيء بك إلى الدرجة العليا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3209909_653776707"/>
      <w:bookmarkStart w:id="712" w:name="_Toc262"/>
      <w:bookmarkEnd w:id="711"/>
      <w:r>
        <w:rPr>
          <w:rtl w:val="true"/>
        </w:rPr>
        <w:t>عقيل بن أبي طالب أبو الشهداء</w:t>
      </w:r>
      <w:r>
        <w:rPr>
          <w:rtl w:val="true"/>
        </w:rPr>
        <w:t>:</w:t>
      </w:r>
      <w:bookmarkEnd w:id="712"/>
    </w:p>
    <w:p>
      <w:pPr>
        <w:pStyle w:val="BookText"/>
        <w:rPr/>
      </w:pPr>
      <w:r>
        <w:rPr>
          <w:rFonts w:ascii="IRNazanin" w:hAnsi="IRNazanin" w:eastAsia="IRNazanin"/>
          <w:color w:val="111111"/>
          <w:sz w:val="28"/>
          <w:sz w:val="28"/>
          <w:szCs w:val="28"/>
          <w:rtl w:val="true"/>
          <w:lang w:bidi="fa-IR"/>
        </w:rPr>
        <w:t xml:space="preserve">ومن مفاخر عقيل بن أبي طالب والتي يتميز بها أنّ اثني عشر شخصاً من شهداء عاشوراء كانوا من أبناء أو أحفاد أبي الشهداء عقيل، ولم يحظ أحد بهذه المفخرة إلّا عقيل وأخوه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التعريف بهؤلاء الشهداء</w:t>
      </w:r>
      <w:r>
        <w:rPr>
          <w:rFonts w:eastAsia="IRNazanin" w:cs="IRNazanin"/>
          <w:color w:val="111111"/>
          <w:sz w:val="28"/>
          <w:szCs w:val="28"/>
          <w:rtl w:val="true"/>
          <w:lang w:bidi="fa-IR"/>
        </w:rPr>
        <w:t>:</w:t>
      </w:r>
    </w:p>
    <w:p>
      <w:pPr>
        <w:pStyle w:val="Heading4"/>
        <w:numPr>
          <w:ilvl w:val="3"/>
          <w:numId w:val="1"/>
        </w:numPr>
        <w:rPr/>
      </w:pPr>
      <w:bookmarkStart w:id="713" w:name="__RefHeading___Toc3209911_653776707"/>
      <w:bookmarkStart w:id="714" w:name="_Toc263"/>
      <w:bookmarkEnd w:id="713"/>
      <w:r>
        <w:rPr>
          <w:rtl w:val="true"/>
        </w:rPr>
        <w:t xml:space="preserve">الشهداء من وُلد عقيل </w:t>
      </w:r>
      <w:r>
        <w:rPr>
          <w:rtl w:val="true"/>
        </w:rPr>
        <w:t>:</w:t>
      </w:r>
      <w:bookmarkEnd w:id="7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البلاذري قتل من أبناء عقيل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أشخاص </w:t>
      </w:r>
      <w:r>
        <w:rPr>
          <w:rFonts w:eastAsia="IRNazanin" w:cs="IRNazanin"/>
          <w:color w:val="111111"/>
          <w:sz w:val="28"/>
          <w:szCs w:val="28"/>
          <w:rtl w:val="true"/>
          <w:lang w:bidi="fa-IR"/>
        </w:rPr>
        <w:t xml:space="preserve">. </w:t>
      </w:r>
      <w:bookmarkStart w:id="715" w:name="pg8740_87805"/>
    </w:p>
    <w:p>
      <w:pPr>
        <w:pStyle w:val="BookText"/>
        <w:rPr/>
      </w:pPr>
      <w:bookmarkEnd w:id="715"/>
      <w:r>
        <w:rPr>
          <w:rFonts w:ascii="Amiri" w:hAnsi="Amiri" w:eastAsia="Amiri" w:cs="Amiri"/>
          <w:color w:val="111111"/>
          <w:sz w:val="28"/>
          <w:sz w:val="28"/>
          <w:szCs w:val="28"/>
          <w:rtl w:val="true"/>
          <w:lang w:bidi="ar-SA"/>
        </w:rPr>
        <w:t xml:space="preserve">يقول فيهم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بعبرة وعويل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تسعة منهم لصلب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أبيدوا وستةٌ لعقيل</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أبناء عقيل الذين قتلوا في عاشوراء خمسة أشخاص كما أنّ البعض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الأخير، وهؤلاء الخمسة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وكلهم أبناء عقيل بن أبي طالب</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ويسمي أبو الفرج الأصفهاني أيضاً خمسة شهداء من أبناء عقيل،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الأصغر بن عقيل وكانت أمه أم ولد حسب ما نقله المدائني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بن عقيل وأمه أيضاً أم ولد حسب قول المدائني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3209913_653776707"/>
      <w:bookmarkStart w:id="717" w:name="_Toc264"/>
      <w:bookmarkEnd w:id="716"/>
      <w:r>
        <w:rPr>
          <w:rtl w:val="true"/>
        </w:rPr>
        <w:t>الشهداء من أحفاد عقيل</w:t>
      </w:r>
      <w:bookmarkEnd w:id="717"/>
    </w:p>
    <w:p>
      <w:pPr>
        <w:pStyle w:val="BookText"/>
        <w:rPr/>
      </w:pPr>
      <w:r>
        <w:rPr>
          <w:rFonts w:ascii="Amiri" w:hAnsi="Amiri" w:eastAsia="Amiri" w:cs="Amiri"/>
          <w:color w:val="111111"/>
          <w:sz w:val="28"/>
          <w:sz w:val="28"/>
          <w:szCs w:val="28"/>
          <w:rtl w:val="true"/>
          <w:lang w:bidi="ar-SA"/>
        </w:rPr>
        <w:t xml:space="preserve">يقول أبو الفرج الأصفهاني في أحفاد عقيل بن أبي طالب الذين قتلوا في عاشوراء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عقيل وأمه أم ولد وقاتله شخص يدعى لقيط بن أناس الجهني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عقيل أمه رقية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وقاتله حسب قول </w:t>
      </w:r>
    </w:p>
    <w:p>
      <w:pPr>
        <w:pStyle w:val="BookText"/>
        <w:rPr/>
      </w:pPr>
      <w:r>
        <w:rPr>
          <w:rFonts w:ascii="Amiri" w:hAnsi="Amiri" w:eastAsia="Amiri" w:cs="Amiri"/>
          <w:color w:val="111111"/>
          <w:sz w:val="28"/>
          <w:sz w:val="28"/>
          <w:szCs w:val="28"/>
          <w:rtl w:val="true"/>
          <w:lang w:bidi="ar-SA"/>
        </w:rPr>
        <w:t xml:space="preserve">المدائني رجل يدعى عمرو بن صبيح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سعيد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من أبناء عقيل وكان يلقب بالأحول وقد قتل ابنه محمد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عقيل، يقول ابن حمزة من أحفاد عقيل الذين قتلوا في كربلاء جعفر بن محمد بن عقيل الذي قتل مع محمد بن أبي سعيد بن عقيل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وإبراهيم ابنا مسلم بن عقيل ويضاف هذان إلى أحفاد عقيل الأربعة الذين ذكرهم أبو الفرج الأصفهاني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أماليه رواية طويلة عن عاشوراء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ولدين المسلم بن عقيل هما محمد وإبراهيم قد أخذا أسيرين وبقيافی سجن الكوفة سنة، ثم قتلا قتلة شنيعة وألحقا بأبيهما وأخويهما الشهداء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ذكرناه فإنّ مجموع أولاد عقيل الذين استشهدوا في كربلاء كانوا اثني عشر شخصاً، ستة من أبنائه وستة من أحفاد أبي الشهداء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21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2"/>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عقيل ابن أبي طالب وجعفر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مقبرة البقيع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8740_87808"/>
      <w:bookmarkStart w:id="719" w:name="pg8740_87808"/>
      <w:bookmarkEnd w:id="719"/>
    </w:p>
    <w:p>
      <w:pPr>
        <w:pStyle w:val="Heading2"/>
        <w:numPr>
          <w:ilvl w:val="1"/>
          <w:numId w:val="1"/>
        </w:numPr>
        <w:rPr/>
      </w:pPr>
      <w:bookmarkStart w:id="720" w:name="pg8740_87808"/>
      <w:bookmarkStart w:id="721" w:name="__RefHeading___Toc3209915_653776707"/>
      <w:bookmarkStart w:id="722" w:name="_Toc265"/>
      <w:bookmarkEnd w:id="720"/>
      <w:bookmarkEnd w:id="721"/>
      <w:r>
        <w:rPr>
          <w:rtl w:val="true"/>
        </w:rPr>
        <w:t xml:space="preserve">الفصل السادس </w:t>
      </w:r>
      <w:r>
        <w:rPr>
          <w:rtl w:val="true"/>
        </w:rPr>
        <w:t xml:space="preserve">: </w:t>
      </w:r>
      <w:r>
        <w:rPr>
          <w:rtl w:val="true"/>
        </w:rPr>
        <w:t xml:space="preserve">مرقد حليمة السعدية مرضعة رسول الله </w:t>
      </w:r>
      <w:r>
        <w:rPr>
          <w:rtl w:val="true"/>
        </w:rPr>
        <w:t>(</w:t>
      </w:r>
      <w:r>
        <w:rPr>
          <w:rtl w:val="true"/>
        </w:rPr>
        <w:t>صَلَّى اللّه عَلَيْهِ وَ آلِهِ وَسَلَّمَ</w:t>
      </w:r>
      <w:r>
        <w:rPr>
          <w:rtl w:val="true"/>
        </w:rPr>
        <w:t>)</w:t>
      </w:r>
      <w:bookmarkEnd w:id="7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3" w:name="__RefHeading___Toc3209917_653776707"/>
      <w:bookmarkStart w:id="724" w:name="_Toc266"/>
      <w:bookmarkEnd w:id="723"/>
      <w:r>
        <w:rPr>
          <w:rtl w:val="true"/>
        </w:rPr>
        <w:t>اشارة</w:t>
      </w:r>
      <w:bookmarkEnd w:id="72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8740_87810"/>
      <w:bookmarkStart w:id="726" w:name="pg8740_87810"/>
      <w:bookmarkEnd w:id="726"/>
    </w:p>
    <w:p>
      <w:pPr>
        <w:pStyle w:val="Heading3"/>
        <w:numPr>
          <w:ilvl w:val="2"/>
          <w:numId w:val="1"/>
        </w:numPr>
        <w:rPr/>
      </w:pPr>
      <w:bookmarkStart w:id="727" w:name="pg8740_87810"/>
      <w:bookmarkStart w:id="728" w:name="__RefHeading___Toc3209919_653776707"/>
      <w:bookmarkStart w:id="729" w:name="_Toc267"/>
      <w:bookmarkEnd w:id="727"/>
      <w:bookmarkEnd w:id="728"/>
      <w:r>
        <w:rPr>
          <w:rtl w:val="true"/>
        </w:rPr>
        <w:t xml:space="preserve">مرقد حليمة السعدية مرضعة رسول الله </w:t>
      </w:r>
      <w:r>
        <w:rPr>
          <w:rtl w:val="true"/>
        </w:rPr>
        <w:t>(</w:t>
      </w:r>
      <w:r>
        <w:rPr>
          <w:rtl w:val="true"/>
        </w:rPr>
        <w:t>صَلَّى اللّه عَلَيْهِ وَ آلِهِ وَسَلَّمَ</w:t>
      </w:r>
      <w:r>
        <w:rPr>
          <w:rtl w:val="true"/>
        </w:rPr>
        <w:t>)</w:t>
      </w:r>
      <w:bookmarkEnd w:id="729"/>
    </w:p>
    <w:p>
      <w:pPr>
        <w:pStyle w:val="BookText"/>
        <w:rPr/>
      </w:pPr>
      <w:r>
        <w:rPr>
          <w:rFonts w:ascii="Amiri" w:hAnsi="Amiri" w:eastAsia="Amiri" w:cs="Amiri"/>
          <w:color w:val="111111"/>
          <w:sz w:val="28"/>
          <w:sz w:val="28"/>
          <w:szCs w:val="28"/>
          <w:rtl w:val="true"/>
          <w:lang w:bidi="ar-SA"/>
        </w:rPr>
        <w:t xml:space="preserve">ومن القبور التي كان لها قبة وبناء، قبر حليمة السعدية مرضعة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هذا القبر في آخر البقيع قرب قبر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نعثر على شيء عن هذا القبر في كتب الرحلات أو كتب تاريخ المدينة المتقدمة، حتى أنّ ابن بطوطة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في رحلته قبراً في البصرة لحليمة السعدية وابنتها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في القرون الأخيرة فقد ذكروا هذا القبر في البقيع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نائب الصدر الشيرازي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كتاب رحلته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 قبة عثمان توجد قبة كتبت على بابها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قبة حضرت حليمة السعدية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كتب هذان البيتان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پلدي مرضييه فخر عالمه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حليمة حضرتنه قيلدی پادشه حرمت</w:t>
      </w:r>
    </w:p>
    <w:p>
      <w:pPr>
        <w:pStyle w:val="BookText"/>
        <w:rPr/>
      </w:pPr>
      <w:r>
        <w:rPr>
          <w:rFonts w:ascii="IRNazanin" w:hAnsi="IRNazanin" w:eastAsia="IRNazanin"/>
          <w:color w:val="111111"/>
          <w:sz w:val="28"/>
          <w:sz w:val="28"/>
          <w:szCs w:val="28"/>
          <w:rtl w:val="true"/>
          <w:lang w:bidi="fa-IR"/>
        </w:rPr>
        <w:t xml:space="preserve">که ذاتی در شرف دودمان مقدسه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وجود هذين البيتين بالتركية يبيّن أنّ مبنى هذا المرقد يرجع إلى أيام الدولة العثمانية، وأما قبل ذلك فلا نعلم من أمره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حسام السلطنة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الموجودة في البقيع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مرقد حليمة السعدية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الرحالة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بورتون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البقيع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bookmarkStart w:id="730" w:name="pg8740_87811"/>
    </w:p>
    <w:p>
      <w:pPr>
        <w:pStyle w:val="BookText"/>
        <w:rPr/>
      </w:pPr>
      <w:bookmarkEnd w:id="730"/>
      <w:r>
        <w:rPr>
          <w:rFonts w:ascii="Amiri" w:hAnsi="Amiri" w:eastAsia="Amiri" w:cs="Amiri"/>
          <w:color w:val="111111"/>
          <w:sz w:val="28"/>
          <w:sz w:val="28"/>
          <w:szCs w:val="28"/>
          <w:rtl w:val="true"/>
          <w:lang w:bidi="ar-SA"/>
        </w:rPr>
        <w:t xml:space="preserve">هجرية الموافق لسنة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والمكان الثالث الذي شاهدناه، قبة على قبر حليمة السعدية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مرور أكثر من سبعين عاماً على هدم تلك المراقد نرى من القبور التي لم تنمح آثارها قبر حليمة السعدية الواقع في نهاية البقيع، وهو مشهور يأتيه الزوار دوماً، وهو من القبور المعلومة والمميّزة في الخرائط الموجودة والمؤلفات الجديدة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معالم المدينة المنورة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9"/>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مرقد السيدة حليمة السعدية 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209921_653776707"/>
      <w:bookmarkStart w:id="732" w:name="_Toc268"/>
      <w:bookmarkEnd w:id="731"/>
      <w:r>
        <w:rPr>
          <w:rtl w:val="true"/>
        </w:rPr>
        <w:t xml:space="preserve">قبر صفية عمة رسول الله </w:t>
      </w:r>
      <w:r>
        <w:rPr>
          <w:rtl w:val="true"/>
        </w:rPr>
        <w:t>(</w:t>
      </w:r>
      <w:r>
        <w:rPr>
          <w:rtl w:val="true"/>
        </w:rPr>
        <w:t>صَلَّى اللّه عَلَيْهِ وَ آلِهِ وَسَلَّمَ</w:t>
      </w:r>
      <w:r>
        <w:rPr>
          <w:rtl w:val="true"/>
        </w:rPr>
        <w:t>) :</w:t>
      </w:r>
      <w:bookmarkEnd w:id="73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البقيع قبر منسوب إلى صفية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الزبير بن العوام، وهو من قبور البقيع التي عرفها مؤرخوا المدينة والرحالون منذ القرون الأولى للإسلام ويومنا هذا </w:t>
      </w:r>
      <w:r>
        <w:rPr>
          <w:rFonts w:eastAsia="Amiri" w:cs="Amiri" w:ascii="Amiri" w:hAnsi="Amiri"/>
          <w:color w:val="111111"/>
          <w:sz w:val="28"/>
          <w:szCs w:val="28"/>
          <w:rtl w:val="true"/>
          <w:lang w:bidi="ar-SA"/>
        </w:rPr>
        <w:t xml:space="preserve">. </w:t>
      </w:r>
      <w:bookmarkStart w:id="733" w:name="pg8740_87812"/>
    </w:p>
    <w:p>
      <w:pPr>
        <w:pStyle w:val="Heading3"/>
        <w:numPr>
          <w:ilvl w:val="2"/>
          <w:numId w:val="1"/>
        </w:numPr>
        <w:rPr/>
      </w:pPr>
      <w:bookmarkStart w:id="734" w:name="__RefHeading___Toc3209923_653776707"/>
      <w:bookmarkStart w:id="735" w:name="_Toc269"/>
      <w:bookmarkEnd w:id="733"/>
      <w:bookmarkEnd w:id="734"/>
      <w:r>
        <w:rPr>
          <w:rtl w:val="true"/>
        </w:rPr>
        <w:t>قبر صفية كما رواه مؤرخوا المدينة</w:t>
      </w:r>
      <w:bookmarkEnd w:id="735"/>
    </w:p>
    <w:p>
      <w:pPr>
        <w:pStyle w:val="BookText"/>
        <w:rPr/>
      </w:pPr>
      <w:r>
        <w:rPr>
          <w:rFonts w:ascii="Amiri" w:hAnsi="Amiri" w:eastAsia="Amiri" w:cs="Amiri"/>
          <w:color w:val="111111"/>
          <w:sz w:val="28"/>
          <w:sz w:val="28"/>
          <w:szCs w:val="28"/>
          <w:rtl w:val="true"/>
          <w:lang w:bidi="ar-SA"/>
        </w:rPr>
        <w:t xml:space="preserve">يروي مؤرخ المدينة الشهير ابن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مؤرخ المدينة وأول مؤلف في هذا الموضوع،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صفّية فدفنت في آخر الزقاق الذي يخرج إلى البقيع عند باب الدار التي يقال لها دار المغيرة بن شعبة التي أقطعه عثمان بن عفان، لازقاً بجدار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فبلغني أنّ الزبير بن العوام أجاز المغيرة وهو يبني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ارفع مطمرك </w:t>
      </w:r>
      <w:r>
        <w:rPr>
          <w:rStyle w:val="FootnoteAnchor"/>
          <w:rtl w:val="true"/>
        </w:rPr>
        <w:footnoteReference w:id="520"/>
      </w:r>
      <w:r>
        <w:rPr>
          <w:rFonts w:ascii="Amiri" w:hAnsi="Amiri" w:eastAsia="Amiri" w:cs="Amiri"/>
          <w:color w:val="111111"/>
          <w:sz w:val="28"/>
          <w:sz w:val="28"/>
          <w:szCs w:val="28"/>
          <w:rtl w:val="true"/>
          <w:lang w:bidi="ar-SA"/>
        </w:rPr>
        <w:t xml:space="preserve">عن قبر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المغيرة جداره، فالجدار اليوم منحرف فيما بين ذلك الموضع وبين باب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من يذكر أنّ المغيرة بن شعبة أبى أن يفعل ذلك لمكانه من عثمان، فأخذ الزبير السيف ثمّ قام على البناء، فبلغ الخبر عثمان، فأرسل إلى المغيرة يأمره بالمصير إلى ما أمره به الزبير، ففعل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وقبر صفية بنت عبد المطلب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تربة في أول البقيع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صفية بنت عبد المطلب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الزبير بن العوام، على يسارك عند ما تخرج من باب البقيع، وهو بناء من حجارة لا قبّة عليه، قال المطري وأرادوا عقد قبّة صغيرة عليه فلم يتفق ذلك</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736" w:name="pg8740_87813"/>
    </w:p>
    <w:p>
      <w:pPr>
        <w:pStyle w:val="BookText"/>
        <w:rPr/>
      </w:pPr>
      <w:bookmarkEnd w:id="736"/>
      <w:r>
        <w:rPr>
          <w:rFonts w:ascii="Amiri" w:hAnsi="Amiri" w:eastAsia="Amiri" w:cs="Amiri"/>
          <w:color w:val="111111"/>
          <w:sz w:val="28"/>
          <w:sz w:val="28"/>
          <w:szCs w:val="28"/>
          <w:rtl w:val="true"/>
          <w:lang w:bidi="ar-SA"/>
        </w:rPr>
        <w:t xml:space="preserve">يقول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العاشر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وقبرها أوّل ما تلقى عن يسارك عند خروجك من باب البقيع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أقوال أربعة من أشهر مؤرخي المدينة الذين انتشرت كتبهم وهي تعتبر مراجع موثوقة في فنّها</w:t>
      </w:r>
    </w:p>
    <w:p>
      <w:pPr>
        <w:pStyle w:val="Heading3"/>
        <w:numPr>
          <w:ilvl w:val="2"/>
          <w:numId w:val="1"/>
        </w:numPr>
        <w:rPr/>
      </w:pPr>
      <w:bookmarkStart w:id="737" w:name="__RefHeading___Toc3209925_653776707"/>
      <w:bookmarkStart w:id="738" w:name="_Toc270"/>
      <w:bookmarkEnd w:id="737"/>
      <w:r>
        <w:rPr>
          <w:rtl w:val="true"/>
        </w:rPr>
        <w:t xml:space="preserve">قبر صفية كما رواه الزوار والرحالون </w:t>
      </w:r>
      <w:r>
        <w:rPr>
          <w:rtl w:val="true"/>
        </w:rPr>
        <w:t>:</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رحلته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وبقيع الغرقد شرقی المدينة، تخرج إليه على باب يعرف باب البقيع، وأوّل ما تلقى عن يسارك عند خروجك من الباب المذكور ، مشهد صفيّة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الزبير ابن العوام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البقيع وتخرج علي على باب يعرف بباب البقيع، وأول ما يلقى الخارج إليه على يساره عند خروجه من الباب قبر صفية بنت عبد المطلب وهي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إسماعيل المرندي في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قبة صفية بنت عبد المطلب عمة رسول الله وأم الزبير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أقوال ثلاثة من مؤرخي المدينة من القرن الأول إلى القرن الحادي عشر للهجرة، وكذلك أقوال ثلاثة من الرحالة المسلمين الذين زاروا </w:t>
      </w:r>
      <w:bookmarkStart w:id="739" w:name="pg8740_87814"/>
    </w:p>
    <w:p>
      <w:pPr>
        <w:pStyle w:val="BookText"/>
        <w:rPr/>
      </w:pPr>
      <w:bookmarkEnd w:id="739"/>
      <w:r>
        <w:rPr>
          <w:rFonts w:ascii="Amiri" w:hAnsi="Amiri" w:eastAsia="Amiri" w:cs="Amiri"/>
          <w:color w:val="111111"/>
          <w:sz w:val="28"/>
          <w:sz w:val="28"/>
          <w:szCs w:val="28"/>
          <w:rtl w:val="true"/>
          <w:lang w:bidi="ar-SA"/>
        </w:rPr>
        <w:t xml:space="preserve">مدينة الرسول في أوائل القرن السابع حتى أواسط القرن الثالث عشر الهجري </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3209927_653776707"/>
      <w:bookmarkStart w:id="741" w:name="_Toc271"/>
      <w:bookmarkEnd w:id="740"/>
      <w:r>
        <w:rPr>
          <w:rtl w:val="true"/>
        </w:rPr>
        <w:t>خلاصة أقوال كتب التاريخ</w:t>
      </w:r>
      <w:r>
        <w:rPr>
          <w:rtl w:val="true"/>
        </w:rPr>
        <w:t>:</w:t>
      </w:r>
      <w:bookmarkEnd w:id="741"/>
    </w:p>
    <w:p>
      <w:pPr>
        <w:pStyle w:val="Heading4"/>
        <w:numPr>
          <w:ilvl w:val="3"/>
          <w:numId w:val="1"/>
        </w:numPr>
        <w:rPr/>
      </w:pPr>
      <w:bookmarkStart w:id="742" w:name="__RefHeading___Toc3209929_653776707"/>
      <w:bookmarkStart w:id="743" w:name="_Toc272"/>
      <w:bookmarkEnd w:id="742"/>
      <w:r>
        <w:rPr/>
        <w:t>1</w:t>
      </w:r>
      <w:r>
        <w:rPr>
          <w:rtl w:val="true"/>
        </w:rPr>
        <w:t xml:space="preserve">- </w:t>
      </w:r>
      <w:r>
        <w:rPr>
          <w:rtl w:val="true"/>
        </w:rPr>
        <w:t>كان قبر صفية خارج البقيع سابقا</w:t>
      </w:r>
      <w:r>
        <w:rPr>
          <w:rtl w:val="true"/>
        </w:rPr>
        <w:t>:</w:t>
      </w:r>
      <w:bookmarkEnd w:id="743"/>
    </w:p>
    <w:p>
      <w:pPr>
        <w:pStyle w:val="BookText"/>
        <w:rPr/>
      </w:pPr>
      <w:r>
        <w:rPr>
          <w:rFonts w:ascii="Amiri" w:hAnsi="Amiri" w:eastAsia="Amiri" w:cs="Amiri"/>
          <w:color w:val="111111"/>
          <w:sz w:val="28"/>
          <w:sz w:val="28"/>
          <w:szCs w:val="28"/>
          <w:rtl w:val="true"/>
          <w:lang w:bidi="ar-SA"/>
        </w:rPr>
        <w:t xml:space="preserve">ذكر المؤرخون في كتبهم أنّ ذلك الجزء من البقيع الذي يقع فيه قبر صفية كان في السابق خارج البقيع، وكان في زقاق بني فيه المغيرة بعدئذ بيتاً، إلى أن ضُمّ إلى البقيع أخيراً، وقيل أنه تم ذلك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حافظ من الكتاب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بقيع العمات خارج البقيع سابقاً ولم يكن يدفن فيه أحد، وكان بينه وبين البقيع زقاق يتصل بالحرة الشرقية، إلى أن قامت بلدية المدينة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بإزالة الجدران فضمّت هذا الجزء ومعه الزقاق إلى البقيع وإنّ مساحة بقيع العمات بعد تكميله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3209931_653776707"/>
      <w:bookmarkStart w:id="745" w:name="_Toc273"/>
      <w:bookmarkEnd w:id="744"/>
      <w:r>
        <w:rPr/>
        <w:t>2</w:t>
      </w:r>
      <w:r>
        <w:rPr>
          <w:rtl w:val="true"/>
        </w:rPr>
        <w:t xml:space="preserve">- </w:t>
      </w:r>
      <w:r>
        <w:rPr>
          <w:rtl w:val="true"/>
        </w:rPr>
        <w:t xml:space="preserve">كان لقبر صفية قبة بعد القرن العاشر </w:t>
      </w:r>
      <w:r>
        <w:rPr>
          <w:rtl w:val="true"/>
        </w:rPr>
        <w:t>:</w:t>
      </w:r>
      <w:bookmarkEnd w:id="7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لاحظنا من كلام السمهودي أنّه لم تكن لقبر صفية قبة حتى زمان السمهودي أي أوائل القرن العاشر ولكن يتبين من كلام السيد إسماعيل المرندي أنّ في زمانه أي أواسط القرن الثالث عشر كانت لهذا القبر قبة وإن لم نعلم تاريخ بنائها بالضبط، وسنذكر كلام رفعت باشا الذي يشير إلى بقاء القبة إلى حين زيارته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زيارة المرندي بمائة وخمس وسبعين سنة </w:t>
      </w:r>
      <w:r>
        <w:rPr>
          <w:rFonts w:eastAsia="Amiri" w:cs="Amiri" w:ascii="Amiri" w:hAnsi="Amiri"/>
          <w:color w:val="111111"/>
          <w:sz w:val="28"/>
          <w:szCs w:val="28"/>
          <w:rtl w:val="true"/>
          <w:lang w:bidi="ar-SA"/>
        </w:rPr>
        <w:t xml:space="preserve">. </w:t>
      </w:r>
      <w:bookmarkStart w:id="746" w:name="pg8740_87815"/>
    </w:p>
    <w:p>
      <w:pPr>
        <w:pStyle w:val="Heading4"/>
        <w:numPr>
          <w:ilvl w:val="3"/>
          <w:numId w:val="1"/>
        </w:numPr>
        <w:rPr/>
      </w:pPr>
      <w:bookmarkStart w:id="747" w:name="__RefHeading___Toc3209933_653776707"/>
      <w:bookmarkStart w:id="748" w:name="_Toc274"/>
      <w:bookmarkEnd w:id="746"/>
      <w:bookmarkEnd w:id="747"/>
      <w:r>
        <w:rPr/>
        <w:t>3</w:t>
      </w:r>
      <w:r>
        <w:rPr>
          <w:rtl w:val="true"/>
        </w:rPr>
        <w:t>- «</w:t>
      </w:r>
      <w:r>
        <w:rPr>
          <w:rtl w:val="true"/>
        </w:rPr>
        <w:t>بقيع العمة</w:t>
      </w:r>
      <w:r>
        <w:rPr>
          <w:rtl w:val="true"/>
        </w:rPr>
        <w:t xml:space="preserve">» </w:t>
      </w:r>
      <w:r>
        <w:rPr>
          <w:rtl w:val="true"/>
        </w:rPr>
        <w:t xml:space="preserve">لا </w:t>
      </w:r>
      <w:r>
        <w:rPr>
          <w:rtl w:val="true"/>
        </w:rPr>
        <w:t>«</w:t>
      </w:r>
      <w:r>
        <w:rPr>
          <w:rtl w:val="true"/>
        </w:rPr>
        <w:t>بقيع العمات</w:t>
      </w:r>
      <w:r>
        <w:rPr>
          <w:rtl w:val="true"/>
        </w:rPr>
        <w:t>»:</w:t>
      </w:r>
      <w:bookmarkEnd w:id="748"/>
    </w:p>
    <w:p>
      <w:pPr>
        <w:pStyle w:val="BookText"/>
        <w:rPr/>
      </w:pPr>
      <w:r>
        <w:rPr>
          <w:rFonts w:ascii="Amiri" w:hAnsi="Amiri" w:eastAsia="Amiri" w:cs="Amiri"/>
          <w:color w:val="111111"/>
          <w:sz w:val="28"/>
          <w:sz w:val="28"/>
          <w:szCs w:val="28"/>
          <w:rtl w:val="true"/>
          <w:lang w:bidi="ar-SA"/>
        </w:rPr>
        <w:t xml:space="preserve">الأمر الثالث هو أنّه قد دفنت في هذا المكان واحدة من عمات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وهي صفية ورأينا أنّ الكتب المذكورة أيضاً لم تشر إلّا إلى قبر صفية، إذن فاصطلاح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تداولته العامة بعد ذلك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سببه دفن شخص آخر قرب قبر صفية مما أوحى إلى أنّ هذين القبرين لعمتي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وعاتكة، لكنّنا لاحظنا أنّه وحتى أواسط القرن الثالث عشر لم يشر أحدٌ من الكتّاب لا إلى عاتكة ولا إلى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يدل على أنّ القبر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بعد ذلك التاريخ وشاع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بقيع العمات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تدريجياً على ألسنة الناس، ومع مرور الأيام تسرب هذا الاسم في الكتب والرحلات التي دونت حديثاً، دون أن يكون له أي مرجع تاريخي أو أساس علمي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يعرف رفعت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قبب البقيع وحواليها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على يمين البرجين لعاتكة وصفية عمتي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حسام السلطنة ذكر في رحلته قبل رفعت باشا سبع وعشرين سنة المرقد الواقع خارج البقيع باعتبار مرقد صفية وعاتكة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نتوقع غير ذلك منهما، لأنّ الأوّل كان من كبار ضباط مصر الذي سافر إلى الحجاز باعتباره قائداً لحرس المحمل من قبل ملك مصر، وأما الثاني فكان من وزراء ملوك القاجار في إيران، حيث كتبا ما سمعاه وشاهداه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رأينا، قول علي حافظ وهو كاتب متأخر من أهالي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يوجد </w:t>
      </w:r>
    </w:p>
    <w:p>
      <w:pPr>
        <w:pStyle w:val="BookText"/>
        <w:rPr/>
      </w:pPr>
      <w:r>
        <w:rPr>
          <w:rFonts w:ascii="Amiri" w:hAnsi="Amiri" w:eastAsia="Amiri" w:cs="Amiri"/>
          <w:color w:val="111111"/>
          <w:sz w:val="28"/>
          <w:sz w:val="28"/>
          <w:szCs w:val="28"/>
          <w:rtl w:val="true"/>
          <w:lang w:bidi="ar-SA"/>
        </w:rPr>
        <w:t>في هذا المكان قبران أحدهما لصفية والآخر قد اشتهر بين أهل المدينة أنّه لعاتكة فسموا المكان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العمات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لم يشهد التاريخ هجرة عاتكة إلى المدينة وحتى إسلامها محل خلاف</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المؤلف تأكيداً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راجعنا كتب التراجم والرجال لوجدنا أنّ صفية هي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الوحيدة من بين عماته الخمس التي هاجرت إلى المدينة، أما الأخريات فإما متن قبل الإسلام أو لم يهاجرن إلى المدينة ولعل أزواجهنّ منعهنّ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تسلم من عماته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صفية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عز الدين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عمته صفية إجماعاً واختلفوا في أروى وعائكة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أختلف في إسلام عاتكة والأكثر يأبون ذلك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ابن حجر العسقلاني إلى الخلاف في إسلام عاتكة،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ابن اسحاق فذكر أنّه لم يسلم من عماته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صفية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ابن فتحون في ذيل الإستيعاب واستدلّ على إسلامها بشعر لها تمدح </w:t>
      </w:r>
      <w:bookmarkStart w:id="749" w:name="pg8740_87817"/>
    </w:p>
    <w:p>
      <w:pPr>
        <w:pStyle w:val="BookText"/>
        <w:rPr/>
      </w:pPr>
      <w:bookmarkEnd w:id="749"/>
      <w:r>
        <w:rPr>
          <w:rFonts w:ascii="Amiri" w:hAnsi="Amiri" w:eastAsia="Amiri" w:cs="Amiri"/>
          <w:color w:val="111111"/>
          <w:sz w:val="28"/>
          <w:sz w:val="28"/>
          <w:szCs w:val="28"/>
          <w:rtl w:val="true"/>
          <w:lang w:bidi="ar-SA"/>
        </w:rPr>
        <w:t xml:space="preserve">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وتصفه بالنبوة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من ذلك كله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التاريخ بوضوح على إسلام عاتكة بل يبدو عدم إسلامها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دليل على هجرتها إلى المدينة، بل عدم هجرتها من 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صحة إسلامها أو هجرتها، فبأي مستند تاريخي يمكننا الإدعاء بأنّها دفنت عند قبر أختها صفية خارج البقيع حيث انضمّ ذلك المكان إلى البقيع بعد ثلاثة عشر قرناً، فلعلها دفنت في مكان آخر داخل البقيع </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3209935_653776707"/>
      <w:bookmarkStart w:id="751" w:name="_Toc275"/>
      <w:bookmarkEnd w:id="750"/>
      <w:r>
        <w:rPr/>
        <w:t>4</w:t>
      </w:r>
      <w:r>
        <w:rPr>
          <w:rtl w:val="true"/>
        </w:rPr>
        <w:t>-</w:t>
      </w:r>
      <w:r>
        <w:rPr>
          <w:rtl w:val="true"/>
        </w:rPr>
        <w:t>أين قبر ام البنين ؟</w:t>
      </w:r>
      <w:bookmarkEnd w:id="751"/>
    </w:p>
    <w:p>
      <w:pPr>
        <w:pStyle w:val="BookText"/>
        <w:rPr/>
      </w:pPr>
      <w:r>
        <w:rPr>
          <w:rFonts w:ascii="Amiri" w:hAnsi="Amiri" w:eastAsia="Amiri" w:cs="Amiri"/>
          <w:color w:val="111111"/>
          <w:sz w:val="28"/>
          <w:sz w:val="28"/>
          <w:szCs w:val="28"/>
          <w:rtl w:val="true"/>
          <w:lang w:bidi="ar-SA"/>
        </w:rPr>
        <w:t xml:space="preserve">ذكرنا إلى الآن عدم صحة القول بدفن عاتكة قرب البقيع ورفض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أي دليل تاريخي لذلك، وعرفنا كيفية تسرب هذا القول في بعض الرحلات والكتب وأنّ هذه المكتوبات هي التي يستند عليها عامة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وأغرب من قبر عاتكة وأبعد منه عن الحقيقة ما ذكر أخيراً عن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نجد أنّ بعض الزوار الإيرانيين إذا زاروا قبر صفية، التفتوا بعده إلى قبر آخر بقربه وأقاموا العزاء باعتباره قبر أم البنين زوجة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فيبكون، مع أنّ التاريخ لم يشهد بذلك أبداً، لا في الكتب الأصيلة ولا حتى في الرحلات المكتوبة في القرنين الأخيرين باللغة الفارسية أو غير الفارسية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ظهوره لا يزيد عن ربع القرن، إلّا أنه قد انتشر بسرعة بين الناس سماعاً كما هو الحال في قبر عاتكة وبيت الأحزان في خارج البقيع وقد تسرب في بعض الكتب أيضاً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752" w:name="pg8740_87818"/>
    </w:p>
    <w:p>
      <w:pPr>
        <w:pStyle w:val="BookText"/>
        <w:rPr/>
      </w:pPr>
      <w:bookmarkEnd w:id="752"/>
      <w:r>
        <w:rPr>
          <w:rFonts w:ascii="Amiri" w:hAnsi="Amiri" w:eastAsia="Amiri" w:cs="Amiri"/>
          <w:color w:val="111111"/>
          <w:sz w:val="28"/>
          <w:sz w:val="28"/>
          <w:szCs w:val="28"/>
          <w:rtl w:val="true"/>
          <w:lang w:bidi="ar-SA"/>
        </w:rPr>
        <w:t>فلا دليل إذن لهذا الموضوع سوى أقوال المداحين ومراثي المعزين عند قبر صفية ونداؤهم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w:t>
      </w:r>
    </w:p>
    <w:p>
      <w:pPr>
        <w:pStyle w:val="Heading3"/>
        <w:numPr>
          <w:ilvl w:val="2"/>
          <w:numId w:val="1"/>
        </w:numPr>
        <w:rPr/>
      </w:pPr>
      <w:bookmarkStart w:id="753" w:name="__RefHeading___Toc3209937_653776707"/>
      <w:bookmarkStart w:id="754" w:name="_Toc276"/>
      <w:bookmarkEnd w:id="753"/>
      <w:r>
        <w:rPr>
          <w:rtl w:val="true"/>
        </w:rPr>
        <w:t xml:space="preserve">سؤال وجواب </w:t>
      </w:r>
      <w:r>
        <w:rPr>
          <w:rtl w:val="true"/>
        </w:rPr>
        <w:t>:</w:t>
      </w:r>
      <w:bookmarkEnd w:id="754"/>
    </w:p>
    <w:p>
      <w:pPr>
        <w:pStyle w:val="BookText"/>
        <w:rPr/>
      </w:pPr>
      <w:r>
        <w:rPr>
          <w:rFonts w:ascii="Amiri" w:hAnsi="Amiri" w:eastAsia="Amiri" w:cs="Amiri"/>
          <w:color w:val="111111"/>
          <w:sz w:val="28"/>
          <w:sz w:val="28"/>
          <w:szCs w:val="28"/>
          <w:rtl w:val="true"/>
          <w:lang w:bidi="ar-SA"/>
        </w:rPr>
        <w:t>عندما يجري يجري الكلام عن عدم صحة وجود قبر أم البنين عند قبر صفية، يتساءل البعض ببساطة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قبر أم البنين هناك، فأين قبرها داخل البقيع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الإجابة على هذا السؤال مما ذكرناه من انضمام قبر صفية إلى البقيع قبل أقل من قرن واحد وبقائه خارجها طوال ثلاثة عشر قرناً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وفوق ذلك، نقول في الجواب إنّ قبر أم البنين لن يكون إلّا بجوار قبور سائر زوجات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أبنائه ذكوراً وإناثاً وفي أي موضع كان من 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لأنّنا نعلم أنّ البقيع تضمّ قبور العديد من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وأبناء الأئمة وزوجاتهم وغيرهم من كبار رجال الإسلام إلا أنّ قبور معظم هؤلاء غير معلومة ما عدا النفر القليل، ولا يستثنى قبر أم البنين من ذلك الجم الوفير، فعلى سبيل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المؤرخون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سبعة وعشرون ولداً وقيل ستة وثلاثون ، من الذكور ثمانية عشر ومن الإناث مثلهم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ولنتساءل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قبور 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دفنوا في البقيع؟ وأين قبر محمد بن الحنفية الذي كان له أهمية خاصة بعد الحسن والحسين، بين أبناء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يقال أنه مدفون بالبقيع ؟ </w:t>
      </w:r>
      <w:r>
        <w:rPr>
          <w:rStyle w:val="FootnoteAnchor"/>
          <w:rtl w:val="true"/>
        </w:rPr>
        <w:footnoteReference w:id="53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تزوج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حياته بعد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w:t>
      </w:r>
    </w:p>
    <w:p>
      <w:pPr>
        <w:pStyle w:val="BookText"/>
        <w:rPr/>
      </w:pPr>
      <w:r>
        <w:rPr>
          <w:rFonts w:ascii="IRNazanin" w:hAnsi="IRNazanin" w:eastAsia="IRNazanin"/>
          <w:color w:val="111111"/>
          <w:sz w:val="28"/>
          <w:sz w:val="28"/>
          <w:szCs w:val="28"/>
          <w:rtl w:val="true"/>
          <w:lang w:bidi="fa-IR"/>
        </w:rPr>
        <w:t>مرات</w:t>
      </w:r>
      <w:r>
        <w:rPr>
          <w:rStyle w:val="FootnoteAnchor"/>
          <w:rtl w:val="true"/>
        </w:rPr>
        <w:footnoteReference w:id="540"/>
      </w:r>
      <w:r>
        <w:rPr>
          <w:rFonts w:ascii="Amiri" w:hAnsi="Amiri" w:eastAsia="Amiri" w:cs="Amiri"/>
          <w:color w:val="111111"/>
          <w:sz w:val="28"/>
          <w:sz w:val="28"/>
          <w:szCs w:val="28"/>
          <w:rtl w:val="true"/>
          <w:lang w:bidi="ar-SA"/>
        </w:rPr>
        <w:t xml:space="preserve">، ولا شك أنّ معظم زوجاته قد توفين في المدينة ودفن في البقيع، فأينما كان قبورهنّ، كان قبر أم البنين أيضاً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27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9"/>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قبرا عاتكة وصفية عمتا النبي الله وقبر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عليهن</w:t>
      </w:r>
      <w:r>
        <w:rPr>
          <w:rFonts w:eastAsia="Amiri" w:cs="Amiri" w:ascii="Amiri" w:hAnsi="Amiri"/>
          <w:color w:val="111111"/>
          <w:sz w:val="28"/>
          <w:szCs w:val="28"/>
          <w:rtl w:val="true"/>
          <w:lang w:bidi="ar-SA"/>
        </w:rPr>
        <w:t xml:space="preserve">) </w:t>
      </w:r>
      <w:bookmarkStart w:id="755" w:name="pg8740_87820"/>
    </w:p>
    <w:p>
      <w:pPr>
        <w:pStyle w:val="Heading2"/>
        <w:numPr>
          <w:ilvl w:val="1"/>
          <w:numId w:val="1"/>
        </w:numPr>
        <w:rPr/>
      </w:pPr>
      <w:bookmarkStart w:id="756" w:name="__RefHeading___Toc3209939_653776707"/>
      <w:bookmarkStart w:id="757" w:name="_Toc277"/>
      <w:bookmarkEnd w:id="755"/>
      <w:bookmarkEnd w:id="756"/>
      <w:r>
        <w:rPr>
          <w:rtl w:val="true"/>
        </w:rPr>
        <w:t xml:space="preserve">الفصل السابع </w:t>
      </w:r>
      <w:r>
        <w:rPr>
          <w:rtl w:val="true"/>
        </w:rPr>
        <w:t xml:space="preserve">: </w:t>
      </w:r>
      <w:r>
        <w:rPr>
          <w:rtl w:val="true"/>
        </w:rPr>
        <w:t>مراقد أئمة أهل السنة في البقيع</w:t>
      </w:r>
      <w:bookmarkEnd w:id="7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8" w:name="__RefHeading___Toc3209941_653776707"/>
      <w:bookmarkStart w:id="759" w:name="_Toc278"/>
      <w:bookmarkEnd w:id="758"/>
      <w:r>
        <w:rPr>
          <w:rtl w:val="true"/>
        </w:rPr>
        <w:t>اشارة</w:t>
      </w:r>
      <w:bookmarkEnd w:id="7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8740_87822"/>
      <w:bookmarkStart w:id="761" w:name="pg8740_87822"/>
      <w:bookmarkEnd w:id="761"/>
    </w:p>
    <w:p>
      <w:pPr>
        <w:pStyle w:val="Heading3"/>
        <w:numPr>
          <w:ilvl w:val="2"/>
          <w:numId w:val="1"/>
        </w:numPr>
        <w:rPr/>
      </w:pPr>
      <w:bookmarkStart w:id="762" w:name="pg8740_87822"/>
      <w:bookmarkStart w:id="763" w:name="__RefHeading___Toc3209943_653776707"/>
      <w:bookmarkStart w:id="764" w:name="_Toc279"/>
      <w:bookmarkEnd w:id="762"/>
      <w:bookmarkEnd w:id="763"/>
      <w:r>
        <w:rPr>
          <w:rtl w:val="true"/>
        </w:rPr>
        <w:t>مراقد أئمة أهل السنة في البقيع</w:t>
      </w:r>
      <w:bookmarkEnd w:id="764"/>
    </w:p>
    <w:p>
      <w:pPr>
        <w:pStyle w:val="BookText"/>
        <w:rPr/>
      </w:pPr>
      <w:r>
        <w:rPr>
          <w:rFonts w:ascii="Amiri" w:hAnsi="Amiri" w:eastAsia="Amiri" w:cs="Amiri"/>
          <w:color w:val="111111"/>
          <w:sz w:val="28"/>
          <w:sz w:val="28"/>
          <w:szCs w:val="28"/>
          <w:rtl w:val="true"/>
          <w:lang w:bidi="ar-SA"/>
        </w:rPr>
        <w:t xml:space="preserve">كتبنا عن عدد من الآثار والمراقد المعروفة في البقيع والتي تخص شخصيات إسلامية مشتركة بين جميع الفرق الإسلامية، وكيفيّة هدم الوهابيين كل تلك المراقد والآن نذكر ثلاث قبب أخرى بنيت على قبور ثلاثة من أئمة أهل السنة والتي تم هدمها على أيدي الوهابيين كسائر المراقد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هذا الجزء من دراستنا بكيفية بناء هذه المراقد الثلاثة طوال القرون المختلفة وتاريخ هدمها، وكذلك نورد بحثاً كلامياً فقهياً عن بناء المباني على قبور رجال الدين وكبار العلماء وأنّ جميع المسلمين شيعة وسنةً كانوا متفقين على جواز ذلك، ما عدا الفرقة الوهابية التي ظهرت بعد قرون طويلة فجادلت عموم المسلمين ونازعتهم في مختلف المسائل العقائدية ومنها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يظنّ البعض أنّ الآثار التي كانت موجودة في البقيع إنّما بناها الشيعة طوال التاريخ لأنّها كانت تتعلق بشخصيات إسلامية يهتم بهم الشيعة بالأخص دون سائر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إقامة الأبنية على قبور الشخصيات الدينية الكبيرة، عقيدة مشتركة وسنّة مستحبّة بين جميع فقهاء الشيعة وأهل السنّة، فنجد مراقد مبنية في كثير من بلاد المسلمين مثل حرم أمير المؤمنين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وكربلاء، وحرم أبي حنيفة وأحمد بن حنبل في بغداد وحرم الإمام الشافعي وضريحه في مصر، كما نجد في البقيع أيضاً مراقد مبنية لأئمة أهل السنة إلى جانب مراقد أئمة الشيعة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الآن تاريخ هذه المراقد</w:t>
      </w:r>
      <w:r>
        <w:rPr>
          <w:rFonts w:eastAsia="Amiri" w:cs="Amiri" w:ascii="Amiri" w:hAnsi="Amiri"/>
          <w:color w:val="111111"/>
          <w:sz w:val="28"/>
          <w:szCs w:val="28"/>
          <w:rtl w:val="true"/>
          <w:lang w:bidi="ar-SA"/>
        </w:rPr>
        <w:t xml:space="preserve">: </w:t>
      </w:r>
      <w:bookmarkStart w:id="765" w:name="pg8740_87823"/>
    </w:p>
    <w:p>
      <w:pPr>
        <w:pStyle w:val="Heading3"/>
        <w:numPr>
          <w:ilvl w:val="2"/>
          <w:numId w:val="1"/>
        </w:numPr>
        <w:rPr/>
      </w:pPr>
      <w:bookmarkStart w:id="766" w:name="__RefHeading___Toc3209945_653776707"/>
      <w:bookmarkStart w:id="767" w:name="_Toc280"/>
      <w:bookmarkEnd w:id="765"/>
      <w:bookmarkEnd w:id="766"/>
      <w:r>
        <w:rPr/>
        <w:t>1</w:t>
      </w:r>
      <w:r>
        <w:rPr>
          <w:rtl w:val="true"/>
        </w:rPr>
        <w:t xml:space="preserve">- </w:t>
      </w:r>
      <w:r>
        <w:rPr>
          <w:rtl w:val="true"/>
        </w:rPr>
        <w:t>مرقد عثمان بن عفان</w:t>
      </w:r>
      <w:r>
        <w:rPr>
          <w:rtl w:val="true"/>
        </w:rPr>
        <w:t>:</w:t>
      </w:r>
      <w:bookmarkEnd w:id="767"/>
    </w:p>
    <w:p>
      <w:pPr>
        <w:pStyle w:val="BookText"/>
        <w:rPr/>
      </w:pPr>
      <w:r>
        <w:rPr>
          <w:rFonts w:ascii="IRNazanin" w:hAnsi="IRNazanin" w:eastAsia="IRNazanin"/>
          <w:color w:val="111111"/>
          <w:sz w:val="28"/>
          <w:sz w:val="28"/>
          <w:szCs w:val="28"/>
          <w:rtl w:val="true"/>
          <w:lang w:bidi="fa-IR"/>
        </w:rPr>
        <w:t xml:space="preserve">تذكر كتب التاريخ أنّه لم يؤذن بعد مقتل عثمان بن عفان بدفنه داخل البقيع، فدفن خارج البقيع في الناحية الشرقية منها بمكان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تولى مروان بن الحكم ولاية المدينة في عهد معاوية، أزال الجدار الحائل بين البقيع وحش كوكب ليضم قبرعثمان إلى البقيع ورفع قطعة حجر التي وضعها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علی قبر عثمان بن مظعون، فوضعها على قبر عثمان بن عفان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يكون على قبر عثمان بن مظعون حجر يعرف به </w:t>
      </w:r>
      <w:r>
        <w:rPr>
          <w:rFonts w:eastAsia="IRNazanin" w:cs="IRNazanin"/>
          <w:color w:val="111111"/>
          <w:sz w:val="28"/>
          <w:szCs w:val="28"/>
          <w:rtl w:val="true"/>
          <w:lang w:bidi="fa-IR"/>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قبر عثمان من أقدم القبور التي بنيت عليها مباني ووضعت عليها قباب وإن لم نعلم تاريخ بناء أول مرقد لعثمان ولا من تولى بناءه، إلّا أنّه كان من بين مؤلفي أوائل القرن السابع الهجري مَن ذكروا وجود هذا المرقد في أيامهم، وعلينا أن نضيف إلى هذا الخبر التاريخي أنّه من الطبيعي وجود فارق زمني طويل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إيجاد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وتوصيفه في مرجع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فالمبنى الذي شوهد في القرن السابع قد يكون مبنياً منذ القرن الرابع أو الخامس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 البقيع قبر عثمان وعليه قبة صغيرة مختصرة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 عثمان ، وعليه قبة عالية</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كلام هذين الرجلين أحدهما رحالة والآخر من مؤرّخي المدينة، ایجاد تغيير في بناء مرقد عثمان أثناء تلك الفترة أي خلال ثلاثين سنة، فقد تجدد </w:t>
      </w:r>
      <w:bookmarkStart w:id="768" w:name="pg8740_87824"/>
    </w:p>
    <w:p>
      <w:pPr>
        <w:pStyle w:val="BookText"/>
        <w:rPr/>
      </w:pPr>
      <w:bookmarkEnd w:id="768"/>
      <w:r>
        <w:rPr>
          <w:rFonts w:ascii="Amiri" w:hAnsi="Amiri" w:eastAsia="Amiri" w:cs="Amiri"/>
          <w:color w:val="111111"/>
          <w:sz w:val="28"/>
          <w:sz w:val="28"/>
          <w:szCs w:val="28"/>
          <w:rtl w:val="true"/>
          <w:lang w:bidi="ar-SA"/>
        </w:rPr>
        <w:t xml:space="preserve">البناء إذ تحولت القبة الصغيرة إلى قبة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البناء على مرقد عثمان طوال التاريخ إلى أن تم هدمه مع سائر آثار البقيع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أيدي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عثمان عن المطري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قبة عالية ابتناها أسامة بن سنان الصالحي أحد أمراء السلطان السعيد صلاح الدين يوسف بن أيوب في سنة إحدى وستمائة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كما يذكر مثل ذلك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الأخبار في مدينة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بعد السمهودي بما يقارب القرن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أيضاً من كلام نائب الصدر الشيرازي </w:t>
      </w:r>
      <w:r>
        <w:rPr>
          <w:rStyle w:val="FootnoteAnchor"/>
          <w:rtl w:val="true"/>
        </w:rPr>
        <w:footnoteReference w:id="546"/>
      </w:r>
      <w:r>
        <w:rPr>
          <w:rFonts w:ascii="IRNazanin" w:hAnsi="IRNazanin" w:eastAsia="IRNazanin"/>
          <w:color w:val="111111"/>
          <w:sz w:val="28"/>
          <w:sz w:val="28"/>
          <w:szCs w:val="28"/>
          <w:rtl w:val="true"/>
          <w:lang w:bidi="fa-IR"/>
        </w:rPr>
        <w:t xml:space="preserve">ورفعت باشا </w:t>
      </w:r>
      <w:r>
        <w:rPr>
          <w:rStyle w:val="FootnoteAnchor"/>
          <w:rtl w:val="true"/>
        </w:rPr>
        <w:footnoteReference w:id="547"/>
      </w:r>
      <w:r>
        <w:rPr>
          <w:rFonts w:ascii="Amiri" w:hAnsi="Amiri" w:eastAsia="Amiri" w:cs="Amiri"/>
          <w:color w:val="111111"/>
          <w:sz w:val="28"/>
          <w:sz w:val="28"/>
          <w:szCs w:val="28"/>
          <w:rtl w:val="true"/>
          <w:lang w:bidi="ar-SA"/>
        </w:rPr>
        <w:t xml:space="preserve">والذين حجا في العقود الأخيرة قبل هدم البقيع ، أنّ مرقد عثمان كان قائماً بنفس المميزات المذكورة قبل ذلك </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3209947_653776707"/>
      <w:bookmarkStart w:id="770" w:name="_Toc281"/>
      <w:bookmarkEnd w:id="769"/>
      <w:r>
        <w:rPr/>
        <w:t>2</w:t>
      </w:r>
      <w:r>
        <w:rPr>
          <w:rtl w:val="true"/>
        </w:rPr>
        <w:t>و</w:t>
      </w:r>
      <w:r>
        <w:rPr/>
        <w:t>3</w:t>
      </w:r>
      <w:r>
        <w:rPr>
          <w:rtl w:val="true"/>
        </w:rPr>
        <w:t xml:space="preserve">- </w:t>
      </w:r>
      <w:r>
        <w:rPr>
          <w:rtl w:val="true"/>
        </w:rPr>
        <w:t xml:space="preserve">مرقدي الإمام مالك ونافع </w:t>
      </w:r>
      <w:r>
        <w:rPr>
          <w:rtl w:val="true"/>
        </w:rPr>
        <w:t>:</w:t>
      </w:r>
      <w:bookmarkEnd w:id="77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نراجع كتب تاريخ المدينة وكتب الرحلات لنطلع على تاريخ وكيفية بناء مرقد الإمام مالك وقبته وهو أحد الأئمة الأربعة لأهل السنة، وكذلك قبة نافع مولى ابن عمر، أو نافع أحد القراء السبعة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من مجموع أقوال هؤلاء الكتّاب أنّ تاريخ بناء مرقد الإمام مالك يرجع إلى ما قبل القرن السابع ولا يعلم كيفيته قبل هذا التاريخ، أما مبنى قبر نافع فقد تم بناؤه في القرن التاسع </w:t>
      </w:r>
    </w:p>
    <w:p>
      <w:pPr>
        <w:pStyle w:val="BookText"/>
        <w:rPr/>
      </w:pPr>
      <w:r>
        <w:rPr>
          <w:rFonts w:ascii="Amiri" w:hAnsi="Amiri" w:eastAsia="Amiri" w:cs="Amiri"/>
          <w:color w:val="111111"/>
          <w:sz w:val="28"/>
          <w:sz w:val="28"/>
          <w:szCs w:val="28"/>
          <w:rtl w:val="true"/>
          <w:lang w:bidi="ar-SA"/>
        </w:rPr>
        <w:t xml:space="preserve">الهجري، ولم يذكر أحدٌ مرقداً مبنياً لنافع قبل هذا التاريخ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مالك بن أنس الإمام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قبة صغيرة مختصرة البناء</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المرقدين معاً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مشهد الإمام أبي عبد الله مالك بن أنس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قبة صغيرة وإلى جانبه في المشرق والشام قبة لطيفة أيضاً لم يتعرض لذكرها المطري ومن بعده، فيحتمل أن تكون حادثة، ويقال أنّ بها نافعاً مولى ابن عمر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مؤلف عمدة الأخبار بعد السمهودي بقرن فيذكر المرقدين كما ذكرهما السمهودي</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إبراهيم رفعت باشا في 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الإمام أبي عبد الله مالك ابن أنس الأصبحي إمام دار الهجرة وقبة نافع شيخ القراء</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نائب الصدر الشيرازي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قبتان متصلتان إحداهما لمالك بن أنس إمام المذهب المالكي والثانية لنافع وهو من القراء المشهورين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في الخرائط التي في أيدينا والتي لا نرى فيها أثراً كثيراً للقبور أنّ القبرين وقعا مجاورين ويعرفان معاً، فعلى سبيل المثال رسم السيد أحمد آل ياسين خريطة البقيع الحالية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 الإمام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نافع مولى عبد الله بن عمر بن عمر شيخ القراء</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771" w:name="pg8740_87826"/>
    </w:p>
    <w:p>
      <w:pPr>
        <w:pStyle w:val="Heading3"/>
        <w:numPr>
          <w:ilvl w:val="2"/>
          <w:numId w:val="1"/>
        </w:numPr>
        <w:rPr/>
      </w:pPr>
      <w:bookmarkStart w:id="772" w:name="__RefHeading___Toc3209949_653776707"/>
      <w:bookmarkStart w:id="773" w:name="_Toc282"/>
      <w:bookmarkEnd w:id="771"/>
      <w:bookmarkEnd w:id="772"/>
      <w:r>
        <w:rPr>
          <w:rtl w:val="true"/>
        </w:rPr>
        <w:t>أي نافع هذا ؟</w:t>
      </w:r>
      <w:bookmarkEnd w:id="773"/>
    </w:p>
    <w:p>
      <w:pPr>
        <w:pStyle w:val="BookText"/>
        <w:rPr/>
      </w:pPr>
      <w:r>
        <w:rPr>
          <w:rFonts w:ascii="Amiri" w:hAnsi="Amiri" w:eastAsia="Amiri" w:cs="Amiri"/>
          <w:color w:val="111111"/>
          <w:sz w:val="28"/>
          <w:sz w:val="28"/>
          <w:szCs w:val="28"/>
          <w:rtl w:val="true"/>
          <w:lang w:bidi="ar-SA"/>
        </w:rPr>
        <w:t xml:space="preserve">على أنّ عثمان بن عفان غني عن التعريف، إذن نكتفي بتعريف مالك بن أنس ونافع، ونبدأ بنافع لنصحح الخطأ الحاصل من تشابه اسم شخصين يسميان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لاحظتم في ذكر نافع وقبره في البقيع والقبة التي عليه أنهم يعرفونه بتعابير متباينة، فمنهم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نافع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شيخ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مولى عبد الله بن عمر شيخ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ونشاهد هذا الاختلاف في الكتب الأخرى أيضاً خصوصاً في الكتب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التعابير المختلفة تأتي من عدم التمييز السليم وعدم المعرفة الصحيحة لشخصية نافع ، لأنّ نافع مولى ابن عمر ونافع شيخ القراء شخصين مختلفين توفيا بفاصل خمسين سنة، فكان نافع الأول محدثاً فقيهاً، ونافع الثاني مشهوراً بالقراءة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الآن التعريف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مولى ابن عمر الملقب بالفقيه والمكنى بأبي عبد الله كان من أسرى الحرب وأصبح مولى لعبد الله بن عمر بن الخطاب ولذا اشتهر بنافع مولى ابن عمر، واستطاع بذكائه أن يتعلم الفقه والحديث، فاعتبر من محدثي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إلى مصر في عهد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أهلها أحكام الدين، وتوفي عام مائة وسبعة أو تسعة عشر أو عشرين ودفن في البقيع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عبد الرحمن بن أبي نعيم المدني المكنى بأبي رويم، كان أجداده من أصفهان، يقول فيه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أحد القراء السبعة ومن علماء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ثقة صالح، أصله من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القراءة جمعاً من التابعين في المدينة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أهل المدينة 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w:t>
      </w:r>
      <w:bookmarkStart w:id="774" w:name="pg8740_87827"/>
    </w:p>
    <w:p>
      <w:pPr>
        <w:pStyle w:val="BookText"/>
        <w:rPr/>
      </w:pPr>
      <w:bookmarkEnd w:id="774"/>
      <w:r>
        <w:rPr>
          <w:rFonts w:ascii="Amiri" w:hAnsi="Amiri" w:eastAsia="Amiri" w:cs="Amiri"/>
          <w:color w:val="111111"/>
          <w:sz w:val="28"/>
          <w:sz w:val="28"/>
          <w:szCs w:val="28"/>
          <w:rtl w:val="true"/>
          <w:lang w:bidi="ar-SA"/>
        </w:rPr>
        <w:t>أتقصد قراءة نافع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نافع شيخ القراء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المدينة ودفن بالبقيع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نستنتج مما سبق أنّ كليهما كانا في الحقيقية نافعين مفيدين، أحدهما في الحديث والفقه والآخر في علم القراءة ، وكانا معاصرين تقريباً وتوفيا بالمدينة ودفنا بالبقيع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مضي ثلاثة عشر قرناً لا يمكننا أن نحكم في القبر المعروف بقبر نافع والذي كانت عليه بقعة في البقيع، أهو نافع مولى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نافع شيخ القراء ؟ وقد اشتبه الأمر لدى الكتّاب حتى جعل بعضهم يكتب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نافع مولی ابن عمر شيخ القراء </w:t>
      </w:r>
      <w:r>
        <w:rPr>
          <w:rFonts w:eastAsia="IRNazanin" w:cs="IRNazanin"/>
          <w:color w:val="111111"/>
          <w:sz w:val="28"/>
          <w:szCs w:val="28"/>
          <w:rtl w:val="true"/>
          <w:lang w:bidi="fa-IR"/>
        </w:rPr>
        <w:t>»!.</w:t>
      </w:r>
    </w:p>
    <w:p>
      <w:pPr>
        <w:pStyle w:val="Heading3"/>
        <w:numPr>
          <w:ilvl w:val="2"/>
          <w:numId w:val="1"/>
        </w:numPr>
        <w:rPr/>
      </w:pPr>
      <w:bookmarkStart w:id="775" w:name="__RefHeading___Toc3209951_653776707"/>
      <w:bookmarkStart w:id="776" w:name="_Toc283"/>
      <w:bookmarkEnd w:id="775"/>
      <w:r>
        <w:rPr>
          <w:rtl w:val="true"/>
        </w:rPr>
        <w:t xml:space="preserve">الإمام مالك </w:t>
      </w:r>
      <w:r>
        <w:rPr>
          <w:rtl w:val="true"/>
        </w:rPr>
        <w:t>:</w:t>
      </w:r>
      <w:bookmarkEnd w:id="776"/>
    </w:p>
    <w:p>
      <w:pPr>
        <w:pStyle w:val="BookText"/>
        <w:rPr/>
      </w:pPr>
      <w:r>
        <w:rPr>
          <w:rFonts w:ascii="Amiri" w:hAnsi="Amiri" w:eastAsia="Amiri" w:cs="Amiri"/>
          <w:color w:val="111111"/>
          <w:sz w:val="28"/>
          <w:sz w:val="28"/>
          <w:szCs w:val="28"/>
          <w:rtl w:val="true"/>
          <w:lang w:bidi="ar-SA"/>
        </w:rPr>
        <w:t>هو مالك بن أنس الأصبحي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والمكنى بأبي عبد الله أحد الأئمة الأربعة لأهل السنة والذي ينتسب إليه المذهب المالكي الذي يتبعه جمع 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في ترجمته إنّ مدة حمله طالت ثلاث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الإمام مالك الحديث من أشخاص كثيرين منهم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أول مدوّن حديثي عند أهل السنة حيث جمع فيه أكثر من خمسمائة حديث مسند </w:t>
      </w:r>
      <w:r>
        <w:rPr>
          <w:rFonts w:eastAsia="IRNazanin" w:cs="IRNazanin"/>
          <w:color w:val="111111"/>
          <w:sz w:val="28"/>
          <w:szCs w:val="28"/>
          <w:rtl w:val="true"/>
          <w:lang w:bidi="fa-IR"/>
        </w:rPr>
        <w:t>.</w:t>
      </w:r>
    </w:p>
    <w:p>
      <w:pPr>
        <w:pStyle w:val="Heading3"/>
        <w:numPr>
          <w:ilvl w:val="2"/>
          <w:numId w:val="1"/>
        </w:numPr>
        <w:rPr/>
      </w:pPr>
      <w:bookmarkStart w:id="777" w:name="__RefHeading___Toc3209953_653776707"/>
      <w:bookmarkStart w:id="778" w:name="_Toc284"/>
      <w:bookmarkEnd w:id="777"/>
      <w:r>
        <w:rPr>
          <w:rtl w:val="true"/>
        </w:rPr>
        <w:t xml:space="preserve">إحترام مالك لرسول الله </w:t>
      </w:r>
      <w:r>
        <w:rPr>
          <w:rtl w:val="true"/>
        </w:rPr>
        <w:t>(</w:t>
      </w:r>
      <w:r>
        <w:rPr>
          <w:rtl w:val="true"/>
        </w:rPr>
        <w:t>صَلَّى اللّه عَلَيْهِ وَ آلِهِ وَسَلَّمَ</w:t>
      </w:r>
      <w:r>
        <w:rPr>
          <w:rtl w:val="true"/>
        </w:rPr>
        <w:t>)</w:t>
      </w:r>
      <w:bookmarkEnd w:id="77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في احترام مالك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واهتمامه بالحديث أنّه ومع كبر سنّه وشدة ضعفه كان يمتنع عن الركوب في المدينة، بل يمشي دائماً على رجليه </w:t>
      </w:r>
      <w:bookmarkStart w:id="779" w:name="pg8740_87828"/>
    </w:p>
    <w:p>
      <w:pPr>
        <w:pStyle w:val="BookText"/>
        <w:rPr/>
      </w:pPr>
      <w:bookmarkEnd w:id="779"/>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أركب في مدينة دفنت جثة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يروي حديثاً كان يتوضأ ويمشّط لحيته ويجلس في المجلس بوقار وأدب، فسألوه عن تمسكه بهذا الوقار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أن أعظّم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Heading3"/>
        <w:numPr>
          <w:ilvl w:val="2"/>
          <w:numId w:val="1"/>
        </w:numPr>
        <w:rPr/>
      </w:pPr>
      <w:bookmarkStart w:id="780" w:name="__RefHeading___Toc3209955_653776707"/>
      <w:bookmarkStart w:id="781" w:name="_Toc285"/>
      <w:bookmarkEnd w:id="780"/>
      <w:r>
        <w:rPr>
          <w:rtl w:val="true"/>
        </w:rPr>
        <w:t xml:space="preserve">نقاش مالك مع المنصور في التوسل برسول الله </w:t>
      </w:r>
      <w:r>
        <w:rPr>
          <w:rtl w:val="true"/>
        </w:rPr>
        <w:t>(</w:t>
      </w:r>
      <w:r>
        <w:rPr>
          <w:rtl w:val="true"/>
        </w:rPr>
        <w:t>صَلَّى اللّه عَلَيْهِ وَ آلِهِ وَسَلَّمَ</w:t>
      </w:r>
      <w:r>
        <w:rPr>
          <w:rtl w:val="true"/>
        </w:rPr>
        <w:t>) :</w:t>
      </w:r>
      <w:bookmarkEnd w:id="781"/>
    </w:p>
    <w:p>
      <w:pPr>
        <w:pStyle w:val="BookText"/>
        <w:rPr/>
      </w:pP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القاضي عياض في الشفاء بسند جيّد عن ابن حميد أحد الرواة عن مالك فيما يظهر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أبو جعفر المنصور مالكاً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يا أمير المؤمنين لا ترفع صوتك في هذا المسجد فإنّ الله تعالى أدّب قوماً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حرمته ميتاً كحرمته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فاستكان لها أبو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استقبل القبلة وادعو أم 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 وجهك عنه وهو وسيلتك ووسيلة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يوم القيامة ؟ بل استقبله واستشفع به، فيشفعك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الإمام مالك بالمدينة في الرابع عشر من ربيع الأول سنة مائة وتسع وسبعين وله يومئذ خمس وثمانون سنة وقيل تسعون سنة ودفن بالبقيع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8740_87830"/>
      <w:bookmarkStart w:id="783" w:name="pg8740_87830"/>
      <w:bookmarkEnd w:id="783"/>
    </w:p>
    <w:p>
      <w:pPr>
        <w:pStyle w:val="Heading2"/>
        <w:numPr>
          <w:ilvl w:val="1"/>
          <w:numId w:val="1"/>
        </w:numPr>
        <w:rPr/>
      </w:pPr>
      <w:bookmarkStart w:id="784" w:name="pg8740_87830"/>
      <w:bookmarkStart w:id="785" w:name="__RefHeading___Toc3209957_653776707"/>
      <w:bookmarkStart w:id="786" w:name="_Toc286"/>
      <w:bookmarkEnd w:id="784"/>
      <w:bookmarkEnd w:id="785"/>
      <w:r>
        <w:rPr>
          <w:rtl w:val="true"/>
        </w:rPr>
        <w:t xml:space="preserve">الفصل الثامن </w:t>
      </w:r>
      <w:r>
        <w:rPr>
          <w:rtl w:val="true"/>
        </w:rPr>
        <w:t xml:space="preserve">: </w:t>
      </w:r>
      <w:r>
        <w:rPr>
          <w:rtl w:val="true"/>
        </w:rPr>
        <w:t xml:space="preserve">مرقد إسماعيل بن الإمام الصادق </w:t>
      </w:r>
      <w:r>
        <w:rPr>
          <w:rtl w:val="true"/>
        </w:rPr>
        <w:t>(</w:t>
      </w:r>
      <w:r>
        <w:rPr>
          <w:rtl w:val="true"/>
        </w:rPr>
        <w:t>علیهما السلام</w:t>
      </w:r>
      <w:r>
        <w:rPr>
          <w:rtl w:val="true"/>
        </w:rPr>
        <w:t>)</w:t>
      </w:r>
      <w:bookmarkEnd w:id="7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3209959_653776707"/>
      <w:bookmarkStart w:id="788" w:name="_Toc287"/>
      <w:bookmarkEnd w:id="787"/>
      <w:r>
        <w:rPr>
          <w:rtl w:val="true"/>
        </w:rPr>
        <w:t>اشارة</w:t>
      </w:r>
      <w:bookmarkEnd w:id="78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8740_87832"/>
      <w:bookmarkStart w:id="790" w:name="pg8740_87832"/>
      <w:bookmarkEnd w:id="790"/>
    </w:p>
    <w:p>
      <w:pPr>
        <w:pStyle w:val="Heading3"/>
        <w:numPr>
          <w:ilvl w:val="2"/>
          <w:numId w:val="1"/>
        </w:numPr>
        <w:rPr/>
      </w:pPr>
      <w:bookmarkStart w:id="791" w:name="pg8740_87832"/>
      <w:bookmarkStart w:id="792" w:name="__RefHeading___Toc3209961_653776707"/>
      <w:bookmarkStart w:id="793" w:name="_Toc288"/>
      <w:bookmarkEnd w:id="791"/>
      <w:bookmarkEnd w:id="792"/>
      <w:r>
        <w:rPr>
          <w:rtl w:val="true"/>
        </w:rPr>
        <w:t xml:space="preserve">مرقد إسماعيل بن الإمام الصادق </w:t>
      </w:r>
      <w:r>
        <w:rPr>
          <w:rtl w:val="true"/>
        </w:rPr>
        <w:t>(</w:t>
      </w:r>
      <w:r>
        <w:rPr>
          <w:rtl w:val="true"/>
        </w:rPr>
        <w:t>علیه السلام</w:t>
      </w:r>
      <w:r>
        <w:rPr>
          <w:rtl w:val="true"/>
        </w:rPr>
        <w:t>)</w:t>
      </w:r>
      <w:bookmarkEnd w:id="793"/>
    </w:p>
    <w:p>
      <w:pPr>
        <w:pStyle w:val="BookText"/>
        <w:rPr/>
      </w:pPr>
      <w:r>
        <w:rPr>
          <w:rFonts w:ascii="IRNazanin" w:hAnsi="IRNazanin" w:eastAsia="IRNazanin"/>
          <w:color w:val="111111"/>
          <w:sz w:val="28"/>
          <w:sz w:val="28"/>
          <w:szCs w:val="28"/>
          <w:rtl w:val="true"/>
          <w:lang w:bidi="fa-IR"/>
        </w:rPr>
        <w:t xml:space="preserve">ذكرنا تواريخ القباب والمراقد المبنية في البقيع والتي تم هدمها على أيدي الوهابيين ولندرس الآن تاريخ ثلاثة مراقد أخرى كانت خارج البقيع وقد اشتهرت واهتم الناس بها ، ونبدأ حديثنا بمرقد 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أقربهم إلى البقيع </w:t>
      </w:r>
      <w:r>
        <w:rPr>
          <w:rFonts w:eastAsia="IRNazanin" w:cs="IRNazanin"/>
          <w:color w:val="111111"/>
          <w:sz w:val="28"/>
          <w:szCs w:val="28"/>
          <w:rtl w:val="true"/>
          <w:lang w:bidi="fa-IR"/>
        </w:rPr>
        <w:t>.</w:t>
      </w:r>
    </w:p>
    <w:p>
      <w:pPr>
        <w:pStyle w:val="Heading3"/>
        <w:numPr>
          <w:ilvl w:val="2"/>
          <w:numId w:val="1"/>
        </w:numPr>
        <w:rPr/>
      </w:pPr>
      <w:bookmarkStart w:id="794" w:name="__RefHeading___Toc3209963_653776707"/>
      <w:bookmarkStart w:id="795" w:name="_Toc289"/>
      <w:bookmarkEnd w:id="794"/>
      <w:r>
        <w:rPr>
          <w:rtl w:val="true"/>
        </w:rPr>
        <w:t>مرقد إسماعيل كما رأيناه</w:t>
      </w:r>
      <w:r>
        <w:rPr>
          <w:rtl w:val="true"/>
        </w:rPr>
        <w:t>:</w:t>
      </w:r>
      <w:bookmarkEnd w:id="795"/>
    </w:p>
    <w:p>
      <w:pPr>
        <w:pStyle w:val="BookText"/>
        <w:rPr/>
      </w:pPr>
      <w:r>
        <w:rPr>
          <w:rFonts w:ascii="Amiri" w:hAnsi="Amiri" w:eastAsia="Amiri" w:cs="Amiri"/>
          <w:color w:val="111111"/>
          <w:sz w:val="28"/>
          <w:sz w:val="28"/>
          <w:szCs w:val="28"/>
          <w:rtl w:val="true"/>
          <w:lang w:bidi="ar-SA"/>
        </w:rPr>
        <w:t xml:space="preserve">قبل أن نبدأ الموضوع، نودّ الإشارة إلى أنّ الوهابيين عندما هدموا القبور داخل البقيع لم يبقوا لمبانيها أي أثر وهدموا حتى الحيطان المحيطة بها، أما القبور الواقعة في خارج البقيع فقد هدموها أيضاً ولكن أحاطوها بحائط ليس له باب ولا شباك، حيث كانت تلك القبور واقعة في الشارع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القبور قبر ينسب إلى فاطمة بنت أسد وقبر سعد بن معاذ، وكانا واقعين شمال قبر عثمان ابن عفان خارج الركن الشمالي الشرقي للبقيع، فلما تم ضم هذا الضلع إلى البقيع في السنوات الأخيرة أزالوا الجدار المحيط بالقبور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تلك القبور قبر 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حججت في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وزرت المدينة فكان مرقد إسماعيل خارج البقيع وفي الجهة الغربية منها، على امتداد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وبعيداً عن البقيع بخمسة عشر متراً، وكان يحيط به جدار يرتفع مترين ونصف المتر وكانت أبعاد الأرض ثلاثة أمتار طولاً في ثلاثة أمتار عرضاً، </w:t>
      </w:r>
      <w:bookmarkStart w:id="796" w:name="pg8740_87833"/>
    </w:p>
    <w:p>
      <w:pPr>
        <w:pStyle w:val="BookText"/>
        <w:rPr/>
      </w:pPr>
      <w:bookmarkEnd w:id="796"/>
      <w:r>
        <w:rPr>
          <w:rFonts w:ascii="Amiri" w:hAnsi="Amiri" w:eastAsia="Amiri" w:cs="Amiri"/>
          <w:color w:val="111111"/>
          <w:sz w:val="28"/>
          <w:sz w:val="28"/>
          <w:szCs w:val="28"/>
          <w:rtl w:val="true"/>
          <w:lang w:bidi="ar-SA"/>
        </w:rPr>
        <w:t>وكان نصف ذلك المربع في الشارع والنصف الآخر في الرصيف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اليوم فقد أضيف الشارع إلى الساحة الوسيعة المحيطة بمسجد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الرصيف فأصبح مكاناً مرتفعاً بجانب البقيع يمر به الزوار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لمرقد إسماعيل أي باب أو شباك في جداره ولذلك لم نكن نعرف ما فيه ولا موضع القبر وما كان خلف الجدار، فكان الزوار يؤدون الزيارة ويدعون خلف الحائط وعلى الرصيف، وإذا ازدحموا كثيراً منعتهم الشرطة من الوقوف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 في تلك الأيام هدم جزء من سطح الشارع ووجود أجهزة التعبيد والحفر، فعرفنا أنّهم يريدون توسيع الشارع وتعديله ولكن العمليات كانت متوقفة موقتاً لأيام الحج وازدحام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سرنا في تلك السنة إلى مكة في أول ليلة من ذي الحجة </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209965_653776707"/>
      <w:bookmarkStart w:id="798" w:name="_Toc290"/>
      <w:bookmarkEnd w:id="797"/>
      <w:r>
        <w:rPr>
          <w:rtl w:val="true"/>
        </w:rPr>
        <w:t>إنتشار خبر كشف جسد إسماعيل</w:t>
      </w:r>
      <w:r>
        <w:rPr>
          <w:rtl w:val="true"/>
        </w:rPr>
        <w:t>:</w:t>
      </w:r>
      <w:bookmarkEnd w:id="798"/>
    </w:p>
    <w:p>
      <w:pPr>
        <w:pStyle w:val="BookText"/>
        <w:rPr/>
      </w:pPr>
      <w:r>
        <w:rPr>
          <w:rFonts w:ascii="IRNazanin" w:hAnsi="IRNazanin" w:eastAsia="IRNazanin"/>
          <w:color w:val="111111"/>
          <w:sz w:val="28"/>
          <w:sz w:val="28"/>
          <w:szCs w:val="28"/>
          <w:rtl w:val="true"/>
          <w:lang w:bidi="fa-IR"/>
        </w:rPr>
        <w:t xml:space="preserve">بعد موسم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الرجوع إلى إيران سمعنا خبراً هاماً من الحجاج الذين زاروا المدينة بعد أعمال الحج وانتشر الخبر في الحوزة العلمية بقم وتداوله العلماء كثيراً وهو أنّه عندما أمرت الحكومة السعودية بترميم الشارع الغربي للبقيع اكتشفوا جسد 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صحيحاً سالماً بعد مضي قرون متمادية على دفنه وتم دفنه داخل البقيع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شخصاً أكثر اطلاعاً من المرحوم آية الله الحاج الشيخ محمد الفقيهي الرشتي </w:t>
      </w:r>
      <w:r>
        <w:rPr>
          <w:rStyle w:val="FootnoteAnchor"/>
          <w:rtl w:val="true"/>
        </w:rPr>
        <w:footnoteReference w:id="558"/>
      </w:r>
      <w:r>
        <w:rPr>
          <w:rFonts w:ascii="Amiri" w:hAnsi="Amiri" w:eastAsia="Amiri" w:cs="Amiri"/>
          <w:color w:val="111111"/>
          <w:sz w:val="28"/>
          <w:sz w:val="28"/>
          <w:szCs w:val="28"/>
          <w:rtl w:val="true"/>
          <w:lang w:bidi="ar-SA"/>
        </w:rPr>
        <w:t xml:space="preserve">لأسأله عن الموضوع، فزرته ببيته في إحدى ليالي محرم، بعد </w:t>
      </w:r>
      <w:bookmarkStart w:id="799" w:name="pg8740_87834"/>
    </w:p>
    <w:p>
      <w:pPr>
        <w:pStyle w:val="BookText"/>
        <w:rPr/>
      </w:pPr>
      <w:bookmarkEnd w:id="799"/>
      <w:r>
        <w:rPr>
          <w:rFonts w:ascii="IRNazanin" w:hAnsi="IRNazanin" w:eastAsia="IRNazanin"/>
          <w:color w:val="111111"/>
          <w:sz w:val="28"/>
          <w:sz w:val="28"/>
          <w:szCs w:val="28"/>
          <w:rtl w:val="true"/>
          <w:lang w:bidi="fa-IR"/>
        </w:rPr>
        <w:t xml:space="preserve">صلاة المغرب والعشاء، وكان قد أقام ليلته مجلس عزاء للشهيد المظلوم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المجلس عدداً من كبار العلماء، فسألته عن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يسعني أن أتذكر بعد مضي أكثر من عشرين سنة جزئيات كلامه عن تلك الحادثة العجيبة، ولكن أتذكر أنّه كان يؤيد الخبر وطمأنني وطمأن سائر الحاضرين على صحة الخبر حتى لم يبق أدنى شك في صحته بعد أن أيده العلامة الثقة </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3209967_653776707"/>
      <w:bookmarkStart w:id="801" w:name="_Toc291"/>
      <w:bookmarkEnd w:id="800"/>
      <w:r>
        <w:rPr>
          <w:rtl w:val="true"/>
        </w:rPr>
        <w:t xml:space="preserve">تأييد آخر للخبر </w:t>
      </w:r>
      <w:r>
        <w:rPr>
          <w:rtl w:val="true"/>
        </w:rPr>
        <w:t>:</w:t>
      </w:r>
      <w:bookmarkEnd w:id="801"/>
    </w:p>
    <w:p>
      <w:pPr>
        <w:pStyle w:val="BookText"/>
        <w:rPr/>
      </w:pPr>
      <w:r>
        <w:rPr>
          <w:rFonts w:ascii="Amiri" w:hAnsi="Amiri" w:eastAsia="Amiri" w:cs="Amiri"/>
          <w:color w:val="111111"/>
          <w:sz w:val="28"/>
          <w:sz w:val="28"/>
          <w:szCs w:val="28"/>
          <w:rtl w:val="true"/>
          <w:lang w:bidi="ar-SA"/>
        </w:rPr>
        <w:t xml:space="preserve">وفقني الله في السنة التالية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فكان مما يشغل بالي كثيراً في المدينة المنورة موضوع نقل جسد إسماعيل إلى داخل البقيع ودفنه مرة أخرى فيها</w:t>
      </w:r>
    </w:p>
    <w:p>
      <w:pPr>
        <w:pStyle w:val="BookText"/>
        <w:rPr/>
      </w:pPr>
      <w:r>
        <w:rPr>
          <w:rFonts w:ascii="Amiri" w:hAnsi="Amiri" w:eastAsia="Amiri" w:cs="Amiri"/>
          <w:color w:val="111111"/>
          <w:sz w:val="28"/>
          <w:sz w:val="28"/>
          <w:szCs w:val="28"/>
          <w:rtl w:val="true"/>
          <w:lang w:bidi="ar-SA"/>
        </w:rPr>
        <w:t xml:space="preserve">لأنّه ما بقي خارج البقيع وبجانب الشارع أي أثر من مرقد إسماعيل، والذي كان موجوداً حتى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وهذا ما كان يراه الزوّار ويسألون عن قبره</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3209969_653776707"/>
      <w:bookmarkStart w:id="803" w:name="_Toc292"/>
      <w:bookmarkEnd w:id="802"/>
      <w:r>
        <w:rPr>
          <w:rtl w:val="true"/>
        </w:rPr>
        <w:t>أين دفن إسماعيل ؟</w:t>
      </w:r>
      <w:bookmarkEnd w:id="8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تلك الأيام كنت واقفاً ذات یوم عند قبور شهداء واقعة الحرة بالبقيع وقد اشتهروا بين الناس بشهداء أحد، فكنت أدعو وأقرأ الزيارة هناك، إذ شاهدت أحد المزورين من أهل البلد واقفاً عند أحد القبور وحوله بعض الزوار الأفريقيين، وكان يقرأ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إسماعيل 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04" w:name="pg8740_87835"/>
    </w:p>
    <w:p>
      <w:pPr>
        <w:pStyle w:val="BookText"/>
        <w:rPr/>
      </w:pPr>
      <w:bookmarkEnd w:id="804"/>
      <w:r>
        <w:rPr>
          <w:rFonts w:ascii="Amiri" w:hAnsi="Amiri" w:eastAsia="Amiri" w:cs="Amiri"/>
          <w:color w:val="111111"/>
          <w:sz w:val="28"/>
          <w:sz w:val="28"/>
          <w:szCs w:val="28"/>
          <w:rtl w:val="true"/>
          <w:lang w:bidi="ar-SA"/>
        </w:rPr>
        <w:t>فذهبت إليه مسرعاً ومسكت بيده وقلت كنا نزور قبر إسماعيل في السنة الماضية خارج البقيع ، فكيف تعرف هذا الموضع باعتباره قبر 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قبره قبل ذلك هناك ولكن عند توسيع الشارع عثروا على جسده سالماً فنقلوه إلى هذا المكان ودفنوه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هناك أحجار كبيرة قد نصبت حول قبر إسماعيل الجديد والتي تميّز قبره عن سائر القبور وكان مكانه بالضبط في الجهة الشرقية لقبور الشهداء على جهة قبر حليمة السعدية وبعيداً عنه بعشرة أمتار، وأصبح القبر في السنوات التالية موضع زيارة ودعاء لمن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قاموا أخيراً برفع تلك الحجارة وإحداث ممر بين هذا القبر وقبور الشهداء فانمحت تلك العلائم، ويُخشى عليه أن ينساه الناس مثل غيره من كبار الشخصيات الذين انمحت آثارهم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العموم، فوجود هذا القبر دليل بين على صحة الخبر وأنّه قد تم كشف جسد إسماعيل سالماً، فلو لم يكن كذلك لكان من غير الممكن أن يوافق علماء الوهابية على إيجاد مثل هذا القبر مع ما لهم من رأي خاص في تجديد القبور وبنائه، إذ ذلك من أكبر المحرمات </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209971_653776707"/>
      <w:bookmarkStart w:id="806" w:name="_Toc293"/>
      <w:bookmarkEnd w:id="805"/>
      <w:r>
        <w:rPr>
          <w:rtl w:val="true"/>
        </w:rPr>
        <w:t>مرقد إسماعيل من أكبر وأقدم المراقد</w:t>
      </w:r>
      <w:r>
        <w:rPr>
          <w:rtl w:val="true"/>
        </w:rPr>
        <w:t>:</w:t>
      </w:r>
      <w:bookmarkEnd w:id="806"/>
    </w:p>
    <w:p>
      <w:pPr>
        <w:pStyle w:val="BookText"/>
        <w:rPr/>
      </w:pPr>
      <w:r>
        <w:rPr>
          <w:rFonts w:ascii="IRNazanin" w:hAnsi="IRNazanin" w:eastAsia="IRNazanin"/>
          <w:color w:val="111111"/>
          <w:sz w:val="28"/>
          <w:sz w:val="28"/>
          <w:szCs w:val="28"/>
          <w:rtl w:val="true"/>
          <w:lang w:bidi="fa-IR"/>
        </w:rPr>
        <w:t xml:space="preserve">ذكرنا تاريخ نقل جسد إسماعيل إلى داخل البقيع وعلينا الآن أن نتطرق إلى تاریخ وكيفية بناء حرم 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المراجع التاريخية وكتب تاريخ المدينة أنّ هذا المرقد الشريف كان له میزتان هامتان تميزانه عن أكثر القبور والمراقد الموجودة في البقيع، وهما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قدَمَهُ التاريخي </w:t>
      </w:r>
      <w:r>
        <w:rPr>
          <w:rFonts w:eastAsia="Amiri" w:cs="Amiri" w:ascii="Amiri" w:hAnsi="Amiri"/>
          <w:color w:val="111111"/>
          <w:sz w:val="28"/>
          <w:szCs w:val="28"/>
          <w:rtl w:val="true"/>
          <w:lang w:bidi="ar-SA"/>
        </w:rPr>
        <w:t xml:space="preserve">. </w:t>
      </w:r>
      <w:bookmarkStart w:id="807" w:name="pg8740_87836"/>
    </w:p>
    <w:p>
      <w:pPr>
        <w:pStyle w:val="BookText"/>
        <w:rPr/>
      </w:pPr>
      <w:bookmarkEnd w:id="8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وسعة الحرم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قدَمِ هذا المبنى عن المطري وهو من مؤرخي المدينة في القرن السابع،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بناه بعض العبيديين من ملوك مصر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والعبيديون هم ملوك الدولة الفاطمية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الشيخ أحمد العباسي من مؤرخي المدينة في القرن الحادي عشر نفس الجملة دون أن ينسبها إلى المطري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الدولة الفاطمية في مصر بدأت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حتى سنة </w:t>
      </w:r>
      <w:r>
        <w:rPr>
          <w:rFonts w:eastAsia="Amiri" w:cs="Amiri" w:ascii="Amiri" w:hAnsi="Amiri"/>
          <w:color w:val="111111"/>
          <w:sz w:val="28"/>
          <w:szCs w:val="28"/>
          <w:lang w:bidi="ar-SA"/>
        </w:rPr>
        <w:t>568</w:t>
      </w:r>
      <w:r>
        <w:rPr>
          <w:rStyle w:val="FootnoteAnchor"/>
          <w:rtl w:val="true"/>
        </w:rPr>
        <w:footnoteReference w:id="561"/>
      </w:r>
      <w:r>
        <w:rPr>
          <w:rFonts w:ascii="Amiri" w:hAnsi="Amiri" w:eastAsia="Amiri" w:cs="Amiri"/>
          <w:color w:val="111111"/>
          <w:sz w:val="28"/>
          <w:sz w:val="28"/>
          <w:szCs w:val="28"/>
          <w:rtl w:val="true"/>
          <w:lang w:bidi="ar-SA"/>
        </w:rPr>
        <w:t xml:space="preserve">ولأنّ مؤسس الدولة الفاطمية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فيسمون بالعبيديين أيضاً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3209973_653776707"/>
      <w:bookmarkStart w:id="809" w:name="_Toc294"/>
      <w:bookmarkEnd w:id="808"/>
      <w:r>
        <w:rPr>
          <w:rtl w:val="true"/>
        </w:rPr>
        <w:t>ترميم حرم إسماعيل سنة خمسمائة وست وأربعين</w:t>
      </w:r>
      <w:r>
        <w:rPr>
          <w:rtl w:val="true"/>
        </w:rPr>
        <w:t>:</w:t>
      </w:r>
      <w:bookmarkEnd w:id="809"/>
    </w:p>
    <w:p>
      <w:pPr>
        <w:pStyle w:val="BookText"/>
        <w:rPr/>
      </w:pPr>
      <w:r>
        <w:rPr>
          <w:rFonts w:ascii="Amiri" w:hAnsi="Amiri" w:eastAsia="Amiri" w:cs="Amiri"/>
          <w:color w:val="111111"/>
          <w:sz w:val="28"/>
          <w:sz w:val="28"/>
          <w:szCs w:val="28"/>
          <w:rtl w:val="true"/>
          <w:lang w:bidi="ar-SA"/>
        </w:rPr>
        <w:t>يكمل السمهودي كلامه السابق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المشهد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أمامه الرحبة التي بها البئر التي يتبرك بها، حجر مكتوب عليه أنّ حسين بن أبي الهيجاء عمره سنة ست وأربعين وخمسمائة ، ولعل المطري نسب ذلك لبعض العبيديين، لأنّ ابن أبي الهيجاء كان من ورائهم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فالسمهودي قد شاهد بنفسه ذلك الحجر الذي يبيّن تاريخ ترميم هذا الحرم ، </w:t>
      </w:r>
      <w:bookmarkStart w:id="810" w:name="pg8740_87837"/>
    </w:p>
    <w:p>
      <w:pPr>
        <w:pStyle w:val="BookText"/>
        <w:rPr/>
      </w:pPr>
      <w:bookmarkEnd w:id="810"/>
      <w:r>
        <w:rPr>
          <w:rFonts w:ascii="IRNazanin" w:hAnsi="IRNazanin" w:eastAsia="IRNazanin"/>
          <w:color w:val="111111"/>
          <w:sz w:val="28"/>
          <w:sz w:val="28"/>
          <w:szCs w:val="28"/>
          <w:rtl w:val="true"/>
          <w:lang w:bidi="fa-IR"/>
        </w:rPr>
        <w:t xml:space="preserve">إذن فكلام السمهودي ونقله رأي المطري يدلنا على قدَمِ البناء الأول لهذا الحرم، فلو فرضنا أنّ تاريخ ترميم الحرم كان بعد إحداثه بخمسين سنة على الأقل، فإنّ بناء الحرم يرجع إلى القرن الخامس، فيعتبر هذا المبني كالحرم الشريف لأئمة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أقدم المباني الدينية التي تم هدمها على أيدي الوهابيين بعد مضي تسعة قرون </w:t>
      </w:r>
      <w:r>
        <w:rPr>
          <w:rFonts w:eastAsia="IRNazanin" w:cs="IRNazanin"/>
          <w:color w:val="111111"/>
          <w:sz w:val="28"/>
          <w:szCs w:val="28"/>
          <w:rtl w:val="true"/>
          <w:lang w:bidi="fa-IR"/>
        </w:rPr>
        <w:t>.</w:t>
      </w:r>
    </w:p>
    <w:p>
      <w:pPr>
        <w:pStyle w:val="Heading3"/>
        <w:numPr>
          <w:ilvl w:val="2"/>
          <w:numId w:val="1"/>
        </w:numPr>
        <w:rPr/>
      </w:pPr>
      <w:bookmarkStart w:id="811" w:name="__RefHeading___Toc3209975_653776707"/>
      <w:bookmarkStart w:id="812" w:name="_Toc295"/>
      <w:bookmarkEnd w:id="811"/>
      <w:r>
        <w:rPr>
          <w:rtl w:val="true"/>
        </w:rPr>
        <w:t>كبر مساحة هذا المرقد الشريف</w:t>
      </w:r>
      <w:bookmarkEnd w:id="812"/>
    </w:p>
    <w:p>
      <w:pPr>
        <w:pStyle w:val="BookText"/>
        <w:rPr/>
      </w:pPr>
      <w:r>
        <w:rPr>
          <w:rFonts w:ascii="IRNazanin" w:hAnsi="IRNazanin" w:eastAsia="IRNazanin"/>
          <w:color w:val="111111"/>
          <w:sz w:val="28"/>
          <w:sz w:val="28"/>
          <w:szCs w:val="28"/>
          <w:rtl w:val="true"/>
          <w:lang w:bidi="fa-IR"/>
        </w:rPr>
        <w:t>نعود إلى السمهودي وما شاهده ونقله حيث يعرف هذا الحرم بالكیر</w:t>
      </w:r>
      <w:r>
        <w:rPr>
          <w:rStyle w:val="FootnoteAnchor"/>
          <w:rtl w:val="true"/>
        </w:rPr>
        <w:footnoteReference w:id="564"/>
      </w:r>
      <w:r>
        <w:rPr>
          <w:rFonts w:ascii="Amiri" w:hAnsi="Amiri" w:eastAsia="Amiri" w:cs="Amiri"/>
          <w:color w:val="111111"/>
          <w:sz w:val="28"/>
          <w:sz w:val="28"/>
          <w:szCs w:val="28"/>
          <w:rtl w:val="true"/>
          <w:lang w:bidi="ar-SA"/>
        </w:rPr>
        <w:t>ويذكر له ثلاثة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الجنوب الشرقي، يقول السمهودي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ركن سور المدينة اليوم من القبلة والمشرق، بُنِيَ قبل السور فاتصل السور به فصار بابه من داخل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الأوسط الذي ينفتح على الساحة خارج سور المدينة، يقول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باب المشهد الأوسط الذي أمامه الرحبة التي بها البئر التي يتبرك بها، حجر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حسين بن أبي الهيجاء عمّره سنة ست وأربعين وخمسمائة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الأخير، يقول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 الداخل إلى المشهد بين الباب الأوسط والأخير حجر منقوش فيه، وقف الحديقة التي بجانب المشهد في المغرب على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وَقَفَها ابن أبي الهيجاء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813" w:name="pg8740_87838"/>
    </w:p>
    <w:p>
      <w:pPr>
        <w:pStyle w:val="BookText"/>
        <w:rPr/>
      </w:pPr>
      <w:bookmarkEnd w:id="813"/>
      <w:r>
        <w:rPr>
          <w:rFonts w:ascii="Amiri" w:hAnsi="Amiri" w:eastAsia="Amiri" w:cs="Amiri"/>
          <w:color w:val="111111"/>
          <w:sz w:val="28"/>
          <w:sz w:val="28"/>
          <w:szCs w:val="28"/>
          <w:rtl w:val="true"/>
          <w:lang w:bidi="ar-SA"/>
        </w:rPr>
        <w:t xml:space="preserve">يتضح من هذه العبارات الثلاث أنّ الحرم كان له ثلاثة أبواب على الأقل، باب داخل السور، وباب في الوسط وباب في النهاية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3209977_653776707"/>
      <w:bookmarkStart w:id="815" w:name="_Toc296"/>
      <w:bookmarkEnd w:id="814"/>
      <w:r>
        <w:rPr>
          <w:rtl w:val="true"/>
        </w:rPr>
        <w:t xml:space="preserve">بيت الإمام السجاد </w:t>
      </w:r>
      <w:r>
        <w:rPr>
          <w:rtl w:val="true"/>
        </w:rPr>
        <w:t>(</w:t>
      </w:r>
      <w:r>
        <w:rPr>
          <w:rtl w:val="true"/>
        </w:rPr>
        <w:t>علیه السلام</w:t>
      </w:r>
      <w:r>
        <w:rPr>
          <w:rtl w:val="true"/>
        </w:rPr>
        <w:t>) :</w:t>
      </w:r>
      <w:bookmarkEnd w:id="815"/>
    </w:p>
    <w:p>
      <w:pPr>
        <w:pStyle w:val="BookText"/>
        <w:rPr/>
      </w:pPr>
      <w:r>
        <w:rPr>
          <w:rFonts w:ascii="IRNazanin" w:hAnsi="IRNazanin" w:eastAsia="IRNazanin"/>
          <w:color w:val="111111"/>
          <w:sz w:val="28"/>
          <w:sz w:val="28"/>
          <w:szCs w:val="28"/>
          <w:rtl w:val="true"/>
          <w:lang w:bidi="fa-IR"/>
        </w:rPr>
        <w:t xml:space="preserve">يروي السمهودي عن المطري أنّ ساحة هذا الحرم وما يجاوره شمالاً إنما كان بيت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غرب الحرم مسجدٌ متروكٌ </w:t>
      </w:r>
      <w:r>
        <w:rPr>
          <w:rStyle w:val="FootnoteAnchor"/>
          <w:rtl w:val="true"/>
        </w:rPr>
        <w:footnoteReference w:id="566"/>
      </w:r>
      <w:r>
        <w:rPr>
          <w:rFonts w:ascii="Amiri" w:hAnsi="Amiri" w:eastAsia="Amiri" w:cs="Amiri"/>
          <w:color w:val="111111"/>
          <w:sz w:val="28"/>
          <w:sz w:val="28"/>
          <w:szCs w:val="28"/>
          <w:rtl w:val="true"/>
          <w:lang w:bidi="ar-SA"/>
        </w:rPr>
        <w:t xml:space="preserve">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الإمام 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 الداخل إلى المشهد بين الباب الأوسط والأخير حجر منقوش فيه وقف الحديقة التي بجانب المشهد في المغرب على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وقَفَها ابن أبي الهيجاء، ونسبة المسجد الذي بطرف الحديقة بجانب لزين العابدين وأنّ عرصة المشهد داره ، وأنّ بئره تلك يُتداوى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سقط بها وهو صغير وزين العابدين يصلّى، فلم يقطع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ابن شبة ما يصلح أن يكون مستنداً في نسبة تلك العرصة لزين العابدين لذكره داراً تقرب من وصفها ونَسَبها لولده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3209979_653776707"/>
      <w:bookmarkStart w:id="817" w:name="_Toc297"/>
      <w:bookmarkEnd w:id="816"/>
      <w:r>
        <w:rPr>
          <w:rtl w:val="true"/>
        </w:rPr>
        <w:t xml:space="preserve">سبب وسعة حرم إسماعيل </w:t>
      </w:r>
      <w:r>
        <w:rPr>
          <w:rtl w:val="true"/>
        </w:rPr>
        <w:t>:</w:t>
      </w:r>
      <w:bookmarkEnd w:id="8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يتساءل البعض أنّه لماذا كان حرم إسماعيل أوسع وأضخم من سائر </w:t>
      </w:r>
      <w:bookmarkStart w:id="818" w:name="pg8740_87839"/>
    </w:p>
    <w:p>
      <w:pPr>
        <w:pStyle w:val="BookText"/>
        <w:rPr/>
      </w:pPr>
      <w:bookmarkEnd w:id="818"/>
      <w:r>
        <w:rPr>
          <w:rFonts w:ascii="Amiri" w:hAnsi="Amiri" w:eastAsia="Amiri" w:cs="Amiri"/>
          <w:color w:val="111111"/>
          <w:sz w:val="28"/>
          <w:sz w:val="28"/>
          <w:szCs w:val="28"/>
          <w:rtl w:val="true"/>
          <w:lang w:bidi="ar-SA"/>
        </w:rPr>
        <w:t xml:space="preserve">المقابر والمراقد الموجودة في البقيع والمنتسبة إلى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تتضح الإجابة على هذا التساؤل إذا تأملنا في ما ذكرناه إلى الآن وما سنقوله عن عقائد الفرقة الإسماعيلية،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البقيع مقبرة عامة ذات مساحة ضيقة نسبياً وكانت القبور تزدحم فيها، أما مرقد إسماعيل فكان في ساحة وسيعة تحيطها بيوت سكنية، ومنها بيت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تحول جزء منه بمرور الأيام إلى حديقة ونخيل ثم ألحق بالمرقد وقفاً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ننسى دور الملوك الفاطميين الذين حكموا الشام وشمال أفريقيا ومصر طيلة أربعة قرون والذين كانوا يعتقدون بإمامة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الطبيعي أن يبنوا بجانب حرم أئمة البقيع وسائر أئمة الشيعة والسنة، حرماً أعظم وأضخم لإمامهم وقائدهم إسماعيل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209981_653776707"/>
      <w:bookmarkStart w:id="820" w:name="_Toc298"/>
      <w:bookmarkEnd w:id="819"/>
      <w:r>
        <w:rPr>
          <w:rtl w:val="true"/>
        </w:rPr>
        <w:t>شخصية إسماعيل المعنوية</w:t>
      </w:r>
      <w:r>
        <w:rPr>
          <w:rtl w:val="true"/>
        </w:rPr>
        <w:t>:</w:t>
      </w:r>
      <w:bookmarkEnd w:id="82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إسماعيل أكبر الأخوة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المحبة له والبر به والإشفاق عليه وكان قوم من الشيعة يظنّون أنّه القائم بعد أبيه والخليفة له من بعده إذ كان أكبر إخوته سناً ولميل أبيه إليه وإكرامه له فمات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بالعُريض </w:t>
      </w:r>
      <w:r>
        <w:rPr>
          <w:rStyle w:val="FootnoteAnchor"/>
          <w:rtl w:val="true"/>
        </w:rPr>
        <w:footnoteReference w:id="568"/>
      </w:r>
      <w:r>
        <w:rPr>
          <w:rFonts w:ascii="Amiri" w:hAnsi="Amiri" w:eastAsia="Amiri" w:cs="Amiri"/>
          <w:color w:val="111111"/>
          <w:sz w:val="28"/>
          <w:sz w:val="28"/>
          <w:szCs w:val="28"/>
          <w:rtl w:val="true"/>
          <w:lang w:bidi="ar-SA"/>
        </w:rPr>
        <w:t xml:space="preserve">وحمل على رقاب الرجال إلى أبيه بالمدينة </w:t>
      </w:r>
      <w:bookmarkStart w:id="821" w:name="pg8740_87840"/>
    </w:p>
    <w:p>
      <w:pPr>
        <w:pStyle w:val="BookText"/>
        <w:rPr/>
      </w:pPr>
      <w:bookmarkEnd w:id="821"/>
      <w:r>
        <w:rPr>
          <w:rFonts w:ascii="Amiri" w:hAnsi="Amiri" w:eastAsia="Amiri" w:cs="Amiri"/>
          <w:color w:val="111111"/>
          <w:sz w:val="28"/>
          <w:sz w:val="28"/>
          <w:szCs w:val="28"/>
          <w:rtl w:val="true"/>
          <w:lang w:bidi="ar-SA"/>
        </w:rPr>
        <w:t xml:space="preserve">حتى دفن بالبقيع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يضيف الشيخ المفيد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عليه جزعاً شديداً وحزن عليه حزناً عظيماً وتقدم سريره بغير حذاء ولا رداء، وأمر بوضع سريره على الأرض قبل دفنه مراراً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يكشف عن وجهه وينظر إليه يريد بذلك تحقيق أمر وفاته عند الظانين خلافته له من بعده وإزالة الشبهة عنهم فی حياته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مات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 القول بإمامته بعد أبيه من كان يظن ذلك فيعتقده من أصحاب أبيه وأقام على حياته شرذمة لم تكن من خاصة أبيه ولا من الرواة عنه وكانوا من الأباعد والأطراف </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3209983_653776707"/>
      <w:bookmarkStart w:id="823" w:name="_Toc299"/>
      <w:bookmarkEnd w:id="822"/>
      <w:r>
        <w:rPr>
          <w:rtl w:val="true"/>
        </w:rPr>
        <w:t>ظهور مذهب الإسماعيلية</w:t>
      </w:r>
      <w:r>
        <w:rPr>
          <w:rtl w:val="true"/>
        </w:rPr>
        <w:t>:</w:t>
      </w:r>
      <w:bookmarkEnd w:id="823"/>
    </w:p>
    <w:p>
      <w:pPr>
        <w:pStyle w:val="BookText"/>
        <w:rPr/>
      </w:pPr>
      <w:r>
        <w:rPr>
          <w:rFonts w:ascii="IRNazanin" w:hAnsi="IRNazanin" w:eastAsia="IRNazanin"/>
          <w:color w:val="111111"/>
          <w:sz w:val="28"/>
          <w:sz w:val="28"/>
          <w:szCs w:val="28"/>
          <w:rtl w:val="true"/>
          <w:lang w:bidi="fa-IR"/>
        </w:rPr>
        <w:t>يقول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مات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فريق منهم إلى القول بإمامة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وافترق الباقون فريقين فريق منهم رجعوا عن حياة إسماعيل وقالوا بإمامة ابنه محمد بن إسماعيل لظنّهم أنّ الإمامة كانت في أبيه وأنّ الإبن أحقّ بمقام الإمامة من الأخ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وفريق ثبتوا على حياة إسماعيل وهم اليوم ثلة قليلة لا يعرف منهم أحد يومى إليه وهذان الفريقان يسميان بالإسماعيلية والمعروف منهم الآن من يزعم أنّ الإمامة بعد إسماعيل في ولده وولد ولده إلى آخر الزمان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المرحوم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كل أقوال الشيخ المفيد حرفاً بحرف دون ذكر المرجع ، ليبين عقائد الاسماعيليين وتاريخهم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والجدير بالذكر أنّ الشيخ المفيد توفي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وكذلك الشيخ الطبرسي كان في القرن السادس، أي إنّهما كانا يعيشان بعد مرور قرن وقرنين ونصف القرن من تأسيس الدولة الفاطمية في أفريقيا ومصر وكان الفاطميون على المذهب الإسماعيلي وقد ارتفع صيتهم في جميع البلاد الإسلامية من حیث القوة والسلطان وتنفيذ الأحكام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إذن يأتي كلام الشيخين المفيد والطبرسي بأنّ الإسماعيلية في زمانهما كانوا شرذمة لا تذكر؟</w:t>
      </w:r>
    </w:p>
    <w:p>
      <w:pPr>
        <w:pStyle w:val="BookText"/>
        <w:rPr/>
      </w:pPr>
      <w:r>
        <w:rPr>
          <w:rFonts w:ascii="Amiri" w:hAnsi="Amiri" w:eastAsia="Amiri" w:cs="Amiri"/>
          <w:color w:val="111111"/>
          <w:sz w:val="28"/>
          <w:sz w:val="28"/>
          <w:szCs w:val="28"/>
          <w:rtl w:val="true"/>
          <w:lang w:bidi="ar-SA"/>
        </w:rPr>
        <w:t>هذا إبهام يستلزم الدراسة والتحقيق بأنّه هل كان الفاطميون غير معروفين آنذاك بأنّهم اسماعيليون ؟</w:t>
      </w:r>
    </w:p>
    <w:p>
      <w:pPr>
        <w:pStyle w:val="BookText"/>
        <w:rPr/>
      </w:pPr>
      <w:r>
        <w:rPr>
          <w:rFonts w:ascii="Amiri" w:hAnsi="Amiri" w:eastAsia="Amiri" w:cs="Amiri"/>
          <w:color w:val="111111"/>
          <w:sz w:val="28"/>
          <w:sz w:val="28"/>
          <w:szCs w:val="28"/>
          <w:rtl w:val="true"/>
          <w:lang w:bidi="ar-SA"/>
        </w:rPr>
        <w:t xml:space="preserve">وأنّ نسبتهم إلى الإسماعيلية جاءت بعد ذلك أم أنّ هناك أمر آخر لأنّنا لا نستطيع أن نستهين بكلام عالم فذّ تحرير مثل الشيخ المفيد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ما كان، فالإسماعيلية أيضاً مثل غيره من المذاهب قد مر طوال التاريخ بمراحل متفاوتة صعوداً ونزولاً، وله اليوم أتباع في بعض البلاد وخصوصاً في الهند حيث تعيش فرقة تسمى بالإسماعيلية </w:t>
      </w:r>
      <w:r>
        <w:rPr>
          <w:rFonts w:eastAsia="Amiri" w:cs="Amiri" w:ascii="Amiri" w:hAnsi="Amiri"/>
          <w:color w:val="111111"/>
          <w:sz w:val="28"/>
          <w:szCs w:val="28"/>
          <w:rtl w:val="true"/>
          <w:lang w:bidi="ar-SA"/>
        </w:rPr>
        <w:t xml:space="preserve">. </w:t>
      </w:r>
      <w:bookmarkStart w:id="824" w:name="pg8740_87842"/>
    </w:p>
    <w:p>
      <w:pPr>
        <w:pStyle w:val="Heading2"/>
        <w:numPr>
          <w:ilvl w:val="1"/>
          <w:numId w:val="1"/>
        </w:numPr>
        <w:rPr/>
      </w:pPr>
      <w:bookmarkStart w:id="825" w:name="__RefHeading___Toc3209985_653776707"/>
      <w:bookmarkStart w:id="826" w:name="_Toc300"/>
      <w:bookmarkEnd w:id="824"/>
      <w:bookmarkEnd w:id="825"/>
      <w:r>
        <w:rPr>
          <w:rtl w:val="true"/>
        </w:rPr>
        <w:t xml:space="preserve">الفصل التاسع </w:t>
      </w:r>
      <w:r>
        <w:rPr>
          <w:rtl w:val="true"/>
        </w:rPr>
        <w:t xml:space="preserve">: </w:t>
      </w:r>
      <w:r>
        <w:rPr>
          <w:rtl w:val="true"/>
        </w:rPr>
        <w:t xml:space="preserve">مرقد عبد الله </w:t>
      </w:r>
      <w:r>
        <w:rPr>
          <w:rtl w:val="true"/>
        </w:rPr>
        <w:t>(</w:t>
      </w:r>
      <w:r>
        <w:rPr>
          <w:rtl w:val="true"/>
        </w:rPr>
        <w:t>علیه السلام</w:t>
      </w:r>
      <w:r>
        <w:rPr>
          <w:rtl w:val="true"/>
        </w:rPr>
        <w:t xml:space="preserve">) </w:t>
      </w:r>
      <w:r>
        <w:rPr>
          <w:rtl w:val="true"/>
        </w:rPr>
        <w:t xml:space="preserve">والد رسول الله </w:t>
      </w:r>
      <w:r>
        <w:rPr>
          <w:rtl w:val="true"/>
        </w:rPr>
        <w:t>(</w:t>
      </w:r>
      <w:r>
        <w:rPr>
          <w:rtl w:val="true"/>
        </w:rPr>
        <w:t>صَلَّى اللّه عَلَيْهِ وَ آلِهِ وَسَلَّمَ</w:t>
      </w:r>
      <w:r>
        <w:rPr>
          <w:rtl w:val="true"/>
        </w:rPr>
        <w:t>)</w:t>
      </w:r>
      <w:bookmarkEnd w:id="82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3209987_653776707"/>
      <w:bookmarkStart w:id="828" w:name="_Toc301"/>
      <w:bookmarkEnd w:id="827"/>
      <w:r>
        <w:rPr>
          <w:rtl w:val="true"/>
        </w:rPr>
        <w:t>اشارة</w:t>
      </w:r>
      <w:bookmarkEnd w:id="82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8740_87844"/>
      <w:bookmarkStart w:id="830" w:name="pg8740_87844"/>
      <w:bookmarkEnd w:id="830"/>
    </w:p>
    <w:p>
      <w:pPr>
        <w:pStyle w:val="Heading3"/>
        <w:numPr>
          <w:ilvl w:val="2"/>
          <w:numId w:val="1"/>
        </w:numPr>
        <w:rPr/>
      </w:pPr>
      <w:bookmarkStart w:id="831" w:name="pg8740_87844"/>
      <w:bookmarkStart w:id="832" w:name="__RefHeading___Toc3209989_653776707"/>
      <w:bookmarkStart w:id="833" w:name="_Toc302"/>
      <w:bookmarkEnd w:id="831"/>
      <w:bookmarkEnd w:id="832"/>
      <w:r>
        <w:rPr>
          <w:rtl w:val="true"/>
        </w:rPr>
        <w:t xml:space="preserve">المرقد الشريف لعبد الله والد رسول الله </w:t>
      </w:r>
      <w:r>
        <w:rPr>
          <w:rtl w:val="true"/>
        </w:rPr>
        <w:t>(</w:t>
      </w:r>
      <w:r>
        <w:rPr>
          <w:rtl w:val="true"/>
        </w:rPr>
        <w:t>صَلَّى اللّه عَلَيْهِ وَ آلِهِ وَسَلَّمَ</w:t>
      </w:r>
      <w:r>
        <w:rPr>
          <w:rtl w:val="true"/>
        </w:rPr>
        <w:t>)</w:t>
      </w:r>
      <w:bookmarkEnd w:id="833"/>
    </w:p>
    <w:p>
      <w:pPr>
        <w:pStyle w:val="BookText"/>
        <w:rPr/>
      </w:pPr>
      <w:r>
        <w:rPr>
          <w:rFonts w:ascii="Amiri" w:hAnsi="Amiri" w:eastAsia="Amiri" w:cs="Amiri"/>
          <w:color w:val="111111"/>
          <w:sz w:val="28"/>
          <w:sz w:val="28"/>
          <w:szCs w:val="28"/>
          <w:rtl w:val="true"/>
          <w:lang w:bidi="ar-SA"/>
        </w:rPr>
        <w:t xml:space="preserve">كان مرقد عبد الله بن عبد المطلب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المعروفة في المدينة المنورة الواقع خارج البقيع وكان مزاراً وكان عليه مبنى يزوره الناس حتى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حيث تمّ في هذا التاريخ هدمه على أيدي الوهابيين بذريعة توسيع مسجد النبي والساحات المحيطة به، وليس اليوم لذلك المرقد أي أثر يذكر </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3209991_653776707"/>
      <w:bookmarkStart w:id="835" w:name="_Toc303"/>
      <w:bookmarkEnd w:id="834"/>
      <w:r>
        <w:rPr>
          <w:rtl w:val="true"/>
        </w:rPr>
        <w:t xml:space="preserve">دراسة قصيرة في إيمان والدي رسول الله </w:t>
      </w:r>
      <w:r>
        <w:rPr>
          <w:rtl w:val="true"/>
        </w:rPr>
        <w:t>(</w:t>
      </w:r>
      <w:r>
        <w:rPr>
          <w:rtl w:val="true"/>
        </w:rPr>
        <w:t>صَلَّى اللّه عَلَيْهِ وَ آلِهِ وَسَلَّمَ</w:t>
      </w:r>
      <w:r>
        <w:rPr>
          <w:rtl w:val="true"/>
        </w:rPr>
        <w:t>) :</w:t>
      </w:r>
      <w:bookmarkEnd w:id="835"/>
    </w:p>
    <w:p>
      <w:pPr>
        <w:pStyle w:val="BookText"/>
        <w:rPr/>
      </w:pPr>
      <w:r>
        <w:rPr>
          <w:rFonts w:ascii="Amiri" w:hAnsi="Amiri" w:eastAsia="Amiri" w:cs="Amiri"/>
          <w:color w:val="111111"/>
          <w:sz w:val="28"/>
          <w:sz w:val="28"/>
          <w:szCs w:val="28"/>
          <w:rtl w:val="true"/>
          <w:lang w:bidi="ar-SA"/>
        </w:rPr>
        <w:t xml:space="preserve">يجدر بنا قبل الدخول في موضوع هذا المبنى وكيفيته على مر التاريخ أن نتطرق إلى بحث كلامي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علماء الشيعة ومتكلميهم جميعاً وكذلك جمعٌ من علماء أهل السنة أنّ والدي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أجداده كانوا موحدين ومؤمنين بالله ولم يشرك منهم أحد، ويستعين العلماء في إثبات ذلك بدلائل من الآيات الكريمة والأحاديث الشريفة المروية من طرق السنة والشيعة، فقد انتقل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ونطفته الطاهرة من الأصلاب الشامخة إلى الأرحام المطهرة حتى وصلت إلى صلب عبد الله الموحد لله ومنه إلى رحم آمنة المؤمنة بالله ولا يقتصر هذا الأمر بنبينا فحسب، بل تميز جميع الأنبياء بهذه الميزة أي بطهارة المولد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836" w:name="pg8740_87845"/>
    </w:p>
    <w:p>
      <w:pPr>
        <w:pStyle w:val="Heading3"/>
        <w:numPr>
          <w:ilvl w:val="2"/>
          <w:numId w:val="1"/>
        </w:numPr>
        <w:rPr/>
      </w:pPr>
      <w:bookmarkStart w:id="837" w:name="__RefHeading___Toc3209993_653776707"/>
      <w:bookmarkStart w:id="838" w:name="_Toc304"/>
      <w:bookmarkEnd w:id="836"/>
      <w:bookmarkEnd w:id="837"/>
      <w:r>
        <w:rPr>
          <w:rtl w:val="true"/>
        </w:rPr>
        <w:t>آراء علماء أهل السنة</w:t>
      </w:r>
      <w:bookmarkEnd w:id="838"/>
    </w:p>
    <w:p>
      <w:pPr>
        <w:pStyle w:val="BookText"/>
        <w:rPr/>
      </w:pPr>
      <w:r>
        <w:rPr>
          <w:rFonts w:ascii="Amiri" w:hAnsi="Amiri" w:eastAsia="Amiri" w:cs="Amiri"/>
          <w:color w:val="111111"/>
          <w:sz w:val="28"/>
          <w:sz w:val="28"/>
          <w:szCs w:val="28"/>
          <w:rtl w:val="true"/>
          <w:lang w:bidi="ar-SA"/>
        </w:rPr>
        <w:t xml:space="preserve">بحث جلال الدين السيوطي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الأخرى والذي هو من أكبر علماء أهل السنة في هذا المجال وناقش هذه القضية ونحن نورد خلاصة ما أورده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أي عبد الله وآمنة لم يثبت عنهما شرك، بل كانا على الحنيفية دين جدهما إبراهيم على نبينا وعليه الصلاة والسلام كما كان على ذلك طائفة من العرب كزيد بن عمرو بن نفيل وورقة بن نوفل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المسلك ذهبت إليه طائفة منهم الإمام فخر الدين الرازي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 الأنبياء ما كانوا كفاراً ويدل عليه 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كان ينقل نوره من ساجد إلى ساجد، وبهذا التقدير الآية دالة على أنّ جميع آباء محمد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القطع بأنّ والد إبراهيم ما كان من الكافرين، إنما ذاك 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آباء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مشركين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أنقل من أصلاب الطاهرين إلى أرحام الطاهرات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لا يكون أحد من أجداده مشركاً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نقل سائر دلائل الفخر الرازي، يقول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فخر الدين الرازي بحروفه، وناهيك به إمامة وجلالة، فإنّه إمام أهل السنة في زمانه، والقائم بالرد على الفرق المبتدعة في وقته </w:t>
      </w:r>
      <w:r>
        <w:rPr>
          <w:rFonts w:eastAsia="Amiri" w:cs="Amiri" w:ascii="Amiri" w:hAnsi="Amiri"/>
          <w:color w:val="111111"/>
          <w:sz w:val="28"/>
          <w:szCs w:val="28"/>
          <w:rtl w:val="true"/>
          <w:lang w:bidi="ar-SA"/>
        </w:rPr>
        <w:t xml:space="preserve">». </w:t>
      </w:r>
      <w:bookmarkStart w:id="839" w:name="pg8740_87846"/>
    </w:p>
    <w:p>
      <w:pPr>
        <w:pStyle w:val="BookText"/>
        <w:rPr/>
      </w:pPr>
      <w:bookmarkEnd w:id="839"/>
      <w:r>
        <w:rPr>
          <w:rFonts w:ascii="Amiri" w:hAnsi="Amiri" w:eastAsia="Amiri" w:cs="Amiri"/>
          <w:color w:val="111111"/>
          <w:sz w:val="28"/>
          <w:sz w:val="28"/>
          <w:szCs w:val="28"/>
          <w:rtl w:val="true"/>
          <w:lang w:bidi="ar-SA"/>
        </w:rPr>
        <w:t xml:space="preserve">ثم يؤكد السيوطي رأي الفخر الرازي ببيان عدة أدلة عقلية ونقلية أخرى، ويروي أحاديث عن البخاري والبيهقي وأبي نعيم وسائر المحدثين، ثم يذكر دلائل الشهرستاني والماوردي في هذا الموضوع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3209995_653776707"/>
      <w:bookmarkStart w:id="841" w:name="_Toc305"/>
      <w:bookmarkEnd w:id="840"/>
      <w:r>
        <w:rPr>
          <w:rtl w:val="true"/>
        </w:rPr>
        <w:t>كتب أهل السنة في هذا الموضوع</w:t>
      </w:r>
      <w:r>
        <w:rPr>
          <w:rtl w:val="true"/>
        </w:rPr>
        <w:t>:</w:t>
      </w:r>
      <w:bookmarkEnd w:id="841"/>
    </w:p>
    <w:p>
      <w:pPr>
        <w:pStyle w:val="BookText"/>
        <w:rPr/>
      </w:pPr>
      <w:r>
        <w:rPr>
          <w:rFonts w:ascii="Amiri" w:hAnsi="Amiri" w:eastAsia="Amiri" w:cs="Amiri"/>
          <w:color w:val="111111"/>
          <w:sz w:val="28"/>
          <w:sz w:val="28"/>
          <w:szCs w:val="28"/>
          <w:rtl w:val="true"/>
          <w:lang w:bidi="ar-SA"/>
        </w:rPr>
        <w:t xml:space="preserve">ولعلماء أهل السنة تأليفات عديدة في إيمان أجداد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ووالديه، ومنهم السيوطي الذي ألف بوحده أربع كتب في هذا الموضوع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الرفيعة في الآباء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السندسية في النسبة المصطفوية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والمنة بأنّ أبوي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الجلية فى الآباء العليّة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3209997_653776707"/>
      <w:bookmarkStart w:id="843" w:name="_Toc306"/>
      <w:bookmarkEnd w:id="842"/>
      <w:r>
        <w:rPr>
          <w:rtl w:val="true"/>
        </w:rPr>
        <w:t>آراء علماء الشيعة</w:t>
      </w:r>
      <w:bookmarkEnd w:id="843"/>
    </w:p>
    <w:p>
      <w:pPr>
        <w:pStyle w:val="BookText"/>
        <w:rPr/>
      </w:pPr>
      <w:r>
        <w:rPr>
          <w:rFonts w:ascii="Amiri" w:hAnsi="Amiri" w:eastAsia="Amiri" w:cs="Amiri"/>
          <w:color w:val="111111"/>
          <w:sz w:val="28"/>
          <w:sz w:val="28"/>
          <w:szCs w:val="28"/>
          <w:rtl w:val="true"/>
          <w:lang w:bidi="ar-SA"/>
        </w:rPr>
        <w:t xml:space="preserve">ذكرنا أنّ إيمان والدي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مولد جميع الأنبياء وقداستهم أمر مسلّم لا يقبل الشك بل يعتبر من أبرز العقائد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الشيعة إنّ أحداً من آباء الرسول وأجداده ما كان كافراً </w:t>
      </w:r>
      <w:r>
        <w:rPr>
          <w:rFonts w:eastAsia="Amiri" w:cs="Amiri" w:ascii="Amiri" w:hAnsi="Amiri"/>
          <w:color w:val="111111"/>
          <w:sz w:val="28"/>
          <w:szCs w:val="28"/>
          <w:rtl w:val="true"/>
          <w:lang w:bidi="ar-SA"/>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كلام الفخر الرازي أنّ رأي الشيعة واتفاق علمائهم في هذا الموضوع أمر معلوم حتى لدى أهل السنة وهم أيضاً يرونه من المسلمات </w:t>
      </w:r>
      <w:r>
        <w:rPr>
          <w:rFonts w:eastAsia="Amiri" w:cs="Amiri" w:ascii="Amiri" w:hAnsi="Amiri"/>
          <w:color w:val="111111"/>
          <w:sz w:val="28"/>
          <w:szCs w:val="28"/>
          <w:rtl w:val="true"/>
          <w:lang w:bidi="ar-SA"/>
        </w:rPr>
        <w:t xml:space="preserve">. </w:t>
      </w:r>
      <w:bookmarkStart w:id="844" w:name="pg8740_87847"/>
    </w:p>
    <w:p>
      <w:pPr>
        <w:pStyle w:val="BookText"/>
        <w:rPr/>
      </w:pPr>
      <w:bookmarkEnd w:id="844"/>
      <w:r>
        <w:rPr>
          <w:rFonts w:ascii="Amiri" w:hAnsi="Amiri" w:eastAsia="Amiri" w:cs="Amiri"/>
          <w:color w:val="111111"/>
          <w:sz w:val="28"/>
          <w:sz w:val="28"/>
          <w:szCs w:val="28"/>
          <w:rtl w:val="true"/>
          <w:lang w:bidi="ar-SA"/>
        </w:rPr>
        <w:t xml:space="preserve">يقول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إتفقت الإمامية رضوان الله عليهم على أنّ والدي الرسول وكل أجداده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مسلمين، بل كانوا من الصديقين، إما أنبياء مرسلين أو أوصياء معصومين ولعل بعضهم لم يظهر الإسلام لتقية أو مصلحة دينية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3209999_653776707"/>
      <w:bookmarkStart w:id="846" w:name="_Toc307"/>
      <w:bookmarkEnd w:id="845"/>
      <w:r>
        <w:rPr>
          <w:rtl w:val="true"/>
        </w:rPr>
        <w:t>أدلة علماء الشيعة</w:t>
      </w:r>
      <w:bookmarkEnd w:id="846"/>
    </w:p>
    <w:p>
      <w:pPr>
        <w:pStyle w:val="Heading4"/>
        <w:numPr>
          <w:ilvl w:val="3"/>
          <w:numId w:val="1"/>
        </w:numPr>
        <w:rPr/>
      </w:pPr>
      <w:bookmarkStart w:id="847" w:name="__RefHeading___Toc3210001_653776707"/>
      <w:bookmarkStart w:id="848" w:name="_Toc308"/>
      <w:bookmarkEnd w:id="847"/>
      <w:r>
        <w:rPr>
          <w:rtl w:val="true"/>
        </w:rPr>
        <w:t>إشارة</w:t>
      </w:r>
      <w:bookmarkEnd w:id="848"/>
    </w:p>
    <w:p>
      <w:pPr>
        <w:pStyle w:val="BookText"/>
        <w:rPr/>
      </w:pPr>
      <w:r>
        <w:rPr>
          <w:rFonts w:ascii="Amiri" w:hAnsi="Amiri" w:eastAsia="Amiri" w:cs="Amiri"/>
          <w:color w:val="111111"/>
          <w:sz w:val="28"/>
          <w:sz w:val="28"/>
          <w:szCs w:val="28"/>
          <w:rtl w:val="true"/>
          <w:lang w:bidi="ar-SA"/>
        </w:rPr>
        <w:t>ذكرت كتب التفسير والكلام عند الشيعة أدلّة عديدة من الكتاب والسنة في إيمان أجداد رسول الله، ولكننا نراعي الاختصار ونكتفي بذكر آية واحدة وعدة روايات</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210003_653776707"/>
      <w:bookmarkStart w:id="850" w:name="_Toc309"/>
      <w:bookmarkEnd w:id="849"/>
      <w:r>
        <w:rPr>
          <w:rtl w:val="true"/>
        </w:rPr>
        <w:t>الدليل القرآني</w:t>
      </w:r>
      <w:bookmarkEnd w:id="850"/>
    </w:p>
    <w:p>
      <w:pPr>
        <w:pStyle w:val="BookText"/>
        <w:rPr/>
      </w:pPr>
      <w:r>
        <w:rPr>
          <w:rFonts w:ascii="Amiri" w:hAnsi="Amiri" w:eastAsia="Amiri" w:cs="Amiri"/>
          <w:color w:val="111111"/>
          <w:sz w:val="28"/>
          <w:sz w:val="28"/>
          <w:szCs w:val="28"/>
          <w:rtl w:val="true"/>
          <w:lang w:bidi="ar-SA"/>
        </w:rPr>
        <w:t xml:space="preserve">نكتفي بالآية الشريفة السابقة الذكر والتي استدل بها الفخر الرازي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الله تعالى رسوله الكريم في هذه الآية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 توضيح الآية على لسان الفخر الرازي ولا داعي إلى التكرار </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210005_653776707"/>
      <w:bookmarkStart w:id="852" w:name="_Toc310"/>
      <w:bookmarkEnd w:id="851"/>
      <w:r>
        <w:rPr>
          <w:rtl w:val="true"/>
        </w:rPr>
        <w:t>الأدلة الروائية</w:t>
      </w:r>
      <w:r>
        <w:rPr>
          <w:rtl w:val="true"/>
        </w:rPr>
        <w:t>:</w:t>
      </w:r>
      <w:bookmarkEnd w:id="852"/>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الحديث النبوي الشريف خطاباً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عبد المطلب كان لا يستقسم بالأزلام ولا يعبد الأصنام ولا يأكل ما ذبح على النصب ويقول أنا على دين إبراهيم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الأصبغ بن نباتة 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عبد </w:t>
      </w:r>
      <w:bookmarkStart w:id="853" w:name="pg8740_87848"/>
    </w:p>
    <w:p>
      <w:pPr>
        <w:pStyle w:val="BookText"/>
        <w:rPr/>
      </w:pPr>
      <w:bookmarkEnd w:id="853"/>
      <w:r>
        <w:rPr>
          <w:rFonts w:ascii="Amiri" w:hAnsi="Amiri" w:eastAsia="Amiri" w:cs="Amiri"/>
          <w:color w:val="111111"/>
          <w:sz w:val="28"/>
          <w:sz w:val="28"/>
          <w:szCs w:val="28"/>
          <w:rtl w:val="true"/>
          <w:lang w:bidi="ar-SA"/>
        </w:rPr>
        <w:t xml:space="preserve">أبي ولا جدي عبد المطلب ولا هاشم ولا عبد مناف صنماً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يصلّون إلى البيت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متمسكين به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3210007_653776707"/>
      <w:bookmarkStart w:id="855" w:name="_Toc311"/>
      <w:bookmarkEnd w:id="854"/>
      <w:r>
        <w:rPr>
          <w:rtl w:val="true"/>
        </w:rPr>
        <w:t xml:space="preserve">لماذا يُتّهم أجداد رسول الله </w:t>
      </w:r>
      <w:r>
        <w:rPr>
          <w:rtl w:val="true"/>
        </w:rPr>
        <w:t>(</w:t>
      </w:r>
      <w:r>
        <w:rPr>
          <w:rtl w:val="true"/>
        </w:rPr>
        <w:t>صَلَّى اللّه عَلَيْهِ وَ آلِهِ وَسَلَّمَ</w:t>
      </w:r>
      <w:r>
        <w:rPr>
          <w:rtl w:val="true"/>
        </w:rPr>
        <w:t xml:space="preserve">) </w:t>
      </w:r>
      <w:r>
        <w:rPr>
          <w:rtl w:val="true"/>
        </w:rPr>
        <w:t>؟</w:t>
      </w:r>
      <w:bookmarkEnd w:id="855"/>
    </w:p>
    <w:p>
      <w:pPr>
        <w:pStyle w:val="BookText"/>
        <w:rPr/>
      </w:pPr>
      <w:r>
        <w:rPr>
          <w:rFonts w:ascii="Amiri" w:hAnsi="Amiri" w:eastAsia="Amiri" w:cs="Amiri"/>
          <w:color w:val="111111"/>
          <w:sz w:val="28"/>
          <w:sz w:val="28"/>
          <w:szCs w:val="28"/>
          <w:rtl w:val="true"/>
          <w:lang w:bidi="ar-SA"/>
        </w:rPr>
        <w:t xml:space="preserve">كما نعلم أنّ أناساً قد وصلوا في القرن الأول للإسلام إلى الحكم وقبضوا زمام أمور المسلمين في أيديهم، مع أنّ آبائهم وإخوانهم وأقرب الأقرباء إليهم ماتوا مشركين عبدة الأصنام، أو قتلوا على أيدي المسلمين في الحروب دفاعاً منهم عن الشرك وعبادة الأوثان وصداً لكلمة التوحيد، وكانت هذه وصمة عار بقيت على جبينهم والتي لا تزول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حاولوا أن يعرفوا والدي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وأجداده الكرام وبعض قرابته مشركين 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بعض قرابة الرسول وأجداده كانوا من أقربائهم وأجدادهم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الطريقة سعوا في حل مشكلتهم الإجتماعية العظيمة</w:t>
      </w:r>
    </w:p>
    <w:p>
      <w:pPr>
        <w:pStyle w:val="BookText"/>
        <w:rPr/>
      </w:pPr>
      <w:r>
        <w:rPr>
          <w:rFonts w:ascii="Amiri" w:hAnsi="Amiri" w:eastAsia="Amiri" w:cs="Amiri"/>
          <w:color w:val="111111"/>
          <w:sz w:val="28"/>
          <w:sz w:val="28"/>
          <w:szCs w:val="28"/>
          <w:rtl w:val="true"/>
          <w:lang w:bidi="ar-SA"/>
        </w:rPr>
        <w:t xml:space="preserve">و ها هم رووا كذباً وزوراً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فلما قفّى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وأباك في النار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3210009_653776707"/>
      <w:bookmarkStart w:id="857" w:name="_Toc312"/>
      <w:bookmarkEnd w:id="856"/>
      <w:r>
        <w:rPr>
          <w:rtl w:val="true"/>
        </w:rPr>
        <w:t xml:space="preserve">قصة حضور رسول الله </w:t>
      </w:r>
      <w:r>
        <w:rPr>
          <w:rtl w:val="true"/>
        </w:rPr>
        <w:t>(</w:t>
      </w:r>
      <w:r>
        <w:rPr>
          <w:rtl w:val="true"/>
        </w:rPr>
        <w:t>صَلَّى اللّه عَلَيْهِ وَ آلِهِ وَسَلَّمَ</w:t>
      </w:r>
      <w:r>
        <w:rPr>
          <w:rtl w:val="true"/>
        </w:rPr>
        <w:t xml:space="preserve">) </w:t>
      </w:r>
      <w:r>
        <w:rPr>
          <w:rtl w:val="true"/>
        </w:rPr>
        <w:t xml:space="preserve">عند قبر امه </w:t>
      </w:r>
      <w:r>
        <w:rPr>
          <w:rtl w:val="true"/>
        </w:rPr>
        <w:t>(</w:t>
      </w:r>
      <w:r>
        <w:rPr>
          <w:rtl w:val="true"/>
        </w:rPr>
        <w:t>علیها السلام</w:t>
      </w:r>
      <w:r>
        <w:rPr>
          <w:rtl w:val="true"/>
        </w:rPr>
        <w:t xml:space="preserve">) </w:t>
      </w:r>
      <w:r>
        <w:rPr>
          <w:rtl w:val="true"/>
        </w:rPr>
        <w:t>وتحريفها</w:t>
      </w:r>
      <w:r>
        <w:rPr>
          <w:rtl w:val="true"/>
        </w:rPr>
        <w:t>:</w:t>
      </w:r>
      <w:bookmarkEnd w:id="8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رجوعه من فتح مكة قبر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وجلس إلى جانب القبر فتذكر حنانها وتعبها، فبكى بكاء شديداً بحيث أبكي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تكريم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واحترامه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أنّ 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أمه بتلك الكيفية وأمام آلاف من صحابته، ما كان أمراً بسيطاً يُنسى، وما كان أمراً يمكن إنكار أصله ؛ إذن تصرّفوا في حقيقة الأمر وحرّفوا ذلك الواقع التاريخي واستعملوا نفس الطريقة التي استعملوها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حرّفوا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أمه وبكى وأبكى أصحابه هناك، لكن عمله هذا لا يدلّ على إيمان أمه وتوحيدها، لأنّ الرسول أثبت شركها وكفرها في حديثه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فبكى وأبكى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في أن أستغفر لها فلم يأذن لى واستأذنته في أن أزور قبرها فأذن لي، فزوروا القبور فإنها تذكر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الحديث المروي عن أبي هريرة في صحيح مسلم </w:t>
      </w:r>
      <w:r>
        <w:rPr>
          <w:rStyle w:val="FootnoteAnchor"/>
          <w:rtl w:val="true"/>
        </w:rPr>
        <w:footnoteReference w:id="579"/>
      </w:r>
      <w:r>
        <w:rPr>
          <w:rFonts w:ascii="Amiri" w:hAnsi="Amiri" w:eastAsia="Amiri" w:cs="Amiri"/>
          <w:color w:val="111111"/>
          <w:sz w:val="28"/>
          <w:sz w:val="28"/>
          <w:szCs w:val="28"/>
          <w:rtl w:val="true"/>
          <w:lang w:bidi="ar-SA"/>
        </w:rPr>
        <w:t xml:space="preserve">وسنن النسائي </w:t>
      </w:r>
      <w:r>
        <w:rPr>
          <w:rStyle w:val="FootnoteAnchor"/>
          <w:rtl w:val="true"/>
        </w:rPr>
        <w:footnoteReference w:id="580"/>
      </w:r>
      <w:r>
        <w:rPr>
          <w:rFonts w:ascii="Amiri" w:hAnsi="Amiri" w:eastAsia="Amiri" w:cs="Amiri"/>
          <w:color w:val="111111"/>
          <w:sz w:val="28"/>
          <w:sz w:val="28"/>
          <w:szCs w:val="28"/>
          <w:rtl w:val="true"/>
          <w:lang w:bidi="ar-SA"/>
        </w:rPr>
        <w:t xml:space="preserve">وسنن ابن ماجة </w:t>
      </w:r>
      <w:r>
        <w:rPr>
          <w:rStyle w:val="FootnoteAnchor"/>
          <w:rtl w:val="true"/>
        </w:rPr>
        <w:footnoteReference w:id="581"/>
      </w:r>
      <w:r>
        <w:rPr>
          <w:rFonts w:ascii="Amiri" w:hAnsi="Amiri" w:eastAsia="Amiri" w:cs="Amiri"/>
          <w:color w:val="111111"/>
          <w:sz w:val="28"/>
          <w:sz w:val="28"/>
          <w:szCs w:val="28"/>
          <w:rtl w:val="true"/>
          <w:lang w:bidi="ar-SA"/>
        </w:rPr>
        <w:t xml:space="preserve">وسنن أبي داود </w:t>
      </w:r>
      <w:r>
        <w:rPr>
          <w:rStyle w:val="FootnoteAnchor"/>
          <w:rtl w:val="true"/>
        </w:rPr>
        <w:footnoteReference w:id="582"/>
      </w:r>
      <w:r>
        <w:rPr>
          <w:rFonts w:ascii="Amiri" w:hAnsi="Amiri" w:eastAsia="Amiri" w:cs="Amiri"/>
          <w:color w:val="111111"/>
          <w:sz w:val="28"/>
          <w:sz w:val="28"/>
          <w:szCs w:val="28"/>
          <w:rtl w:val="true"/>
          <w:lang w:bidi="ar-SA"/>
        </w:rPr>
        <w:t xml:space="preserve">وتاريخ المدينة لابن شبّة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في السنن الثلاث المذكورة على مضمون الحديث بجواز زيارة قبور المشركين، وخصصوا له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زيارة قبر المشرك</w:t>
      </w:r>
      <w:r>
        <w:rPr>
          <w:rFonts w:eastAsia="Amiri" w:cs="Amiri" w:ascii="Amiri" w:hAnsi="Amiri"/>
          <w:color w:val="111111"/>
          <w:sz w:val="28"/>
          <w:szCs w:val="28"/>
          <w:rtl w:val="true"/>
          <w:lang w:bidi="ar-SA"/>
        </w:rPr>
        <w:t xml:space="preserve">». </w:t>
      </w:r>
      <w:bookmarkStart w:id="858" w:name="pg8740_87850"/>
    </w:p>
    <w:p>
      <w:pPr>
        <w:pStyle w:val="Heading3"/>
        <w:numPr>
          <w:ilvl w:val="2"/>
          <w:numId w:val="1"/>
        </w:numPr>
        <w:rPr/>
      </w:pPr>
      <w:bookmarkStart w:id="859" w:name="__RefHeading___Toc3210011_653776707"/>
      <w:bookmarkStart w:id="860" w:name="_Toc313"/>
      <w:bookmarkEnd w:id="858"/>
      <w:bookmarkEnd w:id="859"/>
      <w:r>
        <w:rPr>
          <w:rtl w:val="true"/>
        </w:rPr>
        <w:t xml:space="preserve">هذا الحديث يخالف مفهوم القرآن الكريم </w:t>
      </w:r>
      <w:r>
        <w:rPr>
          <w:rtl w:val="true"/>
        </w:rPr>
        <w:t>:</w:t>
      </w:r>
      <w:bookmarkEnd w:id="860"/>
    </w:p>
    <w:p>
      <w:pPr>
        <w:pStyle w:val="BookText"/>
        <w:rPr/>
      </w:pPr>
      <w:r>
        <w:rPr>
          <w:rFonts w:ascii="Amiri" w:hAnsi="Amiri" w:eastAsia="Amiri" w:cs="Amiri"/>
          <w:color w:val="111111"/>
          <w:sz w:val="28"/>
          <w:sz w:val="28"/>
          <w:szCs w:val="28"/>
          <w:rtl w:val="true"/>
          <w:lang w:bidi="ar-SA"/>
        </w:rPr>
        <w:t>لسنا الآن بصدد ردّ هذا الحديث الموضوع وبيان التحريف فيه، ولكن علينا أن نشير إلى النقاط الثلاث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يخالف مفهوم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 وَمَاتُوا وَهُمْ فَاسِقُونَ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نهت الآية الكريمة عن الدعاء للمنافق والصلاة عليه، وكذلك الوقوف عند قبره وتعليل هذا النهي هو كفرهم القلبي بالله ورسوله، فإذا كانت هذه العلة في المنافقين من جانب واحد فقط وهو العقيدة القلبية لهم، فإنّها ذات جانبين في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هؤلاء إنّما كفروا بالله ورسوله ظاهراً وباطناً، أي بقلبهم ولسانهم، فمن الطبيعي أن يكون النهي في الكفار أشد وأولى، وليس من المعقول أن تنهى الآية الشريفة عن الدعاء للمنافقين والصلاة عليهم والوقوف عند قبورهم ولا تنهى عن الوقوف عند قبور الكفار والمشركين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في حديث أبي هريرة أنّه لم يستجب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واستغفاره لأمه وأنّ هذا يدلّ على عدم ايمان آمنة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نرى في المقابل أنّه جاء في حديث عن عبد الله 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إذ مرّ بقبر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قبر من هذا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آمنة دلّني عليه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مضمون هذا الحديث قداسة آمنة وعظمتها إذ أنّ جبريل دلّ رسول </w:t>
      </w:r>
      <w:bookmarkStart w:id="861" w:name="pg8740_87851"/>
    </w:p>
    <w:p>
      <w:pPr>
        <w:pStyle w:val="BookText"/>
        <w:rPr/>
      </w:pPr>
      <w:bookmarkEnd w:id="86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سبق أنّ عدداً من محققي أهل السنة وعلمائهم أيضاً يرفضون مضمون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 الفخر الرازي والسيوطي وغيرهما لم يلتفتوا إلى أمثال هذا الحديث وقالوا كما قالت الشيعة بأنّ والدي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موحدين وألفوا في ذلك كتباً عديدة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210013_653776707"/>
      <w:bookmarkStart w:id="863" w:name="_Toc314"/>
      <w:bookmarkEnd w:id="862"/>
      <w:r>
        <w:rPr>
          <w:rtl w:val="true"/>
        </w:rPr>
        <w:t xml:space="preserve">مسجد دار النابغة أو مدفن والد رسول الله </w:t>
      </w:r>
      <w:r>
        <w:rPr>
          <w:rtl w:val="true"/>
        </w:rPr>
        <w:t>(</w:t>
      </w:r>
      <w:r>
        <w:rPr>
          <w:rtl w:val="true"/>
        </w:rPr>
        <w:t>صَلَّى اللّه عَلَيْهِ وَ آلِهِ وَسَلَّمَ</w:t>
      </w:r>
      <w:r>
        <w:rPr>
          <w:rtl w:val="true"/>
        </w:rPr>
        <w:t>) :</w:t>
      </w:r>
      <w:bookmarkEnd w:id="863"/>
    </w:p>
    <w:p>
      <w:pPr>
        <w:pStyle w:val="BookText"/>
        <w:rPr/>
      </w:pPr>
      <w:r>
        <w:rPr>
          <w:rFonts w:ascii="Amiri" w:hAnsi="Amiri" w:eastAsia="Amiri" w:cs="Amiri"/>
          <w:color w:val="111111"/>
          <w:sz w:val="28"/>
          <w:sz w:val="28"/>
          <w:szCs w:val="28"/>
          <w:rtl w:val="true"/>
          <w:lang w:bidi="ar-SA"/>
        </w:rPr>
        <w:t xml:space="preserve">لقد أوضحنا التحريف الذي حصل في قضيّة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آمنة والداعى عليه وكيفيته، والآن نشاهد تحريفاً آخراً بالنسبة لقبر عبد الله ابن عبد المطلب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ووقوف رسول الله عند قبره وصلاته عليه ؛ ويتّضح هذا الأمر عندما نعرف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النابغة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مدفن والد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عليها على مر التاريخ</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3210015_653776707"/>
      <w:bookmarkStart w:id="865" w:name="_Toc315"/>
      <w:bookmarkEnd w:id="864"/>
      <w:r>
        <w:rPr>
          <w:rtl w:val="true"/>
        </w:rPr>
        <w:t>خلاصة تاريخ دار النابغة</w:t>
      </w:r>
      <w:bookmarkEnd w:id="865"/>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بيوت بني النجار في المدينة، لرجل كان يدعى النابغة من القبيلة نفسها وكانت هذه البيوت واقعة غربي مسجد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عبد الله أبو النبي المدينة عند رجوعه من سفر الشام التجاري ونزل على قبيلة بني النجار لقرابة لهم بزوجته آمنة بنت وهب ؛ مرض عبد الله هناك ومات ودُفن حسب عادتهم آنذاك عندهم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النابغة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السادسة من عمره مع أمه إلى المدينة لزيارة الأقرباء ونزلوا على قبيلة بني النجار ، وأقام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w:t>
      </w:r>
      <w:bookmarkStart w:id="866" w:name="pg8740_87852"/>
    </w:p>
    <w:p>
      <w:pPr>
        <w:pStyle w:val="BookText"/>
        <w:rPr/>
      </w:pPr>
      <w:bookmarkEnd w:id="86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هجرته إلى المدينة يحكي ذكريات سفره أيام الطفولة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عبد الله مدفون في هذه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هجرته كان يصلي أحياناً في تلك الدار بجوار قبر عبد الله سميت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دار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مؤرخو المدينة حتى القرن الثالث دار النابغة بالاعتبارين المذكورين ، فكان يقال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دار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طويلة من الزمن إلّا إنّه انقلب الأمر لصالح تلك المكيدة السياسية المذكورة في تحريف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إذ بدأ الكتاب يتناسون أنّ دار النابغة هي مدفن عبد الله، حتى أنّ البعض لم يذكر أنّ عبد الله دفن في المدينة، وأصبحت دار النابغة مجرد مسجد من مساجد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الأمر كما كان إلى القرن العاشر حيث تمّ تجديد بناء دار النابغة ووضع ضريح على القبر وإيجاد محراب بجواره فأصبحت دار النابغة مدفناً من جهة ومسجداً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معظم الناس لم ينتبهوا إلى كون الدار مسجداً وذلك لقلة اطلاعهم على التاريخ فيعتبرونها مدفناً لوالد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تسلط السعوديون على الحكم وهدموا أبنية جميع المراقد في المدينة وسائر مدن الحجاز استثنوا دار النابغة هذه من الهدم وأبقوها سبعين سنة أي إلى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والظاهر أنّهم لاحظوا فيها كونها مسجداً لا قبراً لوالد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يعتبرونه من الكفار والمشركين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التفاصيل عن دار النابغة </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3210017_653776707"/>
      <w:bookmarkStart w:id="868" w:name="_Toc316"/>
      <w:bookmarkEnd w:id="867"/>
      <w:r>
        <w:rPr>
          <w:rtl w:val="true"/>
        </w:rPr>
        <w:t>دار النابغة مدفن عبد الله</w:t>
      </w:r>
      <w:r>
        <w:rPr>
          <w:rtl w:val="true"/>
        </w:rPr>
        <w:t>:</w:t>
      </w:r>
      <w:bookmarkEnd w:id="8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عبد الله بن عبد المطلب في </w:t>
      </w:r>
      <w:bookmarkStart w:id="869" w:name="pg8740_87853"/>
    </w:p>
    <w:p>
      <w:pPr>
        <w:pStyle w:val="BookText"/>
        <w:rPr/>
      </w:pPr>
      <w:bookmarkEnd w:id="869"/>
      <w:r>
        <w:rPr>
          <w:rFonts w:ascii="Amiri" w:hAnsi="Amiri" w:eastAsia="Amiri" w:cs="Amiri"/>
          <w:color w:val="111111"/>
          <w:sz w:val="28"/>
          <w:sz w:val="28"/>
          <w:szCs w:val="28"/>
          <w:rtl w:val="true"/>
          <w:lang w:bidi="ar-SA"/>
        </w:rPr>
        <w:t>المدينة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ودفن في دار النابغة وهو رجل من بني عدي بن نجار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عبد الله بن عبد المطلب في دار النابغة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يروي ابن شبة أيضاً عن كتاب تاريخ المدينة لعبد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وُصف له مكان قبر عبد الله بدقة، فهو في مدخل دار النابغة على يسار الداخل فيها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ودفن في دار النابغة في الدار الصغرى إذا دخلت الدار عن يسارك، ليس بين أصحابنا في ذلك اختلاف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أقوال كثيرة من المؤرخين ومن مؤرخي المدينة بالذات ولا نريد الإطالة بذكرها جميعاً </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3210019_653776707"/>
      <w:bookmarkStart w:id="871" w:name="_Toc317"/>
      <w:bookmarkEnd w:id="870"/>
      <w:r>
        <w:rPr>
          <w:rtl w:val="true"/>
        </w:rPr>
        <w:t xml:space="preserve">إهتمام رسول الله </w:t>
      </w:r>
      <w:r>
        <w:rPr>
          <w:rtl w:val="true"/>
        </w:rPr>
        <w:t>(</w:t>
      </w:r>
      <w:r>
        <w:rPr>
          <w:rtl w:val="true"/>
        </w:rPr>
        <w:t>صَلَّى اللّه عَلَيْهِ وَ آلِهِ وَسَلَّمَ</w:t>
      </w:r>
      <w:r>
        <w:rPr>
          <w:rtl w:val="true"/>
        </w:rPr>
        <w:t xml:space="preserve">) </w:t>
      </w:r>
      <w:r>
        <w:rPr>
          <w:rtl w:val="true"/>
        </w:rPr>
        <w:t xml:space="preserve">بدار النابغة </w:t>
      </w:r>
      <w:r>
        <w:rPr>
          <w:rtl w:val="true"/>
        </w:rPr>
        <w:t>:</w:t>
      </w:r>
      <w:bookmarkEnd w:id="8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أمّه آمنة بنت وهب، فلمّا بلغ ستّ سنين خرجت به إلى أخواله بني عدي بن النجار بالمدينة تزورهم به و معه أمّ أيمن تحضنه وهم على بعيرين، فنزلت به في دار النابغة فأقامت به عندهم شهراً،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أموراً كانت في مقامه ذلك لمّا نظر إلى أطم بني عدي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نزلت بي أمّي وفي هذه الدار قبر أبي 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به أمه إلى مكّة، فلمّا كانوا بالأبواء توفيت آمنة بنت </w:t>
      </w:r>
      <w:bookmarkStart w:id="872" w:name="pg8740_87854"/>
    </w:p>
    <w:p>
      <w:pPr>
        <w:pStyle w:val="BookText"/>
        <w:rPr/>
      </w:pPr>
      <w:bookmarkEnd w:id="872"/>
      <w:r>
        <w:rPr>
          <w:rFonts w:ascii="Amiri" w:hAnsi="Amiri" w:eastAsia="Amiri" w:cs="Amiri"/>
          <w:color w:val="111111"/>
          <w:sz w:val="28"/>
          <w:sz w:val="28"/>
          <w:szCs w:val="28"/>
          <w:rtl w:val="true"/>
          <w:lang w:bidi="ar-SA"/>
        </w:rPr>
        <w:t>وهب، فقبرها هناك</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بعض أقوال مؤرخي المدينة عن دار النابغة وأنّها كانت مدفن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Heading3"/>
        <w:numPr>
          <w:ilvl w:val="2"/>
          <w:numId w:val="1"/>
        </w:numPr>
        <w:rPr/>
      </w:pPr>
      <w:bookmarkStart w:id="873" w:name="__RefHeading___Toc3210021_653776707"/>
      <w:bookmarkStart w:id="874" w:name="_Toc318"/>
      <w:bookmarkEnd w:id="873"/>
      <w:r>
        <w:rPr>
          <w:rtl w:val="true"/>
        </w:rPr>
        <w:t xml:space="preserve">مسجد دار النابغة </w:t>
      </w:r>
      <w:r>
        <w:rPr>
          <w:rtl w:val="true"/>
        </w:rPr>
        <w:t>:</w:t>
      </w:r>
      <w:bookmarkEnd w:id="874"/>
    </w:p>
    <w:p>
      <w:pPr>
        <w:pStyle w:val="BookText"/>
        <w:rPr/>
      </w:pPr>
      <w:r>
        <w:rPr>
          <w:rFonts w:ascii="Amiri" w:hAnsi="Amiri" w:eastAsia="Amiri" w:cs="Amiri"/>
          <w:color w:val="111111"/>
          <w:sz w:val="28"/>
          <w:sz w:val="28"/>
          <w:szCs w:val="28"/>
          <w:rtl w:val="true"/>
          <w:lang w:bidi="ar-SA"/>
        </w:rPr>
        <w:t>يروي ابن شبة أحاديث عديدة يذكر فيها أنّ رسول الله قد صلّى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النابغة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كثرة هذه الروايات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كراراً في هذه الدار، ويبدو من ظاهر الروايات أنّ كل راو قد روى ما شاهده ويُسْتَبْعَدُ أن تكون كلها عن يوم واحد أي أن تكون جميع تلك الروايات تخبر عن صلاة واحدة صلاها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ثم أخبروا عنها بصور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مساجد المدينة، فيكرر قول ابن شبة ويضيف عليه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النابغة التي تعد مسجداً، هي نفس الدار التي روى ابن شبة بأنّ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دار النابغة غرب مسجد النبي، بجوار دور بني جديلة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مؤلف كتاب عمدة الأخبار المعاصر للسمهودي تقريباً، تبع السمهودي في ذكر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رواية ابن شبة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 xml:space="preserve">» </w:t>
      </w:r>
      <w:bookmarkStart w:id="875" w:name="pg8740_87855"/>
    </w:p>
    <w:p>
      <w:pPr>
        <w:pStyle w:val="BookText"/>
        <w:rPr/>
      </w:pPr>
      <w:bookmarkEnd w:id="875"/>
      <w:r>
        <w:rPr>
          <w:rFonts w:ascii="IRNazanin" w:hAnsi="IRNazanin" w:eastAsia="IRNazanin"/>
          <w:color w:val="111111"/>
          <w:sz w:val="28"/>
          <w:sz w:val="28"/>
          <w:szCs w:val="28"/>
          <w:rtl w:val="true"/>
          <w:lang w:bidi="fa-IR"/>
        </w:rPr>
        <w:t xml:space="preserve">هی نفس الدار التي دفن فيها عبد الله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ومع هذا لم يذكر مؤرّخوا المدينة والكتّاب طوال القرون المتمادية قبر عبد الله مستقلاً عن ذكر مسجد دار النابغة وبصورة خاصة وإنّما نستنتج من مجموع الروايات والأقوال العديدة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هجرته إلى المدينة ومع كثرة انشغاله هناك لم ينس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قبر أبيه، بل كان يذكر هذا القبر وما جرى في تلك الدار بين حين وآخر، وكان يصلي أحياناً عند ذلك القبر، وهذا ما شهد به المؤرخون في القرون الأولى من الإسلام، ولكن انصرف اهتمامهم تدريجياً إلى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كمسجد فقط وتناوسوا كونها مرقداً أيضاً، وهذا نوع من تحريف التاريخ عالمين به أو جاهلين </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3210023_653776707"/>
      <w:bookmarkStart w:id="877" w:name="_Toc319"/>
      <w:bookmarkEnd w:id="876"/>
      <w:r>
        <w:rPr>
          <w:rtl w:val="true"/>
        </w:rPr>
        <w:t>مبنى مرقد عبد الله وقصة هدمه</w:t>
      </w:r>
      <w:r>
        <w:rPr>
          <w:rtl w:val="true"/>
        </w:rPr>
        <w:t>:</w:t>
      </w:r>
      <w:bookmarkEnd w:id="877"/>
    </w:p>
    <w:p>
      <w:pPr>
        <w:pStyle w:val="BookText"/>
        <w:rPr/>
      </w:pPr>
      <w:r>
        <w:rPr>
          <w:rFonts w:ascii="Amiri" w:hAnsi="Amiri" w:eastAsia="Amiri" w:cs="Amiri"/>
          <w:color w:val="111111"/>
          <w:sz w:val="28"/>
          <w:sz w:val="28"/>
          <w:szCs w:val="28"/>
          <w:rtl w:val="true"/>
          <w:lang w:bidi="ar-SA"/>
        </w:rPr>
        <w:t xml:space="preserve">لا نعلم شيئاً عن كيفية مبنى دار النابغة قبل القرن العاشر مسجداً كانت أم مرقداً إلّا أنّ بعض الملوك العثمانيين بنوا لقبر عبد الله حرماً رفيع البناء متسع الرقعة ووضعوا ضريحاً على القبر، كما أوجدوا محراباً بجانب الضريح حتى يتّضح أنّ هذا المكان مسجد ومدفن في نفس الوقت، وأصبح مزاراً في المدينة يذكره الكتّاب ويشرحون أحياناً تفاصيله، وبقي الأمر كذلك حتى وصل الوهابيون إلى الحكم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هدم الوهابيين جميع المراقد داخل البقيع وخارجها، ظلّ مبنى مرقد عبد الله على حاله حتى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لكنهم بنوا جداراً أمام بابه حتى لا يدخله أحد </w:t>
      </w:r>
      <w:r>
        <w:rPr>
          <w:rFonts w:eastAsia="Amiri" w:cs="Amiri" w:ascii="Amiri" w:hAnsi="Amiri"/>
          <w:color w:val="111111"/>
          <w:sz w:val="28"/>
          <w:szCs w:val="28"/>
          <w:rtl w:val="true"/>
          <w:lang w:bidi="ar-SA"/>
        </w:rPr>
        <w:t xml:space="preserve">. </w:t>
      </w:r>
      <w:bookmarkStart w:id="878" w:name="pg8740_87856"/>
    </w:p>
    <w:p>
      <w:pPr>
        <w:pStyle w:val="BookText"/>
        <w:rPr/>
      </w:pPr>
      <w:bookmarkEnd w:id="878"/>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سافرتُ إلى الديار المقدسة وزرت هذا المرقد من الخارج كباقي الزوّار كان المرقد واقعاً في زقاق ضيقة، وشاهدت على بابه قطعة حجر مكتوب عليها باللغة التركية بيتين من الشعر يبينان تاريخ ترميم البناء ومن باشر الترميم، وإليك البيتان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پاك والد شاه رسلدر بومقام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حق سلطان محمودن بو خير</w:t>
      </w:r>
    </w:p>
    <w:p>
      <w:pPr>
        <w:pStyle w:val="BookText"/>
        <w:rPr/>
      </w:pPr>
      <w:r>
        <w:rPr>
          <w:rFonts w:ascii="IRNazanin" w:hAnsi="IRNazanin" w:eastAsia="IRNazanin"/>
          <w:color w:val="111111"/>
          <w:sz w:val="28"/>
          <w:sz w:val="28"/>
          <w:szCs w:val="28"/>
          <w:rtl w:val="true"/>
          <w:lang w:bidi="fa-IR"/>
        </w:rPr>
        <w:t>وصف اعمارنده پرتو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پاکیزه مقام والد پیغمبری </w:t>
      </w:r>
      <w:r>
        <w:rPr>
          <w:rFonts w:eastAsia="IRNazanin" w:cs="IRNazanin"/>
          <w:color w:val="111111"/>
          <w:sz w:val="28"/>
          <w:szCs w:val="28"/>
          <w:lang w:bidi="fa-IR"/>
        </w:rPr>
        <w:t>1245</w:t>
      </w:r>
    </w:p>
    <w:p>
      <w:pPr>
        <w:pStyle w:val="BookText"/>
        <w:rPr/>
      </w:pPr>
      <w:r>
        <w:rPr>
          <w:rFonts w:ascii="Amiri" w:hAnsi="Amiri" w:eastAsia="Amiri" w:cs="Amiri"/>
          <w:color w:val="111111"/>
          <w:sz w:val="28"/>
          <w:sz w:val="28"/>
          <w:szCs w:val="28"/>
          <w:rtl w:val="true"/>
          <w:lang w:bidi="ar-SA"/>
        </w:rPr>
        <w:t xml:space="preserve">وقد ذكر نائب الصدر الشيرازي هذا الحجر المنقوش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أشهر سافرت ثانية لأداء العمرة فرأيت هدم المرقد والسوق والبيوت المجاورة له من أجل توسيع رقعة المسجد والساحات المحيطة به، فانضم هذا البيت إلى الساحة الكبيرة الواقعة غربي المسجد، وهكذا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الوجود بعد أربعة عشر قرن وما بقي أثر لا لمرقد عبد الله ولا للمسجد </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210025_653776707"/>
      <w:bookmarkStart w:id="880" w:name="_Toc320"/>
      <w:bookmarkEnd w:id="879"/>
      <w:r>
        <w:rPr>
          <w:rtl w:val="true"/>
        </w:rPr>
        <w:t>مرقد عبد الله قبل الهدم</w:t>
      </w:r>
      <w:r>
        <w:rPr>
          <w:rtl w:val="true"/>
        </w:rPr>
        <w:t>:</w:t>
      </w:r>
      <w:bookmarkEnd w:id="880"/>
    </w:p>
    <w:p>
      <w:pPr>
        <w:pStyle w:val="BookText"/>
        <w:rPr/>
      </w:pPr>
      <w:r>
        <w:rPr>
          <w:rFonts w:ascii="Amiri" w:hAnsi="Amiri" w:eastAsia="Amiri" w:cs="Amiri"/>
          <w:color w:val="111111"/>
          <w:sz w:val="28"/>
          <w:sz w:val="28"/>
          <w:szCs w:val="28"/>
          <w:rtl w:val="true"/>
          <w:lang w:bidi="ar-SA"/>
        </w:rPr>
        <w:t xml:space="preserve">ذكرنا أنّ الكتّاب ومؤرخي المدينة في القرون الأخيرة كمؤرّخي المدينة في القرون الأولى قد تطرقوا إلى مرقد عبد الله تفصيلاً أو إجمالاً، ومن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من أهالي المدينة، حيث يذكر في كتابه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ودفن في المدينة المنورة وقبره معروف لدى أهل المدينة بزقاق الطّوال</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 المصري إبراهيم رفعت باشا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الأضرحة التي في خارج </w:t>
      </w:r>
    </w:p>
    <w:p>
      <w:pPr>
        <w:pStyle w:val="BookText"/>
        <w:rPr/>
      </w:pPr>
      <w:r>
        <w:rPr>
          <w:rFonts w:ascii="Amiri" w:hAnsi="Amiri" w:eastAsia="Amiri" w:cs="Amiri"/>
          <w:color w:val="111111"/>
          <w:sz w:val="28"/>
          <w:sz w:val="28"/>
          <w:szCs w:val="28"/>
          <w:rtl w:val="true"/>
          <w:lang w:bidi="ar-SA"/>
        </w:rPr>
        <w:t>البقيع، ضريح لعبد الله بن عبد المطلب والد النبي وهو بداخل المدينة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الكتّاب الفُرْس يذكر كلُّ من فرهاد ميرزا نائب الصدر الشيرازي والسيد إسماعيل المرندي، وغيرهم من الرحالة مرقد عبد الله باعتباره أحد المراقد المشهورة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حسام السلطنة الذي زار مكة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الإثنين، العاشر من المحرم، خرجت من منزلي لزيارة قبر 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يقع مرقد عبد الله في سوق الطوال على يسار الزقاق وله فناء صغير وتواجهه شرفة، يقع باب المرقد إلى يسار الشرفة، وكان مغلقاً آنذاك فصبرنا ساعة حتى أحضروا المتولي ليفتح الباب، فدخلنا وبدأنا بقراءة الزيارة، كان له ضريح خشبي، وعليه ستار وردي مطرز قد خاطته والدة السلطان عبد المجيد في عهد السلطان عبد العزيز صلينا ركعتين في محرابه، وكانت على يسار المحراب نافذة تنفتح على حديقة، فخرجنا وذهبنا إلى البقيع</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دراسة مختصرة عن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ناقشناها من جهتين مختلفتين واستنتجنا أنّ الجهة الثانية فيها أي إقامة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هناك لها صلة وثيقة بالجهة الأولى وهي وجود قبر أبيه فيها، فكما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قبر أمه أثناء السفر وبكى عنده بكاء شديداً حتى أبكى أصحابه، فإنّه زار قبر والده أيضاً وهو أقرب إليه لأنّه كان واقعاً داخل المدينة، فصلّى ورفع يديه بالدعاء والإنابة حتى اشتهر المكان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دار النابغة</w:t>
      </w:r>
      <w:r>
        <w:rPr>
          <w:rFonts w:eastAsia="Amiri" w:cs="Amiri" w:ascii="Amiri" w:hAnsi="Amiri"/>
          <w:color w:val="111111"/>
          <w:sz w:val="28"/>
          <w:szCs w:val="28"/>
          <w:rtl w:val="true"/>
          <w:lang w:bidi="ar-SA"/>
        </w:rPr>
        <w:t xml:space="preserve">». </w:t>
      </w:r>
      <w:bookmarkStart w:id="881" w:name="pg8740_87858"/>
    </w:p>
    <w:p>
      <w:pPr>
        <w:pStyle w:val="Heading2"/>
        <w:numPr>
          <w:ilvl w:val="1"/>
          <w:numId w:val="1"/>
        </w:numPr>
        <w:rPr/>
      </w:pPr>
      <w:bookmarkStart w:id="882" w:name="__RefHeading___Toc3210027_653776707"/>
      <w:bookmarkStart w:id="883" w:name="_Toc321"/>
      <w:bookmarkEnd w:id="881"/>
      <w:bookmarkEnd w:id="882"/>
      <w:r>
        <w:rPr>
          <w:rtl w:val="true"/>
        </w:rPr>
        <w:t xml:space="preserve">الفصل العاشر </w:t>
      </w:r>
      <w:r>
        <w:rPr>
          <w:rtl w:val="true"/>
        </w:rPr>
        <w:t xml:space="preserve">: </w:t>
      </w:r>
      <w:r>
        <w:rPr>
          <w:rtl w:val="true"/>
        </w:rPr>
        <w:t xml:space="preserve">حرم حمزة </w:t>
      </w:r>
      <w:r>
        <w:rPr>
          <w:rtl w:val="true"/>
        </w:rPr>
        <w:t>(</w:t>
      </w:r>
      <w:r>
        <w:rPr>
          <w:rtl w:val="true"/>
        </w:rPr>
        <w:t>علیه السلام</w:t>
      </w:r>
      <w:r>
        <w:rPr>
          <w:rtl w:val="true"/>
        </w:rPr>
        <w:t>)</w:t>
      </w:r>
      <w:bookmarkEnd w:id="88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4" w:name="__RefHeading___Toc3210029_653776707"/>
      <w:bookmarkStart w:id="885" w:name="_Toc322"/>
      <w:bookmarkEnd w:id="884"/>
      <w:r>
        <w:rPr>
          <w:rtl w:val="true"/>
        </w:rPr>
        <w:t>اشارة</w:t>
      </w:r>
      <w:bookmarkEnd w:id="88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6" w:name="pg8740_87860"/>
      <w:bookmarkStart w:id="887" w:name="pg8740_87860"/>
      <w:bookmarkEnd w:id="887"/>
    </w:p>
    <w:p>
      <w:pPr>
        <w:pStyle w:val="Heading3"/>
        <w:numPr>
          <w:ilvl w:val="2"/>
          <w:numId w:val="1"/>
        </w:numPr>
        <w:rPr/>
      </w:pPr>
      <w:bookmarkStart w:id="888" w:name="pg8740_87860"/>
      <w:bookmarkStart w:id="889" w:name="__RefHeading___Toc3210031_653776707"/>
      <w:bookmarkStart w:id="890" w:name="_Toc323"/>
      <w:bookmarkEnd w:id="888"/>
      <w:bookmarkEnd w:id="889"/>
      <w:r>
        <w:rPr>
          <w:rtl w:val="true"/>
        </w:rPr>
        <w:t xml:space="preserve">سيد الشهداء حمزة </w:t>
      </w:r>
      <w:r>
        <w:rPr>
          <w:rtl w:val="true"/>
        </w:rPr>
        <w:t>(</w:t>
      </w:r>
      <w:r>
        <w:rPr>
          <w:rtl w:val="true"/>
        </w:rPr>
        <w:t>علیه السلام</w:t>
      </w:r>
      <w:r>
        <w:rPr>
          <w:rtl w:val="true"/>
        </w:rPr>
        <w:t xml:space="preserve">) </w:t>
      </w:r>
      <w:r>
        <w:rPr>
          <w:rtl w:val="true"/>
        </w:rPr>
        <w:t>وحرمه الشريف</w:t>
      </w:r>
      <w:bookmarkEnd w:id="890"/>
    </w:p>
    <w:p>
      <w:pPr>
        <w:pStyle w:val="Heading4"/>
        <w:numPr>
          <w:ilvl w:val="3"/>
          <w:numId w:val="1"/>
        </w:numPr>
        <w:rPr/>
      </w:pPr>
      <w:bookmarkStart w:id="891" w:name="__RefHeading___Toc3210033_653776707"/>
      <w:bookmarkStart w:id="892" w:name="_Toc324"/>
      <w:bookmarkEnd w:id="891"/>
      <w:r>
        <w:rPr>
          <w:rtl w:val="true"/>
        </w:rPr>
        <w:t>إشارة</w:t>
      </w:r>
      <w:bookmarkEnd w:id="892"/>
    </w:p>
    <w:p>
      <w:pPr>
        <w:pStyle w:val="BookText"/>
        <w:rPr/>
      </w:pPr>
      <w:r>
        <w:rPr>
          <w:rFonts w:ascii="IRNazanin" w:hAnsi="IRNazanin" w:eastAsia="IRNazanin"/>
          <w:color w:val="111111"/>
          <w:sz w:val="28"/>
          <w:sz w:val="28"/>
          <w:szCs w:val="28"/>
          <w:rtl w:val="true"/>
          <w:lang w:bidi="fa-IR"/>
        </w:rPr>
        <w:t>حمزة بن عبد المطلب أحد أعظم رجال التاريخ الإسلامي الذي نذر نفسه فداءً للإسلام وآثر بالغالي والنفيس في سبيل إعلاء كلمة الحق، وسارع ملبّياً نداء النبي في تلك الظروف العصيبة التي كان رسول الله يطلب أصحاباً أوفياء وحماة مخلصين ليقفوا معه صفاً كالبنيان المرصوص في معركة التوحيد والشرك والنضال لعبادة الله أمام عبادة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حمزة مثل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التوحيد وأثبت ولاءه للحق في أهوال المعارك الطاحنة عندما ضعف الكثيرون حتى من الصحابة المقربين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فلجأوا إلى قلل الجبال أو سحيق الوديان ثبت حمزة كالجبل الراسخ ودافع عن رسول الله بسيفين، وضرب بهما يميناً وشمالاً ، صانعاً من نفسه درعاً حصيناً كان يدفع به هجمات العدو التي تطلب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واستمر كذلك حتى وافته الشهادة بأروع صورها والمنية بأفضع أشكالها ليسجل بذلك اسمه في تاريخ القادة العظام البواسل والمجاهدين الأبطال وليصبح أسوةً للجهاد وأنموذجاً للتضحية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نال حمزة أجل التكريم من كتاب الله المجيد وأحاديث نبيه الكريم، وبلغ ذروة الفخر والاعتزاز عندما لقبه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الله وأسد رسوله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به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مناوئيهم وافتخروا به أمام أنصارهم، وكان قبر حمزة مزاراً يشد المسلمون الرحال إليه لما سمعوا من نبيهم الكريم في فضيلة زيارته فالتزموا بزيارته التزامهم بزيارة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وبنوا مرقده كبناء مرقد </w:t>
      </w:r>
      <w:bookmarkStart w:id="893" w:name="pg8740_87861"/>
    </w:p>
    <w:p>
      <w:pPr>
        <w:pStyle w:val="BookText"/>
        <w:rPr/>
      </w:pPr>
      <w:bookmarkEnd w:id="89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لقبره الشريف حرم وأروقة وقبة شامخة، ويرجع تاريخ بناء مرقده إلى القرون الأولى من الإسلام، ولكنّ الوهابيين تطاولوا على حرم حمزة كما فعلوا بسائر مراقد المدينة فأفنوه عن آخره ولم يبق منه اليوم سوى قبر بسيط تحيط به الأتربة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هذه المقدمة، علينا في هذه العجالة أن ندرس أربعة موضوعات مرتبةً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في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في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 حمزة في أحضان التاريخ</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210035_653776707"/>
      <w:bookmarkStart w:id="895" w:name="_Toc325"/>
      <w:bookmarkEnd w:id="894"/>
      <w:r>
        <w:rPr>
          <w:rtl w:val="true"/>
        </w:rPr>
        <w:t xml:space="preserve">نظرة سريعة إلى حياة حمزة </w:t>
      </w:r>
      <w:r>
        <w:rPr>
          <w:rtl w:val="true"/>
        </w:rPr>
        <w:t>(</w:t>
      </w:r>
      <w:r>
        <w:rPr>
          <w:rtl w:val="true"/>
        </w:rPr>
        <w:t>علیه السلام</w:t>
      </w:r>
      <w:r>
        <w:rPr>
          <w:rtl w:val="true"/>
        </w:rPr>
        <w:t>) :</w:t>
      </w:r>
      <w:bookmarkEnd w:id="895"/>
    </w:p>
    <w:p>
      <w:pPr>
        <w:pStyle w:val="BookText"/>
        <w:rPr/>
      </w:pPr>
      <w:r>
        <w:rPr>
          <w:rFonts w:ascii="Amiri" w:hAnsi="Amiri" w:eastAsia="Amiri" w:cs="Amiri"/>
          <w:color w:val="111111"/>
          <w:sz w:val="28"/>
          <w:sz w:val="28"/>
          <w:szCs w:val="28"/>
          <w:rtl w:val="true"/>
          <w:lang w:bidi="ar-SA"/>
        </w:rPr>
        <w:t>حمزة بن عبد المطلب،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والمكنى بأبي عمارة وأبي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هالة بنت وهيب ابنة عم آمنة بنت وهب والدة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حمزة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وأخاه من الرضاعة فقد أرضعتهما مرضعة واحدة تُدعى ثويبة، وكان أكبر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بناءً على المشهور، أمّا إسلامه فاشتهر بين المؤرخين بأنه أسلم في السنة الثانية للبعثة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ابن الأثير وجمع من المؤرخين أنّه لمّا أعلن سيد الشهداء حمزة إسلامه خشي عتاة قريش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نال حامياً قوياً مثل حمزة، فتخلت قريش عن كثير من مكائدها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إسلام حمزة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حمزة إلى المدينة في بداية الهجرة فكان من المهاجرين الأوائل، وكان </w:t>
      </w:r>
      <w:bookmarkStart w:id="896" w:name="pg8740_87862"/>
    </w:p>
    <w:p>
      <w:pPr>
        <w:pStyle w:val="BookText"/>
        <w:rPr/>
      </w:pPr>
      <w:bookmarkEnd w:id="896"/>
      <w:r>
        <w:rPr>
          <w:rFonts w:ascii="IRNazanin" w:hAnsi="IRNazanin" w:eastAsia="IRNazanin"/>
          <w:color w:val="111111"/>
          <w:sz w:val="28"/>
          <w:sz w:val="28"/>
          <w:szCs w:val="28"/>
          <w:rtl w:val="true"/>
          <w:lang w:bidi="fa-IR"/>
        </w:rPr>
        <w:t xml:space="preserve">أول قائد لجيش الإسلام حيث أرسله رسول الله على رأس جماعة من المسلمين لیرد هجمةً للمشركين في موضع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غزى مع الرسول في معارك عديدة مثل بدر وأحد فأبلى في بدر بلاء حسناً وقتل بعض زعماء قريش مثل شيبة بن ربيعة وطعيمة بن عدي وشارك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أحد عظماء قريش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 العدو لحمزة شجاعته في الحروب كما شهد له الصديق، إذ كان يحارب في بدر وأحد بسيفين اثنين وكان يضع ريش نعامة على صدره في الحروب لتشخّصه عن سائر القواد والأبطال، ولذلك لمّا أسر أحد زعماء العدو في بدر أشار إلى حمزة 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مندهشاً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فعل بنا الأفاعيل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ونال حمزة الشهادة في السنة الثالثة للهجرة في غزوة أحد بعد أن قتل واحداً وثلاثين رجلاً من الأعداء </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3210037_653776707"/>
      <w:bookmarkStart w:id="898" w:name="_Toc326"/>
      <w:bookmarkEnd w:id="897"/>
      <w:r>
        <w:rPr>
          <w:rtl w:val="true"/>
        </w:rPr>
        <w:t>حمزة في القرآن</w:t>
      </w:r>
      <w:r>
        <w:rPr>
          <w:rtl w:val="true"/>
        </w:rPr>
        <w:t>:</w:t>
      </w:r>
      <w:bookmarkEnd w:id="89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نتلوا آيات من الكتاب المجيد مثل الآية التي يقول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يتجسد في أذهاننا حمزة بن عبد المطلب فهو الذي آمن في أعسر الظروف وأصعبها، وحمى رسول الله ودفع عنه الأعداء في وقت كان المشركون قد حشدوا جميعاً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نتلوا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الَّذِينَ أَنْفَقُوا مِنْ بَعْدُ وَقَاتَلُوا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نشاهد حمزة في مقدمة المؤمنين قبل الفتح، فقد استمات </w:t>
      </w:r>
    </w:p>
    <w:p>
      <w:pPr>
        <w:pStyle w:val="BookText"/>
        <w:rPr/>
      </w:pPr>
      <w:r>
        <w:rPr>
          <w:rFonts w:ascii="Amiri" w:hAnsi="Amiri" w:eastAsia="Amiri" w:cs="Amiri"/>
          <w:color w:val="111111"/>
          <w:sz w:val="28"/>
          <w:sz w:val="28"/>
          <w:szCs w:val="28"/>
          <w:rtl w:val="true"/>
          <w:lang w:bidi="ar-SA"/>
        </w:rPr>
        <w:t xml:space="preserve">في سبيل الحق وجاهد أعداء الإسلام بشجاعة نادرة فكان من أوائل الشهداء بل وسيدهم، وقد مثّل به الحاقدون وقطعوه إربا إرباً فأصبحت أعشاب الصحراء كفناً لجسمه المضرج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تلك الآيات العامة آيات خاصةً بحمزة سيد الشهداء حسب آراء المفسرين والمحدثين وروايات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أيّد الله تعالى في هذه الآيات البينات صدق إيمان حمزة واستقامته في الدفاع عن راية الإسلام ونيله الشهادة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هنا بذكر ثلاث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رُءُوسِهِمُ الْحَمِيمُ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صحيح البخاري </w:t>
      </w:r>
      <w:r>
        <w:rPr>
          <w:rStyle w:val="FootnoteAnchor"/>
          <w:rtl w:val="true"/>
        </w:rPr>
        <w:footnoteReference w:id="600"/>
      </w:r>
      <w:r>
        <w:rPr>
          <w:rFonts w:ascii="Amiri" w:hAnsi="Amiri" w:eastAsia="Amiri" w:cs="Amiri"/>
          <w:color w:val="111111"/>
          <w:sz w:val="28"/>
          <w:sz w:val="28"/>
          <w:szCs w:val="28"/>
          <w:rtl w:val="true"/>
          <w:lang w:bidi="ar-SA"/>
        </w:rPr>
        <w:t>وصحيح مسلم</w:t>
      </w:r>
      <w:r>
        <w:rPr>
          <w:rStyle w:val="FootnoteAnchor"/>
          <w:rtl w:val="true"/>
        </w:rPr>
        <w:footnoteReference w:id="601"/>
      </w:r>
      <w:r>
        <w:rPr>
          <w:rFonts w:ascii="Amiri" w:hAnsi="Amiri" w:eastAsia="Amiri" w:cs="Amiri"/>
          <w:color w:val="111111"/>
          <w:sz w:val="28"/>
          <w:sz w:val="28"/>
          <w:szCs w:val="28"/>
          <w:rtl w:val="true"/>
          <w:lang w:bidi="ar-SA"/>
        </w:rPr>
        <w:t xml:space="preserve">وسنن الترمذي </w:t>
      </w:r>
      <w:r>
        <w:rPr>
          <w:rStyle w:val="FootnoteAnchor"/>
          <w:rtl w:val="true"/>
        </w:rPr>
        <w:footnoteReference w:id="602"/>
      </w:r>
      <w:r>
        <w:rPr>
          <w:rFonts w:ascii="Amiri" w:hAnsi="Amiri" w:eastAsia="Amiri" w:cs="Amiri"/>
          <w:color w:val="111111"/>
          <w:sz w:val="28"/>
          <w:sz w:val="28"/>
          <w:szCs w:val="28"/>
          <w:rtl w:val="true"/>
          <w:lang w:bidi="ar-SA"/>
        </w:rPr>
        <w:t xml:space="preserve">وسنن ابن ماجة </w:t>
      </w:r>
      <w:r>
        <w:rPr>
          <w:rStyle w:val="FootnoteAnchor"/>
          <w:rtl w:val="true"/>
        </w:rPr>
        <w:footnoteReference w:id="603"/>
      </w:r>
      <w:r>
        <w:rPr>
          <w:rFonts w:ascii="Amiri" w:hAnsi="Amiri" w:eastAsia="Amiri" w:cs="Amiri"/>
          <w:color w:val="111111"/>
          <w:sz w:val="28"/>
          <w:sz w:val="28"/>
          <w:szCs w:val="28"/>
          <w:rtl w:val="true"/>
          <w:lang w:bidi="ar-SA"/>
        </w:rPr>
        <w:t xml:space="preserve">وغيرها من كتب السنة والشيعة أنّ أبا ذر كان يقسم قسماً أنّ هذه الآية نزلت في الثلاثة </w:t>
      </w:r>
      <w:r>
        <w:rPr>
          <w:rStyle w:val="FootnoteAnchor"/>
          <w:rtl w:val="true"/>
        </w:rPr>
        <w:footnoteReference w:id="604"/>
      </w:r>
      <w:r>
        <w:rPr>
          <w:rFonts w:ascii="Amiri" w:hAnsi="Amiri" w:eastAsia="Amiri" w:cs="Amiri"/>
          <w:color w:val="111111"/>
          <w:sz w:val="28"/>
          <w:sz w:val="28"/>
          <w:szCs w:val="28"/>
          <w:rtl w:val="true"/>
          <w:lang w:bidi="ar-SA"/>
        </w:rPr>
        <w:t xml:space="preserve">والثلاثة </w:t>
      </w:r>
      <w:r>
        <w:rPr>
          <w:rStyle w:val="FootnoteAnchor"/>
          <w:rtl w:val="true"/>
        </w:rPr>
        <w:footnoteReference w:id="605"/>
      </w:r>
      <w:r>
        <w:rPr>
          <w:rFonts w:ascii="Amiri" w:hAnsi="Amiri" w:eastAsia="Amiri" w:cs="Amiri"/>
          <w:color w:val="111111"/>
          <w:sz w:val="28"/>
          <w:sz w:val="28"/>
          <w:szCs w:val="28"/>
          <w:rtl w:val="true"/>
          <w:lang w:bidi="ar-SA"/>
        </w:rPr>
        <w:t xml:space="preserve">الذين تبارزوا يوم بدر وهم حمزة بن عبد المطلب وعبيدة بن الحارث </w:t>
      </w:r>
      <w:r>
        <w:rPr>
          <w:rStyle w:val="FootnoteAnchor"/>
          <w:rtl w:val="true"/>
        </w:rPr>
        <w:footnoteReference w:id="606"/>
      </w:r>
      <w:r>
        <w:rPr>
          <w:rFonts w:ascii="IRNazanin" w:hAnsi="IRNazanin" w:eastAsia="IRNazanin"/>
          <w:color w:val="111111"/>
          <w:sz w:val="28"/>
          <w:sz w:val="28"/>
          <w:szCs w:val="28"/>
          <w:rtl w:val="true"/>
          <w:lang w:bidi="fa-IR"/>
        </w:rPr>
        <w:t>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وعتبة وشيبة ابنا ربيعة والوليد بن عتبة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تفسير فرات الكوفي عن السدي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نزول </w:t>
      </w:r>
    </w:p>
    <w:p>
      <w:pPr>
        <w:pStyle w:val="BookText"/>
        <w:rPr/>
      </w:pPr>
      <w:r>
        <w:rPr>
          <w:rFonts w:ascii="Amiri" w:hAnsi="Amiri" w:eastAsia="Amiri" w:cs="Amiri"/>
          <w:color w:val="111111"/>
          <w:sz w:val="28"/>
          <w:sz w:val="28"/>
          <w:szCs w:val="28"/>
          <w:rtl w:val="true"/>
          <w:lang w:bidi="ar-SA"/>
        </w:rPr>
        <w:t>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الثلاثة يوم القيامة كواسطة القلادة في المؤمنين وهؤلاء الثلاثة كواسطة القلادة في الكفار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في تفسير القمي عن ابن أبي الجارود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نزلت في حمزة وجعفر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قضى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يروي ابن حجر المكي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المنبر في الكوفة فسئل عن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غفراً، هذه الآية نزلت فيّ وفي عمي حمزة وابن عمي عبيدة بن الحرث بن عبد المطلب، وقتل عبيدة في بدر وحمزة في أحد، أمّا أنا فأنتظر أشقى هذه الأمة أن يخضب لحيتي بدم رأسي، عهدٌ عهده إليّ حبيبي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تفسير فرات الكوفي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هذه الآية نزلت في ثلاثة من المؤمنين المتقين الذين عملوا عملاً صالحاً وهم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وعبيدة وثلاثة من المشركين المفسدين وهم عتبة وشيبة والوليد بن عتبة، وهم الذين </w:t>
      </w:r>
      <w:bookmarkStart w:id="899" w:name="pg8740_87865"/>
    </w:p>
    <w:p>
      <w:pPr>
        <w:pStyle w:val="BookText"/>
        <w:rPr/>
      </w:pPr>
      <w:bookmarkEnd w:id="899"/>
      <w:r>
        <w:rPr>
          <w:rFonts w:ascii="IRNazanin" w:hAnsi="IRNazanin" w:eastAsia="IRNazanin"/>
          <w:color w:val="111111"/>
          <w:sz w:val="28"/>
          <w:sz w:val="28"/>
          <w:szCs w:val="28"/>
          <w:rtl w:val="true"/>
          <w:lang w:bidi="fa-IR"/>
        </w:rPr>
        <w:t xml:space="preserve">تبارزوا يوم بدر فقتل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وقتل حمزة عتبة وقتل عبيدة شيبة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3210039_653776707"/>
      <w:bookmarkStart w:id="901" w:name="_Toc327"/>
      <w:bookmarkEnd w:id="900"/>
      <w:r>
        <w:rPr>
          <w:rtl w:val="true"/>
        </w:rPr>
        <w:t>حمزة في الحديث النبوي الشريف</w:t>
      </w:r>
      <w:r>
        <w:rPr>
          <w:rtl w:val="true"/>
        </w:rPr>
        <w:t>:</w:t>
      </w:r>
      <w:bookmarkEnd w:id="901"/>
    </w:p>
    <w:p>
      <w:pPr>
        <w:pStyle w:val="Heading5"/>
        <w:numPr>
          <w:ilvl w:val="4"/>
          <w:numId w:val="1"/>
        </w:numPr>
        <w:rPr/>
      </w:pPr>
      <w:bookmarkStart w:id="902" w:name="__RefHeading___Toc3210041_653776707"/>
      <w:bookmarkStart w:id="903" w:name="_Toc328"/>
      <w:bookmarkEnd w:id="902"/>
      <w:r>
        <w:rPr>
          <w:rtl w:val="true"/>
        </w:rPr>
        <w:t>إشارة</w:t>
      </w:r>
      <w:bookmarkEnd w:id="903"/>
    </w:p>
    <w:p>
      <w:pPr>
        <w:pStyle w:val="BookText"/>
        <w:rPr/>
      </w:pPr>
      <w:r>
        <w:rPr>
          <w:rFonts w:ascii="IRNazanin" w:hAnsi="IRNazanin" w:eastAsia="IRNazanin"/>
          <w:color w:val="111111"/>
          <w:sz w:val="28"/>
          <w:sz w:val="28"/>
          <w:szCs w:val="28"/>
          <w:rtl w:val="true"/>
          <w:lang w:bidi="fa-IR"/>
        </w:rPr>
        <w:t xml:space="preserve">ذكرنا بعض الآيات الكريمة في فضل حمزة والآن نتطرق إلى فضائل له ذكرت على لسان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 أخرى جليلة له ننقلها في الصفحات التالية</w:t>
      </w:r>
      <w:r>
        <w:rPr>
          <w:rFonts w:eastAsia="IRNazanin" w:cs="IRNazanin"/>
          <w:color w:val="111111"/>
          <w:sz w:val="28"/>
          <w:szCs w:val="28"/>
          <w:rtl w:val="true"/>
          <w:lang w:bidi="fa-IR"/>
        </w:rPr>
        <w:t>:</w:t>
      </w:r>
    </w:p>
    <w:p>
      <w:pPr>
        <w:pStyle w:val="Heading5"/>
        <w:numPr>
          <w:ilvl w:val="4"/>
          <w:numId w:val="1"/>
        </w:numPr>
        <w:rPr/>
      </w:pPr>
      <w:bookmarkStart w:id="904" w:name="__RefHeading___Toc3210043_653776707"/>
      <w:bookmarkStart w:id="905" w:name="_Toc329"/>
      <w:bookmarkEnd w:id="904"/>
      <w:r>
        <w:rPr/>
        <w:t>1</w:t>
      </w:r>
      <w:r>
        <w:rPr>
          <w:rtl w:val="true"/>
        </w:rPr>
        <w:t>-</w:t>
      </w:r>
      <w:r>
        <w:rPr>
          <w:rtl w:val="true"/>
        </w:rPr>
        <w:t xml:space="preserve">حمزة سيد جميع الشهداء عدا الأنبياء والأوصياء </w:t>
      </w:r>
      <w:r>
        <w:rPr>
          <w:rtl w:val="true"/>
        </w:rPr>
        <w:t>:</w:t>
      </w:r>
      <w:bookmarkEnd w:id="905"/>
    </w:p>
    <w:p>
      <w:pPr>
        <w:pStyle w:val="BookText"/>
        <w:rPr/>
      </w:pPr>
      <w:r>
        <w:rPr>
          <w:rFonts w:ascii="IRNazanin" w:hAnsi="IRNazanin" w:eastAsia="IRNazanin"/>
          <w:color w:val="111111"/>
          <w:sz w:val="28"/>
          <w:sz w:val="28"/>
          <w:szCs w:val="28"/>
          <w:rtl w:val="true"/>
          <w:lang w:bidi="fa-IR"/>
        </w:rPr>
        <w:t xml:space="preserve">يروي شيخ المحدثين الصدوق في حديث طويل مسند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مرضته التي قبض فيها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ما بأبيها من الضعف بكت حتى جرت دموعها الله على خديها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يسليها ويهدي لوعتها فذكر بعض بركات الله وفضله على أهل البيت وعدّ جانباً من نعم الله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بنية، إنّا أهل بيت أعطانا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خصال لم يعطها أحداً من الأولين كان قبلنا، ولم يعطها أحداً من الآخرين غيرنا، نبينا سيد الأنبياء والمرسلين وهو أبوك، ووصينا سيد الأوصياء وهو بعلك وشهيدنا سيد الشهداء وهو حمزة بن عبد المطلب عم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سيد الشهداء الذين قتلوا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سيد شهداء الأولين والآخرين ما خلا الأنبياء والأوصياء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من هذا الحديث أنّ كلاً من حمزة وحسين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لقب كليهما دائماً وأبداً مع فارق وهو أنّ الحسين بن علي يعتبر سيد حمزة أيضاً، أمّا حمزة فسيد سائر الشهداء </w:t>
      </w:r>
      <w:r>
        <w:rPr>
          <w:rFonts w:eastAsia="IRNazanin" w:cs="IRNazanin"/>
          <w:color w:val="111111"/>
          <w:sz w:val="28"/>
          <w:szCs w:val="28"/>
          <w:rtl w:val="true"/>
          <w:lang w:bidi="fa-IR"/>
        </w:rPr>
        <w:t xml:space="preserve">. </w:t>
      </w:r>
      <w:bookmarkStart w:id="906" w:name="pg8740_87866"/>
    </w:p>
    <w:p>
      <w:pPr>
        <w:pStyle w:val="Heading5"/>
        <w:numPr>
          <w:ilvl w:val="4"/>
          <w:numId w:val="1"/>
        </w:numPr>
        <w:rPr/>
      </w:pPr>
      <w:bookmarkStart w:id="907" w:name="__RefHeading___Toc3210045_653776707"/>
      <w:bookmarkStart w:id="908" w:name="_Toc330"/>
      <w:bookmarkEnd w:id="906"/>
      <w:bookmarkEnd w:id="907"/>
      <w:r>
        <w:rPr/>
        <w:t>2</w:t>
      </w:r>
      <w:r>
        <w:rPr>
          <w:rtl w:val="true"/>
        </w:rPr>
        <w:t>-</w:t>
      </w:r>
      <w:r>
        <w:rPr>
          <w:rtl w:val="true"/>
        </w:rPr>
        <w:t xml:space="preserve">حمزة من سادة أهل الجنة </w:t>
      </w:r>
      <w:r>
        <w:rPr>
          <w:rtl w:val="true"/>
        </w:rPr>
        <w:t>:</w:t>
      </w:r>
      <w:bookmarkEnd w:id="908"/>
    </w:p>
    <w:p>
      <w:pPr>
        <w:pStyle w:val="BookText"/>
        <w:rPr/>
      </w:pPr>
      <w:r>
        <w:rPr>
          <w:rFonts w:ascii="IRNazanin" w:hAnsi="IRNazanin" w:eastAsia="IRNazanin"/>
          <w:color w:val="111111"/>
          <w:sz w:val="28"/>
          <w:sz w:val="28"/>
          <w:szCs w:val="28"/>
          <w:rtl w:val="true"/>
          <w:lang w:bidi="fa-IR"/>
        </w:rPr>
        <w:t xml:space="preserve">يروي الشيخ الصدوق عن أنس 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وحمزة سيد الشهداء وجعفر ذو الجناحين وعلي وفاطمة والحسن والحسين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3210047_653776707"/>
      <w:bookmarkStart w:id="910" w:name="_Toc331"/>
      <w:bookmarkEnd w:id="909"/>
      <w:r>
        <w:rPr/>
        <w:t>3</w:t>
      </w:r>
      <w:r>
        <w:rPr>
          <w:rtl w:val="true"/>
        </w:rPr>
        <w:t xml:space="preserve"> - </w:t>
      </w:r>
      <w:r>
        <w:rPr>
          <w:rtl w:val="true"/>
        </w:rPr>
        <w:t>حمزة أحب أعمام رسول الله إليه</w:t>
      </w:r>
      <w:r>
        <w:rPr>
          <w:rtl w:val="true"/>
        </w:rPr>
        <w:t>:</w:t>
      </w:r>
      <w:bookmarkEnd w:id="910"/>
    </w:p>
    <w:p>
      <w:pPr>
        <w:pStyle w:val="BookText"/>
        <w:rPr/>
      </w:pPr>
      <w:r>
        <w:rPr>
          <w:rFonts w:ascii="Amiri" w:hAnsi="Amiri" w:eastAsia="Amiri" w:cs="Amiri"/>
          <w:color w:val="111111"/>
          <w:sz w:val="28"/>
          <w:sz w:val="28"/>
          <w:szCs w:val="28"/>
          <w:rtl w:val="true"/>
          <w:lang w:bidi="ar-SA"/>
        </w:rPr>
        <w:t xml:space="preserve">يروي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إخواني إليّ علي بن أبي طالب وأحبّ أعمامي إليّ حمزة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3210049_653776707"/>
      <w:bookmarkStart w:id="912" w:name="_Toc332"/>
      <w:bookmarkEnd w:id="911"/>
      <w:r>
        <w:rPr/>
        <w:t>4</w:t>
      </w:r>
      <w:r>
        <w:rPr>
          <w:rtl w:val="true"/>
        </w:rPr>
        <w:t xml:space="preserve"> - </w:t>
      </w:r>
      <w:r>
        <w:rPr>
          <w:rtl w:val="true"/>
        </w:rPr>
        <w:t xml:space="preserve">حمزة أحب الأسماء لدى رسول الله </w:t>
      </w:r>
      <w:r>
        <w:rPr>
          <w:rtl w:val="true"/>
        </w:rPr>
        <w:t>(</w:t>
      </w:r>
      <w:r>
        <w:rPr>
          <w:rtl w:val="true"/>
        </w:rPr>
        <w:t>صَلَّى اللّه عَلَيْهِ وَ آلِهِ وَسَلَّمَ</w:t>
      </w:r>
      <w:r>
        <w:rPr>
          <w:rtl w:val="true"/>
        </w:rPr>
        <w:t>) :</w:t>
      </w:r>
      <w:bookmarkEnd w:id="912"/>
    </w:p>
    <w:p>
      <w:pPr>
        <w:pStyle w:val="BookText"/>
        <w:rPr/>
      </w:pPr>
      <w:r>
        <w:rPr>
          <w:rFonts w:ascii="Amiri" w:hAnsi="Amiri" w:eastAsia="Amiri" w:cs="Amiri"/>
          <w:color w:val="111111"/>
          <w:sz w:val="28"/>
          <w:sz w:val="28"/>
          <w:szCs w:val="28"/>
          <w:rtl w:val="true"/>
          <w:lang w:bidi="ar-SA"/>
        </w:rPr>
        <w:t xml:space="preserve">يروي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ولد لي غلام فماذا أسميه؟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بأحب الأسماء إلىّ حمزة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3210051_653776707"/>
      <w:bookmarkStart w:id="914" w:name="_Toc333"/>
      <w:bookmarkEnd w:id="913"/>
      <w:r>
        <w:rPr/>
        <w:t>5</w:t>
      </w:r>
      <w:r>
        <w:rPr>
          <w:rtl w:val="true"/>
        </w:rPr>
        <w:t xml:space="preserve">- </w:t>
      </w:r>
      <w:r>
        <w:rPr>
          <w:rtl w:val="true"/>
        </w:rPr>
        <w:t>حمزة أحد الركبان الأربعة يوم القيامة</w:t>
      </w:r>
      <w:r>
        <w:rPr>
          <w:rtl w:val="true"/>
        </w:rPr>
        <w:t>:</w:t>
      </w:r>
      <w:bookmarkEnd w:id="914"/>
    </w:p>
    <w:p>
      <w:pPr>
        <w:pStyle w:val="BookText"/>
        <w:rPr/>
      </w:pPr>
      <w:r>
        <w:rPr>
          <w:rFonts w:ascii="Amiri" w:hAnsi="Amiri" w:eastAsia="Amiri" w:cs="Amiri"/>
          <w:color w:val="111111"/>
          <w:sz w:val="28"/>
          <w:sz w:val="28"/>
          <w:szCs w:val="28"/>
          <w:rtl w:val="true"/>
          <w:lang w:bidi="ar-SA"/>
        </w:rPr>
        <w:t xml:space="preserve">يروي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يوم القيامة راكبٌ غيرنا ونحن أربعة فقام إليه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حمزة ابن عبد المطلب أسد الله وأسد رسوله سيد الشهداء على ناقتي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عليّ على ناقة من نوق الجنة </w:t>
      </w:r>
      <w:r>
        <w:rPr>
          <w:rFonts w:eastAsia="Amiri" w:cs="Amiri" w:ascii="Amiri" w:hAnsi="Amiri"/>
          <w:color w:val="111111"/>
          <w:sz w:val="28"/>
          <w:szCs w:val="28"/>
          <w:rtl w:val="true"/>
          <w:lang w:bidi="ar-SA"/>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915" w:name="pg8740_87867"/>
    </w:p>
    <w:p>
      <w:pPr>
        <w:pStyle w:val="Heading4"/>
        <w:numPr>
          <w:ilvl w:val="3"/>
          <w:numId w:val="1"/>
        </w:numPr>
        <w:rPr/>
      </w:pPr>
      <w:bookmarkStart w:id="916" w:name="__RefHeading___Toc3210053_653776707"/>
      <w:bookmarkStart w:id="917" w:name="_Toc334"/>
      <w:bookmarkEnd w:id="915"/>
      <w:bookmarkEnd w:id="916"/>
      <w:r>
        <w:rPr>
          <w:rtl w:val="true"/>
        </w:rPr>
        <w:t>حمزة في كلام الأئمة</w:t>
      </w:r>
      <w:r>
        <w:rPr>
          <w:rtl w:val="true"/>
        </w:rPr>
        <w:t>(</w:t>
      </w:r>
      <w:r>
        <w:rPr>
          <w:rtl w:val="true"/>
        </w:rPr>
        <w:t>علیهم السلام</w:t>
      </w:r>
      <w:r>
        <w:rPr>
          <w:rtl w:val="true"/>
        </w:rPr>
        <w:t>):</w:t>
      </w:r>
      <w:bookmarkEnd w:id="917"/>
    </w:p>
    <w:p>
      <w:pPr>
        <w:pStyle w:val="Heading5"/>
        <w:numPr>
          <w:ilvl w:val="4"/>
          <w:numId w:val="1"/>
        </w:numPr>
        <w:rPr/>
      </w:pPr>
      <w:bookmarkStart w:id="918" w:name="__RefHeading___Toc3210055_653776707"/>
      <w:bookmarkStart w:id="919" w:name="_Toc335"/>
      <w:bookmarkEnd w:id="918"/>
      <w:r>
        <w:rPr>
          <w:rtl w:val="true"/>
        </w:rPr>
        <w:t>إشارة</w:t>
      </w:r>
      <w:bookmarkEnd w:id="919"/>
    </w:p>
    <w:p>
      <w:pPr>
        <w:pStyle w:val="BookText"/>
        <w:rPr/>
      </w:pPr>
      <w:r>
        <w:rPr>
          <w:rFonts w:ascii="IRNazanin" w:hAnsi="IRNazanin" w:eastAsia="IRNazanin"/>
          <w:color w:val="111111"/>
          <w:sz w:val="28"/>
          <w:sz w:val="28"/>
          <w:szCs w:val="28"/>
          <w:rtl w:val="true"/>
          <w:lang w:bidi="fa-IR"/>
        </w:rPr>
        <w:t xml:space="preserve">نتطرق الآن إلى نقل أقوال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الصدد، فهم أيضاً مثل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اعتبروا حمزة من مفاخر أهل بيت النبوة وجعلوه في عداد رسول الله وأمير المؤمنين والحسنين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أقوالهم</w:t>
      </w:r>
      <w:r>
        <w:rPr>
          <w:rFonts w:eastAsia="IRNazanin" w:cs="IRNazanin"/>
          <w:color w:val="111111"/>
          <w:sz w:val="28"/>
          <w:szCs w:val="28"/>
          <w:rtl w:val="true"/>
          <w:lang w:bidi="fa-IR"/>
        </w:rPr>
        <w:t>:</w:t>
      </w:r>
    </w:p>
    <w:p>
      <w:pPr>
        <w:pStyle w:val="Heading5"/>
        <w:numPr>
          <w:ilvl w:val="4"/>
          <w:numId w:val="1"/>
        </w:numPr>
        <w:rPr/>
      </w:pPr>
      <w:bookmarkStart w:id="920" w:name="__RefHeading___Toc3210057_653776707"/>
      <w:bookmarkStart w:id="921" w:name="_Toc336"/>
      <w:bookmarkEnd w:id="920"/>
      <w:r>
        <w:rPr/>
        <w:t>1</w:t>
      </w:r>
      <w:r>
        <w:rPr>
          <w:rtl w:val="true"/>
        </w:rPr>
        <w:t xml:space="preserve">- </w:t>
      </w:r>
      <w:r>
        <w:rPr>
          <w:rtl w:val="true"/>
        </w:rPr>
        <w:t xml:space="preserve">حمزة في أقوال أمير المؤمنين </w:t>
      </w:r>
      <w:r>
        <w:rPr>
          <w:rtl w:val="true"/>
        </w:rPr>
        <w:t>(</w:t>
      </w:r>
      <w:r>
        <w:rPr>
          <w:rtl w:val="true"/>
        </w:rPr>
        <w:t>علیه السلام</w:t>
      </w:r>
      <w:r>
        <w:rPr>
          <w:rtl w:val="true"/>
        </w:rPr>
        <w:t>) :</w:t>
      </w:r>
      <w:bookmarkEnd w:id="921"/>
    </w:p>
    <w:p>
      <w:pPr>
        <w:pStyle w:val="BookText"/>
        <w:rPr/>
      </w:pPr>
      <w:r>
        <w:rPr>
          <w:rFonts w:ascii="Amiri" w:hAnsi="Amiri" w:eastAsia="Amiri" w:cs="Amiri"/>
          <w:color w:val="111111"/>
          <w:sz w:val="28"/>
          <w:sz w:val="28"/>
          <w:szCs w:val="28"/>
          <w:rtl w:val="true"/>
          <w:lang w:bidi="ar-SA"/>
        </w:rPr>
        <w:t xml:space="preserve">روى الحميري </w:t>
      </w:r>
      <w:r>
        <w:rPr>
          <w:rStyle w:val="FootnoteAnchor"/>
          <w:rtl w:val="true"/>
        </w:rPr>
        <w:footnoteReference w:id="618"/>
      </w:r>
      <w:r>
        <w:rPr>
          <w:rFonts w:ascii="Amiri" w:hAnsi="Amiri" w:eastAsia="Amiri" w:cs="Amiri"/>
          <w:color w:val="111111"/>
          <w:sz w:val="28"/>
          <w:sz w:val="28"/>
          <w:szCs w:val="28"/>
          <w:rtl w:val="true"/>
          <w:lang w:bidi="ar-SA"/>
        </w:rPr>
        <w:t xml:space="preserve">في قرب الإسناد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سبعة خلقهم الله و لم يخلق في الأرض مثلهم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الأولين ما والآخرين وخاتم النبيين ووصيه خير الوصيين وسبطاه خير الأسباط، حسناً وحسيناً وسيد الشهداء حمزة عمه ومن قد كان مع الملائكة جعفر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حمزة فی احتجاج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حضرت عمر بن الخطاب الوفاة جعل الخلافة في شورى من ستة أشخاص 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طلحة، الزبير، عبد الرحمن بن عوف وسعد بن أبي وقاص، وأمر أن يجتمع هؤلاء الستة بعد موته ليعينوا خليفة من بينهم فيبايعوه، بحيث أنّه لو بايع أربعة منهم مع أحدهم وامتنع الخامس ضربوا عنقه، وإذا امتنع اثنان ضربوا عنقهما، ورسم الخطة بحيث تمت البيعة لعثمان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الاجتماع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الحجة على </w:t>
      </w:r>
      <w:bookmarkStart w:id="922" w:name="pg8740_87868"/>
    </w:p>
    <w:p>
      <w:pPr>
        <w:pStyle w:val="BookText"/>
        <w:rPr/>
      </w:pPr>
      <w:bookmarkEnd w:id="922"/>
      <w:r>
        <w:rPr>
          <w:rFonts w:ascii="Amiri" w:hAnsi="Amiri" w:eastAsia="Amiri" w:cs="Amiri"/>
          <w:color w:val="111111"/>
          <w:sz w:val="28"/>
          <w:sz w:val="28"/>
          <w:szCs w:val="28"/>
          <w:rtl w:val="true"/>
          <w:lang w:bidi="ar-SA"/>
        </w:rPr>
        <w:t xml:space="preserve">الحاضرين بذكر مناقب أهل البيت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عمّه سيد الشهداء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3210059_653776707"/>
      <w:bookmarkStart w:id="924" w:name="_Toc337"/>
      <w:bookmarkEnd w:id="923"/>
      <w:r>
        <w:rPr/>
        <w:t>2</w:t>
      </w:r>
      <w:r>
        <w:rPr>
          <w:rtl w:val="true"/>
        </w:rPr>
        <w:t xml:space="preserve">- </w:t>
      </w:r>
      <w:r>
        <w:rPr>
          <w:rtl w:val="true"/>
        </w:rPr>
        <w:t xml:space="preserve">حمزة في احتجاج الإمام الحسن المجتبى </w:t>
      </w:r>
      <w:r>
        <w:rPr>
          <w:rtl w:val="true"/>
        </w:rPr>
        <w:t>(</w:t>
      </w:r>
      <w:r>
        <w:rPr>
          <w:rtl w:val="true"/>
        </w:rPr>
        <w:t>علیه السلام</w:t>
      </w:r>
      <w:r>
        <w:rPr>
          <w:rtl w:val="true"/>
        </w:rPr>
        <w:t>):</w:t>
      </w:r>
      <w:bookmarkEnd w:id="924"/>
    </w:p>
    <w:p>
      <w:pPr>
        <w:pStyle w:val="BookText"/>
        <w:rPr/>
      </w:pPr>
      <w:r>
        <w:rPr>
          <w:rFonts w:ascii="IRNazanin" w:hAnsi="IRNazanin" w:eastAsia="IRNazanin"/>
          <w:color w:val="111111"/>
          <w:sz w:val="28"/>
          <w:sz w:val="28"/>
          <w:szCs w:val="28"/>
          <w:rtl w:val="true"/>
          <w:lang w:bidi="fa-IR"/>
        </w:rPr>
        <w:t xml:space="preserve">يروي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عن أبيه الإمام الباقر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فيما احتج على معاوية وكان ممّن استجاب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وابن عمّه جعفر فقتلا 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قتلى كثيرة معهما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تعالى حمزة سيد الشهداء من بينهم وجعل لجعفر جناحين يطير بهما مع الملائكة كيف يشاء من بينهم، وذلك لمكانهما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ومنزلتهما وقرابتهما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على حمزة سبعين صلاة من بين الشهداء الذين استشهدوا معه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3210061_653776707"/>
      <w:bookmarkStart w:id="926" w:name="_Toc338"/>
      <w:bookmarkEnd w:id="925"/>
      <w:r>
        <w:rPr/>
        <w:t>3</w:t>
      </w:r>
      <w:r>
        <w:rPr>
          <w:rtl w:val="true"/>
        </w:rPr>
        <w:t xml:space="preserve">- </w:t>
      </w:r>
      <w:r>
        <w:rPr>
          <w:rtl w:val="true"/>
        </w:rPr>
        <w:t xml:space="preserve">حمزة في احتجاج الحسين بن علي </w:t>
      </w:r>
      <w:r>
        <w:rPr>
          <w:rtl w:val="true"/>
        </w:rPr>
        <w:t>(</w:t>
      </w:r>
      <w:r>
        <w:rPr>
          <w:rtl w:val="true"/>
        </w:rPr>
        <w:t>علیهما السلام</w:t>
      </w:r>
      <w:r>
        <w:rPr>
          <w:rtl w:val="true"/>
        </w:rPr>
        <w:t>):</w:t>
      </w:r>
      <w:bookmarkEnd w:id="92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عمر بن سعد في صبيحة عاشوراء وقال في ضمن كلام طويل، أتمّ الحجة عليهم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أنسبوني من أنا ثم ارجعوا إلى أنفسكم وعاتبوها وانظروا هل يحلّ لكم قتلي وانتهاك حرمتي؟ ألست ابن بنت نبيكم وابن وصيّه وابن عمّه وأول المؤمنين بالله والمصدق لرسوله بما جاء من عند ربه؟ أو ليس حمزة سيد الشهداء عمّ أبي، أو ليس جعفر الطيار عمّي ،أو لم يبلغكم قول رسول الله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w:t>
      </w:r>
      <w:r>
        <w:rPr>
          <w:rFonts w:eastAsia="IRNazanin" w:cs="IRNazanin"/>
          <w:color w:val="111111"/>
          <w:sz w:val="28"/>
          <w:szCs w:val="28"/>
          <w:rtl w:val="true"/>
          <w:lang w:bidi="fa-IR"/>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927" w:name="pg8740_87869"/>
    </w:p>
    <w:p>
      <w:pPr>
        <w:pStyle w:val="Heading5"/>
        <w:numPr>
          <w:ilvl w:val="4"/>
          <w:numId w:val="1"/>
        </w:numPr>
        <w:rPr/>
      </w:pPr>
      <w:bookmarkStart w:id="928" w:name="__RefHeading___Toc3210063_653776707"/>
      <w:bookmarkStart w:id="929" w:name="_Toc339"/>
      <w:bookmarkEnd w:id="927"/>
      <w:bookmarkEnd w:id="928"/>
      <w:r>
        <w:rPr/>
        <w:t>4</w:t>
      </w:r>
      <w:r>
        <w:rPr>
          <w:rtl w:val="true"/>
        </w:rPr>
        <w:t xml:space="preserve">- </w:t>
      </w:r>
      <w:r>
        <w:rPr>
          <w:rtl w:val="true"/>
        </w:rPr>
        <w:t>حمزة في احتجاج علي بن الحسين</w:t>
      </w:r>
      <w:r>
        <w:rPr>
          <w:rtl w:val="true"/>
        </w:rPr>
        <w:t>(</w:t>
      </w:r>
      <w:r>
        <w:rPr>
          <w:rtl w:val="true"/>
        </w:rPr>
        <w:t>علیهما السلام</w:t>
      </w:r>
      <w:r>
        <w:rPr>
          <w:rtl w:val="true"/>
        </w:rPr>
        <w:t>):</w:t>
      </w:r>
      <w:bookmarkEnd w:id="929"/>
    </w:p>
    <w:p>
      <w:pPr>
        <w:pStyle w:val="BookText"/>
        <w:rPr/>
      </w:pPr>
      <w:r>
        <w:rPr>
          <w:rFonts w:ascii="IRNazanin" w:hAnsi="IRNazanin" w:eastAsia="IRNazanin"/>
          <w:color w:val="111111"/>
          <w:sz w:val="28"/>
          <w:sz w:val="28"/>
          <w:szCs w:val="28"/>
          <w:rtl w:val="true"/>
          <w:lang w:bidi="fa-IR"/>
        </w:rPr>
        <w:t xml:space="preserve">يروي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بن أبي صفية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علي بن الحسين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عبيد الله بن 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فاستعبر ثم قال 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أحد، قتل فيه عمه حمزة بن عبد المطلب أسد الله وأسد رسوله وبعده يوم مؤتة قتل فيه ابن عمه جعفر بن أبي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زحف إليه ثلاثون ألف رجل يزعمون أنهم من هذه الأمة، كلّ يتقرب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3210065_653776707"/>
      <w:bookmarkStart w:id="931" w:name="_Toc340"/>
      <w:bookmarkEnd w:id="930"/>
      <w:r>
        <w:rPr>
          <w:rtl w:val="true"/>
        </w:rPr>
        <w:t xml:space="preserve">سيد الشهداء حمزة في غزوة بدر </w:t>
      </w:r>
      <w:r>
        <w:rPr>
          <w:rtl w:val="true"/>
        </w:rPr>
        <w:t>:</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r>
        <w:rPr>
          <w:rStyle w:val="FootnoteAnchor"/>
          <w:rtl w:val="true"/>
        </w:rPr>
        <w:footnoteReference w:id="624"/>
      </w:r>
    </w:p>
    <w:p>
      <w:pPr>
        <w:pStyle w:val="Heading4"/>
        <w:numPr>
          <w:ilvl w:val="3"/>
          <w:numId w:val="1"/>
        </w:numPr>
        <w:rPr/>
      </w:pPr>
      <w:bookmarkStart w:id="932" w:name="__RefHeading___Toc3210067_653776707"/>
      <w:bookmarkStart w:id="933" w:name="_Toc341"/>
      <w:bookmarkEnd w:id="932"/>
      <w:r>
        <w:rPr>
          <w:rtl w:val="true"/>
        </w:rPr>
        <w:t>أهمية غزوة بدر</w:t>
      </w:r>
      <w:bookmarkEnd w:id="93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أبادت الحربان العالميتان والحروب الكبيرة الأخرى الملايين من البشر وجلبت دماراً شاملاً عظيماً ، فإذا قارنا هذه الحروب الطاحنة بمعركة صغيرة مثل بدر والتي قتل فيها وأسر عدد يسير جداً لما أعارها أكثر القراء أية اهتمام بل اعتبروها معركة قبلية بسيطة، ولكن إذا تأملنا أهداف هذه المعركة ونتائجها لأدركنا أهميتها البالغة، وأبعاد تأثيرها العميق، الشيء الذي لم نجده في الحروب العديدة طوال تاريخ الإسلام، فقد كانت وبلا شك معركة مصيرية للإسلام فانتصار المسلمين فيها هو النصر الأبدي للإسلام، وهزيمتهم كانت لا محالة نصراً حاسماً </w:t>
      </w:r>
      <w:bookmarkStart w:id="934" w:name="pg8740_87870"/>
    </w:p>
    <w:p>
      <w:pPr>
        <w:pStyle w:val="BookText"/>
        <w:rPr/>
      </w:pPr>
      <w:bookmarkEnd w:id="934"/>
      <w:r>
        <w:rPr>
          <w:rFonts w:ascii="Amiri" w:hAnsi="Amiri" w:eastAsia="Amiri" w:cs="Amiri"/>
          <w:color w:val="111111"/>
          <w:sz w:val="28"/>
          <w:sz w:val="28"/>
          <w:szCs w:val="28"/>
          <w:rtl w:val="true"/>
          <w:lang w:bidi="ar-SA"/>
        </w:rPr>
        <w:t xml:space="preserve">للجاهلية وعبادة الأصنام، ولذا يذكر القرآن الكريم ذلك اليوم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أي يوم ظهر فيه الحق والباطل، والتوحيد والشرك، يومٌ التقى فيه جمع مؤمن بالله بجمع كافر مشرك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آية أخرى واصفاً فيها تلك المعركة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كراراً في هذه الغزوة فيدعو ويتضرع إلى الله، وكان يضع جبينه على التراب ساجداً لله يطلب النصر منه، وكان مما دعا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تهلك هذه العصابة لم تُعبد بعد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3210069_653776707"/>
      <w:bookmarkStart w:id="936" w:name="_Toc342"/>
      <w:bookmarkEnd w:id="935"/>
      <w:r>
        <w:rPr>
          <w:rtl w:val="true"/>
        </w:rPr>
        <w:t xml:space="preserve">دور حمزة في النصر بغزوة بدر </w:t>
      </w:r>
      <w:r>
        <w:rPr>
          <w:rtl w:val="true"/>
        </w:rPr>
        <w:t>:</w:t>
      </w:r>
      <w:bookmarkEnd w:id="936"/>
    </w:p>
    <w:p>
      <w:pPr>
        <w:pStyle w:val="BookText"/>
        <w:rPr/>
      </w:pPr>
      <w:r>
        <w:rPr>
          <w:rFonts w:ascii="Amiri" w:hAnsi="Amiri" w:eastAsia="Amiri" w:cs="Amiri"/>
          <w:color w:val="111111"/>
          <w:sz w:val="28"/>
          <w:sz w:val="28"/>
          <w:szCs w:val="28"/>
          <w:rtl w:val="true"/>
          <w:lang w:bidi="ar-SA"/>
        </w:rPr>
        <w:t xml:space="preserve">إنّ النصر الذي حققه جيش التوحيد في معركة بدر كان له عوامل كأيّة معركة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تلك العوامل فضل الله وعونه لهم إثر استغاثة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ربهم واستجابته لهم وإمداده إياهم بألف من الملائكة مردفين حتى يستبشروا بذلك وتطمئن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جندي مسلم في تلك الغزوة استطاع أن يستمد بالبشرى الإلهية والإطمئنان القلبي من الله تعالى بقدر ما يكنّ في صدره من الإيمان واليقين بالله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الآن أن نرى أياً من المقاتلين المسلمين أشرق قلبه بالبشرى الإلهية استمد أكثر من غيره ، ومن منهم من تلك الطمأنينة السماوية فأبلى بلاءً أعظم، وأوقع بالمشركين هزيمة أنكر من سائر المسلمين </w:t>
      </w:r>
      <w:r>
        <w:rPr>
          <w:rFonts w:eastAsia="Amiri" w:cs="Amiri" w:ascii="Amiri" w:hAnsi="Amiri"/>
          <w:color w:val="111111"/>
          <w:sz w:val="28"/>
          <w:szCs w:val="28"/>
          <w:rtl w:val="true"/>
          <w:lang w:bidi="ar-SA"/>
        </w:rPr>
        <w:t xml:space="preserve">. </w:t>
      </w:r>
      <w:bookmarkStart w:id="937" w:name="pg8740_87871"/>
    </w:p>
    <w:p>
      <w:pPr>
        <w:pStyle w:val="Heading4"/>
        <w:numPr>
          <w:ilvl w:val="3"/>
          <w:numId w:val="1"/>
        </w:numPr>
        <w:rPr/>
      </w:pPr>
      <w:bookmarkStart w:id="938" w:name="__RefHeading___Toc3210071_653776707"/>
      <w:bookmarkStart w:id="939" w:name="_Toc343"/>
      <w:bookmarkEnd w:id="937"/>
      <w:bookmarkEnd w:id="938"/>
      <w:r>
        <w:rPr>
          <w:rtl w:val="true"/>
        </w:rPr>
        <w:t>عدد قتلى المشركين</w:t>
      </w:r>
      <w:r>
        <w:rPr>
          <w:rtl w:val="true"/>
        </w:rPr>
        <w:t>:</w:t>
      </w:r>
      <w:bookmarkEnd w:id="939"/>
    </w:p>
    <w:p>
      <w:pPr>
        <w:pStyle w:val="BookText"/>
        <w:rPr/>
      </w:pPr>
      <w:r>
        <w:rPr>
          <w:rFonts w:ascii="Amiri" w:hAnsi="Amiri" w:eastAsia="Amiri" w:cs="Amiri"/>
          <w:color w:val="111111"/>
          <w:sz w:val="28"/>
          <w:sz w:val="28"/>
          <w:szCs w:val="28"/>
          <w:rtl w:val="true"/>
          <w:lang w:bidi="ar-SA"/>
        </w:rPr>
        <w:t xml:space="preserve">وليتضح الأمر، يجب أن نعرف عدد قتلى المشركين في بدر وأنّهم بأيدي من قُتِلُوا، حتى يعلم القارئ العزيز من كان له الفضل الأكبر في نصر المسلمين وخذلان المشركين إنّ التاريخ لم يذكر عدداً معيناً لقتلى بدر ولم يعرفهم فرداً فرداً، وما جاء في كتب التاريخ يقتصر على تسمية القتلى من زعماء المشركين فحسب، ومن جهة أخرى لا يذكر التاريخ جهد كل فرد مسلم في تلك الغزوة أي لا نعلم عدد القتلى لكل جندي مسلم، ومع كل ذلك فإنّ الأخبار القليلة التي ذكرت عن رحى المعركة تبين لنا بعض مخابئها ودور الأشخاص فيها إلى حدٍ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ابن أبي الحديد اثنين وخمسين قتيلاً من المشركين، لكنّه يروي عن الواقدي ما يدل على عدم العلم بعددهم بدقة،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كثرت الرواية أنّ المقتولين ببدر كانوا سبعين، ولكن الذين عرفوا وحفظت أسماؤهم من ذكرناه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يجب أن نضيف إلى كلام ابن أبي الحديد ما ذكرناه في ترجمة عقيل وسنذكره فيما بعد وأنّه يجب أن لا ننسى دور الحكام في التعتيم على حقائق التاريخ خصوصاً على ما يتعلق بأمير المؤمنين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تم من تحريف في بطولاتهم وحسن بلائهم التي كانت لها أثر سلبي على حكام بني أمية </w:t>
      </w:r>
      <w:r>
        <w:rPr>
          <w:rFonts w:eastAsia="IRNazanin" w:cs="IRNazanin"/>
          <w:color w:val="111111"/>
          <w:sz w:val="28"/>
          <w:szCs w:val="28"/>
          <w:rtl w:val="true"/>
          <w:lang w:bidi="fa-IR"/>
        </w:rPr>
        <w:t>.</w:t>
      </w:r>
    </w:p>
    <w:p>
      <w:pPr>
        <w:pStyle w:val="Heading4"/>
        <w:numPr>
          <w:ilvl w:val="3"/>
          <w:numId w:val="1"/>
        </w:numPr>
        <w:rPr/>
      </w:pPr>
      <w:bookmarkStart w:id="940" w:name="__RefHeading___Toc3210073_653776707"/>
      <w:bookmarkStart w:id="941" w:name="_Toc344"/>
      <w:bookmarkEnd w:id="940"/>
      <w:r>
        <w:rPr>
          <w:rtl w:val="true"/>
        </w:rPr>
        <w:t xml:space="preserve">بطلا غزوة بدر علي أمير المؤمنين وسيد الشهداء حمزة </w:t>
      </w:r>
      <w:r>
        <w:rPr>
          <w:rtl w:val="true"/>
        </w:rPr>
        <w:t>(</w:t>
      </w:r>
      <w:r>
        <w:rPr>
          <w:rtl w:val="true"/>
        </w:rPr>
        <w:t>علیهما السلام</w:t>
      </w:r>
      <w:r>
        <w:rPr>
          <w:rtl w:val="true"/>
        </w:rPr>
        <w:t>):</w:t>
      </w:r>
      <w:bookmarkEnd w:id="941"/>
    </w:p>
    <w:p>
      <w:pPr>
        <w:pStyle w:val="BookText"/>
        <w:rPr/>
      </w:pPr>
      <w:r>
        <w:rPr>
          <w:rFonts w:ascii="Amiri" w:hAnsi="Amiri" w:eastAsia="Amiri" w:cs="Amiri"/>
          <w:color w:val="111111"/>
          <w:sz w:val="28"/>
          <w:sz w:val="28"/>
          <w:szCs w:val="28"/>
          <w:rtl w:val="true"/>
          <w:lang w:bidi="ar-SA"/>
        </w:rPr>
        <w:t xml:space="preserve">قتل أكثر قتلى المشركين في بدر على أيدي المهاجرين خصوصاً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أمير المؤمنين وسيد الشهداء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التاريخ أنّ المشركين قد لقبوا أمير المؤمنين في بدر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قتل بوحده أكثر من نصف ممن قتل وشارك مع غيره في قتل جمع آخر منهم ، </w:t>
      </w:r>
      <w:bookmarkStart w:id="942" w:name="pg8740_87872"/>
    </w:p>
    <w:p>
      <w:pPr>
        <w:pStyle w:val="BookText"/>
        <w:rPr/>
      </w:pPr>
      <w:bookmarkEnd w:id="942"/>
      <w:r>
        <w:rPr>
          <w:rFonts w:ascii="IRNazanin" w:hAnsi="IRNazanin" w:eastAsia="IRNazanin"/>
          <w:color w:val="111111"/>
          <w:sz w:val="28"/>
          <w:sz w:val="28"/>
          <w:szCs w:val="28"/>
          <w:rtl w:val="true"/>
          <w:lang w:bidi="fa-IR"/>
        </w:rPr>
        <w:t xml:space="preserve">وقد سمّى الشيخ المفيد ستة وثلاثين رجلاً قتلهم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بوحده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ابن إسحاق المؤرخ السني الشهير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قتلى المشركين يوم بدر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بعض المؤرخين عدّوا قتلى علي سبعة وعشرين </w:t>
      </w:r>
      <w:r>
        <w:rPr>
          <w:rStyle w:val="FootnoteAnchor"/>
          <w:rtl w:val="true"/>
        </w:rPr>
        <w:footnoteReference w:id="631"/>
      </w:r>
      <w:r>
        <w:rPr>
          <w:rFonts w:ascii="Amiri" w:hAnsi="Amiri" w:eastAsia="Amiri" w:cs="Amiri"/>
          <w:color w:val="111111"/>
          <w:sz w:val="28"/>
          <w:sz w:val="28"/>
          <w:szCs w:val="28"/>
          <w:rtl w:val="true"/>
          <w:lang w:bidi="ar-SA"/>
        </w:rPr>
        <w:t>أو اثنين وعشرين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3210075_653776707"/>
      <w:bookmarkStart w:id="944" w:name="_Toc345"/>
      <w:bookmarkEnd w:id="943"/>
      <w:r>
        <w:rPr>
          <w:rtl w:val="true"/>
        </w:rPr>
        <w:t xml:space="preserve">عدد قتلى سيد الشهداء حمزة </w:t>
      </w:r>
      <w:r>
        <w:rPr>
          <w:rtl w:val="true"/>
        </w:rPr>
        <w:t>(</w:t>
      </w:r>
      <w:r>
        <w:rPr>
          <w:rtl w:val="true"/>
        </w:rPr>
        <w:t>علیه السلام</w:t>
      </w:r>
      <w:r>
        <w:rPr>
          <w:rtl w:val="true"/>
        </w:rPr>
        <w:t>) :</w:t>
      </w:r>
      <w:bookmarkEnd w:id="944"/>
    </w:p>
    <w:p>
      <w:pPr>
        <w:pStyle w:val="BookText"/>
        <w:rPr/>
      </w:pPr>
      <w:r>
        <w:rPr>
          <w:rFonts w:ascii="IRNazanin" w:hAnsi="IRNazanin" w:eastAsia="IRNazanin"/>
          <w:color w:val="111111"/>
          <w:sz w:val="28"/>
          <w:sz w:val="28"/>
          <w:szCs w:val="28"/>
          <w:rtl w:val="true"/>
          <w:lang w:bidi="fa-IR"/>
        </w:rPr>
        <w:t xml:space="preserve">ذكرت كتب أهل السنة أنّ قتلى سيد الشهداء حمزة كانوا تسعة، منهم من قتله حمزة لوحده ومنهم من شاركه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قتله، وذكر أنّ سعد بن أبي وقاص ساعده في قتل واحد فقط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قبل بيان عدد هؤلاء القتلى وأسمائهم أنّ الدلائل التاريخية تشير إلى أنّ قتلى حمزة أكثر مما ذكر ، فالخلاف في عدد القتلى بيد حمزة أو عدم ذكر جميعهم يشابه الخلاف الظاهر في قتلى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معظم مَنْ قُتِلَ، وَمَنْ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قتلاه لم يتراوحوا الإثنين والعشرين، وليس هذا هو المهم تاريخياً فلو كان يذكر جميع القتلى فرداً فرداً لتغيرت آراء المؤرخين، وكيفما كان فبرغم الخلاف في عدد القتلى لكل منهما يثبت التاريخ لهما الدور الأساسي في انتصار المسلمين ببدر ، فهزيمة المشركين كانت أولاً على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حمزة ثم سائر المسلمين، ولم يشتركوا كلهم في تحقيق النصر للإسلام لأنّ الآية الشريفة تدل بوضوح على أنّ بعضهم كانوا غير راضين من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وكانوا خائفين من الخوض في </w:t>
      </w:r>
      <w:bookmarkStart w:id="945" w:name="pg8740_87873"/>
    </w:p>
    <w:p>
      <w:pPr>
        <w:pStyle w:val="BookText"/>
        <w:rPr/>
      </w:pPr>
      <w:bookmarkEnd w:id="945"/>
      <w:r>
        <w:rPr>
          <w:rFonts w:ascii="Amiri" w:hAnsi="Amiri" w:eastAsia="Amiri" w:cs="Amiri"/>
          <w:color w:val="111111"/>
          <w:sz w:val="28"/>
          <w:sz w:val="28"/>
          <w:szCs w:val="28"/>
          <w:rtl w:val="true"/>
          <w:lang w:bidi="ar-SA"/>
        </w:rPr>
        <w:t xml:space="preserve">غمار هذه المعركة </w:t>
      </w:r>
      <w:r>
        <w:rPr>
          <w:rStyle w:val="FootnoteAnchor"/>
          <w:rtl w:val="true"/>
        </w:rPr>
        <w:footnoteReference w:id="633"/>
      </w:r>
      <w:r>
        <w:rPr>
          <w:rFonts w:ascii="Amiri" w:hAnsi="Amiri" w:eastAsia="Amiri" w:cs="Amiri"/>
          <w:color w:val="111111"/>
          <w:sz w:val="28"/>
          <w:sz w:val="28"/>
          <w:szCs w:val="28"/>
          <w:rtl w:val="true"/>
          <w:lang w:bidi="ar-SA"/>
        </w:rPr>
        <w:t xml:space="preserve">ويشهد التاريخ أيضاً بذلك بأنّ بعض الصحابة لم يكن لهم أي دور في القتال أو كان دورهم ضئيل لا يذكر </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3210077_653776707"/>
      <w:bookmarkStart w:id="947" w:name="_Toc346"/>
      <w:bookmarkEnd w:id="946"/>
      <w:r>
        <w:rPr>
          <w:rtl w:val="true"/>
        </w:rPr>
        <w:t>تحليل ابن أبي الحديد عن كيفية انتصار المسلمين ببدر</w:t>
      </w:r>
      <w:r>
        <w:rPr>
          <w:rtl w:val="true"/>
        </w:rPr>
        <w:t>:</w:t>
      </w:r>
      <w:bookmarkEnd w:id="947"/>
    </w:p>
    <w:p>
      <w:pPr>
        <w:pStyle w:val="BookText"/>
        <w:rPr/>
      </w:pPr>
      <w:r>
        <w:rPr>
          <w:rFonts w:ascii="IRNazanin" w:hAnsi="IRNazanin" w:eastAsia="IRNazanin"/>
          <w:color w:val="111111"/>
          <w:sz w:val="28"/>
          <w:sz w:val="28"/>
          <w:szCs w:val="28"/>
          <w:rtl w:val="true"/>
          <w:lang w:bidi="fa-IR"/>
        </w:rPr>
        <w:t xml:space="preserve">نشير الآن إلى تحليل ذكره ابن أبي الحديد عن كيفية النصر في غزوة بدر وعن شجاعة أمير المؤمنين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ودورهما الفعال في تحقيق هذا النصر، وإليك خلاصة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يشرح كيفية انتصار المسلمين رغم كثرة المشركين وقوتهم وضعف المسلمين وقلة عددهم،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لقوا الأوس والخزرج وهم أشجع العرب وفيهم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بن عبد المطلب وهما أشجع البشر وجماعة من المهاجرين أنجاد أبطال ورئيسهم محمد بن عبد الله رسول الله الداعي إلى الحق والعدل والتوحيد، المؤيّد بالقوة الإلهية</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8" w:name="__RefHeading___Toc3210079_653776707"/>
      <w:bookmarkStart w:id="949" w:name="_Toc347"/>
      <w:bookmarkEnd w:id="948"/>
      <w:r>
        <w:rPr>
          <w:rtl w:val="true"/>
        </w:rPr>
        <w:t xml:space="preserve">أحد زعماء المشركين يشهد بشجاعة حمزة </w:t>
      </w:r>
      <w:r>
        <w:rPr>
          <w:rtl w:val="true"/>
        </w:rPr>
        <w:t>(</w:t>
      </w:r>
      <w:r>
        <w:rPr>
          <w:rtl w:val="true"/>
        </w:rPr>
        <w:t>علیه السلام</w:t>
      </w:r>
      <w:r>
        <w:rPr>
          <w:rtl w:val="true"/>
        </w:rPr>
        <w:t>) :</w:t>
      </w:r>
      <w:bookmarkEnd w:id="94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القتال بدأوا بنقل الأسرى وكان أمية بن خلف بينهم وهو من زعماء المشركين، فلمّا رآى حمزة قال لعبد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 وهو يتحسر على هزيمة جيشه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الذي فعل بنا الأفاعيل </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حمزة كان يضع ريش نعامة على عمامته ليتميز عن الآخرين ولذلك عبّر عنه أمية بالمعلَّم </w:t>
      </w:r>
      <w:r>
        <w:rPr>
          <w:rFonts w:eastAsia="Amiri" w:cs="Amiri" w:ascii="Amiri" w:hAnsi="Amiri"/>
          <w:color w:val="111111"/>
          <w:sz w:val="28"/>
          <w:szCs w:val="28"/>
          <w:rtl w:val="true"/>
          <w:lang w:bidi="ar-SA"/>
        </w:rPr>
        <w:t xml:space="preserve">. </w:t>
      </w:r>
      <w:bookmarkStart w:id="950" w:name="pg8740_87874"/>
    </w:p>
    <w:p>
      <w:pPr>
        <w:pStyle w:val="Heading4"/>
        <w:numPr>
          <w:ilvl w:val="3"/>
          <w:numId w:val="1"/>
        </w:numPr>
        <w:rPr/>
      </w:pPr>
      <w:bookmarkStart w:id="951" w:name="__RefHeading___Toc3210081_653776707"/>
      <w:bookmarkStart w:id="952" w:name="_Toc348"/>
      <w:bookmarkEnd w:id="950"/>
      <w:bookmarkEnd w:id="951"/>
      <w:r>
        <w:rPr>
          <w:rtl w:val="true"/>
        </w:rPr>
        <w:t>حمزة في غزوة أحد</w:t>
      </w:r>
      <w:r>
        <w:rPr>
          <w:rtl w:val="true"/>
        </w:rPr>
        <w:t>:</w:t>
      </w:r>
      <w:bookmarkEnd w:id="952"/>
    </w:p>
    <w:p>
      <w:pPr>
        <w:pStyle w:val="BookText"/>
        <w:rPr/>
      </w:pPr>
      <w:r>
        <w:rPr>
          <w:rFonts w:ascii="Amiri" w:hAnsi="Amiri" w:eastAsia="Amiri" w:cs="Amiri"/>
          <w:color w:val="111111"/>
          <w:sz w:val="28"/>
          <w:sz w:val="28"/>
          <w:szCs w:val="28"/>
          <w:rtl w:val="true"/>
          <w:lang w:bidi="ar-SA"/>
        </w:rPr>
        <w:t xml:space="preserve">المشهور عند المؤرخين أنّ شهداء أحد كانوا سبعين شخصاً وهناك أقوال غير مشهورة تعدّهم أكثر من ذلك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هؤلاء كانوا من المهاجرين وهم حمزة بن عبد المطلب وعبد الله بن جحش ومصعب بن عمير وشماس المخزومي والباقى كانوا جميعاً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شهداء أحد وأقربائهم كانوا ولا يزالون أسوة حقيقية في الصبر والإستقامة في طريق الحق والإخلاص والوفاء، يستلهم منهم المسلمون في أنحاء البسيطة دروس الشهامة والبسالة وإليك نماذج من تلك الدروس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القتال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رجلٌ ينظر لي ما فعل سعد بن الربيع </w:t>
      </w:r>
      <w:r>
        <w:rPr>
          <w:rStyle w:val="FootnoteAnchor"/>
          <w:rtl w:val="true"/>
        </w:rPr>
        <w:footnoteReference w:id="636"/>
      </w:r>
      <w:r>
        <w:rPr>
          <w:rFonts w:ascii="Amiri" w:hAnsi="Amiri" w:eastAsia="Amiri" w:cs="Amiri"/>
          <w:color w:val="111111"/>
          <w:sz w:val="28"/>
          <w:sz w:val="28"/>
          <w:szCs w:val="28"/>
          <w:rtl w:val="true"/>
          <w:lang w:bidi="ar-SA"/>
        </w:rPr>
        <w:t>أفي الأحياء هو أم في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أبي بن كعب أنا أنظر لك يا رسول الله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فوجدته جريحاً في القتلى به رمق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أنظر له أفي الأحياء أنت أم في الأموات؟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الأموات، أبلغ رسول الله عني السلام وقل له إنّ سعد بن الربيع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 ما جزى نبياً عن أمته وأبلغ عني قومك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الربيع يقول لكم إنّه لا عذر لكم عند الله إن خُلص إلى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أبرح حتى مات فجئت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سعداً نصرنا حياً وأوصى بنا ميتاً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شهداء أحد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رآى بعض الصحابة يفرون </w:t>
      </w:r>
      <w:bookmarkStart w:id="953" w:name="pg8740_87875"/>
    </w:p>
    <w:p>
      <w:pPr>
        <w:pStyle w:val="BookText"/>
        <w:rPr/>
      </w:pPr>
      <w:bookmarkEnd w:id="9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اعتذر إليك مما صنع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وأبرأ إليك مما جاء به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قاتل حتى قتل، وذكر أنهم وجدوا به بعضاً وثمانين ما بين ضربة بسيف أو طعنة برمح أو رمية بسهم ووجدوه قد قتل ومثل به المشركون فما عرفته أخته الربيع بنت النضر إلا ببنانه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العودة من أحد، جاءت نساء المدينة يستقبلن رسول الله وأصحابه، 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من بني دينار وقد أصيب زوجها وأخوها وأبوها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 فلما نُعوا لها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يا أم فلان هو بحمد الله كما تحبين قالت أرونيه أنظر إليه، فأشير لها إليه حتى إذا رأته قالت كل مصيبة بعدك جلل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صبرت على فراق أعز الناس إليها</w:t>
      </w:r>
    </w:p>
    <w:p>
      <w:pPr>
        <w:pStyle w:val="Heading4"/>
        <w:numPr>
          <w:ilvl w:val="3"/>
          <w:numId w:val="1"/>
        </w:numPr>
        <w:rPr/>
      </w:pPr>
      <w:bookmarkStart w:id="954" w:name="__RefHeading___Toc3210083_653776707"/>
      <w:bookmarkStart w:id="955" w:name="_Toc349"/>
      <w:bookmarkEnd w:id="954"/>
      <w:r>
        <w:rPr>
          <w:rtl w:val="true"/>
        </w:rPr>
        <w:t xml:space="preserve">سيد الشهداء حمزة </w:t>
      </w:r>
      <w:r>
        <w:rPr>
          <w:rtl w:val="true"/>
        </w:rPr>
        <w:t>:</w:t>
      </w:r>
      <w:bookmarkEnd w:id="955"/>
    </w:p>
    <w:p>
      <w:pPr>
        <w:pStyle w:val="BookText"/>
        <w:rPr/>
      </w:pPr>
      <w:r>
        <w:rPr>
          <w:rFonts w:ascii="Amiri" w:hAnsi="Amiri" w:eastAsia="Amiri" w:cs="Amiri"/>
          <w:color w:val="111111"/>
          <w:sz w:val="28"/>
          <w:sz w:val="28"/>
          <w:szCs w:val="28"/>
          <w:rtl w:val="true"/>
          <w:lang w:bidi="ar-SA"/>
        </w:rPr>
        <w:t xml:space="preserve">ذكرنا أمثلة من شهداء أحد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الأوفياء المخلصين الذين بذلوا مهجهم في سبيل الإيمان والعقيدة فدافعوا عن كلمة التوحيد وجاهدوا الشرك والجاهلية، فكانوا بذلك أروع مثال يقتدى به في البسالة والتضحية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ويمكننا القول بأنّه لو وضع كل هؤلاء الشهداء الكرام وجميع الشهداء من الأولين والآخرين في كفة ميزان ووضع سيد الشهداء حمزة في الكفة الأخرى لرجحت كفته عليهم دون الأنبياء والأوصياء لما قاله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شهداء الأولين والآخرين ما خلا الأنبياء والأوصياء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انفرد حمزة بألقاب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 </w:t>
      </w:r>
      <w:bookmarkStart w:id="956" w:name="pg8740_87876"/>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قائمة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وأسد رسوله وسيد الشهداء</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3210085_653776707"/>
      <w:bookmarkStart w:id="958" w:name="_Toc350"/>
      <w:bookmarkEnd w:id="957"/>
      <w:r>
        <w:rPr>
          <w:rtl w:val="true"/>
        </w:rPr>
        <w:t xml:space="preserve">حمزة </w:t>
      </w:r>
      <w:r>
        <w:rPr>
          <w:rtl w:val="true"/>
        </w:rPr>
        <w:t>(</w:t>
      </w:r>
      <w:r>
        <w:rPr>
          <w:rtl w:val="true"/>
        </w:rPr>
        <w:t>علیه السلام</w:t>
      </w:r>
      <w:r>
        <w:rPr>
          <w:rtl w:val="true"/>
        </w:rPr>
        <w:t xml:space="preserve">) </w:t>
      </w:r>
      <w:r>
        <w:rPr>
          <w:rtl w:val="true"/>
        </w:rPr>
        <w:t>قبيل المعركة</w:t>
      </w:r>
      <w:r>
        <w:rPr>
          <w:rtl w:val="true"/>
        </w:rPr>
        <w:t>:</w:t>
      </w:r>
      <w:bookmarkEnd w:id="958"/>
    </w:p>
    <w:p>
      <w:pPr>
        <w:pStyle w:val="BookText"/>
        <w:rPr/>
      </w:pPr>
      <w:r>
        <w:rPr>
          <w:rFonts w:ascii="Amiri" w:hAnsi="Amiri" w:eastAsia="Amiri" w:cs="Amiri"/>
          <w:color w:val="111111"/>
          <w:sz w:val="28"/>
          <w:sz w:val="28"/>
          <w:szCs w:val="28"/>
          <w:rtl w:val="true"/>
          <w:lang w:bidi="ar-SA"/>
        </w:rPr>
        <w:t xml:space="preserve">عند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كان أصحابه يظهرون الولاء له بأقوال كانت تدل على ثباتهم واستقامتهم معه وكان يشجع بعضهم بعضاً، ومن لم يدرك منهم بدراً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كنا ننتظر هذا اليوم لنعوض ما فاتنا في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آخرون إذا لم نقاوم المشركين اليوم، فمتى إذن نثبت وفاءنا واستقامتنا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مشوا إلى أحد،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بعضهم على ما ادّعوه، فتركوا القتال في أصعب ساعاته، وأمام ذلك ثبت آخرون ثبات الأبطال وصدقوا ما عاهدوا الله عليه، فمنهم من قضى نحبه شهيداً في سبيل الله ومنهم من بقي ينتظر على كثرة ما ألمّ من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هؤلاء الشهداء الأبرار نجد سيدهم حمزة، وهو القائل في بداية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والذي أنزل عليك الكتاب لنجادلنّهم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3210087_653776707"/>
      <w:bookmarkStart w:id="960" w:name="_Toc351"/>
      <w:bookmarkEnd w:id="959"/>
      <w:r>
        <w:rPr>
          <w:rtl w:val="true"/>
        </w:rPr>
        <w:t xml:space="preserve">إستشهاد حمزة ورؤيا رسول الله </w:t>
      </w:r>
      <w:r>
        <w:rPr>
          <w:rtl w:val="true"/>
        </w:rPr>
        <w:t>(</w:t>
      </w:r>
      <w:r>
        <w:rPr>
          <w:rtl w:val="true"/>
        </w:rPr>
        <w:t>صَلَّى اللّه عَلَيْهِ وَ آلِهِ وَسَلَّمَ</w:t>
      </w:r>
      <w:r>
        <w:rPr>
          <w:rtl w:val="true"/>
        </w:rPr>
        <w:t>) :</w:t>
      </w:r>
      <w:bookmarkEnd w:id="960"/>
    </w:p>
    <w:p>
      <w:pPr>
        <w:pStyle w:val="BookText"/>
        <w:rPr/>
      </w:pPr>
      <w:r>
        <w:rPr>
          <w:rFonts w:ascii="Amiri" w:hAnsi="Amiri" w:eastAsia="Amiri" w:cs="Amiri"/>
          <w:color w:val="111111"/>
          <w:sz w:val="28"/>
          <w:sz w:val="28"/>
          <w:szCs w:val="28"/>
          <w:rtl w:val="true"/>
          <w:lang w:bidi="ar-SA"/>
        </w:rPr>
        <w:t xml:space="preserve">عندما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بقراً لي تذبح ورأيت في ذباب سيفي 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البقر فهي أناس من أصحابي يقتلون، وأما الثلم الذي رأيته في ذباب سيفي فهو رجل من أهل بيتي يُقتل</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عترتي 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أهل بيتي</w:t>
      </w:r>
      <w:r>
        <w:rPr>
          <w:rFonts w:eastAsia="Amiri" w:cs="Amiri" w:ascii="Amiri" w:hAnsi="Amiri"/>
          <w:color w:val="111111"/>
          <w:sz w:val="28"/>
          <w:szCs w:val="28"/>
          <w:rtl w:val="true"/>
          <w:lang w:bidi="ar-SA"/>
        </w:rPr>
        <w:t xml:space="preserve">». </w:t>
      </w:r>
      <w:bookmarkStart w:id="961" w:name="pg8740_87877"/>
    </w:p>
    <w:p>
      <w:pPr>
        <w:pStyle w:val="Heading4"/>
        <w:numPr>
          <w:ilvl w:val="3"/>
          <w:numId w:val="1"/>
        </w:numPr>
        <w:rPr/>
      </w:pPr>
      <w:bookmarkStart w:id="962" w:name="__RefHeading___Toc3210089_653776707"/>
      <w:bookmarkStart w:id="963" w:name="_Toc352"/>
      <w:bookmarkEnd w:id="961"/>
      <w:bookmarkEnd w:id="962"/>
      <w:r>
        <w:rPr>
          <w:rtl w:val="true"/>
        </w:rPr>
        <w:t>الإستشهاد صائماً</w:t>
      </w:r>
      <w:r>
        <w:rPr>
          <w:rtl w:val="true"/>
        </w:rPr>
        <w:t>:</w:t>
      </w:r>
      <w:bookmarkEnd w:id="963"/>
    </w:p>
    <w:p>
      <w:pPr>
        <w:pStyle w:val="BookText"/>
        <w:rPr/>
      </w:pPr>
      <w:r>
        <w:rPr>
          <w:rFonts w:ascii="Amiri" w:hAnsi="Amiri" w:eastAsia="Amiri" w:cs="Amiri"/>
          <w:color w:val="111111"/>
          <w:sz w:val="28"/>
          <w:sz w:val="28"/>
          <w:szCs w:val="28"/>
          <w:rtl w:val="true"/>
          <w:lang w:bidi="ar-SA"/>
        </w:rPr>
        <w:t>يقول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كان حمزة يوم الجمعة صائماً ويوم السبت صائماً فلاقاهم وهو صائم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4" w:name="__RefHeading___Toc3210091_653776707"/>
      <w:bookmarkStart w:id="965" w:name="_Toc353"/>
      <w:bookmarkEnd w:id="964"/>
      <w:r>
        <w:rPr>
          <w:rtl w:val="true"/>
        </w:rPr>
        <w:t xml:space="preserve">كيفية استشهاد حمزة </w:t>
      </w:r>
      <w:r>
        <w:rPr>
          <w:rtl w:val="true"/>
        </w:rPr>
        <w:t>(</w:t>
      </w:r>
      <w:r>
        <w:rPr>
          <w:rtl w:val="true"/>
        </w:rPr>
        <w:t>علیه السلام</w:t>
      </w:r>
      <w:r>
        <w:rPr>
          <w:rtl w:val="true"/>
        </w:rPr>
        <w:t>) :</w:t>
      </w:r>
      <w:bookmarkEnd w:id="965"/>
    </w:p>
    <w:p>
      <w:pPr>
        <w:pStyle w:val="BookText"/>
        <w:rPr/>
      </w:pPr>
      <w:r>
        <w:rPr>
          <w:rFonts w:ascii="Amiri" w:hAnsi="Amiri" w:eastAsia="Amiri" w:cs="Amiri"/>
          <w:color w:val="111111"/>
          <w:sz w:val="28"/>
          <w:sz w:val="28"/>
          <w:szCs w:val="28"/>
          <w:rtl w:val="true"/>
          <w:lang w:bidi="ar-SA"/>
        </w:rPr>
        <w:t>قُتل حمزة بيد عبد شقي يدعى وحشي الحبشي، ولكن شجّعه على ارتكاب جريمته تلك شخصان، بل كان لهما الدور الأساسي في قتله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w:t>
      </w:r>
    </w:p>
    <w:p>
      <w:pPr>
        <w:pStyle w:val="BookText"/>
        <w:rPr/>
      </w:pPr>
      <w:r>
        <w:rPr>
          <w:rFonts w:ascii="Amiri" w:hAnsi="Amiri" w:eastAsia="Amiri" w:cs="Amiri"/>
          <w:color w:val="111111"/>
          <w:sz w:val="28"/>
          <w:sz w:val="28"/>
          <w:szCs w:val="28"/>
          <w:rtl w:val="true"/>
          <w:lang w:bidi="ar-SA"/>
        </w:rPr>
        <w:t>يقول ابن أبي الحديد عن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حمزة بن عبد المطلب مغامراً غشمشماً </w:t>
      </w:r>
      <w:r>
        <w:rPr>
          <w:rStyle w:val="FootnoteAnchor"/>
          <w:rtl w:val="true"/>
        </w:rPr>
        <w:footnoteReference w:id="645"/>
      </w:r>
      <w:r>
        <w:rPr>
          <w:rFonts w:ascii="Amiri" w:hAnsi="Amiri" w:eastAsia="Amiri" w:cs="Amiri"/>
          <w:color w:val="111111"/>
          <w:sz w:val="28"/>
          <w:sz w:val="28"/>
          <w:szCs w:val="28"/>
          <w:rtl w:val="true"/>
          <w:lang w:bidi="ar-SA"/>
        </w:rPr>
        <w:t>لا يبصُر أمامه، قال جبير بن مطعم لعبده وحشي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علياً قتل عمي طعيمة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قتلته اليوم فأنت حُرّ، وإن قتلت محمداً فأنت حرّ وإن قتلت حمزة فأنت حرّ، فلا أحد يعدل عمي إلا هؤلاء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فإنّ أصحابه دونه، ولن يسلموه ولا أراني أصل إليه، وأما علي فرجل مرس كثير الإلتفات في الحرب لا أستطيع قتله، ولكن سأقتل لك حمزة فإنّه رجل لا يبصر أمامه في الحرب </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ووفى جبير بن مطعم بوعده، فأعتق وحشياً بعد عودته إلى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زوجة أبي سفيان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أيضاً شجعت وحشياً على قتل حمزة وكان لها دور أساسي في تلك </w:t>
      </w:r>
    </w:p>
    <w:p>
      <w:pPr>
        <w:pStyle w:val="BookText"/>
        <w:rPr/>
      </w:pPr>
      <w:r>
        <w:rPr>
          <w:rFonts w:ascii="Amiri" w:hAnsi="Amiri" w:eastAsia="Amiri" w:cs="Amiri"/>
          <w:color w:val="111111"/>
          <w:sz w:val="28"/>
          <w:sz w:val="28"/>
          <w:szCs w:val="28"/>
          <w:rtl w:val="true"/>
          <w:lang w:bidi="ar-SA"/>
        </w:rPr>
        <w:t xml:space="preserve">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هند مشهورة بجمالها وحسن حديثها </w:t>
      </w:r>
      <w:r>
        <w:rPr>
          <w:rStyle w:val="FootnoteAnchor"/>
          <w:rtl w:val="true"/>
        </w:rPr>
        <w:footnoteReference w:id="647"/>
      </w:r>
      <w:r>
        <w:rPr>
          <w:rFonts w:ascii="Amiri" w:hAnsi="Amiri" w:eastAsia="Amiri" w:cs="Amiri"/>
          <w:color w:val="111111"/>
          <w:sz w:val="28"/>
          <w:sz w:val="28"/>
          <w:szCs w:val="28"/>
          <w:rtl w:val="true"/>
          <w:lang w:bidi="ar-SA"/>
        </w:rPr>
        <w:t xml:space="preserve">، وكانت تعلم شدّة ضراوة وحشي وتهوره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إطلعت هند على ما اتفق عليه وحشي مع جبير، فالتفتت إلى وحشي وشجعته على ما هو مقدم عليه ووعدته بجائزة كبيرة إن استطاع أن يقتل أحد الثلاثة الذين سمّاهم جبير، فأجابها وحشي بما أجاب به جبيراً وطمأنها على قتل حمزة ولذلك كلما مرت هند بوحشي في المسير خاطبته بالجملة التالية تشجيعاً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ويهاً يا أبا دسمة، اشف واشتف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ولنسمع القصة من وحشي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المؤرخون أنّ وحشياً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مع المشركين إلى أحد وكنت أتربص الفرص لأنال حريتي وأحصل على وعود هند وجوائزها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وحشي من أحذق الناس في رمي الحربة، وقلّما يخطأ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اشتد القتال دخلت المعركة أبحث عن حمزة وكنت أنتظر الفرصة المناسبة، وأستتر منه بشجرة أو بحجر ليدنو مني، حتى بدا لي حمزة، وكان لا يقاتل أحداً إلا يفرّ من أمامه أو يضربه فيصرعه ، وكان لحمزة علامتان تشخصانه، إحداهما أنّه يحارب بسيفين والثانية ريش نعامة يضعها على عمامته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وحشي وقاتل حمزة حتى مر به سباع بن عبد العزى الغبشاني فقال له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إليّ يا ابن مقطعة البظور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أمّ نمار ختانةً بمكة، فلمّا التقيا ضربه حمزة فقتله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لأنظر إلى حمزة وهو يهدّ الناس بسيفيه هدّاً، ما يلقى شيئاً يمرّ به إلّا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فهززت حربتي حتى إذا رضيت منها دفعتها عليه فوقعت في </w:t>
      </w:r>
      <w:bookmarkStart w:id="966" w:name="pg8740_87879"/>
    </w:p>
    <w:p>
      <w:pPr>
        <w:pStyle w:val="BookText"/>
        <w:rPr/>
      </w:pPr>
      <w:bookmarkEnd w:id="966"/>
      <w:r>
        <w:rPr>
          <w:rFonts w:ascii="IRNazanin" w:hAnsi="IRNazanin" w:eastAsia="IRNazanin"/>
          <w:color w:val="111111"/>
          <w:sz w:val="28"/>
          <w:sz w:val="28"/>
          <w:szCs w:val="28"/>
          <w:rtl w:val="true"/>
          <w:lang w:bidi="fa-IR"/>
        </w:rPr>
        <w:t xml:space="preserve">ثنته </w:t>
      </w:r>
      <w:r>
        <w:rPr>
          <w:rStyle w:val="FootnoteAnchor"/>
          <w:rtl w:val="true"/>
        </w:rPr>
        <w:footnoteReference w:id="649"/>
      </w:r>
      <w:r>
        <w:rPr>
          <w:rFonts w:ascii="Amiri" w:hAnsi="Amiri" w:eastAsia="Amiri" w:cs="Amiri"/>
          <w:color w:val="111111"/>
          <w:sz w:val="28"/>
          <w:sz w:val="28"/>
          <w:szCs w:val="28"/>
          <w:rtl w:val="true"/>
          <w:lang w:bidi="ar-SA"/>
        </w:rPr>
        <w:t xml:space="preserve">حتى خرجت من بين رجليه، وذهب لينوء نحوي فغلب وتركته وإيَّاها حتى مات، ثم أتيته فأخذت حربتي ثم رجعت إلى العسكر وقعدت فيه ولم يكن لي بغيره حاجة، إنما قتلته لأعتق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حربة وحشي أصابت حنجرة حمزة فوقع على الأرض وحمل عليه الأعداء من كل صوب فقطعوه بسيوفهم فقتل صبراً، وشق وحشي صدر حمزة وأخرج كبده وأخذه إلى هند ليأخذ جائزتها، فوضعت هند الكبد في فيها وأرادت أن تقضمه وتبلعه فتحول الكبد إلى عظم فلفظته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3210093_653776707"/>
      <w:bookmarkStart w:id="968" w:name="_Toc354"/>
      <w:bookmarkEnd w:id="967"/>
      <w:r>
        <w:rPr>
          <w:rtl w:val="true"/>
        </w:rPr>
        <w:t xml:space="preserve">جثة حمزة بعد الشهادة </w:t>
      </w:r>
      <w:r>
        <w:rPr>
          <w:rtl w:val="true"/>
        </w:rPr>
        <w:t>:</w:t>
      </w:r>
      <w:bookmarkEnd w:id="968"/>
    </w:p>
    <w:p>
      <w:pPr>
        <w:pStyle w:val="Heading5"/>
        <w:numPr>
          <w:ilvl w:val="4"/>
          <w:numId w:val="1"/>
        </w:numPr>
        <w:rPr/>
      </w:pPr>
      <w:bookmarkStart w:id="969" w:name="__RefHeading___Toc3210095_653776707"/>
      <w:bookmarkStart w:id="970" w:name="_Toc355"/>
      <w:bookmarkEnd w:id="969"/>
      <w:r>
        <w:rPr>
          <w:rtl w:val="true"/>
        </w:rPr>
        <w:t>إشارة</w:t>
      </w:r>
      <w:bookmarkEnd w:id="970"/>
    </w:p>
    <w:p>
      <w:pPr>
        <w:pStyle w:val="BookText"/>
        <w:rPr/>
      </w:pPr>
      <w:r>
        <w:rPr>
          <w:rFonts w:ascii="Amiri" w:hAnsi="Amiri" w:eastAsia="Amiri" w:cs="Amiri"/>
          <w:color w:val="111111"/>
          <w:sz w:val="28"/>
          <w:sz w:val="28"/>
          <w:szCs w:val="28"/>
          <w:rtl w:val="true"/>
          <w:lang w:bidi="ar-SA"/>
        </w:rPr>
        <w:t>بعد استشهاد حمزة وقبل أن يدفن حدثت لجثته الطاهرة عدة حوادث نتطرق لها</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3210097_653776707"/>
      <w:bookmarkStart w:id="972" w:name="_Toc356"/>
      <w:bookmarkEnd w:id="971"/>
      <w:r>
        <w:rPr/>
        <w:t>1</w:t>
      </w:r>
      <w:r>
        <w:rPr>
          <w:rtl w:val="true"/>
        </w:rPr>
        <w:t xml:space="preserve"> - </w:t>
      </w:r>
      <w:r>
        <w:rPr>
          <w:rtl w:val="true"/>
        </w:rPr>
        <w:t xml:space="preserve">هند وجثة حمزة </w:t>
      </w:r>
      <w:r>
        <w:rPr>
          <w:rtl w:val="true"/>
        </w:rPr>
        <w:t>(</w:t>
      </w:r>
      <w:r>
        <w:rPr>
          <w:rtl w:val="true"/>
        </w:rPr>
        <w:t>علیه السلام</w:t>
      </w:r>
      <w:r>
        <w:rPr>
          <w:rtl w:val="true"/>
        </w:rPr>
        <w:t>) :</w:t>
      </w:r>
      <w:bookmarkEnd w:id="972"/>
    </w:p>
    <w:p>
      <w:pPr>
        <w:pStyle w:val="BookText"/>
        <w:rPr/>
      </w:pPr>
      <w:r>
        <w:rPr>
          <w:rFonts w:ascii="Amiri" w:hAnsi="Amiri" w:eastAsia="Amiri" w:cs="Amiri"/>
          <w:color w:val="111111"/>
          <w:sz w:val="28"/>
          <w:sz w:val="28"/>
          <w:szCs w:val="28"/>
          <w:rtl w:val="true"/>
          <w:lang w:bidi="ar-SA"/>
        </w:rPr>
        <w:t xml:space="preserve">الحادثة الأولى بعد استشهاد حمزة هي التمثيل بجثته على يد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وقفت هند بنت عتبة والنسوة اللاتي معها يمثلن بالقتلى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يجدعن الآذان والأنوف حتى اتخذت هند من آذان الرجال وأنوفهم خَدَماً وقلائد وأعطت خدمها وقلائدها وقرطيها وحشياً غلام جبير بن مطعم وبقرت عن كبد حمزة ولاكتها فلم تستطع أن تسيغها فلفظتها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إليه هند وقطعت مذاكيره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أذنيه </w:t>
      </w:r>
      <w:bookmarkStart w:id="973" w:name="pg8740_87880"/>
    </w:p>
    <w:p>
      <w:pPr>
        <w:pStyle w:val="BookText"/>
        <w:rPr/>
      </w:pPr>
      <w:bookmarkEnd w:id="973"/>
      <w:r>
        <w:rPr>
          <w:rFonts w:ascii="Amiri" w:hAnsi="Amiri" w:eastAsia="Amiri" w:cs="Amiri"/>
          <w:color w:val="111111"/>
          <w:sz w:val="28"/>
          <w:sz w:val="28"/>
          <w:szCs w:val="28"/>
          <w:rtl w:val="true"/>
          <w:lang w:bidi="ar-SA"/>
        </w:rPr>
        <w:t>وقطعت يديه ورجليه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علت على صخرة مشرفة فصرخت بأعلى صوتها بما قالت من الشعر حين ظفروا بما أصابوا من أصحاب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أبيات هند التي نقلها أكثر المؤرخين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جزیناكم بيوم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والحرب بعد الحرب ذات سعر</w:t>
      </w:r>
    </w:p>
    <w:p>
      <w:pPr>
        <w:pStyle w:val="BookText"/>
        <w:rPr/>
      </w:pPr>
      <w:r>
        <w:rPr>
          <w:rFonts w:ascii="Amiri" w:hAnsi="Amiri" w:eastAsia="Amiri" w:cs="Amiri"/>
          <w:color w:val="111111"/>
          <w:sz w:val="28"/>
          <w:sz w:val="28"/>
          <w:szCs w:val="28"/>
          <w:rtl w:val="true"/>
          <w:lang w:bidi="ar-SA"/>
        </w:rPr>
        <w:t>أكان عن عتبة لي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أخي وعمه وبكري</w:t>
      </w:r>
    </w:p>
    <w:p>
      <w:pPr>
        <w:pStyle w:val="BookText"/>
        <w:rPr/>
      </w:pPr>
      <w:r>
        <w:rPr>
          <w:rFonts w:ascii="Amiri" w:hAnsi="Amiri" w:eastAsia="Amiri" w:cs="Amiri"/>
          <w:color w:val="111111"/>
          <w:sz w:val="28"/>
          <w:sz w:val="28"/>
          <w:szCs w:val="28"/>
          <w:rtl w:val="true"/>
          <w:lang w:bidi="ar-SA"/>
        </w:rPr>
        <w:t>شَفَيت نفسي وقضيت 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وحشي غليل صدري</w:t>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ترم أعظمي في قبري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يقول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أنشدتها هند بعد التمثيل بحمزة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من حمزة نفسي بأحد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بقرت بطنه عن الكبد</w:t>
      </w:r>
    </w:p>
    <w:p>
      <w:pPr>
        <w:pStyle w:val="BookText"/>
        <w:rPr/>
      </w:pPr>
      <w:r>
        <w:rPr>
          <w:rFonts w:ascii="Amiri" w:hAnsi="Amiri" w:eastAsia="Amiri" w:cs="Amiri"/>
          <w:color w:val="111111"/>
          <w:sz w:val="28"/>
          <w:sz w:val="28"/>
          <w:szCs w:val="28"/>
          <w:rtl w:val="true"/>
          <w:lang w:bidi="ar-SA"/>
        </w:rPr>
        <w:t xml:space="preserve">أذهب عني ذاك ما كنت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لذعة الحزن الشديد المعتمد</w:t>
      </w:r>
    </w:p>
    <w:p>
      <w:pPr>
        <w:pStyle w:val="BookText"/>
        <w:rPr/>
      </w:pPr>
      <w:r>
        <w:rPr>
          <w:rFonts w:ascii="Amiri" w:hAnsi="Amiri" w:eastAsia="Amiri" w:cs="Amiri"/>
          <w:color w:val="111111"/>
          <w:sz w:val="28"/>
          <w:sz w:val="28"/>
          <w:szCs w:val="28"/>
          <w:rtl w:val="true"/>
          <w:lang w:bidi="ar-SA"/>
        </w:rPr>
        <w:t>والحرب تعلو كم بشؤبوب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إقداماً عليكم كالأسد</w:t>
      </w:r>
      <w:r>
        <w:rPr>
          <w:rStyle w:val="FootnoteAnchor"/>
          <w:rtl w:val="true"/>
        </w:rPr>
        <w:footnoteReference w:id="655"/>
      </w:r>
    </w:p>
    <w:p>
      <w:pPr>
        <w:pStyle w:val="Heading5"/>
        <w:numPr>
          <w:ilvl w:val="4"/>
          <w:numId w:val="1"/>
        </w:numPr>
        <w:rPr/>
      </w:pPr>
      <w:bookmarkStart w:id="974" w:name="__RefHeading___Toc3210099_653776707"/>
      <w:bookmarkStart w:id="975" w:name="_Toc357"/>
      <w:bookmarkEnd w:id="974"/>
      <w:r>
        <w:rPr/>
        <w:t>2</w:t>
      </w:r>
      <w:r>
        <w:rPr>
          <w:rtl w:val="true"/>
        </w:rPr>
        <w:t xml:space="preserve"> - </w:t>
      </w:r>
      <w:r>
        <w:rPr>
          <w:rtl w:val="true"/>
        </w:rPr>
        <w:t xml:space="preserve">أبو سفيان وجثة حمزة </w:t>
      </w:r>
      <w:r>
        <w:rPr>
          <w:rtl w:val="true"/>
        </w:rPr>
        <w:t>(</w:t>
      </w:r>
      <w:r>
        <w:rPr>
          <w:rtl w:val="true"/>
        </w:rPr>
        <w:t>علیه السلام</w:t>
      </w:r>
      <w:r>
        <w:rPr>
          <w:rtl w:val="true"/>
        </w:rPr>
        <w:t>) :</w:t>
      </w:r>
      <w:bookmarkEnd w:id="975"/>
    </w:p>
    <w:p>
      <w:pPr>
        <w:pStyle w:val="BookText"/>
        <w:rPr/>
      </w:pPr>
      <w:r>
        <w:rPr>
          <w:rFonts w:ascii="Amiri" w:hAnsi="Amiri" w:eastAsia="Amiri" w:cs="Amiri"/>
          <w:color w:val="111111"/>
          <w:sz w:val="28"/>
          <w:sz w:val="28"/>
          <w:szCs w:val="28"/>
          <w:rtl w:val="true"/>
          <w:lang w:bidi="ar-SA"/>
        </w:rPr>
        <w:t xml:space="preserve">يقول ابن إسحاق بعد التمثيل بحمزة ،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الحليس بن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يغرز رأس حربته في خد حمزة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يا عقق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أي ذق ما أنت فيه بعد أن عاقتك الأصنام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الحليس يا للخزي، أتزعم أنّك سيد قومك وبهذه الخشونة تعامل ابن عمك ولم يبق منه إلا قطعة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اكتمها عني فإنها </w:t>
      </w:r>
      <w:bookmarkStart w:id="976" w:name="pg8740_87881"/>
    </w:p>
    <w:p>
      <w:pPr>
        <w:pStyle w:val="BookText"/>
        <w:rPr/>
      </w:pPr>
      <w:bookmarkEnd w:id="976"/>
      <w:r>
        <w:rPr>
          <w:rFonts w:ascii="Amiri" w:hAnsi="Amiri" w:eastAsia="Amiri" w:cs="Amiri"/>
          <w:color w:val="111111"/>
          <w:sz w:val="28"/>
          <w:sz w:val="28"/>
          <w:szCs w:val="28"/>
          <w:rtl w:val="true"/>
          <w:lang w:bidi="ar-SA"/>
        </w:rPr>
        <w:t>كانت زلّة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3210101_653776707"/>
      <w:bookmarkStart w:id="978" w:name="_Toc358"/>
      <w:bookmarkEnd w:id="977"/>
      <w:r>
        <w:rPr/>
        <w:t>3</w:t>
      </w:r>
      <w:r>
        <w:rPr>
          <w:rtl w:val="true"/>
        </w:rPr>
        <w:t>-</w:t>
      </w:r>
      <w:r>
        <w:rPr>
          <w:rtl w:val="true"/>
        </w:rPr>
        <w:t xml:space="preserve">رسول الله </w:t>
      </w:r>
      <w:r>
        <w:rPr>
          <w:rtl w:val="true"/>
        </w:rPr>
        <w:t>(</w:t>
      </w:r>
      <w:r>
        <w:rPr>
          <w:rtl w:val="true"/>
        </w:rPr>
        <w:t>صَلَّى اللّه عَلَيْهِ وَ آلِهِ وَسَلَّمَ</w:t>
      </w:r>
      <w:r>
        <w:rPr>
          <w:rtl w:val="true"/>
        </w:rPr>
        <w:t xml:space="preserve">) </w:t>
      </w:r>
      <w:r>
        <w:rPr>
          <w:rtl w:val="true"/>
        </w:rPr>
        <w:t xml:space="preserve">وجثة حمزة </w:t>
      </w:r>
      <w:r>
        <w:rPr>
          <w:rtl w:val="true"/>
        </w:rPr>
        <w:t>(</w:t>
      </w:r>
      <w:r>
        <w:rPr>
          <w:rtl w:val="true"/>
        </w:rPr>
        <w:t>علیه السلام</w:t>
      </w:r>
      <w:r>
        <w:rPr>
          <w:rtl w:val="true"/>
        </w:rPr>
        <w:t>):</w:t>
      </w:r>
      <w:bookmarkEnd w:id="978"/>
    </w:p>
    <w:p>
      <w:pPr>
        <w:pStyle w:val="BookText"/>
        <w:rPr/>
      </w:pPr>
      <w:r>
        <w:rPr>
          <w:rFonts w:ascii="Amiri" w:hAnsi="Amiri" w:eastAsia="Amiri" w:cs="Amiri"/>
          <w:color w:val="111111"/>
          <w:sz w:val="28"/>
          <w:sz w:val="28"/>
          <w:szCs w:val="28"/>
          <w:rtl w:val="true"/>
          <w:lang w:bidi="ar-SA"/>
        </w:rPr>
        <w:t xml:space="preserve">يروي بعض المؤرخين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مصاباً بجروح كثيرة مؤلمة ومع ذلك قام يبحث عن جثة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بلغني يلتمس حمزة بن عبد المطلب فوجده ببطن الوادي قد بُقِر بطنُهُ عن كبده ومثل به فجدع أنفه وأذناه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القمي أنّه بعد انتهاء المعركة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يخبرني عن عمي حمزة ؟</w:t>
      </w:r>
    </w:p>
    <w:p>
      <w:pPr>
        <w:pStyle w:val="BookText"/>
        <w:rPr/>
      </w:pPr>
      <w:r>
        <w:rPr>
          <w:rFonts w:ascii="Amiri" w:hAnsi="Amiri" w:eastAsia="Amiri" w:cs="Amiri"/>
          <w:color w:val="111111"/>
          <w:sz w:val="28"/>
          <w:sz w:val="28"/>
          <w:szCs w:val="28"/>
          <w:rtl w:val="true"/>
          <w:lang w:bidi="ar-SA"/>
        </w:rPr>
        <w:t>فقال الحرث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موضعه، وذهب إلى حيث كانت جثة حمزة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على تلك الحال فلم يستطع أن يخبر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 عن النبي،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اطلب عمّك ، فجاء علي ورأى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هو عليه فأبت نفسه عليه أن يخبر رسول الله بما رآى فمشى إليه رسول الله بنفسه مع عدد من الأصحاب فرأوا جثة حمزة مقطعة الأوصال ممثلاً بها،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أصاب بمثلك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وقفت موقفاً قطّ أغيظ عليَّ من هذا المكان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إليّ جبريل فأخبرني أن حمزة مكتوب في السماوات السبع حمزة بن عبد المطلب أسد الله وأسد رسوله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جابر بن عبد الله الأنصاري أنه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979" w:name="pg8740_87882"/>
    </w:p>
    <w:p>
      <w:pPr>
        <w:pStyle w:val="BookText"/>
        <w:rPr/>
      </w:pPr>
      <w:bookmarkEnd w:id="979"/>
      <w:r>
        <w:rPr>
          <w:rFonts w:ascii="Amiri" w:hAnsi="Amiri" w:eastAsia="Amiri" w:cs="Amiri"/>
          <w:color w:val="111111"/>
          <w:sz w:val="28"/>
          <w:sz w:val="28"/>
          <w:szCs w:val="28"/>
          <w:rtl w:val="true"/>
          <w:lang w:bidi="ar-SA"/>
        </w:rPr>
        <w:t xml:space="preserve">جثة عمه بكى فلما رآه قد مُثِّل به شهق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أنّه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عم فقد كنت وصولاً للرحم فعولاً للخيرات</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3210103_653776707"/>
      <w:bookmarkStart w:id="981" w:name="_Toc359"/>
      <w:bookmarkEnd w:id="980"/>
      <w:r>
        <w:rPr/>
        <w:t>4</w:t>
      </w:r>
      <w:r>
        <w:rPr>
          <w:rtl w:val="true"/>
        </w:rPr>
        <w:t xml:space="preserve"> - </w:t>
      </w:r>
      <w:r>
        <w:rPr>
          <w:rtl w:val="true"/>
        </w:rPr>
        <w:t xml:space="preserve">صفية وجثة حمزة </w:t>
      </w:r>
      <w:r>
        <w:rPr>
          <w:rtl w:val="true"/>
        </w:rPr>
        <w:t>(</w:t>
      </w:r>
      <w:r>
        <w:rPr>
          <w:rtl w:val="true"/>
        </w:rPr>
        <w:t>علیه السلام</w:t>
      </w:r>
      <w:r>
        <w:rPr>
          <w:rtl w:val="true"/>
        </w:rPr>
        <w:t>) :</w:t>
      </w:r>
      <w:bookmarkEnd w:id="981"/>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عبد المطلب لتنظر إليه وكان أخاها لأبيها وأمها،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لابنها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فأرجعها لا ترى ما بأخيها، فقال لها يا أمّه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ترجعي،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وقد بلغني أن قد مُثِّل بأخي، وذلك في الله، فما أرضانا بما كان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لأحتسبنّ ولأصبرنّ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الزبير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سبيلها، فأتته، فنظرت إليه، فصلّت عليه، واسترجعت واستغفرت 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أبي الحديد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صفيّة لمّا جاءت حالت الأنصار بينها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فجلست عنده، فجعلت إذا بكت يبكي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نشجت ينشج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فلما بكت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أصاب بمثل حمزة أبداً،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لصفيّة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 حمزة مكتوب في أهل السموات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المطلب أسد الله وأسد رسوله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982" w:name="pg8740_87883"/>
    </w:p>
    <w:p>
      <w:pPr>
        <w:pStyle w:val="Heading5"/>
        <w:numPr>
          <w:ilvl w:val="4"/>
          <w:numId w:val="1"/>
        </w:numPr>
        <w:rPr/>
      </w:pPr>
      <w:bookmarkStart w:id="983" w:name="__RefHeading___Toc3210105_653776707"/>
      <w:bookmarkStart w:id="984" w:name="_Toc360"/>
      <w:bookmarkEnd w:id="982"/>
      <w:bookmarkEnd w:id="983"/>
      <w:r>
        <w:rPr/>
        <w:t>5</w:t>
      </w:r>
      <w:r>
        <w:rPr>
          <w:rtl w:val="true"/>
        </w:rPr>
        <w:t xml:space="preserve"> - </w:t>
      </w:r>
      <w:r>
        <w:rPr>
          <w:rtl w:val="true"/>
        </w:rPr>
        <w:t xml:space="preserve">شدة بكاء رسول الله </w:t>
      </w:r>
      <w:r>
        <w:rPr>
          <w:rtl w:val="true"/>
        </w:rPr>
        <w:t>(</w:t>
      </w:r>
      <w:r>
        <w:rPr>
          <w:rtl w:val="true"/>
        </w:rPr>
        <w:t>صَلَّى اللّه عَلَيْهِ وَ آلِهِ وَسَلَّمَ</w:t>
      </w:r>
      <w:r>
        <w:rPr>
          <w:rtl w:val="true"/>
        </w:rPr>
        <w:t xml:space="preserve">) </w:t>
      </w:r>
      <w:r>
        <w:rPr>
          <w:rtl w:val="true"/>
        </w:rPr>
        <w:t xml:space="preserve">عند الصلاة على حمزة </w:t>
      </w:r>
      <w:r>
        <w:rPr>
          <w:rtl w:val="true"/>
        </w:rPr>
        <w:t>(</w:t>
      </w:r>
      <w:r>
        <w:rPr>
          <w:rtl w:val="true"/>
        </w:rPr>
        <w:t>علیه السلام</w:t>
      </w:r>
      <w:r>
        <w:rPr>
          <w:rtl w:val="true"/>
        </w:rPr>
        <w:t>) :</w:t>
      </w:r>
      <w:bookmarkEnd w:id="984"/>
    </w:p>
    <w:p>
      <w:pPr>
        <w:pStyle w:val="BookText"/>
        <w:rPr/>
      </w:pPr>
      <w:r>
        <w:rPr>
          <w:rFonts w:ascii="Amiri" w:hAnsi="Amiri" w:eastAsia="Amiri" w:cs="Amiri"/>
          <w:color w:val="111111"/>
          <w:sz w:val="28"/>
          <w:sz w:val="28"/>
          <w:szCs w:val="28"/>
          <w:rtl w:val="true"/>
          <w:lang w:bidi="ar-SA"/>
        </w:rPr>
        <w:t xml:space="preserve">جاء في 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على جنازته وانتحب حتّى نشغ </w:t>
      </w:r>
      <w:r>
        <w:rPr>
          <w:rStyle w:val="FootnoteAnchor"/>
          <w:rtl w:val="true"/>
        </w:rPr>
        <w:footnoteReference w:id="665"/>
      </w:r>
      <w:r>
        <w:rPr>
          <w:rFonts w:ascii="Amiri" w:hAnsi="Amiri" w:eastAsia="Amiri" w:cs="Amiri"/>
          <w:color w:val="111111"/>
          <w:sz w:val="28"/>
          <w:sz w:val="28"/>
          <w:szCs w:val="28"/>
          <w:rtl w:val="true"/>
          <w:lang w:bidi="ar-SA"/>
        </w:rPr>
        <w:t>من البكاء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حمزة يا عم رسول الله وأسد الله وأسد رسوله، يا حمزة يا فاعل الخيرات يا حمزة يا كاشف الكربات، يا حمزة يا ذاب عن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بكاؤه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3210107_653776707"/>
      <w:bookmarkStart w:id="986" w:name="_Toc361"/>
      <w:bookmarkEnd w:id="985"/>
      <w:r>
        <w:rPr/>
        <w:t>6</w:t>
      </w:r>
      <w:r>
        <w:rPr>
          <w:rtl w:val="true"/>
        </w:rPr>
        <w:t xml:space="preserve">- </w:t>
      </w:r>
      <w:r>
        <w:rPr>
          <w:rtl w:val="true"/>
        </w:rPr>
        <w:t xml:space="preserve">سبعون صلاة على جثمان حمزة </w:t>
      </w:r>
      <w:r>
        <w:rPr>
          <w:rtl w:val="true"/>
        </w:rPr>
        <w:t>(</w:t>
      </w:r>
      <w:r>
        <w:rPr>
          <w:rtl w:val="true"/>
        </w:rPr>
        <w:t>علیه السلام</w:t>
      </w:r>
      <w:r>
        <w:rPr>
          <w:rtl w:val="true"/>
        </w:rPr>
        <w:t>) :</w:t>
      </w:r>
      <w:bookmarkEnd w:id="986"/>
    </w:p>
    <w:p>
      <w:pPr>
        <w:pStyle w:val="BookText"/>
        <w:rPr/>
      </w:pPr>
      <w:r>
        <w:rPr>
          <w:rFonts w:ascii="Amiri" w:hAnsi="Amiri" w:eastAsia="Amiri" w:cs="Amiri"/>
          <w:color w:val="111111"/>
          <w:sz w:val="28"/>
          <w:sz w:val="28"/>
          <w:szCs w:val="28"/>
          <w:rtl w:val="true"/>
          <w:lang w:bidi="ar-SA"/>
        </w:rPr>
        <w:t xml:space="preserve">روى أكثر المؤرخين والمحدثين عن عبد الله بن عباس أنّه كان يصلى على كل شهيد من المسلمين مرة واحدة لكنّه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حمزة سبعين أو اثنتين وسبيعن صلاة، إذ ألبس جثمان عمه قماشاً أبيض وصلى عليه بسبع تكبيرات، وبعده كل ما أتوا بشهيد وضعه إلى جنب حمزة وصلى عليهما، وهكذا صلى على حمزة اثنتين وسبعين مرة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Heading5"/>
        <w:numPr>
          <w:ilvl w:val="4"/>
          <w:numId w:val="1"/>
        </w:numPr>
        <w:rPr/>
      </w:pPr>
      <w:bookmarkStart w:id="987" w:name="__RefHeading___Toc3210109_653776707"/>
      <w:bookmarkStart w:id="988" w:name="_Toc362"/>
      <w:bookmarkEnd w:id="987"/>
      <w:r>
        <w:rPr/>
        <w:t>7</w:t>
      </w:r>
      <w:r>
        <w:rPr>
          <w:rtl w:val="true"/>
        </w:rPr>
        <w:t xml:space="preserve"> - </w:t>
      </w:r>
      <w:r>
        <w:rPr>
          <w:rtl w:val="true"/>
        </w:rPr>
        <w:t xml:space="preserve">دفن حمزة بالكفن </w:t>
      </w:r>
      <w:r>
        <w:rPr>
          <w:rtl w:val="true"/>
        </w:rPr>
        <w:t>:</w:t>
      </w:r>
      <w:bookmarkEnd w:id="988"/>
    </w:p>
    <w:p>
      <w:pPr>
        <w:pStyle w:val="BookText"/>
        <w:rPr/>
      </w:pPr>
      <w:r>
        <w:rPr>
          <w:rFonts w:ascii="Amiri" w:hAnsi="Amiri" w:eastAsia="Amiri" w:cs="Amiri"/>
          <w:color w:val="111111"/>
          <w:sz w:val="28"/>
          <w:sz w:val="28"/>
          <w:szCs w:val="28"/>
          <w:rtl w:val="true"/>
          <w:lang w:bidi="ar-SA"/>
        </w:rPr>
        <w:t xml:space="preserve">لا شك أنّ أجساد الشهداء الذين قتلوا في ساحة المعركة لا حاجة إلى غسلهم أو تكفينهم، بل يدفنون بأجسامهم وملابسهم الملطخة بالدماء، وهكذا صنع رسول الله في شهداء أحد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كتب الحديث ومنها سنن أبي داود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معركة أحد أمر برفع الحديد والجلود عن أجساد الشهداء وأن يُدفنوا بدمائهم وثيابهم</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w:t>
      </w:r>
      <w:bookmarkStart w:id="989" w:name="pg8740_87884"/>
    </w:p>
    <w:p>
      <w:pPr>
        <w:pStyle w:val="BookText"/>
        <w:rPr/>
      </w:pPr>
      <w:bookmarkEnd w:id="989"/>
      <w:r>
        <w:rPr>
          <w:rFonts w:ascii="Amiri" w:hAnsi="Amiri" w:eastAsia="Amiri" w:cs="Amiri"/>
          <w:color w:val="111111"/>
          <w:sz w:val="28"/>
          <w:sz w:val="28"/>
          <w:szCs w:val="28"/>
          <w:rtl w:val="true"/>
          <w:lang w:bidi="ar-SA"/>
        </w:rPr>
        <w:t xml:space="preserve">حمزة وكفّنه لأنه كان قد جرِّد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3210111_653776707"/>
      <w:bookmarkStart w:id="991" w:name="_Toc363"/>
      <w:bookmarkEnd w:id="990"/>
      <w:r>
        <w:rPr>
          <w:rtl w:val="true"/>
        </w:rPr>
        <w:t>دفن حمزة</w:t>
      </w:r>
      <w:bookmarkEnd w:id="991"/>
    </w:p>
    <w:p>
      <w:pPr>
        <w:pStyle w:val="BookText"/>
        <w:rPr/>
      </w:pPr>
      <w:r>
        <w:rPr>
          <w:rFonts w:ascii="Amiri" w:hAnsi="Amiri" w:eastAsia="Amiri" w:cs="Amiri"/>
          <w:color w:val="111111"/>
          <w:sz w:val="28"/>
          <w:sz w:val="28"/>
          <w:szCs w:val="28"/>
          <w:rtl w:val="true"/>
          <w:lang w:bidi="ar-SA"/>
        </w:rPr>
        <w:t xml:space="preserve">عند دفن الشهداء، نقلوا أجساد بعض الشهداء إلى المدينة ليدفنوا فيها،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منعهم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ادفنوهم حيث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فوصل الخبر إلى المدينة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شماس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يدفن بعد فأعادوه إلى أحد ودفنوه هناك</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رأى شهيداً ذكر شيئاً عن سموّ درجة الشهيد ومنها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شهيد على هؤلاء أنّه ما من جريح يجرح في الله إلا والله يبعثه يوم القيامة وجرحه يدمى اللون لون دم والريح ريح 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أكثر هؤلاء جمعاً للقرآن فاجعلوه أمام أصحابه في القبر</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3210113_653776707"/>
      <w:bookmarkStart w:id="993" w:name="_Toc364"/>
      <w:bookmarkEnd w:id="992"/>
      <w:r>
        <w:rPr>
          <w:rtl w:val="true"/>
        </w:rPr>
        <w:t>دفن حمزة منفرداً</w:t>
      </w:r>
      <w:r>
        <w:rPr>
          <w:rtl w:val="true"/>
        </w:rPr>
        <w:t>:</w:t>
      </w:r>
      <w:bookmarkEnd w:id="993"/>
    </w:p>
    <w:p>
      <w:pPr>
        <w:pStyle w:val="BookText"/>
        <w:rPr/>
      </w:pPr>
      <w:r>
        <w:rPr>
          <w:rFonts w:ascii="IRNazanin" w:hAnsi="IRNazanin" w:eastAsia="IRNazanin"/>
          <w:color w:val="111111"/>
          <w:sz w:val="28"/>
          <w:sz w:val="28"/>
          <w:szCs w:val="28"/>
          <w:rtl w:val="true"/>
          <w:lang w:bidi="fa-IR"/>
        </w:rPr>
        <w:t xml:space="preserve">ورد في كتب الحديث أنّ الأنصار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معركة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أجسامنا مجروحة ومنهكة، ويصعب علينا حفر القبور لكل منهم على 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إحفروا وأوسعوا واجعلوا الرجلين في القبر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 يقدّم؟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هم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كانوا يدفنون رجلين أو ثلاثاً في قبر واحد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بدفن خارجة بن زيد مع مع سعد بن ربيع </w:t>
      </w:r>
      <w:bookmarkStart w:id="994" w:name="pg8740_87885"/>
    </w:p>
    <w:p>
      <w:pPr>
        <w:pStyle w:val="BookText"/>
        <w:rPr/>
      </w:pPr>
      <w:bookmarkEnd w:id="994"/>
      <w:r>
        <w:rPr>
          <w:rFonts w:ascii="Amiri" w:hAnsi="Amiri" w:eastAsia="Amiri" w:cs="Amiri"/>
          <w:color w:val="111111"/>
          <w:sz w:val="28"/>
          <w:sz w:val="28"/>
          <w:szCs w:val="28"/>
          <w:rtl w:val="true"/>
          <w:lang w:bidi="ar-SA"/>
        </w:rPr>
        <w:t>ونعمان بن مالك مع عبدة في قبر واحد وكذلك عمرو بن الجموح وعبد الله بن عمرو بن حرام وكانا صديقين حميمين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حمزة فقد دفن بوحده في قبر واحد واشترك في دفنه عدة أشخاص منهم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وعمر والزبير حيث نزلوا داخل القبر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عند القبر حزيناً وهو يشرف على دفنه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3210115_653776707"/>
      <w:bookmarkStart w:id="996" w:name="_Toc365"/>
      <w:bookmarkEnd w:id="995"/>
      <w:r>
        <w:rPr>
          <w:rtl w:val="true"/>
        </w:rPr>
        <w:t>إقامة مجلس العزاء</w:t>
      </w:r>
      <w:bookmarkEnd w:id="996"/>
    </w:p>
    <w:p>
      <w:pPr>
        <w:pStyle w:val="BookText"/>
        <w:rPr/>
      </w:pPr>
      <w:r>
        <w:rPr>
          <w:rFonts w:ascii="Amiri" w:hAnsi="Amiri" w:eastAsia="Amiri" w:cs="Amiri"/>
          <w:color w:val="111111"/>
          <w:sz w:val="28"/>
          <w:sz w:val="28"/>
          <w:szCs w:val="28"/>
          <w:rtl w:val="true"/>
          <w:lang w:bidi="ar-SA"/>
        </w:rPr>
        <w:t xml:space="preserve">بعد دفن الشهداء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المدينة فاستقبلته الأرامل والأيتام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بعض الحوادث التي جرت عند عودتهم، ولكن لعل أروع تلك الحوادث وأهم تلك المواقف التي حدثت في المدينة هو إقامة مجلس العزاء لسيد الشهداء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ابن هشام عن ابن إسحاق أنّه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من دور الأنصار من بني عبد الأشهل وظفر فسمع البكاء والنوائح على قتلاهم فذرفت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 سعد بن معاذ وأسيد بن الحضير إلى دار بني عبد الأشهل أمرا نساءهم أن يتحزّمن ثم يذهبن فيبكين على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نياح النساء عند المسجد قام من مقامه ودخل عليهنّ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يرحمكنّ الله فقد آسيتنّ بأنفسكنّ</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997" w:name="pg8740_87886"/>
    </w:p>
    <w:p>
      <w:pPr>
        <w:pStyle w:val="BookText"/>
        <w:rPr/>
      </w:pPr>
      <w:bookmarkEnd w:id="997"/>
      <w:r>
        <w:rPr>
          <w:rFonts w:ascii="Amiri" w:hAnsi="Amiri" w:eastAsia="Amiri" w:cs="Amiri"/>
          <w:color w:val="111111"/>
          <w:sz w:val="28"/>
          <w:sz w:val="28"/>
          <w:szCs w:val="28"/>
          <w:rtl w:val="true"/>
          <w:lang w:bidi="ar-SA"/>
        </w:rPr>
        <w:t xml:space="preserve">كما يروي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السابق ثم يقول عن رسوم نساء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 إلى اليوم إذا مات الميت من الأنصار بدأ النساء فبكين على حمزة ثم بكين على ميّتهنّ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3210117_653776707"/>
      <w:bookmarkStart w:id="999" w:name="_Toc366"/>
      <w:bookmarkEnd w:id="998"/>
      <w:r>
        <w:rPr>
          <w:rtl w:val="true"/>
        </w:rPr>
        <w:t>ما سبب حزن رسول الله</w:t>
      </w:r>
      <w:r>
        <w:rPr>
          <w:rtl w:val="true"/>
        </w:rPr>
        <w:t>(</w:t>
      </w:r>
      <w:r>
        <w:rPr>
          <w:rtl w:val="true"/>
        </w:rPr>
        <w:t>صَلَّى اللّه عَلَيْهِ وَ آلِهِ وَسَلَّمَ</w:t>
      </w:r>
      <w:r>
        <w:rPr>
          <w:rtl w:val="true"/>
        </w:rPr>
        <w:t xml:space="preserve">) </w:t>
      </w:r>
      <w:r>
        <w:rPr>
          <w:rtl w:val="true"/>
        </w:rPr>
        <w:t>؟</w:t>
      </w:r>
      <w:bookmarkEnd w:id="999"/>
    </w:p>
    <w:p>
      <w:pPr>
        <w:pStyle w:val="BookText"/>
        <w:rPr/>
      </w:pPr>
      <w:r>
        <w:rPr>
          <w:rFonts w:ascii="Amiri" w:hAnsi="Amiri" w:eastAsia="Amiri" w:cs="Amiri"/>
          <w:color w:val="111111"/>
          <w:sz w:val="28"/>
          <w:sz w:val="28"/>
          <w:szCs w:val="28"/>
          <w:rtl w:val="true"/>
          <w:lang w:bidi="ar-SA"/>
        </w:rPr>
        <w:t>علمنا مما سبق أنّ رسول الله حزن حزناً شديداً لاستشهاد عمه وبكى بصوت</w:t>
      </w:r>
    </w:p>
    <w:p>
      <w:pPr>
        <w:pStyle w:val="BookText"/>
        <w:rPr/>
      </w:pPr>
      <w:r>
        <w:rPr>
          <w:rFonts w:ascii="Amiri" w:hAnsi="Amiri" w:eastAsia="Amiri" w:cs="Amiri"/>
          <w:color w:val="111111"/>
          <w:sz w:val="28"/>
          <w:sz w:val="28"/>
          <w:szCs w:val="28"/>
          <w:rtl w:val="true"/>
          <w:lang w:bidi="ar-SA"/>
        </w:rPr>
        <w:t>عال عندما رآى جثمانه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أصاب بمثلك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بكى ثانية مع عمته صفية وابنته فاطمة، وكان يحبّ أن يبكينه النساء فيشكرهنّ على بكائهنّ ويدعو لهنّ، وعند إقامة الصلاة عليه بكى بكاء طويلاً مع النياح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كل هذا الحزن الشديد من رسول الله لم يكن إلّا لما أبداه حمزة من بسالة واستماتة في سبيل إعلاء كلمة الحق كما قال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كنت فعولاً بالخيرات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فحزن رسول الله في الحقيقة حزنٌ على افتقاد مجاهد مخلص ومدافع شجاع عن الإسلام،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 لمجرد عواطف شخصية نابعة عن قرابته بالميت ولا يحثّ أحداً على البكاء بهذه الدوافع، فحبه لله وبغضه أيضاً الله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فحزن رسول الله على حمزة يعود إلى ارتباط حمزة بالله وإنما يحزن رسول الله عليه لما ألمّ بالإسلام من خسارة إثر افتقاده وإلّا فكما أنّ حمزة كان عمه، فإنّ أبا لهب أيضاً كان عمه، ولكن ما عادى أحدٌ رسول الله كما عاداه أبو لهب ولم يؤذيه أحد مثلما آذاه، فكرهه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عدواً له، في المقابل نجد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الفارسي حتى أنّه نهى أن يقال له سلمان الفارسي بل أمر أن يقال سلمان المحمدي، حتى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bookmarkStart w:id="1000" w:name="pg8740_87887"/>
    </w:p>
    <w:p>
      <w:pPr>
        <w:pStyle w:val="BookText"/>
        <w:rPr/>
      </w:pPr>
      <w:bookmarkEnd w:id="1000"/>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مودة سلمان له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بين نوح وابنه رحم</w:t>
      </w:r>
    </w:p>
    <w:p>
      <w:pPr>
        <w:pStyle w:val="BookText"/>
        <w:rPr/>
      </w:pPr>
      <w:r>
        <w:rPr>
          <w:rFonts w:ascii="Amiri" w:hAnsi="Amiri" w:eastAsia="Amiri" w:cs="Amiri"/>
          <w:color w:val="111111"/>
          <w:sz w:val="28"/>
          <w:sz w:val="28"/>
          <w:szCs w:val="28"/>
          <w:rtl w:val="true"/>
          <w:lang w:bidi="ar-SA"/>
        </w:rPr>
        <w:t xml:space="preserve">ومما يؤكد على الدور الرئيسي لحمزة في إعلاء كلمة الحق ومحو الشرك والإلحاد، ما فعلته هند وفعله أبو سفيان بجثته الطاهرة وإهانة أبي سفيان تجاه قبره الشريف أيام خلافة عثمان ومحاولة معاوية على محو أثر قبره بعد مرور أربعين سنة من معركة أحد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3210119_653776707"/>
      <w:bookmarkStart w:id="1002" w:name="_Toc367"/>
      <w:bookmarkEnd w:id="1001"/>
      <w:r>
        <w:rPr>
          <w:rtl w:val="true"/>
        </w:rPr>
        <w:t xml:space="preserve">حرم حمزة </w:t>
      </w:r>
      <w:r>
        <w:rPr>
          <w:rtl w:val="true"/>
        </w:rPr>
        <w:t>(</w:t>
      </w:r>
      <w:r>
        <w:rPr>
          <w:rtl w:val="true"/>
        </w:rPr>
        <w:t>علیه السلام</w:t>
      </w:r>
      <w:r>
        <w:rPr>
          <w:rtl w:val="true"/>
        </w:rPr>
        <w:t xml:space="preserve">) </w:t>
      </w:r>
      <w:r>
        <w:rPr>
          <w:rtl w:val="true"/>
        </w:rPr>
        <w:t>على مرّ التاريخ</w:t>
      </w:r>
      <w:r>
        <w:rPr>
          <w:rtl w:val="true"/>
        </w:rPr>
        <w:t>:</w:t>
      </w:r>
      <w:bookmarkEnd w:id="1002"/>
    </w:p>
    <w:p>
      <w:pPr>
        <w:pStyle w:val="BookText"/>
        <w:rPr/>
      </w:pPr>
      <w:r>
        <w:rPr>
          <w:rFonts w:ascii="Amiri" w:hAnsi="Amiri" w:eastAsia="Amiri" w:cs="Amiri"/>
          <w:color w:val="111111"/>
          <w:sz w:val="28"/>
          <w:sz w:val="28"/>
          <w:szCs w:val="28"/>
          <w:rtl w:val="true"/>
          <w:lang w:bidi="ar-SA"/>
        </w:rPr>
        <w:t xml:space="preserve">حمزة ، بطل الإسلام العظيم وعم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 قبره الشريف وحرمه المطهر بمراحل عديدة عبر التاريخ منذ استشهاده في السنة الثالثة للهجرة إلى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هدم الوهابيون حرمه وقبته، فعلينا أن نتأمل الحوادث التي جرت عليه لما لها من فوائد فقهية ودينية من جهة وتاريخية من جهة أخرى، وسنشير في هذا الفصل إلى مواضيع في هذا الصدد مرتبة حسب توقيتها التاريخي</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210121_653776707"/>
      <w:bookmarkStart w:id="1004" w:name="_Toc368"/>
      <w:bookmarkEnd w:id="1003"/>
      <w:r>
        <w:rPr>
          <w:rtl w:val="true"/>
        </w:rPr>
        <w:t xml:space="preserve">رسول الله </w:t>
      </w:r>
      <w:r>
        <w:rPr>
          <w:rtl w:val="true"/>
        </w:rPr>
        <w:t>(</w:t>
      </w:r>
      <w:r>
        <w:rPr>
          <w:rtl w:val="true"/>
        </w:rPr>
        <w:t>صَلَّى اللّه عَلَيْهِ وَ آلِهِ وَسَلَّمَ</w:t>
      </w:r>
      <w:r>
        <w:rPr>
          <w:rtl w:val="true"/>
        </w:rPr>
        <w:t xml:space="preserve">) </w:t>
      </w:r>
      <w:r>
        <w:rPr>
          <w:rtl w:val="true"/>
        </w:rPr>
        <w:t xml:space="preserve">وقبر حمزة </w:t>
      </w:r>
      <w:r>
        <w:rPr>
          <w:rtl w:val="true"/>
        </w:rPr>
        <w:t>(</w:t>
      </w:r>
      <w:r>
        <w:rPr>
          <w:rtl w:val="true"/>
        </w:rPr>
        <w:t>علیه السلام</w:t>
      </w:r>
      <w:r>
        <w:rPr>
          <w:rtl w:val="true"/>
        </w:rPr>
        <w:t>):</w:t>
      </w:r>
      <w:bookmarkEnd w:id="1004"/>
    </w:p>
    <w:p>
      <w:pPr>
        <w:pStyle w:val="BookText"/>
        <w:rPr/>
      </w:pPr>
      <w:r>
        <w:rPr>
          <w:rFonts w:ascii="Amiri" w:hAnsi="Amiri" w:eastAsia="Amiri" w:cs="Amiri"/>
          <w:color w:val="111111"/>
          <w:sz w:val="28"/>
          <w:sz w:val="28"/>
          <w:szCs w:val="28"/>
          <w:rtl w:val="true"/>
          <w:lang w:bidi="ar-SA"/>
        </w:rPr>
        <w:t xml:space="preserve">يروي المحدثون والمؤرخون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قبور الشهداء كل</w:t>
      </w:r>
    </w:p>
    <w:p>
      <w:pPr>
        <w:pStyle w:val="BookText"/>
        <w:rPr/>
      </w:pPr>
      <w:r>
        <w:rPr>
          <w:rFonts w:ascii="Amiri" w:hAnsi="Amiri" w:eastAsia="Amiri" w:cs="Amiri"/>
          <w:color w:val="111111"/>
          <w:sz w:val="28"/>
          <w:sz w:val="28"/>
          <w:szCs w:val="28"/>
          <w:rtl w:val="true"/>
          <w:lang w:bidi="ar-SA"/>
        </w:rPr>
        <w:t>عام ويخاطبهم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ويروى أيضاً أن أبا بكر وعمر وعثمان كانوا يزورون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وشهداء أحد، كما أنّ معاوية زار شهداء أحد في حجته </w:t>
      </w:r>
      <w:r>
        <w:rPr>
          <w:rFonts w:eastAsia="IRNazanin" w:cs="IRNazanin"/>
          <w:color w:val="111111"/>
          <w:sz w:val="28"/>
          <w:szCs w:val="28"/>
          <w:rtl w:val="true"/>
          <w:lang w:bidi="fa-IR"/>
        </w:rPr>
        <w:t xml:space="preserve">. </w:t>
      </w:r>
      <w:bookmarkStart w:id="1005" w:name="pg8740_87888"/>
    </w:p>
    <w:p>
      <w:pPr>
        <w:pStyle w:val="BookText"/>
        <w:rPr/>
      </w:pPr>
      <w:bookmarkEnd w:id="1005"/>
      <w:r>
        <w:rPr>
          <w:rFonts w:ascii="Amiri" w:hAnsi="Amiri" w:eastAsia="Amiri" w:cs="Amiri"/>
          <w:color w:val="111111"/>
          <w:sz w:val="28"/>
          <w:sz w:val="28"/>
          <w:szCs w:val="28"/>
          <w:rtl w:val="true"/>
          <w:lang w:bidi="ar-SA"/>
        </w:rPr>
        <w:t xml:space="preserve">وجاء أيضاً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 القبور عن بعد نادى بصوت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210123_653776707"/>
      <w:bookmarkStart w:id="1007" w:name="_Toc369"/>
      <w:bookmarkEnd w:id="1006"/>
      <w:r>
        <w:rPr>
          <w:rtl w:val="true"/>
        </w:rPr>
        <w:t xml:space="preserve">من وصايا الإمام الصادق </w:t>
      </w:r>
      <w:r>
        <w:rPr>
          <w:rtl w:val="true"/>
        </w:rPr>
        <w:t>(</w:t>
      </w:r>
      <w:r>
        <w:rPr>
          <w:rtl w:val="true"/>
        </w:rPr>
        <w:t>علیه السلام</w:t>
      </w:r>
      <w:r>
        <w:rPr>
          <w:rtl w:val="true"/>
        </w:rPr>
        <w:t>) :</w:t>
      </w:r>
      <w:bookmarkEnd w:id="1007"/>
    </w:p>
    <w:p>
      <w:pPr>
        <w:pStyle w:val="BookText"/>
        <w:rPr/>
      </w:pPr>
      <w:r>
        <w:rPr>
          <w:rFonts w:ascii="IRNazanin" w:hAnsi="IRNazanin" w:eastAsia="IRNazanin"/>
          <w:color w:val="111111"/>
          <w:sz w:val="28"/>
          <w:sz w:val="28"/>
          <w:szCs w:val="28"/>
          <w:rtl w:val="true"/>
          <w:lang w:bidi="fa-IR"/>
        </w:rPr>
        <w:t xml:space="preserve">أوصى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بزيارة المساجد والمشاهد في المدينة المنورة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إتيان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الشهداء وبلغنا أنّ النبي كان إذا أتى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عقبى الدار</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3210125_653776707"/>
      <w:bookmarkStart w:id="1009" w:name="_Toc370"/>
      <w:bookmarkEnd w:id="1008"/>
      <w:r>
        <w:rPr>
          <w:rtl w:val="true"/>
        </w:rPr>
        <w:t xml:space="preserve">فاطمة الزهراء </w:t>
      </w:r>
      <w:r>
        <w:rPr>
          <w:rtl w:val="true"/>
        </w:rPr>
        <w:t>(</w:t>
      </w:r>
      <w:r>
        <w:rPr>
          <w:rtl w:val="true"/>
        </w:rPr>
        <w:t>علیها السلام</w:t>
      </w:r>
      <w:r>
        <w:rPr>
          <w:rtl w:val="true"/>
        </w:rPr>
        <w:t xml:space="preserve">) </w:t>
      </w:r>
      <w:r>
        <w:rPr>
          <w:rtl w:val="true"/>
        </w:rPr>
        <w:t xml:space="preserve">تزور حمزة </w:t>
      </w:r>
      <w:r>
        <w:rPr>
          <w:rtl w:val="true"/>
        </w:rPr>
        <w:t>(</w:t>
      </w:r>
      <w:r>
        <w:rPr>
          <w:rtl w:val="true"/>
        </w:rPr>
        <w:t>علیه السلام</w:t>
      </w:r>
      <w:r>
        <w:rPr>
          <w:rtl w:val="true"/>
        </w:rPr>
        <w:t>):</w:t>
      </w:r>
      <w:bookmarkEnd w:id="1009"/>
    </w:p>
    <w:p>
      <w:pPr>
        <w:pStyle w:val="BookText"/>
        <w:rPr/>
      </w:pPr>
      <w:r>
        <w:rPr>
          <w:rFonts w:ascii="IRNazanin" w:hAnsi="IRNazanin" w:eastAsia="IRNazanin"/>
          <w:color w:val="111111"/>
          <w:sz w:val="28"/>
          <w:sz w:val="28"/>
          <w:szCs w:val="28"/>
          <w:rtl w:val="true"/>
          <w:lang w:bidi="fa-IR"/>
        </w:rPr>
        <w:t xml:space="preserve">يروي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وسبعين يوماً ولم تُرَ كاشرةً ولا ضاحكةً، تأتي قبور الشهداء في كل جمعة مرتين الإثنين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كان رسول الله وهاهنا كان المشركون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كتب الشيعة والسنة كثيراً عن زيارة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رووا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تزور قبور الشهداء بين اليومين والثلاثة وتدعو وتبكي حتى ماتت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1010" w:name="pg8740_87889"/>
    </w:p>
    <w:p>
      <w:pPr>
        <w:pStyle w:val="Heading4"/>
        <w:numPr>
          <w:ilvl w:val="3"/>
          <w:numId w:val="1"/>
        </w:numPr>
        <w:rPr/>
      </w:pPr>
      <w:bookmarkStart w:id="1011" w:name="__RefHeading___Toc3210127_653776707"/>
      <w:bookmarkStart w:id="1012" w:name="_Toc371"/>
      <w:bookmarkEnd w:id="1010"/>
      <w:bookmarkEnd w:id="1011"/>
      <w:r>
        <w:rPr>
          <w:rtl w:val="true"/>
        </w:rPr>
        <w:t xml:space="preserve">زيارة حمزة </w:t>
      </w:r>
      <w:r>
        <w:rPr>
          <w:rtl w:val="true"/>
        </w:rPr>
        <w:t>(</w:t>
      </w:r>
      <w:r>
        <w:rPr>
          <w:rtl w:val="true"/>
        </w:rPr>
        <w:t>علیه السلام</w:t>
      </w:r>
      <w:r>
        <w:rPr>
          <w:rtl w:val="true"/>
        </w:rPr>
        <w:t xml:space="preserve">) </w:t>
      </w:r>
      <w:r>
        <w:rPr>
          <w:rtl w:val="true"/>
        </w:rPr>
        <w:t xml:space="preserve">من المستحبات المؤكدة </w:t>
      </w:r>
      <w:r>
        <w:rPr>
          <w:rtl w:val="true"/>
        </w:rPr>
        <w:t>:</w:t>
      </w:r>
      <w:bookmarkEnd w:id="1012"/>
    </w:p>
    <w:p>
      <w:pPr>
        <w:pStyle w:val="BookText"/>
        <w:rPr/>
      </w:pPr>
      <w:r>
        <w:rPr>
          <w:rFonts w:ascii="Amiri" w:hAnsi="Amiri" w:eastAsia="Amiri" w:cs="Amiri"/>
          <w:color w:val="111111"/>
          <w:sz w:val="28"/>
          <w:sz w:val="28"/>
          <w:szCs w:val="28"/>
          <w:rtl w:val="true"/>
          <w:lang w:bidi="ar-SA"/>
        </w:rPr>
        <w:t>بناءً على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تعتبر زيارة قبر حمزة وسائر شهداء أحد سنّةً مستحبّةً بل عملاً مستحباً ومؤكداً للمسلمين، وقد اتفق فقهاء الشيعة وأهل السنة على ذلك واعتبروا أفضل يوم لزيارته الإثنين والخميس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Heading4"/>
        <w:numPr>
          <w:ilvl w:val="3"/>
          <w:numId w:val="1"/>
        </w:numPr>
        <w:rPr/>
      </w:pPr>
      <w:bookmarkStart w:id="1013" w:name="__RefHeading___Toc3210129_653776707"/>
      <w:bookmarkStart w:id="1014" w:name="_Toc372"/>
      <w:bookmarkEnd w:id="1013"/>
      <w:r>
        <w:rPr>
          <w:rtl w:val="true"/>
        </w:rPr>
        <w:t xml:space="preserve">أبو سفيان وقبر حمزة </w:t>
      </w:r>
      <w:r>
        <w:rPr>
          <w:rtl w:val="true"/>
        </w:rPr>
        <w:t>(</w:t>
      </w:r>
      <w:r>
        <w:rPr>
          <w:rtl w:val="true"/>
        </w:rPr>
        <w:t>علیه السلام</w:t>
      </w:r>
      <w:r>
        <w:rPr>
          <w:rtl w:val="true"/>
        </w:rPr>
        <w:t>)</w:t>
      </w:r>
      <w:bookmarkEnd w:id="1014"/>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سفيان بقبر حمزة في أيام خلافة عثمان، فلمّا شاهد القبر ضربه برجله وخاطب حمزة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عمارة إنّ الأمر الذي اجتلدنا عليه بالسيف أمسى في يد غلماننا اليوم يتلعبون به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وأظهر أبو سفيان بذلك كفره ونفاقه وعداءه للإسلام ولسيد الشهداء مرةً أخرى </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210131_653776707"/>
      <w:bookmarkStart w:id="1016" w:name="_Toc373"/>
      <w:bookmarkEnd w:id="1015"/>
      <w:r>
        <w:rPr>
          <w:rtl w:val="true"/>
        </w:rPr>
        <w:t>كرامة شهداء أحد وفشل سياسة معاوية</w:t>
      </w:r>
      <w:r>
        <w:rPr>
          <w:rtl w:val="true"/>
        </w:rPr>
        <w:t>:</w:t>
      </w:r>
      <w:bookmarkEnd w:id="101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تسع وأربعين للهجرة أي بعد مضي ست وأربعين سنة على غزوة أحد، عندما كان معاوية بن أبي سفيان يحكم البلاد ولا ينازعه فيه أحد، أصدر أوامره بحفر قناة يجري فيها الماء إلى جانب قبور الشهداء أو وسط القبور، فلما تم الحفر نادى المنادي بالمدينة أنّ من لهم شهداء في أحد عليهم أن ينبشوا القبور ويستخرجوا أجساد الشهداء فيدفنونهم في مكان آخر حتى لا يجري الماء على أجسادهم ويدمر قبورهم ؛ وبناءً على هذه الأوامر بدأوا ينبشون قبور الشهداء، ومنها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الجموح وعبد الله أبي جابر فتعجب عمال معاوية عندما شاهدوا أنّ تلك الأجساد باقية على طراوتها وكأنّهم قد دفنوا قبل يوم </w:t>
      </w:r>
    </w:p>
    <w:p>
      <w:pPr>
        <w:pStyle w:val="BookText"/>
        <w:rPr/>
      </w:pPr>
      <w:r>
        <w:rPr>
          <w:rFonts w:ascii="Amiri" w:hAnsi="Amiri" w:eastAsia="Amiri" w:cs="Amiri"/>
          <w:color w:val="111111"/>
          <w:sz w:val="28"/>
          <w:sz w:val="28"/>
          <w:szCs w:val="28"/>
          <w:rtl w:val="true"/>
          <w:lang w:bidi="ar-SA"/>
        </w:rPr>
        <w:t xml:space="preserve">حتى ملابسهم والأعشاب التي تسترهم كانت على ما هي عليه دون أدنى تغيير فيها، بحيث أصاب مسحاة أحد العمال رجل حمزة فنزف منها الدم، ولما رفعوا يد أحد الشهداء من جبهته نزف الدم منها أيضاً، فلما شاهد عمال معاوية هذه الكرامة من الشهداء أعادوا القبور إلى ما كانت عليه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ملخص ما نقلته كتب التاريخ ورواه مؤرخو المدينة بالتفصيل حيناً وبالإختصار حيناً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رواة هذه القضية هو جابر بن عبد الله الأنصاري الصحابي الشهير، وكان أبوه عبد الله من شهداء أحد، يقول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استصرخنا على قتلانا يوم أحد يوم حفر معاوية العين فوجدناهم رطاباً يتثنّون فأصاب المسحاة رجل حمزة فطار منها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نُوَّم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عبد الله أو عمرو بن الجموح وكانا مدفونين في قبر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فأميطت يده عن جرحه فانبعث الدم فردّت إلى مكانها فسكن الدّم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1017" w:name="pg8740_87891"/>
    </w:p>
    <w:p>
      <w:pPr>
        <w:pStyle w:val="BookText"/>
        <w:rPr/>
      </w:pPr>
      <w:bookmarkEnd w:id="101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29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3"/>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قبور شهداء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مقبرة البقيع</w:t>
      </w:r>
    </w:p>
    <w:p>
      <w:pPr>
        <w:pStyle w:val="Heading4"/>
        <w:numPr>
          <w:ilvl w:val="3"/>
          <w:numId w:val="1"/>
        </w:numPr>
        <w:rPr/>
      </w:pPr>
      <w:bookmarkStart w:id="1018" w:name="__RefHeading___Toc3210133_653776707"/>
      <w:bookmarkStart w:id="1019" w:name="_Toc374"/>
      <w:bookmarkEnd w:id="1018"/>
      <w:r>
        <w:rPr>
          <w:rtl w:val="true"/>
        </w:rPr>
        <w:t>ما كان هدف معاوية من فعلته تلك ؟</w:t>
      </w:r>
      <w:bookmarkEnd w:id="1019"/>
    </w:p>
    <w:p>
      <w:pPr>
        <w:pStyle w:val="BookText"/>
        <w:rPr/>
      </w:pPr>
      <w:r>
        <w:rPr>
          <w:rFonts w:ascii="IRNazanin" w:hAnsi="IRNazanin" w:eastAsia="IRNazanin"/>
          <w:color w:val="111111"/>
          <w:sz w:val="28"/>
          <w:sz w:val="28"/>
          <w:szCs w:val="28"/>
          <w:rtl w:val="true"/>
          <w:lang w:bidi="fa-IR"/>
        </w:rPr>
        <w:t xml:space="preserve">ذكرنا أنّ معاوية أمر بحفر قناة إلى جانب قبور الشهداء أو في ما بينها، وكان معاوية يستهدف بذلك أن ينقل أجساد الشهداء إلى أماكن مختلفة فتنمحي آثارهم وقبورهم ليحلّ مشكلة سياسية اجتماعية كانت تنغص عليه حياته، إذ أنّ معاوية قد نشر أباطيل كثيرة في بلاد المسلمين لصالحه وضد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ضد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حضور آلاف الزوار سنوياً إلى جانب قبر حمزة وقبور شهداء أحد كان يذكرهم بغزوة أحد وجرائم أبي سفيان وهند ومعاوية بنفسه في قتل هؤلاء الشهداء ثم التمثيل بأجسادهم وشق صدر حمزة وقضم كبده ، وبصورة عامة رفع راية الشرك ضد الإسلام والقرآن على أيدي أسرة معاوية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حضور الناس عند قبور شهداء أحد تذكاراً لتلك الجرائم النكرة وما كان يتحمل معاوية ذلك فقرّر على حدّ زعمه أن يفرق ما تبقى من العظام البائدة </w:t>
      </w:r>
      <w:bookmarkStart w:id="1020" w:name="pg8740_87892"/>
    </w:p>
    <w:p>
      <w:pPr>
        <w:pStyle w:val="BookText"/>
        <w:rPr/>
      </w:pPr>
      <w:bookmarkEnd w:id="1020"/>
      <w:r>
        <w:rPr>
          <w:rFonts w:ascii="Amiri" w:hAnsi="Amiri" w:eastAsia="Amiri" w:cs="Amiri"/>
          <w:color w:val="111111"/>
          <w:sz w:val="28"/>
          <w:sz w:val="28"/>
          <w:szCs w:val="28"/>
          <w:rtl w:val="true"/>
          <w:lang w:bidi="ar-SA"/>
        </w:rPr>
        <w:t xml:space="preserve">لهؤلاء الشهداء بعد مرور أكثر من أربعين عام على استشهادهم، فيسلمها بأيدي أهاليهم لينقلوها إلى أماكن شتى فتنمحي الآثار وينسى المسلمون شيئاً فشيئاً نتائج غزوة أحد ومعالمها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فلهذه الغاية أمر معاوية بحفر القناة عند قبور الشهداء وقد استمرت خطته ناجحة حتى نبش القبور، إلّا أنّ كرامة الشهداء وبقاء أجسادهم دون أن تبلى أفشلت مكيدته واضطرّ إلى إعادة الأجساد إلى أماكنها حتى لا ينفضح أمره </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3210135_653776707"/>
      <w:bookmarkStart w:id="1022" w:name="_Toc375"/>
      <w:bookmarkEnd w:id="1021"/>
      <w:r>
        <w:rPr>
          <w:rtl w:val="true"/>
        </w:rPr>
        <w:t xml:space="preserve">فاطمة الزهراء </w:t>
      </w:r>
      <w:r>
        <w:rPr>
          <w:rtl w:val="true"/>
        </w:rPr>
        <w:t>(</w:t>
      </w:r>
      <w:r>
        <w:rPr>
          <w:rtl w:val="true"/>
        </w:rPr>
        <w:t>علیها السلام</w:t>
      </w:r>
      <w:r>
        <w:rPr>
          <w:rtl w:val="true"/>
        </w:rPr>
        <w:t xml:space="preserve">) </w:t>
      </w:r>
      <w:r>
        <w:rPr>
          <w:rtl w:val="true"/>
        </w:rPr>
        <w:t xml:space="preserve">أول من أصلح قبر حمزة </w:t>
      </w:r>
      <w:r>
        <w:rPr>
          <w:rtl w:val="true"/>
        </w:rPr>
        <w:t>:</w:t>
      </w:r>
      <w:bookmarkEnd w:id="1022"/>
    </w:p>
    <w:p>
      <w:pPr>
        <w:pStyle w:val="BookText"/>
        <w:rPr/>
      </w:pPr>
      <w:r>
        <w:rPr>
          <w:rFonts w:ascii="IRNazanin" w:hAnsi="IRNazanin" w:eastAsia="IRNazanin"/>
          <w:color w:val="111111"/>
          <w:sz w:val="28"/>
          <w:sz w:val="28"/>
          <w:szCs w:val="28"/>
          <w:rtl w:val="true"/>
          <w:lang w:bidi="fa-IR"/>
        </w:rPr>
        <w:t xml:space="preserve">كان قبر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القرن الثاني للهجرة تحت سقف وكان له مبنى، وقد روى المحدثون والمؤرخون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أول من أصلحت هذا القبر بعد مرور عدة سنوات خوفاً عليه من الإندثار، وقد روت كتب أهل السنة هذا الخبر أكثر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الرواية كالتالي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بكار قال حدثنا حبان بن علي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تزور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ترُمُّهُ وتُصلحه وقد تعلّمته بحجر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3210137_653776707"/>
      <w:bookmarkStart w:id="1024" w:name="_Toc376"/>
      <w:bookmarkEnd w:id="1023"/>
      <w:r>
        <w:rPr>
          <w:rtl w:val="true"/>
        </w:rPr>
        <w:t xml:space="preserve">حرم حمزة </w:t>
      </w:r>
      <w:r>
        <w:rPr>
          <w:rtl w:val="true"/>
        </w:rPr>
        <w:t>(</w:t>
      </w:r>
      <w:r>
        <w:rPr>
          <w:rtl w:val="true"/>
        </w:rPr>
        <w:t>علیه السلام</w:t>
      </w:r>
      <w:r>
        <w:rPr>
          <w:rtl w:val="true"/>
        </w:rPr>
        <w:t xml:space="preserve">) </w:t>
      </w:r>
      <w:r>
        <w:rPr>
          <w:rtl w:val="true"/>
        </w:rPr>
        <w:t xml:space="preserve">في القرن الثاني </w:t>
      </w:r>
      <w:r>
        <w:rPr>
          <w:rtl w:val="true"/>
        </w:rPr>
        <w:t>:</w:t>
      </w:r>
      <w:bookmarkEnd w:id="102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السمهودي عن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مؤرخ للمدينة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على قبر حمزة قديماً 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المائة الثانية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025" w:name="pg8740_87893"/>
    </w:p>
    <w:p>
      <w:pPr>
        <w:pStyle w:val="BookText"/>
        <w:rPr/>
      </w:pPr>
      <w:bookmarkEnd w:id="1025"/>
      <w:r>
        <w:rPr>
          <w:rFonts w:ascii="Amiri" w:hAnsi="Amiri" w:eastAsia="Amiri" w:cs="Amiri"/>
          <w:color w:val="111111"/>
          <w:sz w:val="28"/>
          <w:sz w:val="28"/>
          <w:szCs w:val="28"/>
          <w:rtl w:val="true"/>
          <w:lang w:bidi="ar-SA"/>
        </w:rPr>
        <w:t xml:space="preserve">بناءً على قول مؤرخي المدينة هذين كان قبر حمزة داخل حرم وكان عليه سقف منذ القرن الثاني، ولو أنّنا لا نعلم بانيه ولا تاريخ بنائه بدقة وسنلاحظ أنّ النقوش الموجودة عند قبور شهداء أحد كانت تدل على أنّ تلك القبور كان لها مبنى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Heading4"/>
        <w:numPr>
          <w:ilvl w:val="3"/>
          <w:numId w:val="1"/>
        </w:numPr>
        <w:rPr/>
      </w:pPr>
      <w:bookmarkStart w:id="1026" w:name="__RefHeading___Toc3210139_653776707"/>
      <w:bookmarkStart w:id="1027" w:name="_Toc377"/>
      <w:bookmarkEnd w:id="1026"/>
      <w:r>
        <w:rPr>
          <w:rtl w:val="true"/>
        </w:rPr>
        <w:t xml:space="preserve">حرم حمزة </w:t>
      </w:r>
      <w:r>
        <w:rPr>
          <w:rtl w:val="true"/>
        </w:rPr>
        <w:t>(</w:t>
      </w:r>
      <w:r>
        <w:rPr>
          <w:rtl w:val="true"/>
        </w:rPr>
        <w:t>علیه السلام</w:t>
      </w:r>
      <w:r>
        <w:rPr>
          <w:rtl w:val="true"/>
        </w:rPr>
        <w:t xml:space="preserve">) </w:t>
      </w:r>
      <w:r>
        <w:rPr>
          <w:rtl w:val="true"/>
        </w:rPr>
        <w:t xml:space="preserve">في القرن السادس </w:t>
      </w:r>
      <w:r>
        <w:rPr>
          <w:rtl w:val="true"/>
        </w:rPr>
        <w:t>:</w:t>
      </w:r>
      <w:bookmarkEnd w:id="1027"/>
    </w:p>
    <w:p>
      <w:pPr>
        <w:pStyle w:val="BookText"/>
        <w:rPr/>
      </w:pPr>
      <w:r>
        <w:rPr>
          <w:rFonts w:ascii="Amiri" w:hAnsi="Amiri" w:eastAsia="Amiri" w:cs="Amiri"/>
          <w:color w:val="111111"/>
          <w:sz w:val="28"/>
          <w:sz w:val="28"/>
          <w:szCs w:val="28"/>
          <w:rtl w:val="true"/>
          <w:lang w:bidi="ar-SA"/>
        </w:rPr>
        <w:t xml:space="preserve">زار ابن جبير الرحالة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الحرمين الشريفين سنة خمسمائة وتسع وسبعين يقول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قبره مسجد مبنيّ والقبر برَحْبته جوفيّ المسجد</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3210141_653776707"/>
      <w:bookmarkStart w:id="1029" w:name="_Toc378"/>
      <w:bookmarkEnd w:id="1028"/>
      <w:r>
        <w:rPr>
          <w:rtl w:val="true"/>
        </w:rPr>
        <w:t xml:space="preserve">إحداث مبنى شامخ في القرن السابع </w:t>
      </w:r>
      <w:r>
        <w:rPr>
          <w:rtl w:val="true"/>
        </w:rPr>
        <w:t>:</w:t>
      </w:r>
      <w:bookmarkEnd w:id="102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النجار مؤرخ المدينة في القرن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كتب كتابه بعد حوالي أربع وستين سنةً من زيارة ابن جبير لحرم حمزة،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خمسمائة وتسع وتسعين بَنَت أُمّ الخليفة العباسي الناصر لدين الله </w:t>
      </w:r>
      <w:r>
        <w:rPr>
          <w:rStyle w:val="FootnoteAnchor"/>
          <w:rtl w:val="true"/>
        </w:rPr>
        <w:footnoteReference w:id="688"/>
      </w:r>
      <w:r>
        <w:rPr>
          <w:rFonts w:ascii="IRNazanin" w:hAnsi="IRNazanin" w:eastAsia="IRNazanin"/>
          <w:color w:val="111111"/>
          <w:sz w:val="28"/>
          <w:sz w:val="28"/>
          <w:szCs w:val="28"/>
          <w:rtl w:val="true"/>
          <w:lang w:bidi="fa-IR"/>
        </w:rPr>
        <w:t>حرماً ضخماً لحمزة، وجعلت على قبره ضریحاً مزركشاً من الخشب السّاج، وحوّطت حرمه بسور وجعلت للحرم باباً يُفتح على الزوار كل خميس</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1030" w:name="pg8740_87894"/>
    </w:p>
    <w:p>
      <w:pPr>
        <w:pStyle w:val="Heading4"/>
        <w:numPr>
          <w:ilvl w:val="3"/>
          <w:numId w:val="1"/>
        </w:numPr>
        <w:rPr/>
      </w:pPr>
      <w:bookmarkStart w:id="1031" w:name="__RefHeading___Toc3210143_653776707"/>
      <w:bookmarkStart w:id="1032" w:name="_Toc379"/>
      <w:bookmarkEnd w:id="1030"/>
      <w:bookmarkEnd w:id="1031"/>
      <w:r>
        <w:rPr>
          <w:rtl w:val="true"/>
        </w:rPr>
        <w:t>حرم حمزة في القرن العاشر</w:t>
      </w:r>
      <w:bookmarkEnd w:id="1032"/>
    </w:p>
    <w:p>
      <w:pPr>
        <w:pStyle w:val="BookText"/>
        <w:rPr/>
      </w:pPr>
      <w:r>
        <w:rPr>
          <w:rFonts w:ascii="Amiri" w:hAnsi="Amiri" w:eastAsia="Amiri" w:cs="Amiri"/>
          <w:color w:val="111111"/>
          <w:sz w:val="28"/>
          <w:sz w:val="28"/>
          <w:szCs w:val="28"/>
          <w:rtl w:val="true"/>
          <w:lang w:bidi="ar-SA"/>
        </w:rPr>
        <w:t xml:space="preserve">وقد شاهد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 حمزة بنفس الهيئة التي وصفها ابن النجار قبل ثلاثة قرون منه، يقول السمهودي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قبة عالية حسنة متقنة وبابه مصفّح كله بالحديد، بنته أم الخليفة الناصر لدين الله كما قاله ابن النجار وذلك في سنة تسعين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على القبر ملبناً من ساج وحوله حصباء وباب المشهد من حديد يفتح كل يوم خميس </w:t>
      </w:r>
      <w:r>
        <w:rPr>
          <w:rFonts w:eastAsia="Amiri" w:cs="Amiri" w:ascii="Amiri" w:hAnsi="Amiri"/>
          <w:color w:val="111111"/>
          <w:sz w:val="28"/>
          <w:szCs w:val="28"/>
          <w:rtl w:val="true"/>
          <w:lang w:bidi="ar-SA"/>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إذن أنّ بناء حرم حمزة في القرن العاشر كان على النحو الذي وصفه ابن النجار أواسط القرن السابع بكيفية بنائه وإتقانه وبابه الحديدي والسور المحيط به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أنّ الأول صحيح والثاني غلط مطبعيٌّ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السمهودي بقية كلام ابن النجار في ضريح حمزة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القبر بأنّ عليه ملبن خشب، يعني أنّه كهيئة قبر سيدنا إبراهيم فإنّه عبّر فيه بذلك أيضاً، وقبر سيدنا إبراهيم على ذلك الوصف اليوم، وكذلك الحسن والعباس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قبر حمزة فإنّه مبنى مجصص بالقَصَّة لا خشب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ويضيف السمهودي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على قبر حمزة قديماً مسجد وذلك في المائة الثانية، فكأنّ أمّ الخليفة وسّعته وجعلته على هذه الهيئة الموجودة اليوم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3" w:name="__RefHeading___Toc3210145_653776707"/>
      <w:bookmarkStart w:id="1034" w:name="_Toc380"/>
      <w:bookmarkEnd w:id="1033"/>
      <w:r>
        <w:rPr>
          <w:rtl w:val="true"/>
        </w:rPr>
        <w:t xml:space="preserve">حرم حمزة في القرن الثالث عشر أي قبل هدمه بتسع وثمانين سنة </w:t>
      </w:r>
      <w:r>
        <w:rPr>
          <w:rtl w:val="true"/>
        </w:rPr>
        <w:t>:</w:t>
      </w:r>
      <w:bookmarkEnd w:id="10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إسماعيل المرندي والذي زار قبر حمزة والمدينة سنة ألف </w:t>
      </w:r>
      <w:bookmarkStart w:id="1035" w:name="pg8740_87895"/>
    </w:p>
    <w:p>
      <w:pPr>
        <w:pStyle w:val="BookText"/>
        <w:rPr/>
      </w:pPr>
      <w:bookmarkEnd w:id="1035"/>
      <w:r>
        <w:rPr>
          <w:rFonts w:ascii="Amiri" w:hAnsi="Amiri" w:eastAsia="Amiri" w:cs="Amiri"/>
          <w:color w:val="111111"/>
          <w:sz w:val="28"/>
          <w:sz w:val="28"/>
          <w:szCs w:val="28"/>
          <w:rtl w:val="true"/>
          <w:lang w:bidi="ar-SA"/>
        </w:rPr>
        <w:t>ومائتين وخمس وخمسين أي بعد السمهودي بثلاث قرون ونصف قرن،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يقع قبر حمزة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قبة وصحن، كما له ضريح خشبي، ويوجد ستار على القبر المطهر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من كلام المرندي أنّه لم تحدث تغييرات أساسية في حرم حمزة طوال مدة ثلاث قرون ونصف قرن، ومن هذه التغييرات الضئيلة وضع ضريح خشبي بدل الضريح الآجري </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210147_653776707"/>
      <w:bookmarkStart w:id="1037" w:name="_Toc381"/>
      <w:bookmarkEnd w:id="1036"/>
      <w:r>
        <w:rPr>
          <w:rtl w:val="true"/>
        </w:rPr>
        <w:t xml:space="preserve">حرم حمزة في سنة </w:t>
      </w:r>
      <w:r>
        <w:rPr/>
        <w:t>1325</w:t>
      </w:r>
      <w:r>
        <w:rPr>
          <w:rtl w:val="true"/>
        </w:rPr>
        <w:t xml:space="preserve"> :</w:t>
      </w:r>
      <w:bookmarkEnd w:id="1037"/>
    </w:p>
    <w:p>
      <w:pPr>
        <w:pStyle w:val="BookText"/>
        <w:rPr/>
      </w:pPr>
      <w:r>
        <w:rPr>
          <w:rFonts w:ascii="Amiri" w:hAnsi="Amiri" w:eastAsia="Amiri" w:cs="Amiri"/>
          <w:color w:val="111111"/>
          <w:sz w:val="28"/>
          <w:sz w:val="28"/>
          <w:szCs w:val="28"/>
          <w:rtl w:val="true"/>
          <w:lang w:bidi="ar-SA"/>
        </w:rPr>
        <w:t>يبدو من توصيف إبراهيم رفعت باشا المصري الذي زار حرم حمزة قبل هدمه بتسعة عشر عاماً أنّ مبنى الحرم كان كما وصفه السابقون وهو نفس المبنى الذي بني في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ومع ذلك يبدو من كلامه أنّه قد تمّ توسيع الحرم شيئاً ما وأضيفت بعض الزخارف في داخله ، الشيء الذي لم يكن موجوداً من قبل أو لم يذكر المؤرخون السابقون شيئاً عنه، وتوجد في كلامه نقاط هامة يلزم أن نشير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ابراهيم رفعت باشا في حرم حمزة وضريحه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سيّدنا حمزة بن عبد المطلب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وشهيد أحد ؛ هو مسجد محكم البناء خال من الزخارف ،به قبة فوق مقصورة حمزة التي أسدل عليها ستر مقصب، هو في الأصل من ستارة باب الكعبة التي تصنعها مصر وقد كتب في هذا الستر من إحدى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bookmarkStart w:id="1038" w:name="pg8740_87896"/>
    </w:p>
    <w:p>
      <w:pPr>
        <w:pStyle w:val="BookText"/>
        <w:rPr/>
      </w:pPr>
      <w:bookmarkEnd w:id="1038"/>
      <w:r>
        <w:rPr>
          <w:rFonts w:ascii="Amiri" w:hAnsi="Amiri" w:eastAsia="Amiri" w:cs="Amiri"/>
          <w:color w:val="111111"/>
          <w:sz w:val="28"/>
          <w:sz w:val="28"/>
          <w:szCs w:val="28"/>
          <w:rtl w:val="true"/>
          <w:lang w:bidi="ar-SA"/>
        </w:rPr>
        <w:t xml:space="preserve">وَكَفَى بِاللَّهِ شَهِيدًا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بصورة من داخل الحرم تبين وجود شبكة حديدية كبيرة تقريباً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هو في الصورة جالساً مع أشخاص آخرين عند الضريح، ويعرّف هؤلاء الأشخاص فيقول إنّ الشخص الأول من اليمين هو متولّي الحرم </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3210149_653776707"/>
      <w:bookmarkStart w:id="1040" w:name="_Toc382"/>
      <w:bookmarkEnd w:id="1039"/>
      <w:r>
        <w:rPr>
          <w:rtl w:val="true"/>
        </w:rPr>
        <w:t xml:space="preserve">توسيع رقعة الحرم </w:t>
      </w:r>
      <w:r>
        <w:rPr>
          <w:rtl w:val="true"/>
        </w:rPr>
        <w:t>:</w:t>
      </w:r>
      <w:bookmarkEnd w:id="1040"/>
    </w:p>
    <w:p>
      <w:pPr>
        <w:pStyle w:val="BookText"/>
        <w:rPr/>
      </w:pPr>
      <w:r>
        <w:rPr>
          <w:rFonts w:ascii="Amiri" w:hAnsi="Amiri" w:eastAsia="Amiri" w:cs="Amiri"/>
          <w:color w:val="111111"/>
          <w:sz w:val="28"/>
          <w:sz w:val="28"/>
          <w:szCs w:val="28"/>
          <w:rtl w:val="true"/>
          <w:lang w:bidi="ar-SA"/>
        </w:rPr>
        <w:t>يقول إبراهيم رفعت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بنى مسجد حمزة أمّ الخليفة الناصر العباسي في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الأشرف قايتباي </w:t>
      </w:r>
      <w:r>
        <w:rPr>
          <w:rStyle w:val="FootnoteAnchor"/>
          <w:rtl w:val="true"/>
        </w:rPr>
        <w:footnoteReference w:id="695"/>
      </w:r>
      <w:r>
        <w:rPr>
          <w:rFonts w:ascii="Amiri" w:hAnsi="Amiri" w:eastAsia="Amiri" w:cs="Amiri"/>
          <w:color w:val="111111"/>
          <w:sz w:val="28"/>
          <w:sz w:val="28"/>
          <w:szCs w:val="28"/>
          <w:rtl w:val="true"/>
          <w:lang w:bidi="ar-SA"/>
        </w:rPr>
        <w:t xml:space="preserve">زيادة من جهته الغربية وكان من ضمنها بئر في غربي المسجد وأقام بيوت خلاء وحفر بئراً هناك يرتفق بها المارّة واتخذ لها درجاً وذلك كله في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شاهين الجمالي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3210151_653776707"/>
      <w:bookmarkStart w:id="1042" w:name="_Toc383"/>
      <w:bookmarkEnd w:id="1041"/>
      <w:r>
        <w:rPr>
          <w:rtl w:val="true"/>
        </w:rPr>
        <w:t xml:space="preserve">مصرع حمزة </w:t>
      </w:r>
      <w:r>
        <w:rPr>
          <w:rtl w:val="true"/>
        </w:rPr>
        <w:t>(</w:t>
      </w:r>
      <w:r>
        <w:rPr>
          <w:rtl w:val="true"/>
        </w:rPr>
        <w:t>علیه السلام</w:t>
      </w:r>
      <w:r>
        <w:rPr>
          <w:rtl w:val="true"/>
        </w:rPr>
        <w:t>) :</w:t>
      </w:r>
      <w:bookmarkEnd w:id="10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إبراهيم رفعت باشا أنّ أكثر الكتب التاريخية تخبر أنّ حمزة قد استشهد بجنب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جثمانه إلى المكان المسطح الموجود فيه الآن ودفنه هناك، ثم يشرح إبراهيم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 كتب على جوانبه خمسة أبيات من </w:t>
      </w:r>
      <w:bookmarkStart w:id="1043" w:name="pg8740_87897"/>
    </w:p>
    <w:p>
      <w:pPr>
        <w:pStyle w:val="BookText"/>
        <w:rPr/>
      </w:pPr>
      <w:bookmarkEnd w:id="1043"/>
      <w:r>
        <w:rPr>
          <w:rFonts w:ascii="IRNazanin" w:hAnsi="IRNazanin" w:eastAsia="IRNazanin"/>
          <w:color w:val="111111"/>
          <w:sz w:val="28"/>
          <w:sz w:val="28"/>
          <w:szCs w:val="28"/>
          <w:rtl w:val="true"/>
          <w:lang w:bidi="fa-IR"/>
        </w:rPr>
        <w:t>الشعر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بمشهد ليث الله حمزة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أُحد لخير الخلق قد نصرا</w:t>
      </w:r>
    </w:p>
    <w:p>
      <w:pPr>
        <w:pStyle w:val="BookText"/>
        <w:rPr/>
      </w:pPr>
      <w:r>
        <w:rPr>
          <w:rFonts w:ascii="Amiri" w:hAnsi="Amiri" w:eastAsia="Amiri" w:cs="Amiri"/>
          <w:color w:val="111111"/>
          <w:sz w:val="28"/>
          <w:sz w:val="28"/>
          <w:szCs w:val="28"/>
          <w:rtl w:val="true"/>
          <w:lang w:bidi="ar-SA"/>
        </w:rPr>
        <w:t xml:space="preserve">ثم يروي قصيدةً أخرى مكتوبةً في لوح وموضوعة داخل مبنى المصرع ومنها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حاز كل فخر وسؤدد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نوره إلى العرش يصعد</w:t>
      </w:r>
    </w:p>
    <w:p>
      <w:pPr>
        <w:pStyle w:val="BookText"/>
        <w:rPr/>
      </w:pPr>
      <w:r>
        <w:rPr>
          <w:rFonts w:ascii="IRNazanin" w:hAnsi="IRNazanin" w:eastAsia="IRNazanin"/>
          <w:color w:val="111111"/>
          <w:sz w:val="28"/>
          <w:sz w:val="28"/>
          <w:szCs w:val="28"/>
          <w:rtl w:val="true"/>
          <w:lang w:bidi="fa-IR"/>
        </w:rPr>
        <w:t xml:space="preserve">مسجد منه روح خیر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بالرضا بفوز مؤبد</w:t>
      </w:r>
    </w:p>
    <w:p>
      <w:pPr>
        <w:pStyle w:val="BookText"/>
        <w:rPr/>
      </w:pPr>
      <w:r>
        <w:rPr>
          <w:rFonts w:ascii="Amiri" w:hAnsi="Amiri" w:eastAsia="Amiri" w:cs="Amiri"/>
          <w:color w:val="111111"/>
          <w:sz w:val="28"/>
          <w:sz w:val="28"/>
          <w:szCs w:val="28"/>
          <w:rtl w:val="true"/>
          <w:lang w:bidi="ar-SA"/>
        </w:rPr>
        <w:t xml:space="preserve">يقول إبراهيم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لوح آخر فوق ضريح المصرع كتب فيه هذان البيتان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 على أبوابنا في كل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واطلب الحاجات وابشر بالمنی</w:t>
      </w:r>
    </w:p>
    <w:p>
      <w:pPr>
        <w:pStyle w:val="BookText"/>
        <w:rPr/>
      </w:pPr>
      <w:r>
        <w:rPr>
          <w:rFonts w:ascii="Amiri" w:hAnsi="Amiri" w:eastAsia="Amiri" w:cs="Amiri"/>
          <w:color w:val="111111"/>
          <w:sz w:val="28"/>
          <w:sz w:val="28"/>
          <w:szCs w:val="28"/>
          <w:rtl w:val="true"/>
          <w:lang w:bidi="ar-SA"/>
        </w:rPr>
        <w:t xml:space="preserve">فحمانا ملجأ للطالبين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تجلى الكروب والعنا</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ثم يعرض صورة من جوانب حرم حمزة، ويشير فيها إلى بيت واقع خلف النخيل ويقول هنا يسكن خادم مصرع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3210153_653776707"/>
      <w:bookmarkStart w:id="1045" w:name="_Toc384"/>
      <w:bookmarkEnd w:id="1044"/>
      <w:r>
        <w:rPr>
          <w:rtl w:val="true"/>
        </w:rPr>
        <w:t xml:space="preserve">صهريجان داخل الصحن </w:t>
      </w:r>
      <w:r>
        <w:rPr>
          <w:rtl w:val="true"/>
        </w:rPr>
        <w:t>:</w:t>
      </w:r>
      <w:bookmarkEnd w:id="104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إبراهيم رفعت في نفس الصورة إلى مسجد يقع خلف حرم حمزة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المسجد على المسيرة وأمامه صهريجان </w:t>
      </w:r>
      <w:r>
        <w:rPr>
          <w:rStyle w:val="FootnoteAnchor"/>
          <w:rtl w:val="true"/>
        </w:rPr>
        <w:footnoteReference w:id="700"/>
      </w:r>
      <w:r>
        <w:rPr>
          <w:rFonts w:ascii="Amiri" w:hAnsi="Amiri" w:eastAsia="Amiri" w:cs="Amiri"/>
          <w:color w:val="111111"/>
          <w:sz w:val="28"/>
          <w:sz w:val="28"/>
          <w:szCs w:val="28"/>
          <w:rtl w:val="true"/>
          <w:lang w:bidi="ar-SA"/>
        </w:rPr>
        <w:t xml:space="preserve">متقنا البناء لهما بابان من الحديد يملان من مياه الغدير الذي يبعد عن المدينة بنحو أربع ساعات ويصل الماء من الغدير إليهما في قناة مبنيّة تشبه مجرى عين زبيدة والذي 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حجبة السلطان عبد الحميد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1046" w:name="pg8740_87898"/>
    </w:p>
    <w:p>
      <w:pPr>
        <w:pStyle w:val="Heading4"/>
        <w:numPr>
          <w:ilvl w:val="3"/>
          <w:numId w:val="1"/>
        </w:numPr>
        <w:rPr/>
      </w:pPr>
      <w:bookmarkStart w:id="1047" w:name="__RefHeading___Toc3210155_653776707"/>
      <w:bookmarkStart w:id="1048" w:name="_Toc385"/>
      <w:bookmarkEnd w:id="1046"/>
      <w:bookmarkEnd w:id="1047"/>
      <w:r>
        <w:rPr>
          <w:rtl w:val="true"/>
        </w:rPr>
        <w:t xml:space="preserve">قبة مصرع حمزة </w:t>
      </w:r>
      <w:r>
        <w:rPr>
          <w:rtl w:val="true"/>
        </w:rPr>
        <w:t>(</w:t>
      </w:r>
      <w:r>
        <w:rPr>
          <w:rtl w:val="true"/>
        </w:rPr>
        <w:t>علیه السلام</w:t>
      </w:r>
      <w:r>
        <w:rPr>
          <w:rtl w:val="true"/>
        </w:rPr>
        <w:t xml:space="preserve">) </w:t>
      </w:r>
      <w:r>
        <w:rPr>
          <w:rtl w:val="true"/>
        </w:rPr>
        <w:t>في كتاب بورتون</w:t>
      </w:r>
      <w:r>
        <w:rPr>
          <w:rtl w:val="true"/>
        </w:rPr>
        <w:t>:</w:t>
      </w:r>
      <w:bookmarkEnd w:id="1048"/>
    </w:p>
    <w:p>
      <w:pPr>
        <w:pStyle w:val="BookText"/>
        <w:rPr/>
      </w:pPr>
      <w:r>
        <w:rPr>
          <w:rFonts w:ascii="Amiri" w:hAnsi="Amiri" w:eastAsia="Amiri" w:cs="Amiri"/>
          <w:color w:val="111111"/>
          <w:sz w:val="28"/>
          <w:sz w:val="28"/>
          <w:szCs w:val="28"/>
          <w:rtl w:val="true"/>
          <w:lang w:bidi="ar-SA"/>
        </w:rPr>
        <w:t xml:space="preserve">يقول ريتشارد بورتون الرحالة الأنجليزي الذي زار أُحد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حوالي مائة وخمسين سنة،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توجد قبة ومبنى شامخ في المكان الذي قتل فيه حمزة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3210157_653776707"/>
      <w:bookmarkStart w:id="1050" w:name="_Toc386"/>
      <w:bookmarkEnd w:id="1049"/>
      <w:r>
        <w:rPr>
          <w:rtl w:val="true"/>
        </w:rPr>
        <w:t xml:space="preserve">التبرك بتراب قبر حمزة </w:t>
      </w:r>
      <w:r>
        <w:rPr>
          <w:rtl w:val="true"/>
        </w:rPr>
        <w:t>(</w:t>
      </w:r>
      <w:r>
        <w:rPr>
          <w:rtl w:val="true"/>
        </w:rPr>
        <w:t>علیه السلام</w:t>
      </w:r>
      <w:r>
        <w:rPr>
          <w:rtl w:val="true"/>
        </w:rPr>
        <w:t>):</w:t>
      </w:r>
      <w:bookmarkEnd w:id="1050"/>
    </w:p>
    <w:p>
      <w:pPr>
        <w:pStyle w:val="BookText"/>
        <w:rPr/>
      </w:pPr>
      <w:r>
        <w:rPr>
          <w:rFonts w:ascii="IRNazanin" w:hAnsi="IRNazanin" w:eastAsia="IRNazanin"/>
          <w:color w:val="111111"/>
          <w:sz w:val="28"/>
          <w:sz w:val="28"/>
          <w:szCs w:val="28"/>
          <w:rtl w:val="true"/>
          <w:lang w:bidi="fa-IR"/>
        </w:rPr>
        <w:t xml:space="preserve">يظهر من كلام السمهودي، مؤرخ المدينة الشهير، أنّ المسلمين كانوا يأخذون التراب المحيط بقبر حمزة تبركاً واستشفاء، ويحملونه إلى أوطانهم باعتباره هدية من المدينة المنورة وكانوا يوزعونه بين أقاربهم وأصحابهم، وقد اختلف فقهاء أهل السنة في جواز نقل تراب الحرم المدني فقال بعضهم بعدم جوازه مثل تراب الحرم المكي، ورغم ذلك فإنّ هؤلاء العلماء قد استثنوا تربة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حملها جائزاً بناءً على السيرة العملية عند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السمهودي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الزركشي </w:t>
      </w:r>
      <w:r>
        <w:rPr>
          <w:rStyle w:val="FootnoteAnchor"/>
          <w:rtl w:val="true"/>
        </w:rPr>
        <w:footnoteReference w:id="703"/>
      </w:r>
      <w:r>
        <w:rPr>
          <w:rFonts w:ascii="IRNazanin" w:hAnsi="IRNazanin" w:eastAsia="IRNazanin"/>
          <w:color w:val="111111"/>
          <w:sz w:val="28"/>
          <w:sz w:val="28"/>
          <w:szCs w:val="28"/>
          <w:rtl w:val="true"/>
          <w:lang w:bidi="fa-IR"/>
        </w:rPr>
        <w:t xml:space="preserve">استثنى تربة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لإطباق الناس على نقلها للتداوي بها من الصداع</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أحمد بن يكوت عن تراب المقابر الذي كان الناس يحملونه للتبرك، هل يجوز ذلك؟</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جائز ، وما زال الناس يتبركون بقبور العلماء والشهداء والصالحين وكان الناس يحملون تراب قبر سيدنا حمزة بن عبد المطلب في القديم من الزمان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051" w:name="pg8740_87899"/>
    </w:p>
    <w:p>
      <w:pPr>
        <w:pStyle w:val="BookText"/>
        <w:rPr/>
      </w:pPr>
      <w:bookmarkEnd w:id="1051"/>
      <w:r>
        <w:rPr>
          <w:rFonts w:ascii="IRNazanin" w:hAnsi="IRNazanin" w:eastAsia="IRNazanin"/>
          <w:color w:val="111111"/>
          <w:sz w:val="28"/>
          <w:sz w:val="28"/>
          <w:szCs w:val="28"/>
          <w:rtl w:val="true"/>
          <w:lang w:bidi="fa-IR"/>
        </w:rPr>
        <w:t>يقول السمهودي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فرحون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اليوم يأخذون من تربة قريبة من مشهد سيدنا حمزة، ويعملون منها خرزاً يشبه السبح واستدل ابن فرحون بذلك على جواز نقل تراب المدينة، وقد علمت مما تقدم أنّ نقل تربة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للتداوي، ولهذا لا يأخذونها من نفس القبر، بل من المسيل الذي عنده المسجد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نستنتج إذن أنّ حمل تربة حمزة والاستشفاء بها كان مألوفاً بين المسلمين منذ القرون الأولى، بحيث أنّ علماء القرنين السادس والسابع اعتبروا عملهم من سيرة المسلمين في صدر الإسلام واستدلوا بها للإفتاء بجواز حمل هذه التربة </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3210159_653776707"/>
      <w:bookmarkStart w:id="1053" w:name="_Toc387"/>
      <w:bookmarkEnd w:id="1052"/>
      <w:r>
        <w:rPr>
          <w:rtl w:val="true"/>
        </w:rPr>
        <w:t>في القرون الأخيرة</w:t>
      </w:r>
      <w:bookmarkEnd w:id="1053"/>
    </w:p>
    <w:p>
      <w:pPr>
        <w:pStyle w:val="BookText"/>
        <w:rPr/>
      </w:pPr>
      <w:r>
        <w:rPr>
          <w:rFonts w:ascii="IRNazanin" w:hAnsi="IRNazanin" w:eastAsia="IRNazanin"/>
          <w:color w:val="111111"/>
          <w:sz w:val="28"/>
          <w:sz w:val="28"/>
          <w:szCs w:val="28"/>
          <w:rtl w:val="true"/>
          <w:lang w:bidi="fa-IR"/>
        </w:rPr>
        <w:t xml:space="preserve">وقد استمرت سيرة المسلمين هذه في تربة حمزة والتبرك بها إلى أن سيطر السعوديون على الحكم وصار الأمر بيد الوهابيين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أنّ الرحالة الغربي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 المدينة قبل هدم آثارها بسنوات، وكتب مشاهداته في كتاب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عقيدة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فيه أُحُد وحرم حمزة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وتحيط بقبور الشهداء تربة حمراء تنسب إلى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ويتبرك الناس بها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3210161_653776707"/>
      <w:bookmarkStart w:id="1055" w:name="_Toc388"/>
      <w:bookmarkEnd w:id="1054"/>
      <w:r>
        <w:rPr>
          <w:rtl w:val="true"/>
        </w:rPr>
        <w:t xml:space="preserve">الزيارة الرجبية عند حرم حمزة </w:t>
      </w:r>
      <w:r>
        <w:rPr>
          <w:rtl w:val="true"/>
        </w:rPr>
        <w:t>(</w:t>
      </w:r>
      <w:r>
        <w:rPr>
          <w:rtl w:val="true"/>
        </w:rPr>
        <w:t>علیه السلام</w:t>
      </w:r>
      <w:r>
        <w:rPr>
          <w:rtl w:val="true"/>
        </w:rPr>
        <w:t>) :</w:t>
      </w:r>
      <w:bookmarkEnd w:id="10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إبراهيم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ويقيمون مولداً لسيدنا حمزة عند مشهده كل سنة من أوّل رجب إلى منتصفه بحضرة أهل المدينة رجالاً ونساء، وأهل مكة والطائف وجدّة ورابغ وسكان البوادي الذين يزورون المدينة كل عام في رجب، ويحضر </w:t>
      </w:r>
      <w:bookmarkStart w:id="1056" w:name="pg8740_87900"/>
    </w:p>
    <w:p>
      <w:pPr>
        <w:pStyle w:val="BookText"/>
        <w:rPr/>
      </w:pPr>
      <w:bookmarkEnd w:id="1056"/>
      <w:r>
        <w:rPr>
          <w:rFonts w:ascii="Amiri" w:hAnsi="Amiri" w:eastAsia="Amiri" w:cs="Amiri"/>
          <w:color w:val="111111"/>
          <w:sz w:val="28"/>
          <w:sz w:val="28"/>
          <w:szCs w:val="28"/>
          <w:rtl w:val="true"/>
          <w:lang w:bidi="ar-SA"/>
        </w:rPr>
        <w:t xml:space="preserve">أرباب الطرق وتذبح هنالك الذبائح ويطعم الطعام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بوخارت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بوخارت المسيحي سنة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الحجاز متلبساً بزي المسلمين وكان آنذاك أوائل حكم السعوديين على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بوخارت كثيراً عن مشاهداته هناك، وله في كتابه بعض الاستنتاجات الخاطئة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الزيارة الرجبية المذكورة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سكّان المدينة قد اعتادوا على الخروج مرّةً واحدة في السنة إلى جبل أحد خلال شهر تموز، وهناك يبقون ثلاثة أيام متتالية، يسرحون ويمرحون كأنّهم في عيد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عرفنا أنّ الهدف من هذا الاجتماع في رجب هو العبادة والزيارة لا السياحة والاحتفال كما ظنّه الرحالة الغربي بوخارت </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3210163_653776707"/>
      <w:bookmarkStart w:id="1058" w:name="_Toc389"/>
      <w:bookmarkEnd w:id="1057"/>
      <w:r>
        <w:rPr>
          <w:rtl w:val="true"/>
        </w:rPr>
        <w:t xml:space="preserve">الخيام التي كانت تقام في هذه الزيارة </w:t>
      </w:r>
      <w:r>
        <w:rPr>
          <w:rtl w:val="true"/>
        </w:rPr>
        <w:t>:</w:t>
      </w:r>
      <w:bookmarkEnd w:id="1058"/>
    </w:p>
    <w:p>
      <w:pPr>
        <w:pStyle w:val="BookText"/>
        <w:rPr/>
      </w:pPr>
      <w:r>
        <w:rPr>
          <w:rFonts w:ascii="Amiri" w:hAnsi="Amiri" w:eastAsia="Amiri" w:cs="Amiri"/>
          <w:color w:val="111111"/>
          <w:sz w:val="28"/>
          <w:sz w:val="28"/>
          <w:szCs w:val="28"/>
          <w:rtl w:val="true"/>
          <w:lang w:bidi="ar-SA"/>
        </w:rPr>
        <w:t>حجّ لبيب بتنوني المصري قبل هدم آثار المدينة وعرض في مذكرات رحلته صورة من حرم حمزة وحوله خيام كثيرة وكتب تحت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مسجد سيدنا حمزة وحوله زوّار المدينة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3210165_653776707"/>
      <w:bookmarkStart w:id="1060" w:name="_Toc390"/>
      <w:bookmarkEnd w:id="1059"/>
      <w:r>
        <w:rPr>
          <w:rtl w:val="true"/>
        </w:rPr>
        <w:t xml:space="preserve">معتقد الوهابيين وعملهم </w:t>
      </w:r>
      <w:r>
        <w:rPr>
          <w:rtl w:val="true"/>
        </w:rPr>
        <w:t>:</w:t>
      </w:r>
      <w:bookmarkEnd w:id="106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جميع الحوادث التي جرت على مبنى حرم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القرن الأول </w:t>
      </w:r>
    </w:p>
    <w:p>
      <w:pPr>
        <w:pStyle w:val="BookText"/>
        <w:rPr/>
      </w:pPr>
      <w:r>
        <w:rPr>
          <w:rFonts w:ascii="Amiri" w:hAnsi="Amiri" w:eastAsia="Amiri" w:cs="Amiri"/>
          <w:color w:val="111111"/>
          <w:sz w:val="28"/>
          <w:sz w:val="28"/>
          <w:szCs w:val="28"/>
          <w:rtl w:val="true"/>
          <w:lang w:bidi="ar-SA"/>
        </w:rPr>
        <w:t xml:space="preserve">إلى القرن الرابع عشر الهجري وأشرنا إلى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سيد الشهداء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زيارة المسلمين له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بعد ظهور الوهابيين وتسلط آل سعود على الحجاز هدم حرم حمزة كما هدم سائر المراقد لكبار رجال الإسلام وقام الوهابيون بمنع الزيارة وبث أفكارهم الضالة لزلزلة عقائد المسلمين وتحكيم آرائهم المستحدثة وكان مما منعوه هذه الزيارة الرجبية عند حرم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 الكتّاب والمؤلفين في الحجاز يفتخرون اليوم بأعمال هؤلاء المتشددين ويرونه من أكبر مناقبهم مع ما فيه من البعد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الأجيال الإسلامية القادمة كما يتّهمون غيرهم من المسلمين بالشرك وعبادة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يشير الكاتب والمؤرخ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السباعي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هذه التجمعات والأدعية والزيارات التي تقرأ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هذه البدع منذ عهد الفاطميين وذلك لحبهم وتشيعهم لأهل البيت واستمرت تلك البدع طوال التاريخ إلى أن دخل السعوديون مكة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فأبطلوا تلك الأعمال وألغوا هذه التجمعات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أصروا على عقائدهم حتى رأو أنّ السفر إلى المدينة إذا كان بقصد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محرماً وعليه إثم كبير لا يغتفر </w:t>
      </w:r>
      <w:r>
        <w:rPr>
          <w:rFonts w:eastAsia="Amiri" w:cs="Amiri" w:ascii="Amiri" w:hAnsi="Amiri"/>
          <w:color w:val="111111"/>
          <w:sz w:val="28"/>
          <w:szCs w:val="28"/>
          <w:rtl w:val="true"/>
          <w:lang w:bidi="ar-SA"/>
        </w:rPr>
        <w:t xml:space="preserve">. </w:t>
      </w:r>
      <w:bookmarkStart w:id="1061" w:name="pg8740_87902"/>
    </w:p>
    <w:p>
      <w:pPr>
        <w:pStyle w:val="Heading4"/>
        <w:numPr>
          <w:ilvl w:val="3"/>
          <w:numId w:val="1"/>
        </w:numPr>
        <w:rPr/>
      </w:pPr>
      <w:bookmarkStart w:id="1062" w:name="__RefHeading___Toc3210167_653776707"/>
      <w:bookmarkStart w:id="1063" w:name="_Toc391"/>
      <w:bookmarkEnd w:id="1061"/>
      <w:bookmarkEnd w:id="1062"/>
      <w:r>
        <w:rPr>
          <w:rtl w:val="true"/>
        </w:rPr>
        <w:t>خارطة مقبرة البقيع</w:t>
      </w:r>
      <w:bookmarkEnd w:id="106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8740_87904"/>
      <w:bookmarkStart w:id="1065" w:name="pg8740_87904"/>
      <w:bookmarkEnd w:id="1065"/>
    </w:p>
    <w:p>
      <w:pPr>
        <w:pStyle w:val="Heading2"/>
        <w:numPr>
          <w:ilvl w:val="1"/>
          <w:numId w:val="1"/>
        </w:numPr>
        <w:rPr/>
      </w:pPr>
      <w:bookmarkStart w:id="1066" w:name="pg8740_87904"/>
      <w:bookmarkStart w:id="1067" w:name="__RefHeading___Toc3210169_653776707"/>
      <w:bookmarkStart w:id="1068" w:name="_Toc392"/>
      <w:bookmarkEnd w:id="1066"/>
      <w:bookmarkEnd w:id="1067"/>
      <w:r>
        <w:rPr>
          <w:rtl w:val="true"/>
        </w:rPr>
        <w:t>فهرس المواضيع</w:t>
      </w:r>
      <w:bookmarkEnd w:id="106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كيفية التأليف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من بناء العتبات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الهدف من هدم المراقد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المعرفة الخاطئة للدين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اهتمام الخوارج بالعبادة وتلاوة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ابتعاد الخوارج من الإسلام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تكفير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أحمد بن تيمية إلى 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ابن تيمية يتجرأ على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ابن تيمية لم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محمد بن عبد الوهاب مؤسس الوهابية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عوامل نجاح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مجازر الوهابيين في الطائف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هجوم الوهابيين على العتبات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ابن تيمية ومحمد بن عبد الوهاب كما يراهما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نظرةً إلى عقائد الوهابيين وآرائهم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العقيدة بتجسيم الله والإشارة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الدواعي ابن تيمية في تبنيه فكرة التجسم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الجمود على ظواهر الألفاظ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الاعتقاد برؤية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إثبات سائر أعضاء الجسم لله تعالى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التوحيد من وجهة نظر الوهابيين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فتاوى الوهابيين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حرمة زيارة قبور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فتاوى الوهابيين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تخریب المشاهد والقبور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مضاعفات الحادث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الأولى من تاريخ حرم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كيفية إحداث مقبرة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فضيلة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نبذة عن تاريخ حرم الأئمة 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المقابر العائلية 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البقيع خلف بيوت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بيت عقيل أو المقبرة العائلية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بيان مسألة 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قبر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أسد في بيت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الإمام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عقيل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قبور ثلاثة من أئمة أهل البيت إلى جنب قبر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ولماذا في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محل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استحباب الدعاء واستجابته في هذا 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جواب السمهودي وتبريره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نقد الموضوع وتحليله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تنبؤات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عن الحوادث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والقتال في أحجار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الدموية في صحراء الفخ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ومن الملاحم حضور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بيت عقیل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هل تحدث الرسول عن مستقبل بيت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أبي سفيان خارج بيت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المرحلة الثانية من تاريخ حرم أئمة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بيان هذه القرينة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تسييس القبور في عهد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صدّ بني العباس لسياسة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أما الجانب الديني لهذا 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دفن الجثمان الطاهر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الحرم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المرحلة الثالثة من تاريخ حرم أئمة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تاريخ بناء قبة أئمة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كيفية القبة والحرم المطهر لأئمة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ترميمات وخصائص حرم أئمة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الحرم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حرم البقيع ثماني الأضلاع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حرم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محراب حرم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للحرم مجموعة من الخدم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زخرفة حرم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البقيع لا صحن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تاريخ أضرحة الأئمة 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الصندوق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نلفت النظر إلى نقطتين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أما الضريح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الضريح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كيفية القبر والضريح المنسوب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وإليك أقوال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البقية الباقية من حرم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مشاهدات أحد الرحالين لهدم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فاطمة بنت أسد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أين دفنت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سبب الإخفاء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الروايات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 علماء الشيعة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الصدوق وكيفية زيارته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الشيخ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eastAsia="IRNazanin" w:cs="IRNazanin"/>
          <w:color w:val="111111"/>
          <w:sz w:val="28"/>
          <w:szCs w:val="28"/>
          <w:lang w:bidi="fa-IR"/>
        </w:rPr>
        <w:t>117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القرائن الأخرى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قبر الزهراء حسب آراء علماء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بيتها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حرم أئمة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دليل 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الرد على 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قبر فاطمة بنت أسد في بيت ابنها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التمويه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أما عن عن القبر نفسه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وأما مدفن فاطمة بنت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خلاصة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هل دفنت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الروضة المطهرة وفضيلتها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حدود 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نظرة إلى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رأي الشيعة في حدود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أنّ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الروضة ؟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الدليل على دفنها في الروضة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الروضة والبيت شيءٌ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سبب فضيلة الروضة وأفضلية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مناقشة رواية مطعونة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المنزل الثاني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هدم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وضع السياج حول المرقد الشريف وحجرة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المحراب والضريح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ثاني بيت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ما جرى في هذا البيت من قضايا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الرد على الشبهات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شبهة ابن روزبهان والرد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الأحزان</w:t>
      </w:r>
    </w:p>
    <w:p>
      <w:pPr>
        <w:pStyle w:val="BookText"/>
        <w:rPr/>
      </w:pPr>
      <w:r>
        <w:rPr>
          <w:rFonts w:ascii="Amiri" w:hAnsi="Amiri" w:eastAsia="Amiri" w:cs="Amiri"/>
          <w:color w:val="111111"/>
          <w:sz w:val="28"/>
          <w:sz w:val="28"/>
          <w:szCs w:val="28"/>
          <w:rtl w:val="true"/>
          <w:lang w:bidi="ar-SA"/>
        </w:rPr>
        <w:t xml:space="preserve">بيت الأحزان حقيقة 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بيت الأحزان في كتب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رأي العلماء والمؤرخين في بيت الأحزان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شبة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تفسیر متناقض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الإمام الغزالي على استحباب إقامة الصلاة في بيت الأحزان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الرحالة والعالم الشهير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رتیشارد بورتون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 RECHARD BURTON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الأحزان على شرف الهدم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رفعت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السيد أحمد الهدايتي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مظعون</w:t>
      </w:r>
    </w:p>
    <w:p>
      <w:pPr>
        <w:pStyle w:val="BookText"/>
        <w:rPr/>
      </w:pPr>
      <w:r>
        <w:rPr>
          <w:rFonts w:ascii="Amiri" w:hAnsi="Amiri" w:eastAsia="Amiri" w:cs="Amiri"/>
          <w:color w:val="111111"/>
          <w:sz w:val="28"/>
          <w:sz w:val="28"/>
          <w:szCs w:val="28"/>
          <w:rtl w:val="true"/>
          <w:lang w:bidi="ar-SA"/>
        </w:rPr>
        <w:t xml:space="preserve">حرم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كيفية حرم إبراهيم وضريحه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سائر المدفونين في حرم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أم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تاريخ بناء هذه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ضريح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تدفين ابن مظعون وإبراهيم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عثمان بن مظعون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ابن مظعون يرفض اللجوء إلى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عثمان بن مظعون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عثمان بن مظعون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رسول الله يقبّل جبين ابن مظعون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نماذج من أقوال وأفعال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الحجر على قبر ابن مظعون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مصير حجر القبر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إبراهيم من الولادة إلى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نقل مارية إلى خارج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ومارية عند فراش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نقل جثمان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غسل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تكفين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تشييع جنازة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كيفية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عند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وضع الحجر ورش الماء على قبر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يتصدى للخرافات الفكرية العقائدية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مسألتان عاطفيتان واجتماعيتان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وإليك تتمة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البكاء حسب الفقه الشيعي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البكاء في فقه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الخلاف في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الخليفة الثاني يمنع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تأسى المسلمين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اشکال وجواب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نظرة إلى كيفية بناء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وضع الحصى على أرض المسجد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إنارة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كيفية قبر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w:t>
      </w:r>
    </w:p>
    <w:p>
      <w:pPr>
        <w:pStyle w:val="BookText"/>
        <w:rPr/>
      </w:pPr>
      <w:r>
        <w:rPr>
          <w:rFonts w:ascii="Amiri" w:hAnsi="Amiri" w:eastAsia="Amiri" w:cs="Amiri"/>
          <w:color w:val="111111"/>
          <w:sz w:val="28"/>
          <w:sz w:val="28"/>
          <w:szCs w:val="28"/>
          <w:rtl w:val="true"/>
          <w:lang w:bidi="ar-SA"/>
        </w:rPr>
        <w:t xml:space="preserve">حرم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عدد المدفونات في هذا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قول ابن شبة أقدم مؤرخي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يعتمد رأي المتأخرين على الاشتهار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وإليك نماذج من تلك الآراء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حرم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تاريخ بناء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ترجمة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نظرة سريعة عابرة على سائر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زواج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اسارة أبي العاص وتحرير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هجوم المشركين على هودج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أبو العاص يدخل المدينة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إسلام أبي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تاريخ وفاة زينب وسبب وفاتها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أبناء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قصة أسد الزرقاء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وفاة أم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بنات رسول الله وربائبه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بقعة عقيل بن أبي طالب وأبو سفيان بن الحارث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رأي المؤرخين في مرقد عقيل وأبي سفيان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قبر عقيل بعد هدم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ترجمة أبي سفيان وعقيل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قبر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من هو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سموّ شأن عبد الله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روايته للحديث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صحبته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رأي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المعارك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أبو الشهداء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دفاعاً عن الحق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من هو عقيل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الوجه الحقيقي لعقيل خلف محاق الضغائن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 منزلة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عقيل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عقيل عن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كتاب شكر من صعصعة بن صوحان لعقيل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عقيل بن أبي طالب أبو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الشهداء من ولد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الشهداء من أحفاد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حليمة السعدية</w:t>
      </w:r>
    </w:p>
    <w:p>
      <w:pPr>
        <w:pStyle w:val="BookText"/>
        <w:rPr/>
      </w:pPr>
      <w:r>
        <w:rPr>
          <w:rFonts w:ascii="Amiri" w:hAnsi="Amiri" w:eastAsia="Amiri" w:cs="Amiri"/>
          <w:color w:val="111111"/>
          <w:sz w:val="28"/>
          <w:sz w:val="28"/>
          <w:szCs w:val="28"/>
          <w:rtl w:val="true"/>
          <w:lang w:bidi="ar-SA"/>
        </w:rPr>
        <w:t xml:space="preserve">مرقد حليمة السعدية مرضعة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قبر صفية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قبر صفية كما رواه مؤرخوا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قبر صفية كما رواه الزوار والرحالون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خلاصة أقوال كتب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قبر صفية خارج البقيع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لقبر صفية قبة بعد القرن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العمات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قبر أم البنين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مراقد أئمة أهل السنة في البقيع</w:t>
      </w:r>
    </w:p>
    <w:p>
      <w:pPr>
        <w:pStyle w:val="BookText"/>
        <w:rPr/>
      </w:pPr>
      <w:r>
        <w:rPr>
          <w:rFonts w:ascii="Amiri" w:hAnsi="Amiri" w:eastAsia="Amiri" w:cs="Amiri"/>
          <w:color w:val="111111"/>
          <w:sz w:val="28"/>
          <w:sz w:val="28"/>
          <w:szCs w:val="28"/>
          <w:rtl w:val="true"/>
          <w:lang w:bidi="ar-SA"/>
        </w:rPr>
        <w:t xml:space="preserve">مراقد أئمة أهل السنة 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عثمان بن عفان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مرقدي الإمام مالك ونافع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نافع هذا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احترام مالك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نقاش مالك مالك مع المنصور في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إسماعيل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إسماعيل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مرقد إسماعيل كما رأيناه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انتشار خبر عن اكتشاف جسد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تأكيد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أين دفن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كان لمرقد إسماعيل أقدم بناء وأكبره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ترمیم حرم إسماعيل سنة خمسمائة وست وأربعين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كبر مساحة هذا المرقد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بيت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سبب اتساع رقعة حرم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الشخصية الروحية لإسماعيل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ظهور مذهب 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مرقد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المرقد الشريف لعبد الله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دراسة قصيرة في أيمان والدی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آراء علماء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أهل السنة في هذا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آراء علماء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دلائل علماء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الدليل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الأدلة الروائية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لماذا يتهم أجداد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قصة حضور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هذا الحديث يخالف مفهوم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مسجد دار النابغة ، مدفن والد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خلاصة تاريخ دار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دار النابغة مدفن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مسجد دار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مبنى مرقد عبد الله وقصة وهدمه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مرقد عبد الله قبل الهدم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سيد الشهداء وحرمه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نظرة سريعة إلى حياة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حمزة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حمزة في الحديث النبوي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 جميع الشهداء عدا الأنبياء والأوصياء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من سادة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أحب أعمام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أحب الأسماء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أحد الراكبين الأربعة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حمزة في كلام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حمزة في أقوال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في 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الشورى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حمزة في احتجاج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حمزة في احتجاج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حمزة في احتجاج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حمزة سيد الشهداء في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أهمية غروة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دور حمزة في النصر بغزوة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عدد قتلى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بطلا غزوة بدر علي أمير المؤمنين وحمزة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عدد قتلى حمزة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تحليل ابن أبي الحديد عن كيفية انتصار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أحد زعماء المشركين يشهد بشجاعة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حمزة في غزوة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حمزة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المعركة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استشهاد حمزة ورؤيا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الاستشهاد صائماً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كيفية استشهاد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جثة حمزة بعد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وجثة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وجثة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وجثة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صفية وجثة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الصلاة على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سبعون صلاة على جثمان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حمزة بالكفن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دفن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دفن حمزة منفرداً في قبر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إقامة مجلس العزاء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سبب 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حرم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من وصايا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زيارة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المستحبات المؤكدة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أبو سفيان وقبر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كرامة شهداء أحد وفشل سياسة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ما هدف معاوية من فعلته تلك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أصلح قبر حمزة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حرم حمزة في القرن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حرم حمزة في القرن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أحداث مبنى شامخ في القرن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حرم حمزة في القرن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حرم حمزة في القرن الثالث عشر أي قبل هدمه بتسع وثمانين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حرم حمزة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حرم أئمة البقيع الله </w:t>
      </w:r>
    </w:p>
    <w:p>
      <w:pPr>
        <w:pStyle w:val="BookText"/>
        <w:rPr/>
      </w:pPr>
      <w:r>
        <w:rPr>
          <w:rFonts w:ascii="Amiri" w:hAnsi="Amiri" w:eastAsia="Amiri" w:cs="Amiri"/>
          <w:color w:val="111111"/>
          <w:sz w:val="28"/>
          <w:sz w:val="28"/>
          <w:szCs w:val="28"/>
          <w:rtl w:val="true"/>
          <w:lang w:bidi="ar-SA"/>
        </w:rPr>
        <w:t xml:space="preserve">توسيع رقعة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مصرع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بركتان داخل الصحن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قبة مصرع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بورتون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التبرك بتراب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في القرون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الزيارة الرجبية عند حرم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الخيام التي كانت تقام في هذه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معتقد الوهابيين وعلمهم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خارطة مقبرة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لسنة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معالم المدينة المنورة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ألفه السيد أحمد ياسين وانتشر في المدينة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يعرض الكتاب في صفحاته الأربعمائة الآثار القديمة والحديثة للمدينة من مساجد وقلاع وآبار وقصور ودوائر حكومية هامة مفعمة بالصور والشرح والتبيين، إلّا أنه لا يتطرق إلى البقيع وهو أهم أثر تاريخي في المدينة إلّا في سبعة أسطر باعتباره المقبرة العامة لسكان المدينة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الأصلي 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على بعد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 من بيت المقدس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أبو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مكتبة المعارف بيروت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للسمهودي، وهما من كبار علماء أهل السنة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الخوارج وصفاتهم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بضادين معجمتين مكسورتين وسكون الهمزة وبالياء آخر الحروف، وهو الأصل ،والمراد منه النسل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الضاد المعجمة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البخاري تسعة أحاديث في الخوارج كما أنّ مسلم وباقي الصحاح والسنن تروي ما تقارب ثلاثين حديثاً فيهم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يعتبر من أشهر كتب ابن تيمية والذي ألفه ردّاً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الإستقامة في اثبات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الفه العالم الشيعي الكبير،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ننقل منه في هذه المقدمة من الطبعة الاولى للكتاب ببولاق مصر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الالهية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طبع في اسطنبول وتوجد نسخ منه في مكتبة السيّد المرعشي النجفي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 مباني 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وهابيت، مباني فكري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آية الله السبحاني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العقائد الإسلامية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كتاب البيان، ترجمة المؤلف بمساعدة السيد الهريسي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ببولاق بمصر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التراث، بيروت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نقلاً عن دائرة المعارف الإسلامية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الموقعين عن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 الشافية في الانتصار للفرقة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تشمل ستة آلاف بيت ، يشرح في معظمها أفكار شيخه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طبع هذا الكتاب بطريقة الأوفسيت في دار المعرفة ببيروت عن النسخة المطبوعة في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في القاهرة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النونية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السمهودي عن الإمام مالك أنّ عشرة آلاف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توفوا في المدينة، ومن الطبيعي أن يدفن معظمهم أو كلهم في البقيع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بقيع</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عثمان بن مظعون وإبراهيم وتاريخ وفاتهما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السمهودي المتوفى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وفاء 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هاتان المقبرتان مهجورتين على مرّ الأيام واندثرت آثارهما ولكن موقعهما في المدينة معلوم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ذي الحجة سنة ثمان للهجرة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خديجة المدفونة في مكة وميمونة التي دفنت في سَرِف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مكان الارتياح و الزوراء بمعنى موضع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الأوسط من البقيع حيث هناك عثمان بن مظعون وإبراهيم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هذه التسمية من 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دفن عثمان بن مظعون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سنوضح هذا الموضوع لاحقاً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عبد العزيز اشترى بيتاً كان لزيد بن علي وأخته خديجة بألف وخمسمائة ديناراً، ثم هدمه وألحقه إلى البقيع فأصبح مقبرةً خاصة لآل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الأخبار في مدينة المختار،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والزهراء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فاطمة بنت أسد في السنة الرابعة للهجرة، وقيل في السنة السادسة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العباس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رجب أو رمضان سنة اثنتين وثلاثين ؛ ويصرح المرحوم الشهيد الثاني في كتاب الدروس باستحباب زيارته، وقد جاء في زيارة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عمك سيد الشهداء، السلام على عمك العباس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القمي، تحفة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سنناقش في مدفن عبد الله فيما يأتي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بن مالك الأنصاري، أحد الشخصيات البارزة ومن الصحابة الأوفياء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سافر إلى مكة ليبايع رسول الله، كما حضر بيعتي العقبة الأولى والثانية، وبعد ما حفظ بعض سور القرآن عاد إلى المدينة ليدعو أقاربه وعشيرته إلى الإسلام، وحضر معركتي بدر وأحد واستشهد فی أحد، ونقلوا جثمانه إلى المدينة ودفنوه في بيت آل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الساعدي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سهل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صحابياً من الأنصار، ولما كان يستعد لمعركة بدر أصيب بمرض وتوفّي به، فدفنوه إلى جنب منزل بني قارط، واعتبره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شارك في بدر فأعطى نصيبه من الغنائم لأبنائه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وص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المدينة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ما ورد في نسخة أخبار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العريض ومعه أهله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قول الرافعي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النجابة في من دفن بالمدينة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قبر عبد الله في مكة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كتب التفسير هذا الخبر ضمن عدة أحاديث في ذيل تفسير آية التطهير، وإليك نص هذه الأحاديث كما في تفسير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أشهر يأتي كل يوم باب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وقت كل صلاة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عليكم ورحمة الله وبركاته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رحمكم الله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بن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المعروف بالنفس الزكية، قام في المدينة في رجب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وبايعه الناس في المدينة ومكة واليمن فأرسل إليه المنصور ولي عهده وابن أخيه عيسى بن موسى في ستة آلاف فاغتسل محمد وأصحابه ولبسوا الأكفان وتعطروا واشتبكوا مع جيش عيسى في معركة شديدة امتدت حتى منطقة أحجار الزيت حيث استشهد ذو النفس الزكية مع أصحابه بعد مقاومة شديدة، وأرسلوا رأسه إلى المنصور وأخذت اخته زينب وابنته فاطمة جسده فدفنتاه في 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شدة الجروح على جسمه كانت بحيث كلما رفعوا عضواً منه انفصل عن سائر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شهادته في الرابع عشر من رمضان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صحراء على بعد ستة أميال من مكة على طريق المدينة، وقد أصبح هذا المكان اليوم جزءاً من مكة المكرمة والذي يعرف بشارع الشهداء وقد وقع مستشفى الشهداء في هذا الشارع وقد زرت قبور شهداء فخ كراراً في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جرت 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قيام الحسين بن علي من أبناء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ضد الخليفة العباسي الهادي، وبايعه عدد من الناس ضد الخليفة فسار إلى مكة وقابل قوات الخليفة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استشهد هناك، فأرسلت رؤوس الشهداء إلى الهادي وظّلت أجسادهم ثلاثة أيام في الصحراء تأكل منها الأسباع، وقد قيل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أعظم حادثة بعد واقعة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كامل ابن الأثير وتاريخ ابن كثير، 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باب الاستخلاف وكتاب الأحكام،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سعد بن أبي وقاص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بن الحارث بن عبد المطلب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وأخيه من الرضاع، يُعدُّ من علماء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إشترك في فتح مكة ومعركة حنين وتوفي سنة 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المنطقة الواقعة وسط البيت دون بناء فيها أو سقف عليها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النقي المنزوي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طبعة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الأثير، طبعة دار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بتحقيق محمد إبراهيم أبو الفضل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المدينة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نقلاً عن 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زبالة نقلاً عن وفاء الوفاج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بحجر وكان يزوره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نماذج من الأحاديث المختلفة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استطاع السفاح أن يكمل خطبته فقام داود بن علي وجلس على الدرج الثاني من المنبر وأكمل الخطبة، فكان مما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وقف هذا الموقف بعد رسول الله أحد أولى به من على بن أبي طالب وهذا القائم خلفي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الخلاف بين المنصور والعلويين حتى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قيام محمد وإبراهيم ابني عبد الله بن الحسن، حتى قال فيه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المنصور أول من أوقع الفتنة بين العباسيين والعلويين وكانوا قبل شيئاً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الميقات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الحجاج الشيعة في عهد الصفويين،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بركيارق بن ملك شاه السلجوقي الملقب بركن الدين والمكنى بأبي المظفر من أشهر ملوك السلاجقة ويعتبر الملك الرابع بينهم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دهخدا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البراوستاني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ياقوت الحموي براوستان من القرى التابعة لقم، ومنها مجد الملك وزير بركيارق الذي قتل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طبعة دار الكتاب العربي، بيروت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يذكر المرحوم القاضي نور الله التستري ما يدل على اتهام مجد الملك بقتل أحد أهل السنة، ثم يتشكك في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فالظاهر أنّ مقتل البناء يرتبط بذلك القتل وكان ذا أهمية بحيث ذكر في التاريخ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القزويني من كبار العلماء والمتكلمين في القرن السادس، من آثاره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تم طبعه لأول مرة باهتمام المرحوم المحدث الأرموي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سبعمائة صفحة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هذه القبة من آثار مجد الملك أما الساحات المحيطة فمن آثار ملوك الصفوية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بیروت،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السمهودي أقوال ابن النجار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المفرق في تحلية علماء المشرق، مطبعة فضالة المغرب،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بيروت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الكتاب جزء من مجموعة كبيرة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في تاريخ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تم نشرها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بواسطة منشورات دار اليمامة في الرياض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سابقاً أنّ مؤسس هذه المراقد الثلاثة هو مجد الملك البراوستاني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المدينة، من منشورات مكتبة الثقافة،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المفرق في تحلية علماء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فضالة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السلطان محمود الثاني، السلطان العثماني الثلاثين الذي تولى الحكم عام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وتوفي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الأعلام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فرهاد ميرزا طبعة مطبوعاتي العلمي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ميلادية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الميرزا محمد حسين الفراهاني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توابع فراهان أبوه الميرزا مهدي المعروف بملك الكتّاب كان من الشعراء والخطاطين في عهد فتح علي شاه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الفراهاني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مسعود گلزاري، طبعت سنة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طبعة مكتبة دار الثقافة مكة المكرمة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الموضوع مذكور في وفاء الوفا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النقد في مصر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الدولة، الميرزا علي خان تولى رئاسة الوزراء في إيران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بداية عهد الملك مظفرالدين شاه ، وتم عزله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قابلة للقراءة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قابلة للقراءة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السفر لأمين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هذه المذكرات ليست مرقمة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تم طبع هذا الكتاب في مصر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منارة عديدة الأنوار تعلّق في البيوت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الشمعدان جمع شماعد وشمعدانات المنارة يركز عليها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سيف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بتصحيح على أكبر خداپرست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أمراء المدينة وكبار رجالها الذين يعينهم السلطان العثماني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صادر، بیروت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المفرق في تحلية علماء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فضالة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ابن بطوطة كتابه هذا سنة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المدينة ، مجلة 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فرهاد ميرزا، الطبعة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الفراهاني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العاملي الملقب بالأمين ولد في قرية الشقراء بجبل عامل ودرس في الحوزة العلمية في النجف الأشرف ثم أقام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من كبار علماء الإمامية ومن مفاخر الشيعة الأثني عشرية في القرن الرابع عشر ألّف عشرات الكتب القيّمة في مختلف العلوم،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طبع سابقاً في أكثر من خمسين مجلد، ثم طبع أخيراً في عشرة مجلدات ضخمة في لبنان، والكتاب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من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قيم جداً ويعتبر من محاسن المكتبة الشيعية في العصر الحاضر، وله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الرد على الوهابية وهو أحسن ما كتب في هذا 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الله في الخلد مقامه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البتنوني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يعتبر هذا الكتاب رحلة حج الكاتب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ميرزا حسين الفراهاني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ميقات الحج الفصلية، العدد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فرهاد ميرزا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سيف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مخبر السلطنة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أمين السلطنة قد بنى هذا الضريح مخدوش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رحلة مخبر السلطنة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تائية دعبل الخزاعي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غزوة خيبرح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المطبوع في حاشية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أنّ هذا البيت قد تم فصله عن المسجد في القرن السادس، وذلك بوضع سياج حوله، كما نشاهد اليوم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عيسى بن موسى من محدثي أهل السنة وعلمائهم المعاصرين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نقلاً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الزيارة المشهورة التي نقلتها كتب الأدعية والزيارات مع الصلوات المخصوصة على كل من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بتصحيح علي أكبر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الزيارة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ممتحنة امتحنك الله الذي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يرويها العلامة المجلسي في مزار البحار عن محمد العريضي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فالظاهر أنها لم تصل بيد الشيخ الصدوق أو أنه يناقش في سندها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طبعة إدارة مؤتمر الشيخ المفيد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الثالثة من الروايات التي نقلناها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السؤال والجواب في المجلد الثالث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كلمة وكلمة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مؤرخ للمدينة وألف الذي كتاباً في هذا الموضوع، وكان حيّاً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ذكرها ابن شبة في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والسمهودي في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علي حافظ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أحد أكبر علماء أهل السنة ومحدّثيهم في القرن الرابع والمتوفى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ويعتبر كتابه من أحسن كتب الحديث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السمهودي في وفاء 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المسعودي هذا يتعلق بسنة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المدينة، نقلاً عن المجلة الفصلية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محمد بن عبد البر القرطبي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رجال العلم المشهورين وله تأليف عديدة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أسماء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طبع في مصر في حاشية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محب الدين الطبري المكي الشافعي فكان محدثاً ومفتي حرم مكة وألّف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هذان القبران خارج البقيع ولهما قبة قديمة خاصة بهما، وبعد هدم القبب وإيجاد جدار حولهما أصبحا متعينين ويزورهما الزائرون، ولكن بعد توسيع البقيع في السنوات الأخيرة وقع القبران داخل البقيع ولا أثر لهما اليوم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بن طاووس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بيان رائع في هذا المجال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أبواب فضائل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التطوّع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آنفاً مراجع هذا الحديث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المسجد النبوي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المدينة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كوشانپور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بتصحيح المرحوم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الحسنية، طبعة قديمة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فصل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طبعة ایران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أشهر يأتي كل يوم باب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وقت كل صلاة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عليكم ورحمة الله وبركاته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خمس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تصحيح المرحوم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طبعة بصيرتي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في أخبار المدينة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الوليد عشر سنين من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الذهبي في تاريخ الإسلام تراجم الشخصيات البارزة الذين توفوا سنة مائة للهجرة،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وصي أبيه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يتولى موقوفات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كلام الذهبي منزلة الحسن وسبب سكناه في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وانتقاله إلى بيت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يروي الذهبي أيضاً أنّ الوليد كتب أن يُضرب الحسن بن الحسن مائة جلدة ويعرضوه على عامة الناس يوماً كاملاً وجاء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أنا قاتله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فأرسل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الحسن يعلمه كلمات الفرج لينقذه مما هو فيه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خلاصة هذه الواقعة التاريخية في تاريخ الطبري والكامل لابن الأثير وتاريخ اليعقوبي وسائر كتب التاريخ، وذكرت بالتفصيل في البداية والنهاية في حوادث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ارتفاع هذا الجدار حوالي ستة امتار ونصف المتر وعرضه ستّون سنتيمتراً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سابقاً ما رواه البزنطي عن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دفنت في بيتها، فلما زاد بنو أمية في المسجد صارت في المسجد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الظاهر بيبرس من ملوك مصر الأقوياء وكان يهتم بالأمور الدينية الأساسية، ولذلك استطاع في سنة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خطة أن يحصر جميع مذاهب أهل السنة في أربعة 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خطط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وفي فصول من تاريخ المدينة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قضية وضع المشبك بواسطة الملك الظاهر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يتعلق بهذه البيوت راجع تاريخ 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السمهودي في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معظم المؤرخين دقة السمهودي وصدقه وامانته، ومع ذلك لم نجد هذه العبارة التي نقلها عن ابن شبة في تاريخه الذي بين أيدينا بأجزائه الأربعة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اخت عثمان بن عفان ولد في آخر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موقوفته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وإنه يقوم على ذلك 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حدث بحسن حدث وحسين حيّ فإنّه إلى حسين بن علي وإنّ حسين بن علي يفعل مثل الذي أمرت به حسناً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روزبهان من كبار علماء الشافعية في عصره ، حكيم عارف ومحدث شاعر وأديب، له تأليفات عديدة أشهرها الرد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ألّفه سنة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وقد ألف المرحوم القاضي نور الله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في الرد على ابن روزبهان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الرد الثاني عليه من المرحوم آية الله الشيخ محمد حسن المظفر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الأخير وأسماه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ثلاثة مجلدات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الخمسة،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المسكن سواء كان من الشعر أو 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زيد عمر بن شبة النميري، فقية ومحدث ومؤرخ مشهور، ولد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ذكروا في ترجمته أنّه كان أديباً، فقيهاً، مؤرخاً، صادق القول، دقيق النظر، عالماً بالآثار، ناقلاً للأخبار، وله تأليفات عديدة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منها ابن النديم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راجع ترجمته في الفهرست لابن النديم وفيات الأعيان تاريخ بغداد، تهذيب الأسماء واللغات تذكرة الحفاظ ولسان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تاریخ ابن شبة لأول مرة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السعودية بتحقيق فهيم محمد شلتوت في أربعة مجلدات و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وأعيد طبعه أخيراً في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خُصّص معظم المجلدين الثالث والرابع من الكتاب بالتراجم والحوادث الواقعة في عهد عثمان، مما يدل على أنّه من محبّي عثمان والمدافعين عنه بقوة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من هذا الكتاب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زبالة الذي عاش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نقلت عنه الكتب التي تعني بتاريخ المدينة حتى القرن العاشر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روى عن ابن زبالة كثيراً إلّا أن كتاب ابن زبالة مفقود اليوم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يستند ابن حجر العسقلاني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الموضوع ليعتبر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جبير من علماء الأندلس وأبرز علماء زمانه في الفقه والشعر والتأليف ومن أشهر رحالة العالم الإسلامي، وقد سمّى كتاب رحلته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بالاخبار عن اتفاقات 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طبع هذا الكتاب في لندن وبعده في بيروت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وطبعة دار الكتب اللبنانية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يترجم العلماء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نور الدين علي بن أحمد السمهودي المصري الشافعي عالم المدينة ومفتيها مدرّسها ومؤرخها وسيد المؤرخين وقدوتهم، ينتهي نسبه إلى الحسن المثنى بن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سمهود بمصر وبعد أن أكمل دراسته وحفظ القرآن الكريم وارتقى مدارج العلوم والفنون المختلفة سافر إلى المدينة سنة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واستوطن فيها وأصبح من أكبر علماء الحرم النبوي الشريف الأول السمهودي ثلاثة كتب في تاريخ المدينة المنورة، أحدها كتاب مبسوط جامع للأطراف اسماه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اقتفاء الوفا بأخبار دار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فقد فى حريق المسجد النبوي برمضان سنة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 مكة والمدينة على مرّ التاريخ عدد وافر من الرحالة الغربيين وقد تلبسوا بزي الحجاج وكتب كثير منهم مذكرات رحلاته، فألفوا بذلك كتباً ذكروا فيها مشاهداتهم وانطباعهم مما رأوه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ما تحتويه بعض هذه المؤلفات من مزاعم باطلة والتي تنم عن عصبية كاتبها، ولكن يمكننا أن نستقي من بينها معلومات قيمة بالغة الأهمية و</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معتمد السلطنة المتوفى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أمراء القاجارية له شخصية علمية متميزة، وقد ألف ستة كتب في مختلف الفنون،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قمقام ذخار في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هداية 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رحلة حجه، ويعتبر الكتابان من أنفس ما كتب في موضوعيهما بين الكتب الفارسية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السبيل،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مطبوعات 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رفعت باشا، تعين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 لحرس المحمل المصري، كما عينه خديو مصر أميراً للحاج في السنة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فسافر إلى الحج وكتب مذكراته في 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قيم طبع بمصر في مجلدين ، وأعيد طبعه في قم بعد انتصار الثورة الإسلامية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مكة، المطبعة الحيدرية في طهران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الكبير المجاهد، محيي الشيعة في الشام ولبنان المرحوم السيد شرف الدين، علمٌ لا يحتاج إلى تعريف ويفوق كل مديح ،خدماته الجليلة ضد الاستعمار وآثاره العلمية القيمة خير دليل على روحه الجهادية السامية وعظمة شأنه وسمو مقامه العلمي وسعة اطلاعه، نذكر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ومؤلفات أخرى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بتحقيق أبي مجتبى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بما أنسته الهجرة من معالم دار الهجرة، 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المدينة، 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الفصلية،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نائب الصدر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درسنا تاريخ حرم أئمة البقيع ، بيّنا عدم صحة هذا الإحتمال فراجع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السنة الثانية للهجرة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من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من دفن من الأنصار في البقيع أسعد بن زرارة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أحكام الأموات ؛ فروع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الجنائز،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زبالة نقلاً عن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تاريخ المدينة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مشربة أم إبراهيم في شرق مسجد قبا على بعد كيلومترين منه وقد تحول هذا المكان مسجداً لأن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به ويعتبره المؤرخون من المساجد المحيطة بالمدينة، وقد هدم المسجد بعد ذلك وتحول إلى مقبرة لأهل المنطقة، وللمقبرة اليوم حيطان مرتفعة وباب حديدي له قفل كبير حتى لا يدخله زائر وقد شاهد المؤلف ذلك في ذي القعدة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اليقعوبي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الحديث في كتب الحديث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ح</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ح</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ح</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البكاء على الميت،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كتب التاريخ والرجال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وروى ابن سعد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روايات وبمضامين مختلفة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الجنائز، باب البكاء على الميت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الطفل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الصلاة على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کتاب الجنائز، باب في الصلاة على الطفل،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6605</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من كلام ياقوت الحموي في معجم البلدان أنّ في المدينة عدة أماكن تسمى بالمقاعد وهي أماكن عامة يجلس فيها عموم الناس وأشهرها مقاعد كانت أمام حوانيت قرب منزل عثمان بن عفان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مراجع هذا الحديث في الفصل السابق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يدخل قبرالمرأة ،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البكاء عند المريض، ذيل الحديث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الخصومات، باب إخراج أهل المعاصي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ما بعد موت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الثالثة عشر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آخر ما تكلم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على الميت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ابن تيمية كتباً لإثبات عقائده الباطلة، فردّ عليه علماء زمانه كتابةً ومناظرةً، وأصدروا فتاوى في انحرافه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خالفه علماء الإسلام في كل من مصر والحجاز والعراق والشام، ودخل ابن تيمية السجن عدة مرات إلى أن هلك في سجن دمشق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الإلهية في الرد على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أحسن الردود على عقائد الوهابيين، طبع هذا الكتاب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في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وأعيد طبعه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اسطنبول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توجد نسخة منه في المكتبة العامة لآية الله العظمى المرعشي النجفي في قم ضمن مجموعة من الكتب والرسائل المؤلفة في الرد على الوهابيين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الحديث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بري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الحديث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 والحديث مذكور هناك ضمن أربعة أحاديث وأيضاً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حصى المسجد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المساجد 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بناء المسجد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تميم بن أوس الداري من نصارى فلسطين دخل المدينة في السنة التاسعة للهجرة وأسلم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القصّاصين فيروي القصص للناس في عهد عمر، وزادت قصصه في عهد عثمان ومن بعده انتقل إلى الشام وتوفي في السنة الأربعين،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قاسم بن محمد بن أبي بكر، ابن أخي عائشة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الجنائز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فرهاد ميرزا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يوسف الكرماني فقيه أصولي، محدث ومفسر ومتكلم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تأليفات عديدة منها شرح صحيح البخاري والتعليقة على تفسير البيضاوي وكتاب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معجم المؤلفين لعمر رضا كحالة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المدينة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وقد ذكر هذان الأمران باختلاف بسيط في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المدينة لابن النجار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نائب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سافر إلى الحرمين الشريفين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ياقوت الحموي في معجم البلدان سَرف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الاول وكسر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بعد ستة أميال أو على اثني عشر ميلاً أو تسعة عشر ميلاً من مكة، حيث توفيت ميمونة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ودفنت فيها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المدينة، نقلاً عن المجلة الفصلية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فرهاد میرزا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الكنى والألقاب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النساء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يقارف الليلة أهله فيدخل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يجامع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نصوص الأحاديث في صحيح البخاري كتاب الجنائز، باب من يدخل قبر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مسند أحمد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أبو القاسم علي بن أحمد بن موسى بن الإمام محمد بن علي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في جمادي الأول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فسا من محافظة فارس في إيران، وله تأليفات عديدة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طبع في جزئين مندمجين في مجلد واحد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الكاتب المحقق السيد جعفر مرتضى العاملي وكتابه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أم ربائبه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هذا مثل سائر تأليفاته يلقي الضوء على النقاط المظلمة من التاريخ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طبعة لندن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في أخبار المدينة، طبعة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طرفش ظل ظليل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وزطرفی مالك امام جليل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القلوب إلى ديار المحبوب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الحق بن سيف الدين الدهلوي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حنفي، من أهالي دلهي في الهند كان يعتبر من أكبر المحدثين في زمانه، جاور الحرمين أربع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 تأليفاته تبلغ المائة،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المدينة،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لعمر رضا كحالة،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للزركلى</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ومما كتب على باب المرقد بالتركية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حضرت عقیلی گورن صاحب عقل ودها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المنورة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كتب المتأخرة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سهواً من الكاتب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هذه القضية في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وفيات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الذهبي في تاريخ الإسلام في ترجمة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وله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في تاريخ الإسلام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عقيل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نقلاً عن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تاريخ الإسلام، ترجمة عقيل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سيري در 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أمير المؤمنين حد شرب الخمر على شاعره المخصوص النجاشي، ففرّ مع أسرته ومعهم طارق ابن عبد الله النهدي إلى معاوية؛ وفي مجلسه حمل معاوية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طارق رغم تركه علياً وفراره منه فردّ على معاوية ودافع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فانتقل الخبر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قتل أخو بني نهد يومئذ لقتل شهيداً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الاستيعاب المطبوع في حاشية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الحديدة المحماة مذكورة في نهج البلاغة الخطبة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تبين مدى احتياط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وشدته باعتباره إماماً للمسلمين وكذلك حرصه على بيت المال باعتباره قائداً للأمة، فلا يتساهل أبداً ولو في حق ابنه، وأما ما يتعلق بالحسين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واحداً من المسلمين فلم يكن عمله باطلاً للظروف الخاصة به وحاجته المبرمة وكونه لم يأخذ إلّا من حقه الخاص به وتحت إشراف خازن بيت المال، إذ لو وقع ما يخالف الحق لما منع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مانع أو رادع عن تعزيره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كلام عقيل وكتاب صعصعة، موجودان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يحتمل أن يكون استشهاده في 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وقعت بعد عاشوراء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نائب الصدر الشيرازي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حسام السلطنة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المطمر خيط البناء الذي يُقدّ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باب البقيع البوابة الشرقية للمدينة والمعروفة بباب البقيع</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الفصلية،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يلاحظ وجود غلطين مطبعيتين في هذه الجملة المكتوبة بالمجلة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فاطمة بدلاً من صفية، والأخرى برير بدلاً من الزبير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مكة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للكتب الحديثة التي تخبر عن وجود قبر عاتكة عند قبر صفية يمكننا الإشارة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لمكة المكرمة والمدينة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الآثار الإسلامية لمكة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الكنوز المهدومة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 های ویران</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بحاشية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والآثار الإسلامية لمكة والمدينة المنورة</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وفاة محمد بن الحنفية ودفنه قولان في الطائف أو في المدينة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الخوصاء،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خولة الحنفية،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حبيب بنت ربيعة،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بنت مسعود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بنت عميس،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سعيد بنت عروة بن مسعود،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شعيب المخزومية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زبالة، نقلاً عن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في أخبار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نائب الصدر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الإمام مالك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تنوير الحوالك في شرح 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المعاني في كشف خبايا صحيح البخاري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المغفور له الحاج الشيخ عبد الحسين النجفي الرشتي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من علماء الأعلام والشخصيات البارزة فى الحوزة العلمية بقم المشرفة ؛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 كاملاً وفقيهاً من بيت الفضل والكمال وصاحب الشرح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مندوب آية الله العظمى السيد البروجردى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موسم الحج خلال سنوات متمادية للإجابة على المسائل الشرعية ومراجعات الحجاج، وبعد ارتحال السيد البروجردى أيضاً كان على هذا العمل إلى نهاية عمره الشريف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في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الجهة الشرقية، قبة كبيرة فيها مرقد سيدنا إسماعيل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المسجد أعيد بناؤه سنة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يروي السمهودي نص كلام ابن شبة في سبعة أسطر، إلّا أنّ النسخة الموجودة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تحتوي على تلك العبارة، وهذا النقل يؤيد قول مصحح الكتاب بأنّ النسخة الموجودة مطبوعة من نسخة خطّيّة سقطت منها أشياء وفيها خلط كثير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بضم الأول، قرية بها حدائق كثيرة، تقع بين المدينة وأحد على يمين الشارع وقريبةً من أحد فيها قبر عليّ العُريضي أحد أبناء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رواة الحديث وقبره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ولأبنائه في هذه القرية حدائق ونخيل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ذهبنا سنة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الزملاء إلى تلك القرية لزيارة علي العريضي وتوقفنا ساعةً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سكان تلك القرية من الشيعة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مكتبة بصيرتي، قم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طبعة المطبعة الإسلامية، طهران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الحنفاء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نقلاً عن حاشية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 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باب بيان أنّ من مات على الكفر فهو في النار،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مات على الكفر فهو في النار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قبر المشرك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زيارة قبور المشركين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زيارة القبور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 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 طبعة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الطبعة الثانية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لحسام السلطنة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الحج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الحج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حماة الإسلام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ألد أعداء الإسلام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حارث بن عبد المطلب ابن عم رسول الله ، كان من أبطال العرب والمدافعين عن الإسلام، استشهد يوم بدر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طهران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هذا الحديث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طبعة دار الكتب الإسلامية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المجلس الثاني والسبعون، طبعة مؤسسة البعثة، قم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المجلس الثاني والثمانون، العمدة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العقيقة باب الأسماء والكني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الركبان يوم القيامة أربعة</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من أصحاب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مراجع الحديث لدى الشيعة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طبعة كوشانفر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نص هذه الخطبة كاملة في احتجاج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 هذه الخطبة باختلاف يسير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مطبعة الحكمة بقم،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العلمية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أَخْرَجَكَ رَبُّكَ مِنْ بَيْتِكَ بِالْحَقِّ وَإِنَّ فَرِيقًا مِنَ الْمُؤْمِنِينَ لَكَارِهُونَ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أخو بني الحارث بن الخزرج من الأنصار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الغشمشم غير المذر في الحرب، لا يبصر أمامه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فأصابت 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والأولى بمعنى الحلق والثانية بمعنى أسفل البطن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العُقَق بضم الأول وفتح الثاني مأخوذة من عقّ وهي صيغة المبالغة مثل الفُسَق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الشهيق حتى يبلغ به الغَشْي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الكامل لإبن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سنشير إلى هذين الأمرين في هذا الفصل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كثير،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الحر العاملي،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نقلاً عن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الديار بكري،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ابن النجار، اخبار 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السبكي،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القرون الأولى من الإسلام كانوا يطلقون اسم المسجد علی الأبنية التي تقام على القبور وهذا الإسم مقتبس من الآية الكريمة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مصطلحات الحرم والمزار والمشهد فقد ظهرت بعد ذلك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لدين الله الخليفة العباسي الرابع والثلاثين، ولد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وامتدت خلافته سبعة وأربعون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كان يتميل إلى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حرم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العباس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اسم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 أخبار 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ابن النجار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حوله حصاراً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وفاء الوفا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حوله 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المدينة، 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الأشرف قايتباي من ملوك الدولة الجركسية وقد تولى الحكم سنة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وقد مدحوه بالتجليل والتعظيم، إذ كان مقداماً على أعمال الخير وبناء المدارس وأسوار المدن وخصوصاً في مكة والمدينة كما نسبت إليه عدة كتب، وكما أنّ القبة الخضراء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سامي، قاموس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دهخدا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لها ثلاثة عشر بيتاً، وتبين أنّ تاريخ بناء المبنى هو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وباسم بانيه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بك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حوض كبير يجتمع فيه الماء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بدر الدين الزركشي المصري المنهاجي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سلاسل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الأصول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 العريش في أحكام الحشيش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الكتب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بتنوني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السباعي، تاريخ مكة، الطبعة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3.jpeg"/><Relationship Id="rId52" Type="http://schemas.openxmlformats.org/officeDocument/2006/relationships/image" Target="media/image3.jpeg"/><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image" Target="media/image4.jpeg"/><Relationship Id="rId63" Type="http://schemas.openxmlformats.org/officeDocument/2006/relationships/image" Target="media/image4.jpeg"/><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image" Target="media/image5.jpeg"/><Relationship Id="rId114" Type="http://schemas.openxmlformats.org/officeDocument/2006/relationships/image" Target="media/image5.jpeg"/><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image" Target="media/image6.jpeg"/><Relationship Id="rId212" Type="http://schemas.openxmlformats.org/officeDocument/2006/relationships/image" Target="media/image6.jpeg"/><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image" Target="media/image7.jpeg"/><Relationship Id="rId232" Type="http://schemas.openxmlformats.org/officeDocument/2006/relationships/image" Target="media/image7.jpeg"/><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image" Target="media/image8.jpeg"/><Relationship Id="rId238" Type="http://schemas.openxmlformats.org/officeDocument/2006/relationships/image" Target="media/image8.jpeg"/><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image" Target="media/image9.jpeg"/><Relationship Id="rId245" Type="http://schemas.openxmlformats.org/officeDocument/2006/relationships/image" Target="media/image9.jpeg"/><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image" Target="media/image10.jpeg"/><Relationship Id="rId283" Type="http://schemas.openxmlformats.org/officeDocument/2006/relationships/image" Target="media/image10.jpeg"/><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image" Target="media/image11.jpeg"/><Relationship Id="rId290" Type="http://schemas.openxmlformats.org/officeDocument/2006/relationships/image" Target="media/image11.jpeg"/><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image" Target="media/image12.jpeg"/><Relationship Id="rId300" Type="http://schemas.openxmlformats.org/officeDocument/2006/relationships/image" Target="media/image12.jpeg"/><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image" Target="media/image13.jpeg"/><Relationship Id="rId374" Type="http://schemas.openxmlformats.org/officeDocument/2006/relationships/image" Target="media/image13.jpeg"/><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77.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24567</Words>
  <Characters>104823</Characters>
  <CharactersWithSpaces>128345</CharactersWithSpaces>
  <Paragraphs>1175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2026-08-20T04:21:22Z</dcterms:created>
  <dc:creator>ghaemiyeh.com</dc:creator>
  <dc:description/>
  <dc:language>en-US</dc:language>
  <cp:lastModifiedBy/>
  <dcterms:modified xsi:type="dcterms:W3CDTF">2026-08-20T07:51:40Z</dcterms:modified>
  <cp:revision>1</cp:revision>
  <dc:subject/>
  <dc:title>تاریخ حرم أئمة البقیع وآثار أخرى فی المدینة المنورة</dc:title>
</cp:coreProperties>
</file>

<file path=docProps/custom.xml><?xml version="1.0" encoding="utf-8"?>
<Properties xmlns="http://schemas.openxmlformats.org/officeDocument/2006/custom-properties" xmlns:vt="http://schemas.openxmlformats.org/officeDocument/2006/docPropsVTypes"/>
</file>