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علیها السلام مادر تمام خوبی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0057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60059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60061_653776707">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2260063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260065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260067_653776707">
            <w:r>
              <w:rPr>
                <w:webHidden/>
                <w:rStyle w:val="IndexLink"/>
                <w:rtl w:val="true"/>
              </w:rPr>
              <w:t>فصل اول</w:t>
            </w:r>
            <w:r>
              <w:rPr>
                <w:rStyle w:val="IndexLink"/>
                <w:rtl w:val="true"/>
              </w:rPr>
              <w:t xml:space="preserve">: </w:t>
            </w:r>
            <w:r>
              <w:rPr>
                <w:rStyle w:val="IndexLink"/>
                <w:rtl w:val="true"/>
              </w:rPr>
              <w:t>هویت‌شناسی حضرت فاطمه</w:t>
            </w:r>
            <w:r>
              <w:rPr>
                <w:rStyle w:val="IndexLink"/>
                <w:rtl w:val="true"/>
              </w:rPr>
              <w:t>(</w:t>
            </w:r>
            <w:r>
              <w:rPr>
                <w:rStyle w:val="IndexLink"/>
                <w:rtl w:val="true"/>
              </w:rPr>
              <w:t>علیها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2260069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60071_653776707">
            <w:r>
              <w:rPr>
                <w:webHidden/>
                <w:rStyle w:val="IndexLink"/>
              </w:rPr>
              <w:t>1</w:t>
            </w:r>
            <w:r>
              <w:rPr>
                <w:rStyle w:val="IndexLink"/>
                <w:rtl w:val="true"/>
              </w:rPr>
              <w:t xml:space="preserve">) </w:t>
            </w:r>
            <w:r>
              <w:rPr>
                <w:rStyle w:val="IndexLink"/>
                <w:rtl w:val="true"/>
              </w:rPr>
              <w:t>مفهوم شناسی فردی</w:t>
            </w:r>
            <w:r>
              <w:rPr>
                <w:rStyle w:val="IndexLink"/>
                <w:rtl w:val="true"/>
              </w:rPr>
              <w:tab/>
            </w:r>
            <w:r>
              <w:rPr>
                <w:rStyle w:val="IndexLink"/>
              </w:rPr>
              <w:t>20</w:t>
            </w:r>
          </w:hyperlink>
        </w:p>
        <w:p>
          <w:pPr>
            <w:pStyle w:val="Contents4"/>
            <w:tabs>
              <w:tab w:val="clear" w:pos="8176"/>
              <w:tab w:val="right" w:pos="9026" w:leader="dot"/>
            </w:tabs>
            <w:rPr/>
          </w:pPr>
          <w:hyperlink w:anchor="__RefHeading___Toc2260073_65377670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260075_653776707">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20</w:t>
            </w:r>
          </w:hyperlink>
        </w:p>
        <w:p>
          <w:pPr>
            <w:pStyle w:val="Contents4"/>
            <w:tabs>
              <w:tab w:val="clear" w:pos="8176"/>
              <w:tab w:val="right" w:pos="9026" w:leader="dot"/>
            </w:tabs>
            <w:rPr/>
          </w:pPr>
          <w:hyperlink w:anchor="__RefHeading___Toc2260077_653776707">
            <w:r>
              <w:rPr>
                <w:webHidden/>
                <w:rStyle w:val="IndexLink"/>
                <w:rtl w:val="true"/>
              </w:rPr>
              <w:t>ب</w:t>
            </w:r>
            <w:r>
              <w:rPr>
                <w:rStyle w:val="IndexLink"/>
                <w:rtl w:val="true"/>
              </w:rPr>
              <w:t xml:space="preserve">) </w:t>
            </w:r>
            <w:r>
              <w:rPr>
                <w:rStyle w:val="IndexLink"/>
                <w:rtl w:val="true"/>
              </w:rPr>
              <w:t>نام‌ها و القاب حضرت فاطمه</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2260079_653776707">
            <w:r>
              <w:rPr>
                <w:webHidden/>
                <w:rStyle w:val="IndexLink"/>
                <w:rtl w:val="true"/>
              </w:rPr>
              <w:t>ج</w:t>
            </w:r>
            <w:r>
              <w:rPr>
                <w:rStyle w:val="IndexLink"/>
                <w:rtl w:val="true"/>
              </w:rPr>
              <w:t xml:space="preserve">) </w:t>
            </w:r>
            <w:r>
              <w:rPr>
                <w:rStyle w:val="IndexLink"/>
                <w:rtl w:val="true"/>
              </w:rPr>
              <w:t>کنیه‌های حضرت زهرا</w:t>
            </w:r>
            <w:r>
              <w:rPr>
                <w:rStyle w:val="IndexLink"/>
                <w:rtl w:val="true"/>
              </w:rPr>
              <w:t>(</w:t>
            </w:r>
            <w:r>
              <w:rPr>
                <w:rStyle w:val="IndexLink"/>
                <w:rtl w:val="true"/>
              </w:rPr>
              <w:t>علیها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2260081_653776707">
            <w:r>
              <w:rPr>
                <w:webHidden/>
                <w:rStyle w:val="IndexLink"/>
              </w:rPr>
              <w:t>2</w:t>
            </w:r>
            <w:r>
              <w:rPr>
                <w:rStyle w:val="IndexLink"/>
                <w:rtl w:val="true"/>
              </w:rPr>
              <w:t xml:space="preserve">. </w:t>
            </w:r>
            <w:r>
              <w:rPr>
                <w:rStyle w:val="IndexLink"/>
                <w:rtl w:val="true"/>
              </w:rPr>
              <w:t>مفهوم شناسی ویژگی خانوادگی</w:t>
            </w:r>
            <w:r>
              <w:rPr>
                <w:rStyle w:val="IndexLink"/>
                <w:rtl w:val="true"/>
              </w:rPr>
              <w:tab/>
            </w:r>
            <w:r>
              <w:rPr>
                <w:rStyle w:val="IndexLink"/>
              </w:rPr>
              <w:t>30</w:t>
            </w:r>
          </w:hyperlink>
        </w:p>
        <w:p>
          <w:pPr>
            <w:pStyle w:val="Contents3"/>
            <w:tabs>
              <w:tab w:val="clear" w:pos="8459"/>
              <w:tab w:val="right" w:pos="9026" w:leader="dot"/>
            </w:tabs>
            <w:rPr/>
          </w:pPr>
          <w:hyperlink w:anchor="__RefHeading___Toc2260083_653776707">
            <w:r>
              <w:rPr>
                <w:webHidden/>
                <w:rStyle w:val="IndexLink"/>
              </w:rPr>
              <w:t>3</w:t>
            </w:r>
            <w:r>
              <w:rPr>
                <w:rStyle w:val="IndexLink"/>
                <w:rtl w:val="true"/>
              </w:rPr>
              <w:t xml:space="preserve">. </w:t>
            </w:r>
            <w:r>
              <w:rPr>
                <w:rStyle w:val="IndexLink"/>
                <w:rtl w:val="true"/>
              </w:rPr>
              <w:t>شرایط اجتماعی حاکم بر حیات فاطمه</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2260085_653776707">
            <w:r>
              <w:rPr>
                <w:webHidden/>
                <w:rStyle w:val="IndexLink"/>
                <w:rtl w:val="true"/>
              </w:rPr>
              <w:t>فصل دوم</w:t>
            </w:r>
            <w:r>
              <w:rPr>
                <w:rStyle w:val="IndexLink"/>
                <w:rtl w:val="true"/>
              </w:rPr>
              <w:t xml:space="preserve">: </w:t>
            </w:r>
            <w:r>
              <w:rPr>
                <w:rStyle w:val="IndexLink"/>
                <w:rtl w:val="true"/>
              </w:rPr>
              <w:t>مفهوم شناسی الگو و ملاک الگو بودن</w:t>
            </w:r>
            <w:r>
              <w:rPr>
                <w:rStyle w:val="IndexLink"/>
                <w:rtl w:val="true"/>
              </w:rPr>
              <w:tab/>
            </w:r>
            <w:r>
              <w:rPr>
                <w:rStyle w:val="IndexLink"/>
              </w:rPr>
              <w:t>40</w:t>
            </w:r>
          </w:hyperlink>
        </w:p>
        <w:p>
          <w:pPr>
            <w:pStyle w:val="Contents3"/>
            <w:tabs>
              <w:tab w:val="clear" w:pos="8459"/>
              <w:tab w:val="right" w:pos="9026" w:leader="dot"/>
            </w:tabs>
            <w:rPr/>
          </w:pPr>
          <w:hyperlink w:anchor="__RefHeading___Toc2260087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260089_653776707">
            <w:r>
              <w:rPr>
                <w:webHidden/>
                <w:rStyle w:val="IndexLink"/>
              </w:rPr>
              <w:t>1</w:t>
            </w:r>
            <w:r>
              <w:rPr>
                <w:rStyle w:val="IndexLink"/>
                <w:rtl w:val="true"/>
              </w:rPr>
              <w:t xml:space="preserve">) </w:t>
            </w:r>
            <w:r>
              <w:rPr>
                <w:rStyle w:val="IndexLink"/>
                <w:rtl w:val="true"/>
              </w:rPr>
              <w:t>چیستی الگو و ملاک الگو بودن 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2260091_653776707">
            <w:r>
              <w:rPr>
                <w:webHidden/>
                <w:rStyle w:val="IndexLink"/>
              </w:rPr>
              <w:t>2</w:t>
            </w:r>
            <w:r>
              <w:rPr>
                <w:rStyle w:val="IndexLink"/>
                <w:rtl w:val="true"/>
              </w:rPr>
              <w:t xml:space="preserve">) </w:t>
            </w:r>
            <w:r>
              <w:rPr>
                <w:rStyle w:val="IndexLink"/>
                <w:rtl w:val="true"/>
              </w:rPr>
              <w:t>وضعیت الگو در جهان امروز</w:t>
            </w:r>
            <w:r>
              <w:rPr>
                <w:rStyle w:val="IndexLink"/>
                <w:rtl w:val="true"/>
              </w:rPr>
              <w:tab/>
            </w:r>
            <w:r>
              <w:rPr>
                <w:rStyle w:val="IndexLink"/>
              </w:rPr>
              <w:t>44</w:t>
            </w:r>
          </w:hyperlink>
        </w:p>
        <w:p>
          <w:pPr>
            <w:pStyle w:val="Contents2"/>
            <w:tabs>
              <w:tab w:val="clear" w:pos="8743"/>
              <w:tab w:val="right" w:pos="9026" w:leader="dot"/>
            </w:tabs>
            <w:rPr/>
          </w:pPr>
          <w:hyperlink w:anchor="__RefHeading___Toc2260093_653776707">
            <w:r>
              <w:rPr>
                <w:webHidden/>
                <w:rStyle w:val="IndexLink"/>
                <w:rtl w:val="true"/>
              </w:rPr>
              <w:t>فصل سوم</w:t>
            </w:r>
            <w:r>
              <w:rPr>
                <w:rStyle w:val="IndexLink"/>
                <w:rtl w:val="true"/>
              </w:rPr>
              <w:t xml:space="preserve">: </w:t>
            </w:r>
            <w:r>
              <w:rPr>
                <w:rStyle w:val="IndexLink"/>
                <w:rtl w:val="true"/>
              </w:rPr>
              <w:t>شخصیت‌شناسی حضرت فاطمه</w:t>
            </w:r>
            <w:r>
              <w:rPr>
                <w:rStyle w:val="IndexLink"/>
                <w:rtl w:val="true"/>
              </w:rPr>
              <w:t>(</w:t>
            </w:r>
            <w:r>
              <w:rPr>
                <w:rStyle w:val="IndexLink"/>
                <w:rtl w:val="true"/>
              </w:rPr>
              <w:t>علیها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260095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60097_653776707">
            <w:r>
              <w:rPr>
                <w:webHidden/>
                <w:rStyle w:val="IndexLink"/>
              </w:rPr>
              <w:t>1</w:t>
            </w:r>
            <w:r>
              <w:rPr>
                <w:rStyle w:val="IndexLink"/>
                <w:rtl w:val="true"/>
              </w:rPr>
              <w:t>)</w:t>
            </w:r>
            <w:r>
              <w:rPr>
                <w:rStyle w:val="IndexLink"/>
                <w:rtl w:val="true"/>
              </w:rPr>
              <w:t>در قرآن</w:t>
            </w:r>
            <w:r>
              <w:rPr>
                <w:rStyle w:val="IndexLink"/>
                <w:rtl w:val="true"/>
              </w:rPr>
              <w:tab/>
            </w:r>
            <w:r>
              <w:rPr>
                <w:rStyle w:val="IndexLink"/>
              </w:rPr>
              <w:t>50</w:t>
            </w:r>
          </w:hyperlink>
        </w:p>
        <w:p>
          <w:pPr>
            <w:pStyle w:val="Contents4"/>
            <w:tabs>
              <w:tab w:val="clear" w:pos="8176"/>
              <w:tab w:val="right" w:pos="9026" w:leader="dot"/>
            </w:tabs>
            <w:rPr/>
          </w:pPr>
          <w:hyperlink w:anchor="__RefHeading___Toc2260099_653776707">
            <w:r>
              <w:rPr>
                <w:webHidden/>
                <w:rStyle w:val="IndexLink"/>
                <w:rtl w:val="true"/>
              </w:rPr>
              <w:t>الف</w:t>
            </w:r>
            <w:r>
              <w:rPr>
                <w:rStyle w:val="IndexLink"/>
                <w:rtl w:val="true"/>
              </w:rPr>
              <w:t xml:space="preserve">) </w:t>
            </w:r>
            <w:r>
              <w:rPr>
                <w:rStyle w:val="IndexLink"/>
                <w:rtl w:val="true"/>
              </w:rPr>
              <w:t>سورۀ کوثر</w:t>
            </w:r>
            <w:r>
              <w:rPr>
                <w:rStyle w:val="IndexLink"/>
                <w:rtl w:val="true"/>
              </w:rPr>
              <w:tab/>
            </w:r>
            <w:r>
              <w:rPr>
                <w:rStyle w:val="IndexLink"/>
              </w:rPr>
              <w:t>50</w:t>
            </w:r>
          </w:hyperlink>
        </w:p>
        <w:p>
          <w:pPr>
            <w:pStyle w:val="Contents4"/>
            <w:tabs>
              <w:tab w:val="clear" w:pos="8176"/>
              <w:tab w:val="right" w:pos="9026" w:leader="dot"/>
            </w:tabs>
            <w:rPr/>
          </w:pPr>
          <w:hyperlink w:anchor="__RefHeading___Toc2260101_653776707">
            <w:r>
              <w:rPr>
                <w:webHidden/>
                <w:rStyle w:val="IndexLink"/>
                <w:rtl w:val="true"/>
              </w:rPr>
              <w:t>ب</w:t>
            </w:r>
            <w:r>
              <w:rPr>
                <w:rStyle w:val="IndexLink"/>
                <w:rtl w:val="true"/>
              </w:rPr>
              <w:t xml:space="preserve">) </w:t>
            </w:r>
            <w:r>
              <w:rPr>
                <w:rStyle w:val="IndexLink"/>
                <w:rtl w:val="true"/>
              </w:rPr>
              <w:t>آیه تطهیر</w:t>
            </w:r>
            <w:r>
              <w:rPr>
                <w:rStyle w:val="IndexLink"/>
                <w:rtl w:val="true"/>
              </w:rPr>
              <w:tab/>
            </w:r>
            <w:r>
              <w:rPr>
                <w:rStyle w:val="IndexLink"/>
              </w:rPr>
              <w:t>51</w:t>
            </w:r>
          </w:hyperlink>
        </w:p>
        <w:p>
          <w:pPr>
            <w:pStyle w:val="Contents4"/>
            <w:tabs>
              <w:tab w:val="clear" w:pos="8176"/>
              <w:tab w:val="right" w:pos="9026" w:leader="dot"/>
            </w:tabs>
            <w:rPr/>
          </w:pPr>
          <w:hyperlink w:anchor="__RefHeading___Toc2260103_653776707">
            <w:r>
              <w:rPr>
                <w:webHidden/>
                <w:rStyle w:val="IndexLink"/>
                <w:rtl w:val="true"/>
              </w:rPr>
              <w:t>ج</w:t>
            </w:r>
            <w:r>
              <w:rPr>
                <w:rStyle w:val="IndexLink"/>
                <w:rtl w:val="true"/>
              </w:rPr>
              <w:t xml:space="preserve">) </w:t>
            </w:r>
            <w:r>
              <w:rPr>
                <w:rStyle w:val="IndexLink"/>
                <w:rtl w:val="true"/>
              </w:rPr>
              <w:t>آیه قربی</w:t>
            </w:r>
            <w:r>
              <w:rPr>
                <w:rStyle w:val="IndexLink"/>
                <w:rtl w:val="true"/>
              </w:rPr>
              <w:tab/>
            </w:r>
            <w:r>
              <w:rPr>
                <w:rStyle w:val="IndexLink"/>
              </w:rPr>
              <w:t>54</w:t>
            </w:r>
          </w:hyperlink>
        </w:p>
        <w:p>
          <w:pPr>
            <w:pStyle w:val="Contents4"/>
            <w:tabs>
              <w:tab w:val="clear" w:pos="8176"/>
              <w:tab w:val="right" w:pos="9026" w:leader="dot"/>
            </w:tabs>
            <w:rPr/>
          </w:pPr>
          <w:hyperlink w:anchor="__RefHeading___Toc2260105_653776707">
            <w:r>
              <w:rPr>
                <w:webHidden/>
                <w:rStyle w:val="IndexLink"/>
                <w:rtl w:val="true"/>
              </w:rPr>
              <w:t>د</w:t>
            </w:r>
            <w:r>
              <w:rPr>
                <w:rStyle w:val="IndexLink"/>
                <w:rtl w:val="true"/>
              </w:rPr>
              <w:t xml:space="preserve">) </w:t>
            </w:r>
            <w:r>
              <w:rPr>
                <w:rStyle w:val="IndexLink"/>
                <w:rtl w:val="true"/>
              </w:rPr>
              <w:t>در دیگر آیات</w:t>
            </w:r>
            <w:r>
              <w:rPr>
                <w:rStyle w:val="IndexLink"/>
                <w:rtl w:val="true"/>
              </w:rPr>
              <w:tab/>
            </w:r>
            <w:r>
              <w:rPr>
                <w:rStyle w:val="IndexLink"/>
              </w:rPr>
              <w:t>56</w:t>
            </w:r>
          </w:hyperlink>
        </w:p>
        <w:p>
          <w:pPr>
            <w:pStyle w:val="Contents3"/>
            <w:tabs>
              <w:tab w:val="clear" w:pos="8459"/>
              <w:tab w:val="right" w:pos="9026" w:leader="dot"/>
            </w:tabs>
            <w:rPr/>
          </w:pPr>
          <w:hyperlink w:anchor="__RefHeading___Toc2260107_653776707">
            <w:r>
              <w:rPr>
                <w:webHidden/>
                <w:rStyle w:val="IndexLink"/>
              </w:rPr>
              <w:t>2</w:t>
            </w:r>
            <w:r>
              <w:rPr>
                <w:rStyle w:val="IndexLink"/>
                <w:rtl w:val="true"/>
              </w:rPr>
              <w:t xml:space="preserve">) </w:t>
            </w:r>
            <w:r>
              <w:rPr>
                <w:rStyle w:val="IndexLink"/>
                <w:rtl w:val="true"/>
              </w:rPr>
              <w:t>در احادیث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و کلام بزرگان</w:t>
            </w:r>
            <w:r>
              <w:rPr>
                <w:rStyle w:val="IndexLink"/>
                <w:rtl w:val="true"/>
              </w:rPr>
              <w:tab/>
            </w:r>
            <w:r>
              <w:rPr>
                <w:rStyle w:val="IndexLink"/>
              </w:rPr>
              <w:t>57</w:t>
            </w:r>
          </w:hyperlink>
        </w:p>
        <w:p>
          <w:pPr>
            <w:pStyle w:val="Contents4"/>
            <w:tabs>
              <w:tab w:val="clear" w:pos="8176"/>
              <w:tab w:val="right" w:pos="9026" w:leader="dot"/>
            </w:tabs>
            <w:rPr/>
          </w:pPr>
          <w:hyperlink w:anchor="__RefHeading___Toc2260109_653776707">
            <w:r>
              <w:rPr>
                <w:webHidden/>
                <w:rStyle w:val="IndexLink"/>
                <w:rtl w:val="true"/>
              </w:rPr>
              <w:t>الف</w:t>
            </w:r>
            <w:r>
              <w:rPr>
                <w:rStyle w:val="IndexLink"/>
                <w:rtl w:val="true"/>
              </w:rPr>
              <w:t xml:space="preserve">) </w:t>
            </w:r>
            <w:r>
              <w:rPr>
                <w:rStyle w:val="IndexLink"/>
                <w:rtl w:val="true"/>
              </w:rPr>
              <w:t>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در منظر و بیان پیامبر</w:t>
            </w:r>
            <w:r>
              <w:rPr>
                <w:rStyle w:val="IndexLink"/>
                <w:rtl w:val="true"/>
              </w:rPr>
              <w:t>(</w:t>
            </w:r>
            <w:r>
              <w:rPr>
                <w:rStyle w:val="IndexLink"/>
                <w:rtl w:val="true"/>
              </w:rPr>
              <w:t>صلی الله علیه و آله و سلم</w:t>
            </w:r>
            <w:r>
              <w:rPr>
                <w:rStyle w:val="IndexLink"/>
                <w:rtl w:val="true"/>
              </w:rPr>
              <w:t>)</w:t>
              <w:tab/>
            </w:r>
            <w:r>
              <w:rPr>
                <w:rStyle w:val="IndexLink"/>
              </w:rPr>
              <w:t>57</w:t>
            </w:r>
          </w:hyperlink>
        </w:p>
        <w:p>
          <w:pPr>
            <w:pStyle w:val="Contents4"/>
            <w:tabs>
              <w:tab w:val="clear" w:pos="8176"/>
              <w:tab w:val="right" w:pos="9026" w:leader="dot"/>
            </w:tabs>
            <w:rPr/>
          </w:pPr>
          <w:hyperlink w:anchor="__RefHeading___Toc2260111_653776707">
            <w:r>
              <w:rPr>
                <w:webHidden/>
                <w:rStyle w:val="IndexLink"/>
                <w:rtl w:val="true"/>
              </w:rPr>
              <w:t>ب</w:t>
            </w:r>
            <w:r>
              <w:rPr>
                <w:rStyle w:val="IndexLink"/>
                <w:rtl w:val="true"/>
              </w:rPr>
              <w:t xml:space="preserve">) </w:t>
            </w:r>
            <w:r>
              <w:rPr>
                <w:rStyle w:val="IndexLink"/>
                <w:rtl w:val="true"/>
              </w:rPr>
              <w:t>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ائمه معصومین</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2260113_653776707">
            <w:r>
              <w:rPr>
                <w:webHidden/>
                <w:rStyle w:val="IndexLink"/>
                <w:rtl w:val="true"/>
              </w:rPr>
              <w:t>ج</w:t>
            </w:r>
            <w:r>
              <w:rPr>
                <w:rStyle w:val="IndexLink"/>
                <w:rtl w:val="true"/>
              </w:rPr>
              <w:t xml:space="preserve">) </w:t>
            </w:r>
            <w:r>
              <w:rPr>
                <w:rStyle w:val="IndexLink"/>
                <w:rtl w:val="true"/>
              </w:rPr>
              <w:t>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معصومان، اصحاب و فقها</w:t>
            </w:r>
            <w:r>
              <w:rPr>
                <w:rStyle w:val="IndexLink"/>
                <w:rtl w:val="true"/>
              </w:rPr>
              <w:tab/>
            </w:r>
            <w:r>
              <w:rPr>
                <w:rStyle w:val="IndexLink"/>
              </w:rPr>
              <w:t>62</w:t>
            </w:r>
          </w:hyperlink>
        </w:p>
        <w:p>
          <w:pPr>
            <w:pStyle w:val="Contents5"/>
            <w:tabs>
              <w:tab w:val="clear" w:pos="7892"/>
              <w:tab w:val="right" w:pos="9026" w:leader="dot"/>
            </w:tabs>
            <w:rPr/>
          </w:pPr>
          <w:hyperlink w:anchor="__RefHeading___Toc2260115_653776707">
            <w:r>
              <w:rPr>
                <w:webHidden/>
                <w:rStyle w:val="IndexLink"/>
                <w:rtl w:val="true"/>
              </w:rPr>
              <w:t>یک</w:t>
            </w:r>
            <w:r>
              <w:rPr>
                <w:rStyle w:val="IndexLink"/>
                <w:rtl w:val="true"/>
              </w:rPr>
              <w:t xml:space="preserve">- </w:t>
            </w:r>
            <w:r>
              <w:rPr>
                <w:rStyle w:val="IndexLink"/>
                <w:rtl w:val="true"/>
              </w:rPr>
              <w:t>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اصحاب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معصومین</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5"/>
            <w:tabs>
              <w:tab w:val="clear" w:pos="7892"/>
              <w:tab w:val="right" w:pos="9026" w:leader="dot"/>
            </w:tabs>
            <w:rPr/>
          </w:pPr>
          <w:hyperlink w:anchor="__RefHeading___Toc2260117_653776707">
            <w:r>
              <w:rPr>
                <w:webHidden/>
                <w:rStyle w:val="IndexLink"/>
                <w:rtl w:val="true"/>
              </w:rPr>
              <w:t xml:space="preserve">دو </w:t>
            </w:r>
            <w:r>
              <w:rPr>
                <w:rStyle w:val="IndexLink"/>
                <w:rtl w:val="true"/>
              </w:rPr>
              <w:t xml:space="preserve">- </w:t>
            </w:r>
            <w:r>
              <w:rPr>
                <w:rStyle w:val="IndexLink"/>
                <w:rtl w:val="true"/>
              </w:rPr>
              <w:t>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همسران رسول الله</w:t>
            </w:r>
            <w:r>
              <w:rPr>
                <w:rStyle w:val="IndexLink"/>
                <w:rtl w:val="true"/>
              </w:rPr>
              <w:t>(</w:t>
            </w:r>
            <w:r>
              <w:rPr>
                <w:rStyle w:val="IndexLink"/>
                <w:rtl w:val="true"/>
              </w:rPr>
              <w:t>صلی الله علیه و آله و سلم</w:t>
            </w:r>
            <w:r>
              <w:rPr>
                <w:rStyle w:val="IndexLink"/>
                <w:rtl w:val="true"/>
              </w:rPr>
              <w:t>)</w:t>
              <w:tab/>
            </w:r>
            <w:r>
              <w:rPr>
                <w:rStyle w:val="IndexLink"/>
              </w:rPr>
              <w:t>65</w:t>
            </w:r>
          </w:hyperlink>
        </w:p>
        <w:p>
          <w:pPr>
            <w:pStyle w:val="Contents5"/>
            <w:tabs>
              <w:tab w:val="clear" w:pos="7892"/>
              <w:tab w:val="right" w:pos="9026" w:leader="dot"/>
            </w:tabs>
            <w:rPr/>
          </w:pPr>
          <w:hyperlink w:anchor="__RefHeading___Toc2260119_653776707">
            <w:r>
              <w:rPr>
                <w:webHidden/>
                <w:rStyle w:val="IndexLink"/>
                <w:rtl w:val="true"/>
              </w:rPr>
              <w:t xml:space="preserve">سه </w:t>
            </w:r>
            <w:r>
              <w:rPr>
                <w:rStyle w:val="IndexLink"/>
                <w:rtl w:val="true"/>
              </w:rPr>
              <w:t xml:space="preserve">- </w:t>
            </w:r>
            <w:r>
              <w:rPr>
                <w:rStyle w:val="IndexLink"/>
                <w:rtl w:val="true"/>
              </w:rPr>
              <w:t>حضرت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صحابه</w:t>
            </w:r>
            <w:r>
              <w:rPr>
                <w:rStyle w:val="IndexLink"/>
                <w:rtl w:val="true"/>
              </w:rPr>
              <w:tab/>
            </w:r>
            <w:r>
              <w:rPr>
                <w:rStyle w:val="IndexLink"/>
              </w:rPr>
              <w:t>67</w:t>
            </w:r>
          </w:hyperlink>
        </w:p>
        <w:p>
          <w:pPr>
            <w:pStyle w:val="Contents5"/>
            <w:tabs>
              <w:tab w:val="clear" w:pos="7892"/>
              <w:tab w:val="right" w:pos="9026" w:leader="dot"/>
            </w:tabs>
            <w:rPr/>
          </w:pPr>
          <w:hyperlink w:anchor="__RefHeading___Toc2260121_653776707">
            <w:r>
              <w:rPr>
                <w:webHidden/>
                <w:rStyle w:val="IndexLink"/>
                <w:rtl w:val="true"/>
              </w:rPr>
              <w:t xml:space="preserve">چهار </w:t>
            </w:r>
            <w:r>
              <w:rPr>
                <w:rStyle w:val="IndexLink"/>
                <w:rtl w:val="true"/>
              </w:rPr>
              <w:t xml:space="preserve">- </w:t>
            </w:r>
            <w:r>
              <w:rPr>
                <w:rStyle w:val="IndexLink"/>
                <w:rtl w:val="true"/>
              </w:rPr>
              <w:t>حضرت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در بیان علما و فقهای شیعه و سنی</w:t>
            </w:r>
            <w:r>
              <w:rPr>
                <w:rStyle w:val="IndexLink"/>
                <w:rtl w:val="true"/>
              </w:rPr>
              <w:tab/>
            </w:r>
            <w:r>
              <w:rPr>
                <w:rStyle w:val="IndexLink"/>
              </w:rPr>
              <w:t>69</w:t>
            </w:r>
          </w:hyperlink>
        </w:p>
        <w:p>
          <w:pPr>
            <w:pStyle w:val="Contents2"/>
            <w:tabs>
              <w:tab w:val="clear" w:pos="8743"/>
              <w:tab w:val="right" w:pos="9026" w:leader="dot"/>
            </w:tabs>
            <w:rPr/>
          </w:pPr>
          <w:hyperlink w:anchor="__RefHeading___Toc2260123_653776707">
            <w:r>
              <w:rPr>
                <w:webHidden/>
                <w:rStyle w:val="IndexLink"/>
                <w:rtl w:val="true"/>
              </w:rPr>
              <w:t>فصل چهارم</w:t>
            </w:r>
            <w:r>
              <w:rPr>
                <w:rStyle w:val="IndexLink"/>
                <w:rtl w:val="true"/>
              </w:rPr>
              <w:t xml:space="preserve">: </w:t>
            </w:r>
            <w:r>
              <w:rPr>
                <w:rStyle w:val="IndexLink"/>
                <w:rtl w:val="true"/>
              </w:rPr>
              <w:t>رفتار شناسی حضرت فاطمه</w:t>
            </w:r>
            <w:r>
              <w:rPr>
                <w:rStyle w:val="IndexLink"/>
                <w:rtl w:val="true"/>
              </w:rPr>
              <w:t>(</w:t>
            </w:r>
            <w:r>
              <w:rPr>
                <w:rStyle w:val="IndexLink"/>
                <w:rtl w:val="true"/>
              </w:rPr>
              <w:t>علیها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260125_65377670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260127_653776707">
            <w:r>
              <w:rPr>
                <w:webHidden/>
                <w:rStyle w:val="IndexLink"/>
              </w:rPr>
              <w:t>1</w:t>
            </w:r>
            <w:r>
              <w:rPr>
                <w:rStyle w:val="IndexLink"/>
                <w:rtl w:val="true"/>
              </w:rPr>
              <w:t xml:space="preserve">. </w:t>
            </w:r>
            <w:r>
              <w:rPr>
                <w:rStyle w:val="IndexLink"/>
                <w:rtl w:val="true"/>
              </w:rPr>
              <w:t>رفتارشناسی اعتقادی</w:t>
            </w:r>
            <w:r>
              <w:rPr>
                <w:rStyle w:val="IndexLink"/>
                <w:rtl w:val="true"/>
              </w:rPr>
              <w:tab/>
            </w:r>
            <w:r>
              <w:rPr>
                <w:rStyle w:val="IndexLink"/>
              </w:rPr>
              <w:t>76</w:t>
            </w:r>
          </w:hyperlink>
        </w:p>
        <w:p>
          <w:pPr>
            <w:pStyle w:val="Contents4"/>
            <w:tabs>
              <w:tab w:val="clear" w:pos="8176"/>
              <w:tab w:val="right" w:pos="9026" w:leader="dot"/>
            </w:tabs>
            <w:rPr/>
          </w:pPr>
          <w:hyperlink w:anchor="__RefHeading___Toc2260129_653776707">
            <w:r>
              <w:rPr>
                <w:webHidden/>
                <w:rStyle w:val="IndexLink"/>
                <w:rtl w:val="true"/>
              </w:rPr>
              <w:t>الف</w:t>
            </w:r>
            <w:r>
              <w:rPr>
                <w:rStyle w:val="IndexLink"/>
                <w:rtl w:val="true"/>
              </w:rPr>
              <w:t xml:space="preserve">) </w:t>
            </w:r>
            <w:r>
              <w:rPr>
                <w:rStyle w:val="IndexLink"/>
                <w:rtl w:val="true"/>
              </w:rPr>
              <w:t>نماز و عبادات</w:t>
            </w:r>
            <w:r>
              <w:rPr>
                <w:rStyle w:val="IndexLink"/>
                <w:rtl w:val="true"/>
              </w:rPr>
              <w:tab/>
            </w:r>
            <w:r>
              <w:rPr>
                <w:rStyle w:val="IndexLink"/>
              </w:rPr>
              <w:t>76</w:t>
            </w:r>
          </w:hyperlink>
        </w:p>
        <w:p>
          <w:pPr>
            <w:pStyle w:val="Contents4"/>
            <w:tabs>
              <w:tab w:val="clear" w:pos="8176"/>
              <w:tab w:val="right" w:pos="9026" w:leader="dot"/>
            </w:tabs>
            <w:rPr/>
          </w:pPr>
          <w:hyperlink w:anchor="__RefHeading___Toc2260131_653776707">
            <w:r>
              <w:rPr>
                <w:webHidden/>
                <w:rStyle w:val="IndexLink"/>
                <w:rtl w:val="true"/>
              </w:rPr>
              <w:t>ب</w:t>
            </w:r>
            <w:r>
              <w:rPr>
                <w:rStyle w:val="IndexLink"/>
                <w:rtl w:val="true"/>
              </w:rPr>
              <w:t xml:space="preserve">) </w:t>
            </w:r>
            <w:r>
              <w:rPr>
                <w:rStyle w:val="IndexLink"/>
                <w:rtl w:val="true"/>
              </w:rPr>
              <w:t>ولایت و اعجاز فاطمی</w:t>
            </w:r>
            <w:r>
              <w:rPr>
                <w:rStyle w:val="IndexLink"/>
                <w:rtl w:val="true"/>
              </w:rPr>
              <w:tab/>
            </w:r>
            <w:r>
              <w:rPr>
                <w:rStyle w:val="IndexLink"/>
              </w:rPr>
              <w:t>79</w:t>
            </w:r>
          </w:hyperlink>
        </w:p>
        <w:p>
          <w:pPr>
            <w:pStyle w:val="Contents4"/>
            <w:tabs>
              <w:tab w:val="clear" w:pos="8176"/>
              <w:tab w:val="right" w:pos="9026" w:leader="dot"/>
            </w:tabs>
            <w:rPr/>
          </w:pPr>
          <w:hyperlink w:anchor="__RefHeading___Toc2260133_653776707">
            <w:r>
              <w:rPr>
                <w:webHidden/>
                <w:rStyle w:val="IndexLink"/>
                <w:rtl w:val="true"/>
              </w:rPr>
              <w:t>ج</w:t>
            </w:r>
            <w:r>
              <w:rPr>
                <w:rStyle w:val="IndexLink"/>
                <w:rtl w:val="true"/>
              </w:rPr>
              <w:t xml:space="preserve">) </w:t>
            </w:r>
            <w:r>
              <w:rPr>
                <w:rStyle w:val="IndexLink"/>
                <w:rtl w:val="true"/>
              </w:rPr>
              <w:t xml:space="preserve">حجاب </w:t>
            </w:r>
            <w:r>
              <w:rPr>
                <w:rStyle w:val="IndexLink"/>
                <w:rtl w:val="true"/>
              </w:rPr>
              <w:t xml:space="preserve">- </w:t>
            </w:r>
            <w:r>
              <w:rPr>
                <w:rStyle w:val="IndexLink"/>
                <w:rtl w:val="true"/>
              </w:rPr>
              <w:t>عفاف</w:t>
            </w:r>
            <w:r>
              <w:rPr>
                <w:rStyle w:val="IndexLink"/>
                <w:rtl w:val="true"/>
              </w:rPr>
              <w:tab/>
            </w:r>
            <w:r>
              <w:rPr>
                <w:rStyle w:val="IndexLink"/>
              </w:rPr>
              <w:t>83</w:t>
            </w:r>
          </w:hyperlink>
        </w:p>
        <w:p>
          <w:pPr>
            <w:pStyle w:val="Contents4"/>
            <w:tabs>
              <w:tab w:val="clear" w:pos="8176"/>
              <w:tab w:val="right" w:pos="9026" w:leader="dot"/>
            </w:tabs>
            <w:rPr/>
          </w:pPr>
          <w:hyperlink w:anchor="__RefHeading___Toc2260135_653776707">
            <w:r>
              <w:rPr>
                <w:webHidden/>
                <w:rStyle w:val="IndexLink"/>
                <w:rtl w:val="true"/>
              </w:rPr>
              <w:t>د</w:t>
            </w:r>
            <w:r>
              <w:rPr>
                <w:rStyle w:val="IndexLink"/>
                <w:rtl w:val="true"/>
              </w:rPr>
              <w:t xml:space="preserve">) </w:t>
            </w:r>
            <w:r>
              <w:rPr>
                <w:rStyle w:val="IndexLink"/>
                <w:rtl w:val="true"/>
              </w:rPr>
              <w:t>توکل و توسل</w:t>
            </w:r>
            <w:r>
              <w:rPr>
                <w:rStyle w:val="IndexLink"/>
                <w:rtl w:val="true"/>
              </w:rPr>
              <w:tab/>
            </w:r>
            <w:r>
              <w:rPr>
                <w:rStyle w:val="IndexLink"/>
              </w:rPr>
              <w:t>86</w:t>
            </w:r>
          </w:hyperlink>
        </w:p>
        <w:p>
          <w:pPr>
            <w:pStyle w:val="Contents4"/>
            <w:tabs>
              <w:tab w:val="clear" w:pos="8176"/>
              <w:tab w:val="right" w:pos="9026" w:leader="dot"/>
            </w:tabs>
            <w:rPr/>
          </w:pPr>
          <w:hyperlink w:anchor="__RefHeading___Toc2260137_653776707">
            <w:r>
              <w:rPr>
                <w:webHidden/>
                <w:rStyle w:val="IndexLink"/>
                <w:rtl w:val="true"/>
              </w:rPr>
              <w:t>نتیجه‌گیری رفتار شناسی اعتقادی</w:t>
            </w:r>
            <w:r>
              <w:rPr>
                <w:rStyle w:val="IndexLink"/>
                <w:rtl w:val="true"/>
              </w:rPr>
              <w:tab/>
            </w:r>
            <w:r>
              <w:rPr>
                <w:rStyle w:val="IndexLink"/>
              </w:rPr>
              <w:t>87</w:t>
            </w:r>
          </w:hyperlink>
        </w:p>
        <w:p>
          <w:pPr>
            <w:pStyle w:val="Contents3"/>
            <w:tabs>
              <w:tab w:val="clear" w:pos="8459"/>
              <w:tab w:val="right" w:pos="9026" w:leader="dot"/>
            </w:tabs>
            <w:rPr/>
          </w:pPr>
          <w:hyperlink w:anchor="__RefHeading___Toc2260139_653776707">
            <w:r>
              <w:rPr>
                <w:webHidden/>
                <w:rStyle w:val="IndexLink"/>
              </w:rPr>
              <w:t>2</w:t>
            </w:r>
            <w:r>
              <w:rPr>
                <w:rStyle w:val="IndexLink"/>
                <w:rtl w:val="true"/>
              </w:rPr>
              <w:t xml:space="preserve">. </w:t>
            </w:r>
            <w:r>
              <w:rPr>
                <w:rStyle w:val="IndexLink"/>
                <w:rtl w:val="true"/>
              </w:rPr>
              <w:t>رفتارشناسی خانوادگی</w:t>
            </w:r>
            <w:r>
              <w:rPr>
                <w:rStyle w:val="IndexLink"/>
                <w:rtl w:val="true"/>
              </w:rPr>
              <w:tab/>
            </w:r>
            <w:r>
              <w:rPr>
                <w:rStyle w:val="IndexLink"/>
              </w:rPr>
              <w:t>90</w:t>
            </w:r>
          </w:hyperlink>
        </w:p>
        <w:p>
          <w:pPr>
            <w:pStyle w:val="Contents4"/>
            <w:tabs>
              <w:tab w:val="clear" w:pos="8176"/>
              <w:tab w:val="right" w:pos="9026" w:leader="dot"/>
            </w:tabs>
            <w:rPr/>
          </w:pPr>
          <w:hyperlink w:anchor="__RefHeading___Toc2260141_65377670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260143_653776707">
            <w:r>
              <w:rPr>
                <w:webHidden/>
                <w:rStyle w:val="IndexLink"/>
                <w:rtl w:val="true"/>
              </w:rPr>
              <w:t>الف</w:t>
            </w:r>
            <w:r>
              <w:rPr>
                <w:rStyle w:val="IndexLink"/>
                <w:rtl w:val="true"/>
              </w:rPr>
              <w:t xml:space="preserve">) </w:t>
            </w:r>
            <w:r>
              <w:rPr>
                <w:rStyle w:val="IndexLink"/>
                <w:rtl w:val="true"/>
              </w:rPr>
              <w:t>ازدواج حضرت فاطمه زهرا</w:t>
            </w:r>
            <w:r>
              <w:rPr>
                <w:rStyle w:val="IndexLink"/>
                <w:rtl w:val="true"/>
              </w:rPr>
              <w:t>(</w:t>
            </w:r>
            <w:r>
              <w:rPr>
                <w:rStyle w:val="IndexLink"/>
                <w:rtl w:val="true"/>
              </w:rPr>
              <w:t>علیها السلام</w:t>
            </w:r>
            <w:r>
              <w:rPr>
                <w:rStyle w:val="IndexLink"/>
                <w:rtl w:val="true"/>
              </w:rPr>
              <w:t xml:space="preserve">) </w:t>
            </w:r>
            <w:r>
              <w:rPr>
                <w:rStyle w:val="IndexLink"/>
                <w:rtl w:val="true"/>
              </w:rPr>
              <w:t>و حضرت علی</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2260145_653776707">
            <w:r>
              <w:rPr>
                <w:webHidden/>
                <w:rStyle w:val="IndexLink"/>
                <w:rtl w:val="true"/>
              </w:rPr>
              <w:t>یک</w:t>
            </w:r>
            <w:r>
              <w:rPr>
                <w:rStyle w:val="IndexLink"/>
                <w:rtl w:val="true"/>
              </w:rPr>
              <w:t xml:space="preserve">- </w:t>
            </w:r>
            <w:r>
              <w:rPr>
                <w:rStyle w:val="IndexLink"/>
                <w:rtl w:val="true"/>
              </w:rPr>
              <w:t>چگونگی ازدواج</w:t>
            </w:r>
            <w:r>
              <w:rPr>
                <w:rStyle w:val="IndexLink"/>
                <w:rtl w:val="true"/>
              </w:rPr>
              <w:tab/>
            </w:r>
            <w:r>
              <w:rPr>
                <w:rStyle w:val="IndexLink"/>
              </w:rPr>
              <w:t>90</w:t>
            </w:r>
          </w:hyperlink>
        </w:p>
        <w:p>
          <w:pPr>
            <w:pStyle w:val="Contents5"/>
            <w:tabs>
              <w:tab w:val="clear" w:pos="7892"/>
              <w:tab w:val="right" w:pos="9026" w:leader="dot"/>
            </w:tabs>
            <w:rPr/>
          </w:pPr>
          <w:hyperlink w:anchor="__RefHeading___Toc2260147_653776707">
            <w:r>
              <w:rPr>
                <w:webHidden/>
                <w:rStyle w:val="IndexLink"/>
                <w:rtl w:val="true"/>
              </w:rPr>
              <w:t>دو</w:t>
            </w:r>
            <w:r>
              <w:rPr>
                <w:rStyle w:val="IndexLink"/>
                <w:rtl w:val="true"/>
              </w:rPr>
              <w:t xml:space="preserve">- </w:t>
            </w:r>
            <w:r>
              <w:rPr>
                <w:rStyle w:val="IndexLink"/>
                <w:rtl w:val="true"/>
              </w:rPr>
              <w:t>حاکمیت ارزش‌ها در ازدواج</w:t>
            </w:r>
            <w:r>
              <w:rPr>
                <w:rStyle w:val="IndexLink"/>
                <w:rtl w:val="true"/>
              </w:rPr>
              <w:tab/>
            </w:r>
            <w:r>
              <w:rPr>
                <w:rStyle w:val="IndexLink"/>
              </w:rPr>
              <w:t>98</w:t>
            </w:r>
          </w:hyperlink>
        </w:p>
        <w:p>
          <w:pPr>
            <w:pStyle w:val="Contents4"/>
            <w:tabs>
              <w:tab w:val="clear" w:pos="8176"/>
              <w:tab w:val="right" w:pos="9026" w:leader="dot"/>
            </w:tabs>
            <w:rPr/>
          </w:pPr>
          <w:hyperlink w:anchor="__RefHeading___Toc2260149_653776707">
            <w:r>
              <w:rPr>
                <w:webHidden/>
                <w:rStyle w:val="IndexLink"/>
                <w:rtl w:val="true"/>
              </w:rPr>
              <w:t>ب</w:t>
            </w:r>
            <w:r>
              <w:rPr>
                <w:rStyle w:val="IndexLink"/>
                <w:rtl w:val="true"/>
              </w:rPr>
              <w:t xml:space="preserve">) </w:t>
            </w:r>
            <w:r>
              <w:rPr>
                <w:rStyle w:val="IndexLink"/>
                <w:rtl w:val="true"/>
              </w:rPr>
              <w:t>خانه‌داری و همسرداری حضرت فاطمه</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2260151_653776707">
            <w:r>
              <w:rPr>
                <w:webHidden/>
                <w:rStyle w:val="IndexLink"/>
                <w:rtl w:val="true"/>
              </w:rPr>
              <w:t>یک</w:t>
            </w:r>
            <w:r>
              <w:rPr>
                <w:rStyle w:val="IndexLink"/>
                <w:rtl w:val="true"/>
              </w:rPr>
              <w:t xml:space="preserve">- </w:t>
            </w:r>
            <w:r>
              <w:rPr>
                <w:rStyle w:val="IndexLink"/>
                <w:rtl w:val="true"/>
              </w:rPr>
              <w:t>تعهدات خانوادگی حضرت فاطمه</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2260153_653776707">
            <w:r>
              <w:rPr>
                <w:webHidden/>
                <w:rStyle w:val="IndexLink"/>
                <w:rtl w:val="true"/>
              </w:rPr>
              <w:t>دو</w:t>
            </w:r>
            <w:r>
              <w:rPr>
                <w:rStyle w:val="IndexLink"/>
                <w:rtl w:val="true"/>
              </w:rPr>
              <w:t xml:space="preserve">- </w:t>
            </w:r>
            <w:r>
              <w:rPr>
                <w:rStyle w:val="IndexLink"/>
                <w:rtl w:val="true"/>
              </w:rPr>
              <w:t>اصل مشارکت و تقسیم کار در امور زندگی</w:t>
            </w:r>
            <w:r>
              <w:rPr>
                <w:rStyle w:val="IndexLink"/>
                <w:rtl w:val="true"/>
              </w:rPr>
              <w:tab/>
            </w:r>
            <w:r>
              <w:rPr>
                <w:rStyle w:val="IndexLink"/>
              </w:rPr>
              <w:t>100</w:t>
            </w:r>
          </w:hyperlink>
        </w:p>
        <w:p>
          <w:pPr>
            <w:pStyle w:val="Contents5"/>
            <w:tabs>
              <w:tab w:val="clear" w:pos="7892"/>
              <w:tab w:val="right" w:pos="9026" w:leader="dot"/>
            </w:tabs>
            <w:rPr/>
          </w:pPr>
          <w:hyperlink w:anchor="__RefHeading___Toc2260155_653776707">
            <w:r>
              <w:rPr>
                <w:webHidden/>
                <w:rStyle w:val="IndexLink"/>
                <w:rtl w:val="true"/>
              </w:rPr>
              <w:t xml:space="preserve">سه </w:t>
            </w:r>
            <w:r>
              <w:rPr>
                <w:rStyle w:val="IndexLink"/>
                <w:rtl w:val="true"/>
              </w:rPr>
              <w:t xml:space="preserve">- </w:t>
            </w:r>
            <w:r>
              <w:rPr>
                <w:rStyle w:val="IndexLink"/>
                <w:rtl w:val="true"/>
              </w:rPr>
              <w:t>قناعت و ساده زیستی</w:t>
            </w:r>
            <w:r>
              <w:rPr>
                <w:rStyle w:val="IndexLink"/>
                <w:rtl w:val="true"/>
              </w:rPr>
              <w:tab/>
            </w:r>
            <w:r>
              <w:rPr>
                <w:rStyle w:val="IndexLink"/>
              </w:rPr>
              <w:t>103</w:t>
            </w:r>
          </w:hyperlink>
        </w:p>
        <w:p>
          <w:pPr>
            <w:pStyle w:val="Contents5"/>
            <w:tabs>
              <w:tab w:val="clear" w:pos="7892"/>
              <w:tab w:val="right" w:pos="9026" w:leader="dot"/>
            </w:tabs>
            <w:rPr/>
          </w:pPr>
          <w:hyperlink w:anchor="__RefHeading___Toc2260157_653776707">
            <w:r>
              <w:rPr>
                <w:webHidden/>
                <w:rStyle w:val="IndexLink"/>
                <w:rtl w:val="true"/>
              </w:rPr>
              <w:t xml:space="preserve">چهار </w:t>
            </w:r>
            <w:r>
              <w:rPr>
                <w:rStyle w:val="IndexLink"/>
                <w:rtl w:val="true"/>
              </w:rPr>
              <w:t xml:space="preserve">- </w:t>
            </w:r>
            <w:r>
              <w:rPr>
                <w:rStyle w:val="IndexLink"/>
                <w:rtl w:val="true"/>
              </w:rPr>
              <w:t>اطاعت، حمایت و محبت</w:t>
            </w:r>
            <w:r>
              <w:rPr>
                <w:rStyle w:val="IndexLink"/>
                <w:rtl w:val="true"/>
              </w:rPr>
              <w:tab/>
            </w:r>
            <w:r>
              <w:rPr>
                <w:rStyle w:val="IndexLink"/>
              </w:rPr>
              <w:t>106</w:t>
            </w:r>
          </w:hyperlink>
        </w:p>
        <w:p>
          <w:pPr>
            <w:pStyle w:val="Contents5"/>
            <w:tabs>
              <w:tab w:val="clear" w:pos="7892"/>
              <w:tab w:val="right" w:pos="9026" w:leader="dot"/>
            </w:tabs>
            <w:rPr/>
          </w:pPr>
          <w:hyperlink w:anchor="__RefHeading___Toc2260159_653776707">
            <w:r>
              <w:rPr>
                <w:webHidden/>
                <w:rStyle w:val="IndexLink"/>
                <w:rtl w:val="true"/>
              </w:rPr>
              <w:t>نتیجه‌گیری مقام همسری و خانه داری حضرت زهرا</w:t>
            </w:r>
            <w:r>
              <w:rPr>
                <w:rStyle w:val="IndexLink"/>
                <w:rtl w:val="true"/>
              </w:rPr>
              <w:t>(</w:t>
            </w:r>
            <w:r>
              <w:rPr>
                <w:rStyle w:val="IndexLink"/>
                <w:rtl w:val="true"/>
              </w:rPr>
              <w:t>علیها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2260161_653776707">
            <w:r>
              <w:rPr>
                <w:webHidden/>
                <w:rStyle w:val="IndexLink"/>
                <w:rtl w:val="true"/>
              </w:rPr>
              <w:t>ج</w:t>
            </w:r>
            <w:r>
              <w:rPr>
                <w:rStyle w:val="IndexLink"/>
                <w:rtl w:val="true"/>
              </w:rPr>
              <w:t xml:space="preserve">) </w:t>
            </w:r>
            <w:r>
              <w:rPr>
                <w:rStyle w:val="IndexLink"/>
                <w:rtl w:val="true"/>
              </w:rPr>
              <w:t>مقام مادری و فرزند داری</w:t>
            </w:r>
            <w:r>
              <w:rPr>
                <w:rStyle w:val="IndexLink"/>
                <w:rtl w:val="true"/>
              </w:rPr>
              <w:tab/>
            </w:r>
            <w:r>
              <w:rPr>
                <w:rStyle w:val="IndexLink"/>
              </w:rPr>
              <w:t>110</w:t>
            </w:r>
          </w:hyperlink>
        </w:p>
        <w:p>
          <w:pPr>
            <w:pStyle w:val="Contents5"/>
            <w:tabs>
              <w:tab w:val="clear" w:pos="7892"/>
              <w:tab w:val="right" w:pos="9026" w:leader="dot"/>
            </w:tabs>
            <w:rPr/>
          </w:pPr>
          <w:hyperlink w:anchor="__RefHeading___Toc2260163_653776707">
            <w:r>
              <w:rPr>
                <w:webHidden/>
                <w:rStyle w:val="IndexLink"/>
                <w:rtl w:val="true"/>
              </w:rPr>
              <w:t xml:space="preserve">یک </w:t>
            </w:r>
            <w:r>
              <w:rPr>
                <w:rStyle w:val="IndexLink"/>
                <w:rtl w:val="true"/>
              </w:rPr>
              <w:t xml:space="preserve">- </w:t>
            </w:r>
            <w:r>
              <w:rPr>
                <w:rStyle w:val="IndexLink"/>
                <w:rtl w:val="true"/>
              </w:rPr>
              <w:t>مقام مادری در اسلام</w:t>
            </w:r>
            <w:r>
              <w:rPr>
                <w:rStyle w:val="IndexLink"/>
                <w:rtl w:val="true"/>
              </w:rPr>
              <w:tab/>
            </w:r>
            <w:r>
              <w:rPr>
                <w:rStyle w:val="IndexLink"/>
              </w:rPr>
              <w:t>110</w:t>
            </w:r>
          </w:hyperlink>
        </w:p>
        <w:p>
          <w:pPr>
            <w:pStyle w:val="Contents5"/>
            <w:tabs>
              <w:tab w:val="clear" w:pos="7892"/>
              <w:tab w:val="right" w:pos="9026" w:leader="dot"/>
            </w:tabs>
            <w:rPr/>
          </w:pPr>
          <w:hyperlink w:anchor="__RefHeading___Toc2260165_653776707">
            <w:r>
              <w:rPr>
                <w:webHidden/>
                <w:rStyle w:val="IndexLink"/>
                <w:rtl w:val="true"/>
              </w:rPr>
              <w:t xml:space="preserve">دو </w:t>
            </w:r>
            <w:r>
              <w:rPr>
                <w:rStyle w:val="IndexLink"/>
                <w:rtl w:val="true"/>
              </w:rPr>
              <w:t xml:space="preserve">- </w:t>
            </w:r>
            <w:r>
              <w:rPr>
                <w:rStyle w:val="IndexLink"/>
                <w:rtl w:val="true"/>
              </w:rPr>
              <w:t>تربیت فرزندان</w:t>
            </w:r>
            <w:r>
              <w:rPr>
                <w:rStyle w:val="IndexLink"/>
                <w:rtl w:val="true"/>
              </w:rPr>
              <w:tab/>
            </w:r>
            <w:r>
              <w:rPr>
                <w:rStyle w:val="IndexLink"/>
              </w:rPr>
              <w:t>113</w:t>
            </w:r>
          </w:hyperlink>
        </w:p>
        <w:p>
          <w:pPr>
            <w:pStyle w:val="Contents3"/>
            <w:tabs>
              <w:tab w:val="clear" w:pos="8459"/>
              <w:tab w:val="right" w:pos="9026" w:leader="dot"/>
            </w:tabs>
            <w:rPr/>
          </w:pPr>
          <w:hyperlink w:anchor="__RefHeading___Toc2260167_653776707">
            <w:r>
              <w:rPr>
                <w:webHidden/>
                <w:rStyle w:val="IndexLink"/>
              </w:rPr>
              <w:t>3</w:t>
            </w:r>
            <w:r>
              <w:rPr>
                <w:rStyle w:val="IndexLink"/>
                <w:rtl w:val="true"/>
              </w:rPr>
              <w:t xml:space="preserve">. </w:t>
            </w:r>
            <w:r>
              <w:rPr>
                <w:rStyle w:val="IndexLink"/>
                <w:rtl w:val="true"/>
              </w:rPr>
              <w:t xml:space="preserve">رفتارشناسی اخلاقی </w:t>
            </w:r>
            <w:r>
              <w:rPr>
                <w:rStyle w:val="IndexLink"/>
                <w:rtl w:val="true"/>
              </w:rPr>
              <w:t xml:space="preserve">- </w:t>
            </w:r>
            <w:r>
              <w:rPr>
                <w:rStyle w:val="IndexLink"/>
                <w:rtl w:val="true"/>
              </w:rPr>
              <w:t>اجتماعی</w:t>
            </w:r>
            <w:r>
              <w:rPr>
                <w:rStyle w:val="IndexLink"/>
                <w:rtl w:val="true"/>
              </w:rPr>
              <w:tab/>
            </w:r>
            <w:r>
              <w:rPr>
                <w:rStyle w:val="IndexLink"/>
              </w:rPr>
              <w:t>116</w:t>
            </w:r>
          </w:hyperlink>
        </w:p>
        <w:p>
          <w:pPr>
            <w:pStyle w:val="Contents4"/>
            <w:tabs>
              <w:tab w:val="clear" w:pos="8176"/>
              <w:tab w:val="right" w:pos="9026" w:leader="dot"/>
            </w:tabs>
            <w:rPr/>
          </w:pPr>
          <w:hyperlink w:anchor="__RefHeading___Toc2260169_65377670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260171_653776707">
            <w:r>
              <w:rPr>
                <w:webHidden/>
                <w:rStyle w:val="IndexLink"/>
                <w:rtl w:val="true"/>
              </w:rPr>
              <w:t>الف</w:t>
            </w:r>
            <w:r>
              <w:rPr>
                <w:rStyle w:val="IndexLink"/>
                <w:rtl w:val="true"/>
              </w:rPr>
              <w:t xml:space="preserve">) </w:t>
            </w:r>
            <w:r>
              <w:rPr>
                <w:rStyle w:val="IndexLink"/>
                <w:rtl w:val="true"/>
              </w:rPr>
              <w:t>حضور در اجتماع و هدایت زنان</w:t>
            </w:r>
            <w:r>
              <w:rPr>
                <w:rStyle w:val="IndexLink"/>
                <w:rtl w:val="true"/>
              </w:rPr>
              <w:tab/>
            </w:r>
            <w:r>
              <w:rPr>
                <w:rStyle w:val="IndexLink"/>
              </w:rPr>
              <w:t>118</w:t>
            </w:r>
          </w:hyperlink>
        </w:p>
        <w:p>
          <w:pPr>
            <w:pStyle w:val="Contents4"/>
            <w:tabs>
              <w:tab w:val="clear" w:pos="8176"/>
              <w:tab w:val="right" w:pos="9026" w:leader="dot"/>
            </w:tabs>
            <w:rPr/>
          </w:pPr>
          <w:hyperlink w:anchor="__RefHeading___Toc2260173_653776707">
            <w:r>
              <w:rPr>
                <w:webHidden/>
                <w:rStyle w:val="IndexLink"/>
                <w:rtl w:val="true"/>
              </w:rPr>
              <w:t>ب</w:t>
            </w:r>
            <w:r>
              <w:rPr>
                <w:rStyle w:val="IndexLink"/>
                <w:rtl w:val="true"/>
              </w:rPr>
              <w:t xml:space="preserve">) </w:t>
            </w:r>
            <w:r>
              <w:rPr>
                <w:rStyle w:val="IndexLink"/>
                <w:rtl w:val="true"/>
              </w:rPr>
              <w:t>رسیدگی به نیازمندان</w:t>
            </w:r>
            <w:r>
              <w:rPr>
                <w:rStyle w:val="IndexLink"/>
                <w:rtl w:val="true"/>
              </w:rPr>
              <w:tab/>
            </w:r>
            <w:r>
              <w:rPr>
                <w:rStyle w:val="IndexLink"/>
              </w:rPr>
              <w:t>119</w:t>
            </w:r>
          </w:hyperlink>
        </w:p>
        <w:p>
          <w:pPr>
            <w:pStyle w:val="Contents4"/>
            <w:tabs>
              <w:tab w:val="clear" w:pos="8176"/>
              <w:tab w:val="right" w:pos="9026" w:leader="dot"/>
            </w:tabs>
            <w:rPr/>
          </w:pPr>
          <w:hyperlink w:anchor="__RefHeading___Toc2260175_653776707">
            <w:r>
              <w:rPr>
                <w:webHidden/>
                <w:rStyle w:val="IndexLink"/>
                <w:rtl w:val="true"/>
              </w:rPr>
              <w:t>ج</w:t>
            </w:r>
            <w:r>
              <w:rPr>
                <w:rStyle w:val="IndexLink"/>
                <w:rtl w:val="true"/>
              </w:rPr>
              <w:t xml:space="preserve">) </w:t>
            </w:r>
            <w:r>
              <w:rPr>
                <w:rStyle w:val="IndexLink"/>
                <w:rtl w:val="true"/>
              </w:rPr>
              <w:t>رعایت حقوق دیگران</w:t>
            </w:r>
            <w:r>
              <w:rPr>
                <w:rStyle w:val="IndexLink"/>
                <w:rtl w:val="true"/>
              </w:rPr>
              <w:tab/>
            </w:r>
            <w:r>
              <w:rPr>
                <w:rStyle w:val="IndexLink"/>
              </w:rPr>
              <w:t>120</w:t>
            </w:r>
          </w:hyperlink>
        </w:p>
        <w:p>
          <w:pPr>
            <w:pStyle w:val="Contents4"/>
            <w:tabs>
              <w:tab w:val="clear" w:pos="8176"/>
              <w:tab w:val="right" w:pos="9026" w:leader="dot"/>
            </w:tabs>
            <w:rPr/>
          </w:pPr>
          <w:hyperlink w:anchor="__RefHeading___Toc2260177_653776707">
            <w:r>
              <w:rPr>
                <w:webHidden/>
                <w:rStyle w:val="IndexLink"/>
                <w:rtl w:val="true"/>
              </w:rPr>
              <w:t xml:space="preserve">نتیجه‌گیری رفتار شناسی اخلاقی </w:t>
            </w:r>
            <w:r>
              <w:rPr>
                <w:rStyle w:val="IndexLink"/>
                <w:rtl w:val="true"/>
              </w:rPr>
              <w:t xml:space="preserve">- </w:t>
            </w:r>
            <w:r>
              <w:rPr>
                <w:rStyle w:val="IndexLink"/>
                <w:rtl w:val="true"/>
              </w:rPr>
              <w:t>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2260179_653776707">
            <w:r>
              <w:rPr>
                <w:webHidden/>
                <w:rStyle w:val="IndexLink"/>
              </w:rPr>
              <w:t>4</w:t>
            </w:r>
            <w:r>
              <w:rPr>
                <w:rStyle w:val="IndexLink"/>
                <w:rtl w:val="true"/>
              </w:rPr>
              <w:t xml:space="preserve">. </w:t>
            </w:r>
            <w:r>
              <w:rPr>
                <w:rStyle w:val="IndexLink"/>
                <w:rtl w:val="true"/>
              </w:rPr>
              <w:t>رفتار شناسی سیاسی</w:t>
            </w:r>
            <w:r>
              <w:rPr>
                <w:rStyle w:val="IndexLink"/>
                <w:rtl w:val="true"/>
              </w:rPr>
              <w:tab/>
            </w:r>
            <w:r>
              <w:rPr>
                <w:rStyle w:val="IndexLink"/>
              </w:rPr>
              <w:t>124</w:t>
            </w:r>
          </w:hyperlink>
        </w:p>
        <w:p>
          <w:pPr>
            <w:pStyle w:val="Contents4"/>
            <w:tabs>
              <w:tab w:val="clear" w:pos="8176"/>
              <w:tab w:val="right" w:pos="9026" w:leader="dot"/>
            </w:tabs>
            <w:rPr/>
          </w:pPr>
          <w:hyperlink w:anchor="__RefHeading___Toc2260181_653776707">
            <w:r>
              <w:rPr>
                <w:webHidden/>
                <w:rStyle w:val="IndexLink"/>
                <w:rtl w:val="true"/>
              </w:rPr>
              <w:t>الف</w:t>
            </w:r>
            <w:r>
              <w:rPr>
                <w:rStyle w:val="IndexLink"/>
                <w:rtl w:val="true"/>
              </w:rPr>
              <w:t xml:space="preserve">) </w:t>
            </w:r>
            <w:r>
              <w:rPr>
                <w:rStyle w:val="IndexLink"/>
                <w:rtl w:val="true"/>
              </w:rPr>
              <w:t>روش‌ها و راهبردهای رفتار سیاسی</w:t>
            </w:r>
            <w:r>
              <w:rPr>
                <w:rStyle w:val="IndexLink"/>
                <w:rtl w:val="true"/>
              </w:rPr>
              <w:tab/>
            </w:r>
            <w:r>
              <w:rPr>
                <w:rStyle w:val="IndexLink"/>
              </w:rPr>
              <w:t>124</w:t>
            </w:r>
          </w:hyperlink>
        </w:p>
        <w:p>
          <w:pPr>
            <w:pStyle w:val="Contents5"/>
            <w:tabs>
              <w:tab w:val="clear" w:pos="7892"/>
              <w:tab w:val="right" w:pos="9026" w:leader="dot"/>
            </w:tabs>
            <w:rPr/>
          </w:pPr>
          <w:hyperlink w:anchor="__RefHeading___Toc2260183_65377670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260185_653776707">
            <w:r>
              <w:rPr>
                <w:webHidden/>
                <w:rStyle w:val="IndexLink"/>
                <w:rtl w:val="true"/>
              </w:rPr>
              <w:t>یک</w:t>
            </w:r>
            <w:r>
              <w:rPr>
                <w:rStyle w:val="IndexLink"/>
                <w:rtl w:val="true"/>
              </w:rPr>
              <w:t xml:space="preserve">) </w:t>
            </w:r>
            <w:r>
              <w:rPr>
                <w:rStyle w:val="IndexLink"/>
                <w:rtl w:val="true"/>
              </w:rPr>
              <w:t>خطبه در مسجد مدینه</w:t>
            </w:r>
            <w:r>
              <w:rPr>
                <w:rStyle w:val="IndexLink"/>
                <w:rtl w:val="true"/>
              </w:rPr>
              <w:t>:</w:t>
              <w:tab/>
            </w:r>
            <w:r>
              <w:rPr>
                <w:rStyle w:val="IndexLink"/>
              </w:rPr>
              <w:t>125</w:t>
            </w:r>
          </w:hyperlink>
        </w:p>
        <w:p>
          <w:pPr>
            <w:pStyle w:val="Contents5"/>
            <w:tabs>
              <w:tab w:val="clear" w:pos="7892"/>
              <w:tab w:val="right" w:pos="9026" w:leader="dot"/>
            </w:tabs>
            <w:rPr/>
          </w:pPr>
          <w:hyperlink w:anchor="__RefHeading___Toc2260187_653776707">
            <w:r>
              <w:rPr>
                <w:webHidden/>
                <w:rStyle w:val="IndexLink"/>
                <w:rtl w:val="true"/>
              </w:rPr>
              <w:t>دو</w:t>
            </w:r>
            <w:r>
              <w:rPr>
                <w:rStyle w:val="IndexLink"/>
                <w:rtl w:val="true"/>
              </w:rPr>
              <w:t xml:space="preserve">) </w:t>
            </w:r>
            <w:r>
              <w:rPr>
                <w:rStyle w:val="IndexLink"/>
                <w:rtl w:val="true"/>
              </w:rPr>
              <w:t>طرد غاصبان حقوق خویش</w:t>
            </w:r>
            <w:r>
              <w:rPr>
                <w:rStyle w:val="IndexLink"/>
                <w:rtl w:val="true"/>
              </w:rPr>
              <w:tab/>
            </w:r>
            <w:r>
              <w:rPr>
                <w:rStyle w:val="IndexLink"/>
              </w:rPr>
              <w:t>144</w:t>
            </w:r>
          </w:hyperlink>
        </w:p>
        <w:p>
          <w:pPr>
            <w:pStyle w:val="Contents4"/>
            <w:tabs>
              <w:tab w:val="clear" w:pos="8176"/>
              <w:tab w:val="right" w:pos="9026" w:leader="dot"/>
            </w:tabs>
            <w:rPr/>
          </w:pPr>
          <w:hyperlink w:anchor="__RefHeading___Toc2260189_653776707">
            <w:r>
              <w:rPr>
                <w:webHidden/>
                <w:rStyle w:val="IndexLink"/>
                <w:rtl w:val="true"/>
              </w:rPr>
              <w:t>ب</w:t>
            </w:r>
            <w:r>
              <w:rPr>
                <w:rStyle w:val="IndexLink"/>
                <w:rtl w:val="true"/>
              </w:rPr>
              <w:t xml:space="preserve">) </w:t>
            </w:r>
            <w:r>
              <w:rPr>
                <w:rStyle w:val="IndexLink"/>
                <w:rtl w:val="true"/>
              </w:rPr>
              <w:t>در مقابل دشمنان و غاصبان ولایت</w:t>
            </w:r>
            <w:r>
              <w:rPr>
                <w:rStyle w:val="IndexLink"/>
                <w:rtl w:val="true"/>
              </w:rPr>
              <w:tab/>
            </w:r>
            <w:r>
              <w:rPr>
                <w:rStyle w:val="IndexLink"/>
              </w:rPr>
              <w:t>146</w:t>
            </w:r>
          </w:hyperlink>
        </w:p>
        <w:p>
          <w:pPr>
            <w:pStyle w:val="Contents5"/>
            <w:tabs>
              <w:tab w:val="clear" w:pos="7892"/>
              <w:tab w:val="right" w:pos="9026" w:leader="dot"/>
            </w:tabs>
            <w:rPr/>
          </w:pPr>
          <w:hyperlink w:anchor="__RefHeading___Toc2260191_65377670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260193_653776707">
            <w:r>
              <w:rPr>
                <w:webHidden/>
                <w:rStyle w:val="IndexLink"/>
                <w:rtl w:val="true"/>
              </w:rPr>
              <w:t xml:space="preserve">یک </w:t>
            </w:r>
            <w:r>
              <w:rPr>
                <w:rStyle w:val="IndexLink"/>
                <w:rtl w:val="true"/>
              </w:rPr>
              <w:t xml:space="preserve">- </w:t>
            </w:r>
            <w:r>
              <w:rPr>
                <w:rStyle w:val="IndexLink"/>
                <w:rtl w:val="true"/>
              </w:rPr>
              <w:t>امتناء از پذیرش ابوبکر و عمر برای عیادت</w:t>
            </w:r>
            <w:r>
              <w:rPr>
                <w:rStyle w:val="IndexLink"/>
                <w:rtl w:val="true"/>
              </w:rPr>
              <w:tab/>
            </w:r>
            <w:r>
              <w:rPr>
                <w:rStyle w:val="IndexLink"/>
              </w:rPr>
              <w:t>148</w:t>
            </w:r>
          </w:hyperlink>
        </w:p>
        <w:p>
          <w:pPr>
            <w:pStyle w:val="Contents4"/>
            <w:tabs>
              <w:tab w:val="clear" w:pos="8176"/>
              <w:tab w:val="right" w:pos="9026" w:leader="dot"/>
            </w:tabs>
            <w:rPr/>
          </w:pPr>
          <w:hyperlink w:anchor="__RefHeading___Toc2260195_653776707">
            <w:r>
              <w:rPr>
                <w:webHidden/>
                <w:rStyle w:val="IndexLink"/>
                <w:rtl w:val="true"/>
              </w:rPr>
              <w:t>ج</w:t>
            </w:r>
            <w:r>
              <w:rPr>
                <w:rStyle w:val="IndexLink"/>
                <w:rtl w:val="true"/>
              </w:rPr>
              <w:t xml:space="preserve">) </w:t>
            </w:r>
            <w:r>
              <w:rPr>
                <w:rStyle w:val="IndexLink"/>
                <w:rtl w:val="true"/>
              </w:rPr>
              <w:t xml:space="preserve">در مقابل امت اسلام </w:t>
            </w:r>
            <w:r>
              <w:rPr>
                <w:rStyle w:val="IndexLink"/>
                <w:rtl w:val="true"/>
              </w:rPr>
              <w:t>(</w:t>
            </w:r>
            <w:r>
              <w:rPr>
                <w:rStyle w:val="IndexLink"/>
                <w:rtl w:val="true"/>
              </w:rPr>
              <w:t>مهاجر و انصار</w:t>
            </w:r>
            <w:r>
              <w:rPr>
                <w:rStyle w:val="IndexLink"/>
                <w:rtl w:val="true"/>
              </w:rPr>
              <w:t>)</w:t>
              <w:tab/>
            </w:r>
            <w:r>
              <w:rPr>
                <w:rStyle w:val="IndexLink"/>
              </w:rPr>
              <w:t>150</w:t>
            </w:r>
          </w:hyperlink>
        </w:p>
        <w:p>
          <w:pPr>
            <w:pStyle w:val="Contents5"/>
            <w:tabs>
              <w:tab w:val="clear" w:pos="7892"/>
              <w:tab w:val="right" w:pos="9026" w:leader="dot"/>
            </w:tabs>
            <w:rPr/>
          </w:pPr>
          <w:hyperlink w:anchor="__RefHeading___Toc2260197_653776707">
            <w:r>
              <w:rPr>
                <w:webHidden/>
                <w:rStyle w:val="IndexLink"/>
                <w:rtl w:val="true"/>
              </w:rPr>
              <w:t xml:space="preserve">یک </w:t>
            </w:r>
            <w:r>
              <w:rPr>
                <w:rStyle w:val="IndexLink"/>
                <w:rtl w:val="true"/>
              </w:rPr>
              <w:t xml:space="preserve">- </w:t>
            </w:r>
            <w:r>
              <w:rPr>
                <w:rStyle w:val="IndexLink"/>
                <w:rtl w:val="true"/>
              </w:rPr>
              <w:t>سیاست سکوت و گریه</w:t>
            </w:r>
            <w:r>
              <w:rPr>
                <w:rStyle w:val="IndexLink"/>
                <w:rtl w:val="true"/>
              </w:rPr>
              <w:tab/>
            </w:r>
            <w:r>
              <w:rPr>
                <w:rStyle w:val="IndexLink"/>
              </w:rPr>
              <w:t>150</w:t>
            </w:r>
          </w:hyperlink>
        </w:p>
        <w:p>
          <w:pPr>
            <w:pStyle w:val="Contents5"/>
            <w:tabs>
              <w:tab w:val="clear" w:pos="7892"/>
              <w:tab w:val="right" w:pos="9026" w:leader="dot"/>
            </w:tabs>
            <w:rPr/>
          </w:pPr>
          <w:hyperlink w:anchor="__RefHeading___Toc2260199_653776707">
            <w:r>
              <w:rPr>
                <w:webHidden/>
                <w:rStyle w:val="IndexLink"/>
                <w:rtl w:val="true"/>
              </w:rPr>
              <w:t xml:space="preserve">دو </w:t>
            </w:r>
            <w:r>
              <w:rPr>
                <w:rStyle w:val="IndexLink"/>
                <w:rtl w:val="true"/>
              </w:rPr>
              <w:t xml:space="preserve">- </w:t>
            </w:r>
            <w:r>
              <w:rPr>
                <w:rStyle w:val="IndexLink"/>
                <w:rtl w:val="true"/>
              </w:rPr>
              <w:t>خطبه در اجتماع زنان مهاجرین و انصار</w:t>
            </w:r>
            <w:r>
              <w:rPr>
                <w:rStyle w:val="IndexLink"/>
                <w:rtl w:val="true"/>
              </w:rPr>
              <w:tab/>
            </w:r>
            <w:r>
              <w:rPr>
                <w:rStyle w:val="IndexLink"/>
              </w:rPr>
              <w:t>153</w:t>
            </w:r>
          </w:hyperlink>
        </w:p>
        <w:p>
          <w:pPr>
            <w:pStyle w:val="Contents5"/>
            <w:tabs>
              <w:tab w:val="clear" w:pos="7892"/>
              <w:tab w:val="right" w:pos="9026" w:leader="dot"/>
            </w:tabs>
            <w:rPr/>
          </w:pPr>
          <w:hyperlink w:anchor="__RefHeading___Toc2260201_653776707">
            <w:r>
              <w:rPr>
                <w:webHidden/>
                <w:rStyle w:val="IndexLink"/>
                <w:rtl w:val="true"/>
              </w:rPr>
              <w:t xml:space="preserve">سه </w:t>
            </w:r>
            <w:r>
              <w:rPr>
                <w:rStyle w:val="IndexLink"/>
                <w:rtl w:val="true"/>
              </w:rPr>
              <w:t xml:space="preserve">- </w:t>
            </w:r>
            <w:r>
              <w:rPr>
                <w:rStyle w:val="IndexLink"/>
                <w:rtl w:val="true"/>
              </w:rPr>
              <w:t>شکوه در جمع بانوان مهاجر و انصار</w:t>
            </w:r>
            <w:r>
              <w:rPr>
                <w:rStyle w:val="IndexLink"/>
                <w:rtl w:val="true"/>
              </w:rPr>
              <w:tab/>
            </w:r>
            <w:r>
              <w:rPr>
                <w:rStyle w:val="IndexLink"/>
              </w:rPr>
              <w:t>156</w:t>
            </w:r>
          </w:hyperlink>
        </w:p>
        <w:p>
          <w:pPr>
            <w:pStyle w:val="Contents5"/>
            <w:tabs>
              <w:tab w:val="clear" w:pos="7892"/>
              <w:tab w:val="right" w:pos="9026" w:leader="dot"/>
            </w:tabs>
            <w:rPr/>
          </w:pPr>
          <w:hyperlink w:anchor="__RefHeading___Toc2260203_653776707">
            <w:r>
              <w:rPr>
                <w:webHidden/>
                <w:rStyle w:val="IndexLink"/>
                <w:rtl w:val="true"/>
              </w:rPr>
              <w:t xml:space="preserve">چهار </w:t>
            </w:r>
            <w:r>
              <w:rPr>
                <w:rStyle w:val="IndexLink"/>
                <w:rtl w:val="true"/>
              </w:rPr>
              <w:t xml:space="preserve">- </w:t>
            </w:r>
            <w:r>
              <w:rPr>
                <w:rStyle w:val="IndexLink"/>
                <w:rtl w:val="true"/>
              </w:rPr>
              <w:t>سخنان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با دختر طلحه</w:t>
            </w:r>
            <w:r>
              <w:rPr>
                <w:rStyle w:val="IndexLink"/>
                <w:rtl w:val="true"/>
              </w:rPr>
              <w:tab/>
            </w:r>
            <w:r>
              <w:rPr>
                <w:rStyle w:val="IndexLink"/>
              </w:rPr>
              <w:t>156</w:t>
            </w:r>
          </w:hyperlink>
        </w:p>
        <w:p>
          <w:pPr>
            <w:pStyle w:val="Contents4"/>
            <w:tabs>
              <w:tab w:val="clear" w:pos="8176"/>
              <w:tab w:val="right" w:pos="9026" w:leader="dot"/>
            </w:tabs>
            <w:rPr/>
          </w:pPr>
          <w:hyperlink w:anchor="__RefHeading___Toc2260205_653776707">
            <w:r>
              <w:rPr>
                <w:webHidden/>
                <w:rStyle w:val="IndexLink"/>
                <w:rtl w:val="true"/>
              </w:rPr>
              <w:t>د</w:t>
            </w:r>
            <w:r>
              <w:rPr>
                <w:rStyle w:val="IndexLink"/>
                <w:rtl w:val="true"/>
              </w:rPr>
              <w:t xml:space="preserve">) </w:t>
            </w:r>
            <w:r>
              <w:rPr>
                <w:rStyle w:val="IndexLink"/>
                <w:rtl w:val="true"/>
              </w:rPr>
              <w:t>سخن با یاوران ولایت</w:t>
            </w:r>
            <w:r>
              <w:rPr>
                <w:rStyle w:val="IndexLink"/>
                <w:rtl w:val="true"/>
              </w:rPr>
              <w:tab/>
            </w:r>
            <w:r>
              <w:rPr>
                <w:rStyle w:val="IndexLink"/>
              </w:rPr>
              <w:t>157</w:t>
            </w:r>
          </w:hyperlink>
        </w:p>
        <w:p>
          <w:pPr>
            <w:pStyle w:val="Contents4"/>
            <w:tabs>
              <w:tab w:val="clear" w:pos="8176"/>
              <w:tab w:val="right" w:pos="9026" w:leader="dot"/>
            </w:tabs>
            <w:rPr/>
          </w:pPr>
          <w:hyperlink w:anchor="__RefHeading___Toc2260207_653776707">
            <w:r>
              <w:rPr>
                <w:webHidden/>
                <w:rStyle w:val="IndexLink"/>
                <w:rtl w:val="true"/>
              </w:rPr>
              <w:t>نتیجه‌گیری رفتارشناسی سیاسی</w:t>
            </w:r>
            <w:r>
              <w:rPr>
                <w:rStyle w:val="IndexLink"/>
                <w:rtl w:val="true"/>
              </w:rPr>
              <w:tab/>
            </w:r>
            <w:r>
              <w:rPr>
                <w:rStyle w:val="IndexLink"/>
              </w:rPr>
              <w:t>162</w:t>
            </w:r>
          </w:hyperlink>
        </w:p>
        <w:p>
          <w:pPr>
            <w:pStyle w:val="Contents2"/>
            <w:tabs>
              <w:tab w:val="clear" w:pos="8743"/>
              <w:tab w:val="right" w:pos="9026" w:leader="dot"/>
            </w:tabs>
            <w:rPr/>
          </w:pPr>
          <w:hyperlink w:anchor="__RefHeading___Toc2260209_653776707">
            <w:r>
              <w:rPr>
                <w:webHidden/>
                <w:rStyle w:val="IndexLink"/>
                <w:rtl w:val="true"/>
              </w:rPr>
              <w:t>فصل پنجم</w:t>
            </w:r>
            <w:r>
              <w:rPr>
                <w:rStyle w:val="IndexLink"/>
                <w:rtl w:val="true"/>
              </w:rPr>
              <w:t xml:space="preserve">: </w:t>
            </w:r>
            <w:r>
              <w:rPr>
                <w:rStyle w:val="IndexLink"/>
                <w:rtl w:val="true"/>
              </w:rPr>
              <w:t>تحلیلی بر اندیشه تابناک حضرت فاطمه</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2260211_65377670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260213_653776707">
            <w:r>
              <w:rPr>
                <w:webHidden/>
                <w:rStyle w:val="IndexLink"/>
              </w:rPr>
              <w:t>1</w:t>
            </w:r>
            <w:r>
              <w:rPr>
                <w:rStyle w:val="IndexLink"/>
                <w:rtl w:val="true"/>
              </w:rPr>
              <w:t xml:space="preserve">) </w:t>
            </w:r>
            <w:r>
              <w:rPr>
                <w:rStyle w:val="IndexLink"/>
                <w:rtl w:val="true"/>
              </w:rPr>
              <w:t>تحلیل افکار و اندیشه‌های حضرت فاطمه</w:t>
            </w:r>
            <w:r>
              <w:rPr>
                <w:rStyle w:val="IndexLink"/>
                <w:rtl w:val="true"/>
              </w:rPr>
              <w:t>(</w:t>
            </w:r>
            <w:r>
              <w:rPr>
                <w:rStyle w:val="IndexLink"/>
                <w:rtl w:val="true"/>
              </w:rPr>
              <w:t>علیها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2260215_653776707">
            <w:r>
              <w:rPr>
                <w:webHidden/>
                <w:rStyle w:val="IndexLink"/>
                <w:rtl w:val="true"/>
              </w:rPr>
              <w:t>الف</w:t>
            </w:r>
            <w:r>
              <w:rPr>
                <w:rStyle w:val="IndexLink"/>
                <w:rtl w:val="true"/>
              </w:rPr>
              <w:t xml:space="preserve">) </w:t>
            </w:r>
            <w:r>
              <w:rPr>
                <w:rStyle w:val="IndexLink"/>
                <w:rtl w:val="true"/>
              </w:rPr>
              <w:t>خطبه معروف حضرت در مدینه</w:t>
            </w:r>
            <w:r>
              <w:rPr>
                <w:rStyle w:val="IndexLink"/>
                <w:rtl w:val="true"/>
              </w:rPr>
              <w:tab/>
            </w:r>
            <w:r>
              <w:rPr>
                <w:rStyle w:val="IndexLink"/>
              </w:rPr>
              <w:t>172</w:t>
            </w:r>
          </w:hyperlink>
        </w:p>
        <w:p>
          <w:pPr>
            <w:pStyle w:val="Contents4"/>
            <w:tabs>
              <w:tab w:val="clear" w:pos="8176"/>
              <w:tab w:val="right" w:pos="9026" w:leader="dot"/>
            </w:tabs>
            <w:rPr/>
          </w:pPr>
          <w:hyperlink w:anchor="__RefHeading___Toc2260217_653776707">
            <w:r>
              <w:rPr>
                <w:webHidden/>
                <w:rStyle w:val="IndexLink"/>
                <w:rtl w:val="true"/>
              </w:rPr>
              <w:t>ب</w:t>
            </w:r>
            <w:r>
              <w:rPr>
                <w:rStyle w:val="IndexLink"/>
                <w:rtl w:val="true"/>
              </w:rPr>
              <w:t xml:space="preserve">) </w:t>
            </w:r>
            <w:r>
              <w:rPr>
                <w:rStyle w:val="IndexLink"/>
                <w:rtl w:val="true"/>
              </w:rPr>
              <w:t xml:space="preserve">موضوع غدیر </w:t>
            </w:r>
            <w:r>
              <w:rPr>
                <w:rStyle w:val="IndexLink"/>
                <w:rtl w:val="true"/>
              </w:rPr>
              <w:t>(</w:t>
            </w:r>
            <w:r>
              <w:rPr>
                <w:rStyle w:val="IndexLink"/>
                <w:rtl w:val="true"/>
              </w:rPr>
              <w:t>اندیشه شناسی</w:t>
            </w:r>
            <w:r>
              <w:rPr>
                <w:rStyle w:val="IndexLink"/>
                <w:rtl w:val="true"/>
              </w:rPr>
              <w:t>)</w:t>
              <w:tab/>
            </w:r>
            <w:r>
              <w:rPr>
                <w:rStyle w:val="IndexLink"/>
              </w:rPr>
              <w:t>175</w:t>
            </w:r>
          </w:hyperlink>
        </w:p>
        <w:p>
          <w:pPr>
            <w:pStyle w:val="Contents4"/>
            <w:tabs>
              <w:tab w:val="clear" w:pos="8176"/>
              <w:tab w:val="right" w:pos="9026" w:leader="dot"/>
            </w:tabs>
            <w:rPr/>
          </w:pPr>
          <w:hyperlink w:anchor="__RefHeading___Toc2260219_653776707">
            <w:r>
              <w:rPr>
                <w:webHidden/>
                <w:rStyle w:val="IndexLink"/>
                <w:rtl w:val="true"/>
              </w:rPr>
              <w:t>ج</w:t>
            </w:r>
            <w:r>
              <w:rPr>
                <w:rStyle w:val="IndexLink"/>
                <w:rtl w:val="true"/>
              </w:rPr>
              <w:t xml:space="preserve">) </w:t>
            </w:r>
            <w:r>
              <w:rPr>
                <w:rStyle w:val="IndexLink"/>
                <w:rtl w:val="true"/>
              </w:rPr>
              <w:t>روایان حدیث ایشان</w:t>
            </w:r>
            <w:r>
              <w:rPr>
                <w:rStyle w:val="IndexLink"/>
                <w:rtl w:val="true"/>
              </w:rPr>
              <w:tab/>
            </w:r>
            <w:r>
              <w:rPr>
                <w:rStyle w:val="IndexLink"/>
              </w:rPr>
              <w:t>176</w:t>
            </w:r>
          </w:hyperlink>
        </w:p>
        <w:p>
          <w:pPr>
            <w:pStyle w:val="Contents4"/>
            <w:tabs>
              <w:tab w:val="clear" w:pos="8176"/>
              <w:tab w:val="right" w:pos="9026" w:leader="dot"/>
            </w:tabs>
            <w:rPr/>
          </w:pPr>
          <w:hyperlink w:anchor="__RefHeading___Toc2260221_653776707">
            <w:r>
              <w:rPr>
                <w:webHidden/>
                <w:rStyle w:val="IndexLink"/>
                <w:rtl w:val="true"/>
              </w:rPr>
              <w:t>د</w:t>
            </w:r>
            <w:r>
              <w:rPr>
                <w:rStyle w:val="IndexLink"/>
                <w:rtl w:val="true"/>
              </w:rPr>
              <w:t xml:space="preserve">) </w:t>
            </w:r>
            <w:r>
              <w:rPr>
                <w:rStyle w:val="IndexLink"/>
                <w:rtl w:val="true"/>
              </w:rPr>
              <w:t>علم آموزی حضرت</w:t>
            </w:r>
            <w:r>
              <w:rPr>
                <w:rStyle w:val="IndexLink"/>
                <w:rtl w:val="true"/>
              </w:rPr>
              <w:tab/>
            </w:r>
            <w:r>
              <w:rPr>
                <w:rStyle w:val="IndexLink"/>
              </w:rPr>
              <w:t>179</w:t>
            </w:r>
          </w:hyperlink>
        </w:p>
        <w:p>
          <w:pPr>
            <w:pStyle w:val="Contents3"/>
            <w:tabs>
              <w:tab w:val="clear" w:pos="8459"/>
              <w:tab w:val="right" w:pos="9026" w:leader="dot"/>
            </w:tabs>
            <w:rPr/>
          </w:pPr>
          <w:hyperlink w:anchor="__RefHeading___Toc2260223_653776707">
            <w:r>
              <w:rPr>
                <w:webHidden/>
                <w:rStyle w:val="IndexLink"/>
              </w:rPr>
              <w:t>2</w:t>
            </w:r>
            <w:r>
              <w:rPr>
                <w:rStyle w:val="IndexLink"/>
                <w:rtl w:val="true"/>
              </w:rPr>
              <w:t xml:space="preserve">) </w:t>
            </w:r>
            <w:r>
              <w:rPr>
                <w:rStyle w:val="IndexLink"/>
                <w:rtl w:val="true"/>
              </w:rPr>
              <w:t>تحلیل آثار حضرت</w:t>
            </w:r>
            <w:r>
              <w:rPr>
                <w:rStyle w:val="IndexLink"/>
                <w:rtl w:val="true"/>
              </w:rPr>
              <w:tab/>
            </w:r>
            <w:r>
              <w:rPr>
                <w:rStyle w:val="IndexLink"/>
              </w:rPr>
              <w:t>179</w:t>
            </w:r>
          </w:hyperlink>
        </w:p>
        <w:p>
          <w:pPr>
            <w:pStyle w:val="Contents4"/>
            <w:tabs>
              <w:tab w:val="clear" w:pos="8176"/>
              <w:tab w:val="right" w:pos="9026" w:leader="dot"/>
            </w:tabs>
            <w:rPr/>
          </w:pPr>
          <w:hyperlink w:anchor="__RefHeading___Toc2260225_653776707">
            <w:r>
              <w:rPr>
                <w:webHidden/>
                <w:rStyle w:val="IndexLink"/>
                <w:rtl w:val="true"/>
              </w:rPr>
              <w:t>الف</w:t>
            </w:r>
            <w:r>
              <w:rPr>
                <w:rStyle w:val="IndexLink"/>
                <w:rtl w:val="true"/>
              </w:rPr>
              <w:t xml:space="preserve">) </w:t>
            </w:r>
            <w:r>
              <w:rPr>
                <w:rStyle w:val="IndexLink"/>
                <w:rtl w:val="true"/>
              </w:rPr>
              <w:t>ادعیه و ازدکار</w:t>
            </w:r>
            <w:r>
              <w:rPr>
                <w:rStyle w:val="IndexLink"/>
                <w:rtl w:val="true"/>
              </w:rPr>
              <w:tab/>
            </w:r>
            <w:r>
              <w:rPr>
                <w:rStyle w:val="IndexLink"/>
              </w:rPr>
              <w:t>179</w:t>
            </w:r>
          </w:hyperlink>
        </w:p>
        <w:p>
          <w:pPr>
            <w:pStyle w:val="Contents4"/>
            <w:tabs>
              <w:tab w:val="clear" w:pos="8176"/>
              <w:tab w:val="right" w:pos="9026" w:leader="dot"/>
            </w:tabs>
            <w:rPr/>
          </w:pPr>
          <w:hyperlink w:anchor="__RefHeading___Toc2260227_653776707">
            <w:r>
              <w:rPr>
                <w:webHidden/>
                <w:rStyle w:val="IndexLink"/>
                <w:rtl w:val="true"/>
              </w:rPr>
              <w:t>ب</w:t>
            </w:r>
            <w:r>
              <w:rPr>
                <w:rStyle w:val="IndexLink"/>
                <w:rtl w:val="true"/>
              </w:rPr>
              <w:t xml:space="preserve">) </w:t>
            </w:r>
            <w:r>
              <w:rPr>
                <w:rStyle w:val="IndexLink"/>
                <w:rtl w:val="true"/>
              </w:rPr>
              <w:t>در مکتب زهرا</w:t>
            </w:r>
            <w:r>
              <w:rPr>
                <w:rStyle w:val="IndexLink"/>
                <w:rtl w:val="true"/>
              </w:rPr>
              <w:t>(</w:t>
            </w:r>
            <w:r>
              <w:rPr>
                <w:rStyle w:val="IndexLink"/>
                <w:rtl w:val="true"/>
              </w:rPr>
              <w:t>علیها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2260229_653776707">
            <w:r>
              <w:rPr>
                <w:webHidden/>
                <w:rStyle w:val="IndexLink"/>
                <w:rtl w:val="true"/>
              </w:rPr>
              <w:t>فصل ششم</w:t>
            </w:r>
            <w:r>
              <w:rPr>
                <w:rStyle w:val="IndexLink"/>
                <w:rtl w:val="true"/>
              </w:rPr>
              <w:t xml:space="preserve">: </w:t>
            </w:r>
            <w:r>
              <w:rPr>
                <w:rStyle w:val="IndexLink"/>
                <w:rtl w:val="true"/>
              </w:rPr>
              <w:t>معراج و شهادت حضرت فاطمه</w:t>
            </w:r>
            <w:r>
              <w:rPr>
                <w:rStyle w:val="IndexLink"/>
                <w:rtl w:val="true"/>
              </w:rPr>
              <w:t>(</w:t>
            </w:r>
            <w:r>
              <w:rPr>
                <w:rStyle w:val="IndexLink"/>
                <w:rtl w:val="true"/>
              </w:rPr>
              <w:t>علیها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2260231_653776707">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260233_653776707">
            <w:r>
              <w:rPr>
                <w:webHidden/>
                <w:rStyle w:val="IndexLink"/>
              </w:rPr>
              <w:t>1</w:t>
            </w:r>
            <w:r>
              <w:rPr>
                <w:rStyle w:val="IndexLink"/>
                <w:rtl w:val="true"/>
              </w:rPr>
              <w:t xml:space="preserve">) </w:t>
            </w:r>
            <w:r>
              <w:rPr>
                <w:rStyle w:val="IndexLink"/>
                <w:rtl w:val="true"/>
              </w:rPr>
              <w:t>در روزهای بیماری و رنجوری</w:t>
            </w:r>
            <w:r>
              <w:rPr>
                <w:rStyle w:val="IndexLink"/>
                <w:rtl w:val="true"/>
              </w:rPr>
              <w:tab/>
            </w:r>
            <w:r>
              <w:rPr>
                <w:rStyle w:val="IndexLink"/>
              </w:rPr>
              <w:t>190</w:t>
            </w:r>
          </w:hyperlink>
        </w:p>
        <w:p>
          <w:pPr>
            <w:pStyle w:val="Contents3"/>
            <w:tabs>
              <w:tab w:val="clear" w:pos="8459"/>
              <w:tab w:val="right" w:pos="9026" w:leader="dot"/>
            </w:tabs>
            <w:rPr/>
          </w:pPr>
          <w:hyperlink w:anchor="__RefHeading___Toc2260235_653776707">
            <w:r>
              <w:rPr>
                <w:webHidden/>
                <w:rStyle w:val="IndexLink"/>
              </w:rPr>
              <w:t>2</w:t>
            </w:r>
            <w:r>
              <w:rPr>
                <w:rStyle w:val="IndexLink"/>
                <w:rtl w:val="true"/>
              </w:rPr>
              <w:t>)</w:t>
            </w:r>
            <w:r>
              <w:rPr>
                <w:rStyle w:val="IndexLink"/>
                <w:rtl w:val="true"/>
              </w:rPr>
              <w:t>وصیت‌ها</w:t>
            </w:r>
            <w:r>
              <w:rPr>
                <w:rStyle w:val="IndexLink"/>
                <w:rtl w:val="true"/>
              </w:rPr>
              <w:tab/>
            </w:r>
            <w:r>
              <w:rPr>
                <w:rStyle w:val="IndexLink"/>
              </w:rPr>
              <w:t>191</w:t>
            </w:r>
          </w:hyperlink>
        </w:p>
        <w:p>
          <w:pPr>
            <w:pStyle w:val="Contents3"/>
            <w:tabs>
              <w:tab w:val="clear" w:pos="8459"/>
              <w:tab w:val="right" w:pos="9026" w:leader="dot"/>
            </w:tabs>
            <w:rPr/>
          </w:pPr>
          <w:hyperlink w:anchor="__RefHeading___Toc2260237_653776707">
            <w:r>
              <w:rPr>
                <w:webHidden/>
                <w:rStyle w:val="IndexLink"/>
              </w:rPr>
              <w:t>3</w:t>
            </w:r>
            <w:r>
              <w:rPr>
                <w:rStyle w:val="IndexLink"/>
                <w:rtl w:val="true"/>
              </w:rPr>
              <w:t xml:space="preserve">) </w:t>
            </w:r>
            <w:r>
              <w:rPr>
                <w:rStyle w:val="IndexLink"/>
                <w:rtl w:val="true"/>
              </w:rPr>
              <w:t>روز شهادت</w:t>
            </w:r>
            <w:r>
              <w:rPr>
                <w:rStyle w:val="IndexLink"/>
                <w:rtl w:val="true"/>
              </w:rPr>
              <w:tab/>
            </w:r>
            <w:r>
              <w:rPr>
                <w:rStyle w:val="IndexLink"/>
              </w:rPr>
              <w:t>195</w:t>
            </w:r>
          </w:hyperlink>
        </w:p>
        <w:p>
          <w:pPr>
            <w:pStyle w:val="Contents2"/>
            <w:tabs>
              <w:tab w:val="clear" w:pos="8743"/>
              <w:tab w:val="right" w:pos="9026" w:leader="dot"/>
            </w:tabs>
            <w:rPr/>
          </w:pPr>
          <w:hyperlink w:anchor="__RefHeading___Toc2260239_653776707">
            <w:r>
              <w:rPr>
                <w:webHidden/>
                <w:rStyle w:val="IndexLink"/>
                <w:rtl w:val="true"/>
              </w:rPr>
              <w:t>واپسین سخن</w:t>
            </w:r>
            <w:r>
              <w:rPr>
                <w:rStyle w:val="IndexLink"/>
                <w:rtl w:val="true"/>
              </w:rPr>
              <w:tab/>
            </w:r>
            <w:r>
              <w:rPr>
                <w:rStyle w:val="IndexLink"/>
              </w:rPr>
              <w:t>203</w:t>
            </w:r>
          </w:hyperlink>
        </w:p>
        <w:p>
          <w:pPr>
            <w:pStyle w:val="Contents2"/>
            <w:tabs>
              <w:tab w:val="clear" w:pos="8743"/>
              <w:tab w:val="right" w:pos="9026" w:leader="dot"/>
            </w:tabs>
            <w:rPr/>
          </w:pPr>
          <w:hyperlink w:anchor="__RefHeading___Toc2260241_653776707">
            <w:r>
              <w:rPr>
                <w:webHidden/>
                <w:rStyle w:val="IndexLink"/>
                <w:rtl w:val="true"/>
              </w:rPr>
              <w:t>کتابنامه</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5_67309"/>
      <w:bookmarkStart w:id="1" w:name="pg8645_67309"/>
      <w:bookmarkEnd w:id="1"/>
    </w:p>
    <w:p>
      <w:pPr>
        <w:pStyle w:val="Heading2"/>
        <w:numPr>
          <w:ilvl w:val="1"/>
          <w:numId w:val="1"/>
        </w:numPr>
        <w:rPr/>
      </w:pPr>
      <w:bookmarkStart w:id="2" w:name="pg8645_67309"/>
      <w:bookmarkStart w:id="3" w:name="__RefHeading___Toc226005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سیدعلی اصغر،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مادر تمام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هاوژین،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7546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3765763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0059_65377670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تمام خوبی 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اصغر موسوی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سیدعلی اصغر،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مادر تمام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هاوژین،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7546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3765763</w:t>
      </w:r>
      <w:r>
        <w:rPr>
          <w:rFonts w:eastAsia="IRNazanin" w:cs="IRNazanin"/>
          <w:color w:val="111111"/>
          <w:sz w:val="28"/>
          <w:szCs w:val="28"/>
          <w:rtl w:val="true"/>
          <w:lang w:bidi="fa-IR"/>
        </w:rPr>
        <w:t xml:space="preserve"> </w:t>
      </w:r>
      <w:bookmarkStart w:id="7" w:name="pg8645_67312"/>
    </w:p>
    <w:p>
      <w:pPr>
        <w:pStyle w:val="Heading2"/>
        <w:numPr>
          <w:ilvl w:val="1"/>
          <w:numId w:val="1"/>
        </w:numPr>
        <w:rPr/>
      </w:pPr>
      <w:bookmarkStart w:id="8" w:name="__RefHeading___Toc2260061_653776707"/>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نخستین گل‌واژۀ لبخند بر لبان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بی‌نظیری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p>
    <w:p>
      <w:pPr>
        <w:pStyle w:val="BookText"/>
        <w:rPr/>
      </w:pPr>
      <w:r>
        <w:rPr>
          <w:rFonts w:ascii="IRNazanin" w:hAnsi="IRNazanin" w:eastAsia="IRNazanin"/>
          <w:color w:val="111111"/>
          <w:sz w:val="28"/>
          <w:sz w:val="28"/>
          <w:szCs w:val="28"/>
          <w:rtl w:val="true"/>
          <w:lang w:bidi="fa-IR"/>
        </w:rPr>
        <w:t>فاطمه‌ای که هم زهره بود، هم زهرا، هم انسیۀ 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بانو بتول اسلامی رحمت‌الله و رضوانه تعالی علیها، که عاشقانه مرا با یاد مادر تمام خوبی‌ها پروراند</w:t>
      </w:r>
    </w:p>
    <w:p>
      <w:pPr>
        <w:pStyle w:val="BookText"/>
        <w:rPr/>
      </w:pPr>
      <w:r>
        <w:rPr>
          <w:rFonts w:ascii="IRNazanin" w:hAnsi="IRNazanin" w:eastAsia="IRNazanin"/>
          <w:color w:val="111111"/>
          <w:sz w:val="28"/>
          <w:sz w:val="28"/>
          <w:szCs w:val="28"/>
          <w:rtl w:val="true"/>
          <w:lang w:bidi="fa-IR"/>
        </w:rPr>
        <w:t xml:space="preserve">و دخترم، سیده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 و رضوانه تعالی علیها،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پدر بود و در سانحه تصادف در بهمن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ملکوت آسمان شد</w:t>
      </w:r>
    </w:p>
    <w:p>
      <w:pPr>
        <w:pStyle w:val="BookText"/>
        <w:rPr/>
      </w:pPr>
      <w:r>
        <w:rPr>
          <w:rFonts w:ascii="IRNazanin" w:hAnsi="IRNazanin" w:eastAsia="IRNazanin"/>
          <w:color w:val="111111"/>
          <w:sz w:val="28"/>
          <w:sz w:val="28"/>
          <w:szCs w:val="28"/>
          <w:rtl w:val="true"/>
          <w:lang w:bidi="fa-IR"/>
        </w:rPr>
        <w:t>و به پدر بزرگوارم جناب حجت الاسلام المسلمین آقا سیدعلی اکبر موسوی رحمت‌الله و رضوانه تعالی علیه، به پاس آموزه های مقدس از متون اصیل تاریخ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مورد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آمرزش روح شریف عزیزانم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آیینۀ حق</w:t>
      </w:r>
    </w:p>
    <w:p>
      <w:pPr>
        <w:pStyle w:val="BookText"/>
        <w:rPr/>
      </w:pPr>
      <w:r>
        <w:rPr>
          <w:rFonts w:ascii="IRNazanin" w:hAnsi="IRNazanin" w:eastAsia="IRNazanin"/>
          <w:color w:val="111111"/>
          <w:sz w:val="28"/>
          <w:sz w:val="28"/>
          <w:szCs w:val="28"/>
          <w:rtl w:val="true"/>
          <w:lang w:bidi="fa-IR"/>
        </w:rPr>
        <w:t>کوثر عشق فقط بحر مصفّا دارد</w:t>
      </w:r>
    </w:p>
    <w:p>
      <w:pPr>
        <w:pStyle w:val="BookText"/>
        <w:rPr/>
      </w:pPr>
      <w:r>
        <w:rPr>
          <w:rFonts w:ascii="IRNazanin" w:hAnsi="IRNazanin" w:eastAsia="IRNazanin"/>
          <w:color w:val="111111"/>
          <w:sz w:val="28"/>
          <w:sz w:val="28"/>
          <w:szCs w:val="28"/>
          <w:rtl w:val="true"/>
          <w:lang w:bidi="fa-IR"/>
        </w:rPr>
        <w:t>نه به هر چشمه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موضوف بزرگان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زهره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خُردترین سیّاره</w:t>
      </w:r>
    </w:p>
    <w:p>
      <w:pPr>
        <w:pStyle w:val="BookText"/>
        <w:rPr/>
      </w:pPr>
      <w:r>
        <w:rPr>
          <w:rFonts w:ascii="IRNazanin" w:hAnsi="IRNazanin" w:eastAsia="IRNazanin"/>
          <w:color w:val="111111"/>
          <w:sz w:val="28"/>
          <w:sz w:val="28"/>
          <w:szCs w:val="28"/>
          <w:rtl w:val="true"/>
          <w:lang w:bidi="fa-IR"/>
        </w:rPr>
        <w:t>کی شوم لایق آن نام،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مهر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ماه است؟</w:t>
      </w:r>
    </w:p>
    <w:p>
      <w:pPr>
        <w:pStyle w:val="BookText"/>
        <w:rPr/>
      </w:pPr>
      <w:r>
        <w:rPr>
          <w:rFonts w:ascii="IRNazanin" w:hAnsi="IRNazanin" w:eastAsia="IRNazanin"/>
          <w:color w:val="111111"/>
          <w:sz w:val="28"/>
          <w:sz w:val="28"/>
          <w:szCs w:val="28"/>
          <w:rtl w:val="true"/>
          <w:lang w:bidi="fa-IR"/>
        </w:rPr>
        <w:t>ماه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رخسارۀ حورا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جوشید و پدیدار شد از آن، هستی</w:t>
      </w:r>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بی‌مزار است، اگر خیل تماشا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موقوف به جایی و مکانی می‌شد</w:t>
      </w:r>
    </w:p>
    <w:p>
      <w:pPr>
        <w:pStyle w:val="BookText"/>
        <w:rPr/>
      </w:pPr>
      <w:r>
        <w:rPr>
          <w:rFonts w:ascii="IRNazanin" w:hAnsi="IRNazanin" w:eastAsia="IRNazanin"/>
          <w:color w:val="111111"/>
          <w:sz w:val="28"/>
          <w:sz w:val="28"/>
          <w:szCs w:val="28"/>
          <w:rtl w:val="true"/>
          <w:lang w:bidi="fa-IR"/>
        </w:rPr>
        <w:t>کس نمی‌گفت، که صورت ز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هستی افلاک فقط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در شاخۀ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مرکز آینه، کانون تجلّی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می‌رسد صبح شکوفایی آیینۀ حق</w:t>
      </w:r>
    </w:p>
    <w:p>
      <w:pPr>
        <w:pStyle w:val="BookText"/>
        <w:rPr/>
      </w:pPr>
      <w:r>
        <w:rPr>
          <w:rFonts w:ascii="IRNazanin" w:hAnsi="IRNazanin" w:eastAsia="IRNazanin"/>
          <w:color w:val="111111"/>
          <w:sz w:val="28"/>
          <w:sz w:val="28"/>
          <w:szCs w:val="28"/>
          <w:rtl w:val="true"/>
          <w:lang w:bidi="fa-IR"/>
        </w:rPr>
        <w:t>می‌رسد آن که به کف دولتِ فردا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10" w:name="pg8645_67314"/>
    </w:p>
    <w:p>
      <w:pPr>
        <w:pStyle w:val="Heading2"/>
        <w:numPr>
          <w:ilvl w:val="1"/>
          <w:numId w:val="1"/>
        </w:numPr>
        <w:rPr/>
      </w:pPr>
      <w:bookmarkStart w:id="11" w:name="__RefHeading___Toc2260063_653776707"/>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هویت‌شناسی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القاب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ویژگی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حاکم بر حیات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الگو و ملاک الگو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الگو و ملاک الگو بودن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الگو در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کوثر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قربی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و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معصومان، اصحاب و فقها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همسران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علما و فقهای شیعه و سنی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شناسی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اعجاز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نتیجه‌گیری رفتار شناسی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ارزش‌ها در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و همسرداری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خانوادگی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مشارکت و تقسیم کار در امور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حمایت و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نتیجه‌گیری مقام همسری و خانه 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مادری و فرزند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رفتارشناسی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و هدایت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نیازمندان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نتیجه‌گیری رفتار شناسی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راهبردهای رفتار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مسجد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غاصبان حقوق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و غاصبان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امتناء از پذیرش ابوبکر و عمر برای عیادت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سکوت و گریه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اجتماع زنان مهاجرین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در جمع بانوان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طلحه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یاوران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پدیدارشناسی حقوقی کودتاگران سقیفه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 رفتارشناسی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اندیشه تابناک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افکار و اندیشه‌های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حضرت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روایان حدیث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آثار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ازدکار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بیماری و رنجوری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واپسین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3" w:name="pg8645_67318"/>
    </w:p>
    <w:p>
      <w:pPr>
        <w:pStyle w:val="Heading2"/>
        <w:numPr>
          <w:ilvl w:val="1"/>
          <w:numId w:val="1"/>
        </w:numPr>
        <w:rPr/>
      </w:pPr>
      <w:bookmarkStart w:id="14" w:name="__RefHeading___Toc2260065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العالَمين؛ فاطمه مهین بانوی زنان در دو جهان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فاطمه پارۀ تن من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قَلبي الّذي بَينِ جَنتبي؛ و او جان و دل من است که در سینه قرار دارد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نورُ عَيني وَ ثَمَرَةُ فُؤادي؛ و او نور چشم و میوۀ دل من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اَغضَبها فَقَدَ اَغضَبني؛ و هر کس او را به خشم آورد، مرا به خشم آورده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گاه فاطمه را دید، همه را متوجه دیدار کرد؛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یعنی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یعنی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یعنی عشق؛ یعنی حضور؛ یعنی تجلی؛ یعنی ظهور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می‌پنداشتند که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پدران که فرزندان را دوست می‌دارند، رفتار می‌کند؛ اما گویی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عبادت است، ثواب است؛ ثوابی که مسیر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درب خانه دخترش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تفاوت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چنین رفتاری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زیرا حضرت در چند فضیلت از همگان برتری داشت و این همگان تنها زنان و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ایشان از تمام خویشان و اصحاب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جز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بافضیلت‌تر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مقام شامخ نبوت و صاحب ولایت می‌توانست و می‌تواند نسبت به بانوی باوقار مدینه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ابتدا و دیباچۀ مقدمه آمده، تنها نکاتی اندک از سخنان و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مجال به تعدادی از فضایل بی‌بدیل آن گرامی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پندار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تا قبل از نُه سالگی، تفکرات دینی ایشان با دریافت‌های عارفانه از شریعت پدر همراه بود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بحرانی‌ترین شرایط جهان اسلام سپری کرده بودند؛ از تحریم و محاصرۀ اقتصادی تا هجرت؛ از مرارت‌های مادر تا سختی‌های رسالت پدر؛ از تلخی روزهای مکه تا دهشت شعب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می‌تواند برای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خوش کودکی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برای همیشه بزرگ و سترگ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همسن و سالانش آزادانه بازی می‌کردند، او و خانواده‌اش در ازدحام خشم شیاطین، به فرجام اسلام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تنها انعکاس دهندۀ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بعد از ازدواج او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عشق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بعد از هجرت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تکامل زمانی و جسمی برای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مصداق درستی باشد؛ چرا که باید تکامل فکری او را در حد و اندازۀ خود او، بررسی کرد؛ نه با همنوعان، یا همسنان او؟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که جزو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یک واژه انتزاعی نیست که در جنسیت مختلف، متفاوت عمل کند، بلکه به دلیل بهره‌مندی از یک منبع فیض، فراتر از زمان و مکان، جنس و جسم و موقعیت و وضعیت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صحبت از ناتوانی پیش می‌آید، سخن از نوعیت و کیفیت آغاز می‌شود؛ ولی توانایی، دانایی‌ست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نوع الهی و ماورایی‌اش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را فقط در تکلیف می‌بیند، نه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مادر تا بطن خاک، همانی بود که خداوند مقدر فرموده بود و عشق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ابد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 که همیشه 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توحیدی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تعلیم بشری نبود؛ چرا که یک نفر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و تعلم به آن‌چنان مقام والا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توحیدی، عبادت، نجابت، عصمت، عفت، شجاعت، غیرت دینی، سخاوت، عطا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نبودند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در طول نُه سال آموخته باشد؛ بلکه این فضایل با جان و دل او، با ذره ذرۀ وجود او آمیخته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شالکۀ وجودی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آیۀ تطهیر بود، آیه‌ای که بزرگترین سند افتخار اسلام در بازشناسایی فطرت آدمی، فراتر از ابعاد جسمی و جنسیتی اوست، سند عظمت عترتی که تربیت‌یافتگان مکتب خداوند بودند، نه مکتب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موضوع حدیث ثقلین را فرموده است و عترت خود را در کنار قرآن معرفی کرده؛ زیرا آنان صورت عملی اسلام و چهرۀ واقعی قرآن بودند، نه فقط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برخی در جهان اسلام – به اشتباه – آنان را هم، در زمرۀ دیگر اصحاب یا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جوهرۀ اصلی شریعت نبوی و ولایت علوی است، نه امتیازهایی که به واسطه قرابت یا عبادت برای ایشان فرض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همسرداری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او به کارهای خانه و کمک به شوهر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مسجد به انتظار آمدن بلال نشسته بودند تا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بلال آن روز دیر آمد و زمانی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دیر آمدن بلال را پرسید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در خانه فاطمه عبور می‌کردم که دیدم مشغول دستاس آسیاست و فرزندش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دستاس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کمک به پیش او رفته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هر کدام یک برای تو راحت‌تر است آن را به عهده گیر و کار دیگر را به من واگذار، یا بچه‌ات را نگه دارم یا دستاس را بگردانم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نگهداری بچه‌ام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دستاس را از او گرفته و مشغول آسیا کردن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دیر آمدن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حلية الاولياء از زهری چنین حدیثی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فاطمه دختر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دستاس کرد که دستانش تاول زد و دستۀ دستاس در دست وی اثر گذاشت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همچنین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امیرالمؤمنین هیزم فراهم می‌کرد، از چاه آب می‌کشید و خانه را نظافت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آرد را خمیر کرده و نان می‌پخت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درستی می‌توان گفت که بانوی گرانقدر اسلام به سادگی زندگی کرده و با رفتار و کرداری مانند دیگران البته بسیار پاکیزه‌تر از آنها الگویی برای رفتار و کردار اصیل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همه غذا می‌پخت، مثل همه فرزندداری می‌کرد، مثل همه شوهرداری می‌کرد، مثل همه عاشق زندگی و همسر و فرزندانش بود؛ اما با تفاوت بسیار فراوان با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کاملی بود و انسان کامل حجت خداست و حجت خدا از هر گونه جهل و غفلت و تن‌آسانی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خداوند، برای الگو بودن و ارشاد امّت، تربیت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مردم زندگی می‌کند، امّا با تفاوت چشمگیر که آن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اولیای خدا هم مثل مردم است؛ امّا مردم از رفتارها و کردارها و گفتارهای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نمی‌کنند؛ ولی اولیای خدا نه تنها سمت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نمی‌روند که خود ترجمان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شالوده و اساس زیستن الهی‌گونه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شایستۀ تقدیر است در این مجال، از زحمات دوستان پژوهشگر در اداره کل پژوهش اسلامی‌های صدا و سیما، وزارت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کل فرهنگ و ارشاد اسلامی مازندران، نشر هاوژین، به ویژه مواهب و تلاش‌های سخنور فرهیخته، جناب آقای علی‌اصغر اسماعیلی و همکاری مستمر زنده یاد سیده معصومه موسوی که برای فراهم آوردن نشر این کتاب صمیمانه مرا یاری کرده‌اند، قدردانی و تشکر کنم</w:t>
      </w:r>
      <w:r>
        <w:rPr>
          <w:rFonts w:eastAsia="IRNazanin" w:cs="IRNazanin"/>
          <w:color w:val="111111"/>
          <w:sz w:val="28"/>
          <w:szCs w:val="28"/>
          <w:rtl w:val="true"/>
          <w:lang w:bidi="fa-IR"/>
        </w:rPr>
        <w:t xml:space="preserve">! </w:t>
      </w:r>
      <w:bookmarkStart w:id="16" w:name="pg8645_67322"/>
    </w:p>
    <w:p>
      <w:pPr>
        <w:pStyle w:val="Heading2"/>
        <w:numPr>
          <w:ilvl w:val="1"/>
          <w:numId w:val="1"/>
        </w:numPr>
        <w:rPr/>
      </w:pPr>
      <w:bookmarkStart w:id="17" w:name="__RefHeading___Toc2260067_653776707"/>
      <w:bookmarkStart w:id="18" w:name="_Toc6"/>
      <w:bookmarkEnd w:id="16"/>
      <w:bookmarkEnd w:id="17"/>
      <w:r>
        <w:rPr>
          <w:rtl w:val="true"/>
        </w:rPr>
        <w:t>فصل اول</w:t>
      </w:r>
      <w:r>
        <w:rPr>
          <w:rtl w:val="true"/>
        </w:rPr>
        <w:t xml:space="preserve">: </w:t>
      </w:r>
      <w:r>
        <w:rPr>
          <w:rtl w:val="true"/>
        </w:rPr>
        <w:t>هویت‌شناسی حضرت فاطمه</w:t>
      </w:r>
      <w:r>
        <w:rPr>
          <w:rtl w:val="true"/>
        </w:rPr>
        <w:t>(</w:t>
      </w:r>
      <w:r>
        <w:rPr>
          <w:rtl w:val="true"/>
        </w:rPr>
        <w:t>علیها السلام</w:t>
      </w:r>
      <w:r>
        <w:rPr>
          <w:rtl w:val="true"/>
        </w:rPr>
        <w:t>)</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260069_653776707"/>
      <w:bookmarkStart w:id="20" w:name="_Toc7"/>
      <w:bookmarkEnd w:id="19"/>
      <w:r>
        <w:rPr>
          <w:rtl w:val="true"/>
        </w:rPr>
        <w:t>اشاره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645_67324"/>
      <w:bookmarkStart w:id="22" w:name="pg8645_67324"/>
      <w:bookmarkEnd w:id="22"/>
    </w:p>
    <w:p>
      <w:pPr>
        <w:pStyle w:val="Heading3"/>
        <w:numPr>
          <w:ilvl w:val="2"/>
          <w:numId w:val="1"/>
        </w:numPr>
        <w:rPr/>
      </w:pPr>
      <w:bookmarkStart w:id="23" w:name="pg8645_67324"/>
      <w:bookmarkStart w:id="24" w:name="__RefHeading___Toc2260071_653776707"/>
      <w:bookmarkStart w:id="25" w:name="_Toc8"/>
      <w:bookmarkEnd w:id="23"/>
      <w:bookmarkEnd w:id="24"/>
      <w:r>
        <w:rPr/>
        <w:t>1</w:t>
      </w:r>
      <w:r>
        <w:rPr>
          <w:rtl w:val="true"/>
        </w:rPr>
        <w:t xml:space="preserve">) </w:t>
      </w:r>
      <w:r>
        <w:rPr>
          <w:rtl w:val="true"/>
        </w:rPr>
        <w:t>مفهوم شناسی فردی</w:t>
      </w:r>
      <w:bookmarkEnd w:id="25"/>
    </w:p>
    <w:p>
      <w:pPr>
        <w:pStyle w:val="Heading4"/>
        <w:numPr>
          <w:ilvl w:val="3"/>
          <w:numId w:val="1"/>
        </w:numPr>
        <w:rPr/>
      </w:pPr>
      <w:bookmarkStart w:id="26" w:name="__RefHeading___Toc2260073_653776707"/>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نبی مکرم اسلام و خدیجه بنت خُوَیلِد در سال پنجم بعثت، هشت سال قبل از هجرت،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اُمُ‌الحَسنین، اُمُ‌السِبطین و اُمُ‌الأئِمه از کنیه‌های آن بانو و صدیقه، کبری، بتول، سیده نساء العالمین، مطهره، راضیه، مرضیه، طاهره، محدثه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لقب‌های آن حضرت است</w:t>
      </w:r>
      <w:r>
        <w:rPr>
          <w:rFonts w:eastAsia="IRNazanin" w:cs="IRNazanin"/>
          <w:color w:val="111111"/>
          <w:sz w:val="28"/>
          <w:szCs w:val="28"/>
          <w:rtl w:val="true"/>
          <w:lang w:bidi="fa-IR"/>
        </w:rPr>
        <w:t>.</w:t>
      </w:r>
    </w:p>
    <w:p>
      <w:pPr>
        <w:pStyle w:val="Heading4"/>
        <w:numPr>
          <w:ilvl w:val="3"/>
          <w:numId w:val="1"/>
        </w:numPr>
        <w:rPr/>
      </w:pPr>
      <w:bookmarkStart w:id="28" w:name="__RefHeading___Toc2260075_653776707"/>
      <w:bookmarkStart w:id="29" w:name="_Toc10"/>
      <w:bookmarkEnd w:id="28"/>
      <w:r>
        <w:rPr>
          <w:rtl w:val="true"/>
        </w:rPr>
        <w:t>الف</w:t>
      </w:r>
      <w:r>
        <w:rPr>
          <w:rtl w:val="true"/>
        </w:rPr>
        <w:t xml:space="preserve">) </w:t>
      </w:r>
      <w:r>
        <w:rPr>
          <w:rtl w:val="true"/>
        </w:rPr>
        <w:t>تولد</w:t>
      </w:r>
      <w:bookmarkEnd w:id="29"/>
    </w:p>
    <w:p>
      <w:pPr>
        <w:pStyle w:val="BookText"/>
        <w:rPr/>
      </w:pPr>
      <w:r>
        <w:rPr>
          <w:rFonts w:ascii="IRNazanin" w:hAnsi="IRNazanin" w:eastAsia="IRNazanin"/>
          <w:color w:val="111111"/>
          <w:sz w:val="28"/>
          <w:sz w:val="28"/>
          <w:szCs w:val="28"/>
          <w:rtl w:val="true"/>
          <w:lang w:bidi="fa-IR"/>
        </w:rPr>
        <w:t>چگونگی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زنان مکه از او دوری جسته، نزد او نمی‌آمدند، بر او سلام نمی‌کردند و حتی زنان دیگر را هم از آمدن نزد وی بازمی‌داشتند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بیمناک شد و بی‌تابی و اندوهِ او برای ترس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فاطمه باردار شد، وی از درون شکم مادر با او صحبت می‌کرد و او را به صبر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می‌کرد تا اینکه روزی حضرت وارد شد و شنید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می‌گویی؟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شکمم است، با من سخن می‌گوید و مونسم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جبرئیل است که به من خبر می‌دهد که او دختر و فرزندی پاکیزه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نسل مرا از او قرار خواهد داد و در نسل او امامانی را قرار می‌دهد که بعد از انقطاع وحی‌اش ایشان را جانشینان من در زمین خواهد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را طی کرد تا اینکه نزدیک ولادت دخترش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زنان قریش و نزدیکان خود پیغام فرستاد که به کمك من بیایید و اموری را که تنها بر عهدۀ زنان است، برای من انجام دهید؛ اما آنان فردی را به سوی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دستور ما سر باز زدی و حرف ما را قبول نکردی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یتیم ابی‌طالب که فقیر و تهی‌دست بود، ازدواج کردی، حال در عوض ما نیز تلافی کرده و هیچ کار تو را به عهده نمی‌گیریم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اندوه فرو رفت؛ که ناگاه چهار زن گندمگون و بلندقامت، در ظاهر شبیه به زنان بنی‌هاشم را دید 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آنان بیمناک شد، اما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و خواهرانت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هستم و این آسیه دختر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همنشین تو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مریم دختر عمران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موسی‌بن‌عمران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نزد تو فرستاده تا کار زنان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آنان در سمت راست، یکی در سمت چپ، سومی در مقابل و چهارمین فرد در پشت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نوری از او تابید که در تمام خانه‌های مکه وارد شد و در شرق و غرب زمین جای نماند؛ مگر آنکه در آنجا تابیدن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نفر از حورالعین وارد شدند، که هر یک تشتی بهشتی و ابریقی از آب کوثر همراه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مقابل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آنها را از آنان گرفت و نوزاد را با آب کوثر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قطعه پارچه را که از شیر سپیدتر و از مشک و عنبر خوشبوتر بود، بیرون آورد و با یکی از این دو ایشان را پیچید و با دیگری سرش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سخن گفتن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کلام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خدایی جز خدای یکتا نیست،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انبیا است و شوهرم سالار اوصیای پیامبران است و فرزندانم بزرگ نوادگان رسولان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زنان سلام کرد و نام هر یک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و آسمانیان به یکدیگر بشارت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عظیم در آسمان درخشید که ملائکه تا آن هنگام ندیده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او را بگیر؛ که پاک و مطهر و پیراسته و مبارک است و به او و نسلش برکت داده شده است</w:t>
      </w:r>
      <w:r>
        <w:rPr>
          <w:rFonts w:eastAsia="IRNazanin" w:cs="IRNazanin"/>
          <w:color w:val="111111"/>
          <w:sz w:val="28"/>
          <w:szCs w:val="28"/>
          <w:rtl w:val="true"/>
          <w:lang w:bidi="fa-IR"/>
        </w:rPr>
        <w:t>.</w:t>
      </w:r>
      <w:r>
        <w:rPr>
          <w:rStyle w:val="FootnoteAnchor"/>
          <w:rtl w:val="true"/>
        </w:rPr>
        <w:footnoteReference w:id="9"/>
      </w:r>
      <w:bookmarkStart w:id="30" w:name="pg8645_67326"/>
    </w:p>
    <w:p>
      <w:pPr>
        <w:pStyle w:val="BookText"/>
        <w:rPr/>
      </w:pPr>
      <w:bookmarkEnd w:id="30"/>
      <w:r>
        <w:rPr>
          <w:rFonts w:ascii="IRNazanin" w:hAnsi="IRNazanin" w:eastAsia="IRNazanin"/>
          <w:color w:val="111111"/>
          <w:sz w:val="28"/>
          <w:sz w:val="28"/>
          <w:szCs w:val="28"/>
          <w:rtl w:val="true"/>
          <w:lang w:bidi="fa-IR"/>
        </w:rPr>
        <w:t>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بیستم ماه جمادی الثانی</w:t>
      </w:r>
      <w:r>
        <w:rPr>
          <w:rStyle w:val="FootnoteAnchor"/>
          <w:rtl w:val="true"/>
        </w:rPr>
        <w:footnoteReference w:id="10"/>
      </w:r>
      <w:r>
        <w:rPr>
          <w:rFonts w:ascii="IRNazanin" w:hAnsi="IRNazanin" w:eastAsia="IRNazanin"/>
          <w:color w:val="111111"/>
          <w:sz w:val="28"/>
          <w:sz w:val="28"/>
          <w:szCs w:val="28"/>
          <w:rtl w:val="true"/>
          <w:lang w:bidi="fa-IR"/>
        </w:rPr>
        <w:t>سال پنجم بعثت</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از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2260077_653776707"/>
      <w:bookmarkStart w:id="32" w:name="_Toc11"/>
      <w:bookmarkEnd w:id="31"/>
      <w:r>
        <w:rPr>
          <w:rtl w:val="true"/>
        </w:rPr>
        <w:t>ب</w:t>
      </w:r>
      <w:r>
        <w:rPr>
          <w:rtl w:val="true"/>
        </w:rPr>
        <w:t xml:space="preserve">) </w:t>
      </w:r>
      <w:r>
        <w:rPr>
          <w:rtl w:val="true"/>
        </w:rPr>
        <w:t>نام‌ها و القاب حضرت فاطمه</w:t>
      </w:r>
      <w:r>
        <w:rPr>
          <w:rtl w:val="true"/>
        </w:rPr>
        <w:t>(</w:t>
      </w:r>
      <w:r>
        <w:rPr>
          <w:rtl w:val="true"/>
        </w:rPr>
        <w:t>علیها السلام</w:t>
      </w:r>
      <w:r>
        <w:rPr>
          <w:rtl w:val="true"/>
        </w:rPr>
        <w:t>)</w:t>
      </w:r>
      <w:bookmarkEnd w:id="32"/>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جانب خدای تعالی فاطمه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مونث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جدا کردن و دور ساختن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تسمیۀ این نام شریفه، احادیث متعددی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یونس‌بن‌خلبیان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خداوندِ صاحب عزت و جلال نُه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مبارکه، طاهره،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مورد رضایت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ملایکه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تفسیر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کس تا روز قیامت در گسترۀ زمین از آدم تا غیر از او هم‌شأن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دیگر روایات دربارۀ علت نام‌گذاری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شیعیانش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آتش جهنم‌اند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خداوند تبارک و تعالی به علم او را از شیر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میثاق پلیدی‌های ظاهری و معنوی بازداشته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از این رو فاطمه نامیده 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ذریۀ او را از آتش بریده است؛ هر کدامشان که خداوند را در یکتاپرستی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فوت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من آن را آورده‌ام، ایمان آورند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فاطمه، به این علت فاطمه نامیده شده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دوستداران او را از آتش جهنم بریده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خداوند برای تو نامی از نام‌های خود را برگزیده است، او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فاطمه و شبیه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خلایق از شناخت تو عاجزند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وجه تسمیه نیز دربارۀ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بیان شده که خداوند می‌دانست عده‌ای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امامت و خلافت الهی بعد از ایشان طمع می‌ورزند و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دادند که نام دخت خود را فاطمه بگذارد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ذریه‌ای پدید می‌آید که جانشینان آن حضرت می‌باشند و امید آن سوداگران را قطع می‌سازند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بتول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بتول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و فاطمه بتول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 آن کسی است که هیچ گاه 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یعنی حائض نشود؛ زیرا حیض شایسته دختران پیامبران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طاهره</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می‌کنند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پاکی‌اش از هر پلیدی و پاکیزگی‌اش از هر ناسزاگویی، طاهره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روز حیض و نفاس را ندید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درخشیدن است و صدیقۀ کبری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جهت به زهرا مشهور شد که از سیمای محبوبش نور بر عالم می‌تراوید و عوالم وجود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حدیثی در این وجه تسمیه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خود به نماز می‌ایستاد، نورش برای اهل آسمان چنان می‌درخشید که نور ستارگان برای اهل زمین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شیخ صدوق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هلال ماه رمضان پدیدار می‌شد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نقطه‌ای ایستاده بود، نور وجود او چنان بود که بر هلال غلبه و آن را از نظر مخفی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 که در طلوع خورشید نمودی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آنجا می‌رفت، ماه پرتوافشانی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ابان‌بن‌تغلب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چرا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 نامیده‌اند؟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لِاَنَّها تَزهَرُ لَاَميرالمُؤمِنينَ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ثَلاثَ مَرّاتٍ بِالنّورِ</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بار برای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صبح که مردم در خواب بودند، نور او جلوه گر می‌شد، سفیدی این نور به اتاق‌های مردم وارد می‌شد و خانه‌هایشان را نور سفید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امر تعجب کرده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علت آن روشنایی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به منزل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می‌آمدند و می‌دیدند که او نشسته و نماز می‌خواند و در محراب، نور از چهره‌اش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می‌فهمیدند که آنچه دیده‌اند از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به نیمه می‌رسید و حضرت آمادۀ نماز می‌شد، نور سیمایش در رنگ زرد پرتوافشان می‌گشت و این نور به اتاق‌های مردم می‌رفت و لباس‌ها و رنگ‌هاشان به نور زرد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از دیدۀ خود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او می‌رفتند و مشاهده می‌کردند در محراب به نماز ایستاده و نور چهره‌اش به زردی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می‌شدند که آنچه دیده‌اند از نور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روز به پایان می‌رسید و خورشید غروب می‌کرد، سیمای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سرخ می‌درخشید و سرخی گونۀ گل انداختۀ ایشان، به خاطر شادی و شکر خدای صاحب عزت و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سرخ‌فام به اتاق‌های اهل مدینه وارد می‌شد و حیاتشان را به این رنگ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علت را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آنجا می‌رفتند، می‌دیدند که دخت پیامبر نشسته است و تسبیح و تقدیس خدا را به جای می‌آورد و سیمایش به رنگ سرخ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می‌دانستند که آن چه دیده‌اند از نور چهرۀ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نور پیوسته در سیمای او قرار داشت تا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در سیمای ما اهل بیت تا روز قیامت – امامی بعد از امام دیگر – می‌درخشد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شگفت از بزرگ بانوی خاندان رسالت نیست؛ زیرا نور وجود او از نور اقدس الهی تکوّن یافته و در سیما شبیه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گاه سخن، کلام و لحن پیامبر را به گوش می‌رساند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راه رفتن بسان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متمایل به راست و نوبتی به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می‌نهاد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جهت زهرا نامیدند که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نور عظمت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درعالم قدس درخشید، چشمان ملائکه را به شدت خیره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خداوند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سرور ما این نور چیست؟ خداوند به ایشان وحی کرد که این نور من است که در آسمان جایگزینش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صلب یکی از پیامبرانم – که برترین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می‌سازم و از آن نور امامانی را که امر مرا برپا می‌دارند و به حقانیت من هدایت می‌کنند، بیرون می‌آورم و اینان را در جانشینانم در زمین بعد از انقطاع وحی‌ام قرار می‌دهم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بودم که عباس‌بن‌مطلّب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 و به او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خداوند علی‌بن‌ابی‌طالب را بر ما و خاندان شما برتری داده است، حال آنکه همه ما از یک معدن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اُخبِرُكَ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خَلَقَني و خَلَقَ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لاسَماءَ و لا اَرضَ‌و لا جَنَّةَ و لا نارَ و لا لوْحَ و لا قَلَمَ</w:t>
      </w:r>
      <w:r>
        <w:rPr>
          <w:rFonts w:eastAsia="Amiri" w:cs="Amiri" w:ascii="Amiri" w:hAnsi="Amiri"/>
          <w:color w:val="111111"/>
          <w:sz w:val="28"/>
          <w:szCs w:val="28"/>
          <w:rtl w:val="true"/>
          <w:lang w:bidi="ar-SA"/>
        </w:rPr>
        <w:t>... »</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آفرید، در حالی که نه آسمانی بود و نه زمینی، نه بهشت و نه دوزخی، و نه لوح و نه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خدای صاحب عزت و جلال مشیتش بر خلقت ما تعلق گرفت، به </w:t>
      </w:r>
      <w:bookmarkStart w:id="33" w:name="pg8645_67331"/>
    </w:p>
    <w:p>
      <w:pPr>
        <w:pStyle w:val="BookText"/>
        <w:rPr/>
      </w:pPr>
      <w:bookmarkEnd w:id="33"/>
      <w:r>
        <w:rPr>
          <w:rFonts w:ascii="IRNazanin" w:hAnsi="IRNazanin" w:eastAsia="IRNazanin"/>
          <w:color w:val="111111"/>
          <w:sz w:val="28"/>
          <w:sz w:val="28"/>
          <w:szCs w:val="28"/>
          <w:rtl w:val="true"/>
          <w:lang w:bidi="fa-IR"/>
        </w:rPr>
        <w:t>کلمه‌ای تکلم کرد و آن نوری شد، سپس کلمه‌ای دیگر گفت و آن نسیمی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را به هم آمیخت به گونه‌ای که مخلوط شدند و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مرا شکافت و از آن، نورِ عرش را بیرون آورد؛ بنابراین من از عرش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را نیز شکافت و از آن نور آسمان‌ها را بیرون آورد؛ پس علی از آسمان‌ها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از آن، نور خورشید؛ و نور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از آن، نور ماه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از خورشید و ماه عظمت بیشتری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تسبیح خدای تعالی به جای می‌آوردند و در تسبیح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منزهی و پیراسته؛ چه انواری پدید آوردی که چنین نزد تو گرامی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متعال اراده فرمود که ملائکه را بیازماید، بر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آخرشان دیده نمی‌شد، ابرهایی تاریک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ما را خلق کردی، چنین ندیده بودیم، پس به حق این، از تو انوار درخواست می‌کنیم که ما را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صاحب عزت و 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که به تحقیق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آن را چون چراغ آویزی قرار داد و در گوشه عرش آویزان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آسمان‌های هفتگانه و زمین‌های هفتگانه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تسبیح و تقدیس خداوند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قسم، ثواب تسبیح و تقدیس شما را تا روز قیامت برای دوستداران این بانو و پدر و شوهر و فرزندانش قرار می‌دهم</w:t>
      </w:r>
      <w:r>
        <w:rPr>
          <w:rFonts w:eastAsia="IRNazanin" w:cs="IRNazanin"/>
          <w:color w:val="111111"/>
          <w:sz w:val="28"/>
          <w:szCs w:val="28"/>
          <w:rtl w:val="true"/>
          <w:lang w:bidi="fa-IR"/>
        </w:rPr>
        <w:t>.»</w:t>
      </w:r>
    </w:p>
    <w:p>
      <w:pPr>
        <w:pStyle w:val="Heading4"/>
        <w:numPr>
          <w:ilvl w:val="3"/>
          <w:numId w:val="1"/>
        </w:numPr>
        <w:rPr/>
      </w:pPr>
      <w:bookmarkStart w:id="34" w:name="__RefHeading___Toc2260079_653776707"/>
      <w:bookmarkStart w:id="35" w:name="_Toc12"/>
      <w:bookmarkEnd w:id="34"/>
      <w:r>
        <w:rPr>
          <w:rtl w:val="true"/>
        </w:rPr>
        <w:t>ج</w:t>
      </w:r>
      <w:r>
        <w:rPr>
          <w:rtl w:val="true"/>
        </w:rPr>
        <w:t xml:space="preserve">) </w:t>
      </w:r>
      <w:r>
        <w:rPr>
          <w:rtl w:val="true"/>
        </w:rPr>
        <w:t>کنیه‌های حضرت زهرا</w:t>
      </w:r>
      <w:r>
        <w:rPr>
          <w:rtl w:val="true"/>
        </w:rPr>
        <w:t>(</w:t>
      </w:r>
      <w:r>
        <w:rPr>
          <w:rtl w:val="true"/>
        </w:rPr>
        <w:t>علیها السلام</w:t>
      </w:r>
      <w:r>
        <w:rPr>
          <w:rtl w:val="true"/>
        </w:rPr>
        <w:t>)</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عرب مرسوم بوده که علاوه بر اسم خاص، کنیه و لقبی هم برای افراد معین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اسم و علامت مشخصه‌ای است که در ابتدای آن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ابالقاسم و ابالحسن که کنیۀ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اُم‌المؤمنین کنیۀ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کنیه وجود داشته که هریک از این کنیه‌ها افزون بر جنبۀ اسمی، خالی از وصف و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کنیه‌ها و مفاهیم بعضی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هر نیکی در جهان هستی است، یا به این علت است که فرزندانش همه دریای حُسن و زیبایی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تمام حسنات کوچک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نیکی‌های بزرگ، شناخت خدا و نیکی‌های کوچک، عبادت است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همه آنهاست، یا آنکه نیکی‌های بزرگ عبادت‌های واجب و نیکی‌های کوچک، مستحبات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شهید یا به معنای اساسِ هر نیکی‌کننده است؛ زیرا همه نیکی‌ها به علم و هدایت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برمی‌گردد که علوم دینی همۀ آنها از معدن وحی و خانوادۀ عصمت سرچشمه گرفته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اتصال ولایت و رسالت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نیکان و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معصوم؛ زیرا از آن بانو یازده امام معصوم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شرافتمندان؛ زیرا شریف‌ترین نژادها از کوثر وجود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بزرگان پیشرو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فضیلتی؛ زیرا فضیلتی در عالم نیست؛ مگر آنکه اصل و ریشۀ آن در بانوی اعظم،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 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 الهَنا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گوارایی است؛ زیرا با محبت او عبادت گوارا است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که زهرا در خانه من بود از او هیچ ناگواری ندیدم و هرگز مرا به خشم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اساس گوارایی و شیرینی برای پدر، شوهر، فرزندان و شیعیان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اسامی، چون حضرت اسامی زیبا و متعدد دارد که هر یک نشان‌دهندۀ صفات والا و مناقب بزرگ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مؤمنین؛ اگر چه زنان پیامبر به عنوان ام‌المؤمنین خطاب می‌شوند؛ به طریق اولی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این کنیه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علم و دانش و شاید این نام به علت ارتباط جبرئیل با حضرت بر ایشان نهاده شده است و نتیجۀ آن کتاب صحیفه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حاوی همه علوم است و نزد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گل‌ها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کنیۀ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کنیه را صرف محبت پدر به فرزند دانسته‌اند و می‌گویند انسان هرگاه فرزند خود را زیاد دوست بدارد و بخواهد این محبت را آشکار کند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تکلم عموم رایج است و شاید علت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مادری مهربان برای پدر خود زحمت می‌کشید، خاکستر از سر و رویش پاک می‌کرد، جراحت‌های او را پانسمان می‌کرد و کارهایی را که یک مادر در حق فرزند خود انجام می‌دهد، ایشان برای پدر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 با دخترش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می‌بوسید؛ همان‌گونه که فرزند در مقابل مادر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قد بر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سفر از او خداحافظی می‌کرد و هنگام بازگشت از سفر، اولین دیدارش از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رفتاری است که هر فرزند مؤدب به آداب الهی آن را انجام می‌دهد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پژوهشگران از معنانی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کمك گرفته و وجوهی را برای معنای این کنیه ذکر کرده‌اند و گفته‌اند یکی از معانی اُمّ، اصل و ریشۀ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درخت تنومند </w:t>
      </w:r>
      <w:bookmarkStart w:id="36" w:name="pg8645_67334"/>
    </w:p>
    <w:p>
      <w:pPr>
        <w:pStyle w:val="BookText"/>
        <w:rPr/>
      </w:pPr>
      <w:bookmarkEnd w:id="36"/>
      <w:r>
        <w:rPr>
          <w:rFonts w:ascii="IRNazanin" w:hAnsi="IRNazanin" w:eastAsia="IRNazanin"/>
          <w:color w:val="111111"/>
          <w:sz w:val="28"/>
          <w:sz w:val="28"/>
          <w:szCs w:val="28"/>
          <w:rtl w:val="true"/>
          <w:lang w:bidi="fa-IR"/>
        </w:rPr>
        <w:t>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شجرۀ طیبۀ نبوت است و برای تقویت سخن خود به روایت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اسماء دختر عمیس،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 گردنش گردنبندی از طلا بود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سهم غنایم جنگی خود برای فاطمه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زمانی که چشمش به آن گردنبند افتاد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مردم نمی‌گویند فاطمه دختر محمد، زیورآلات جباران را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بیش از این چیزی نگفت؛ اما فاطمه با شنیدن همین چند جمله، گردنبند را درآورد سپس آن را فروخت و با پول آن بنده‌ا‌ی را خریداری و آزاد کرد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7" w:name="__RefHeading___Toc2260081_653776707"/>
      <w:bookmarkStart w:id="38" w:name="_Toc13"/>
      <w:bookmarkEnd w:id="37"/>
      <w:r>
        <w:rPr/>
        <w:t>2</w:t>
      </w:r>
      <w:r>
        <w:rPr>
          <w:rtl w:val="true"/>
        </w:rPr>
        <w:t xml:space="preserve">. </w:t>
      </w:r>
      <w:r>
        <w:rPr>
          <w:rtl w:val="true"/>
        </w:rPr>
        <w:t>مفهوم شناسی ویژگی خانوادگی</w:t>
      </w:r>
      <w:bookmarkEnd w:id="38"/>
    </w:p>
    <w:p>
      <w:pPr>
        <w:pStyle w:val="BookText"/>
        <w:rPr/>
      </w:pPr>
      <w:r>
        <w:rPr>
          <w:rFonts w:ascii="IRNazanin" w:hAnsi="IRNazanin" w:eastAsia="IRNazanin"/>
          <w:color w:val="111111"/>
          <w:sz w:val="28"/>
          <w:sz w:val="28"/>
          <w:szCs w:val="28"/>
          <w:rtl w:val="true"/>
          <w:lang w:bidi="fa-IR"/>
        </w:rPr>
        <w:t>در آیۀ تطهیر، خداوند به عصمت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اهل بیت اشاره می‌کند و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جریان‌های مختلف از همین شیوه، برای معرفی آنها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جریان‌ها، جریان مباهله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فرمود که شما با اهل بیت خود بیایید و ما با اهل بیت خود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سورۀ آل عمران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 عِيسَىٰ عِندَ اللَّهِ كَمَثَلِ آدَمَ ۖ خَلَقَهُ مِن تُرَابٍ ثُمَّ قَالَ لَهُ كُن فَيَكُونُ اَلْحَقُّ مِن رَبِّکَ فَلَا تَكُن مِّنَ الْمُمْتَرينَ فَمَنْ حَآجَّكَ فِيهِ مِنم بَعْدِ مَا جَآءَكَ مِنَ الْعِلْمِ فَقُلْ تَعَالَوْا نَدْعُ اَبْنَآءَنا وَاَبْنَآءَكُمْ وَنِسَآءَنا وَنِسَآءَكُمْ وَاَنفُسَنا وَاَنفُسَكُمْ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 پس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w:t>
      </w:r>
    </w:p>
    <w:p>
      <w:pPr>
        <w:pStyle w:val="BookText"/>
        <w:rPr/>
      </w:pPr>
      <w:r>
        <w:rPr>
          <w:rFonts w:ascii="IRNazanin" w:hAnsi="IRNazanin" w:eastAsia="IRNazanin"/>
          <w:color w:val="111111"/>
          <w:sz w:val="28"/>
          <w:sz w:val="28"/>
          <w:szCs w:val="28"/>
          <w:rtl w:val="true"/>
          <w:lang w:bidi="fa-IR"/>
        </w:rPr>
        <w:t xml:space="preserve">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قرار کردند روز دیگر مباهله کنند و نصاری به جاهای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ابوحارثه با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اهل بیت خود آمد؛ پس بترسید از مباهله با او و اگر با اصحاب و اتباع خود آمد، از مباهله با او پروا مکنید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بامداد،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 حضرت روان شد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برای مباهله از مدینه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نصاری آن بزرگواران را مشاهده کردند ابوحارثه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کیستند که با او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پیش روی اوست پسر عمّ اوست و شوهر دختر او، و محبوب‌ترین خلق نزد اوست و آن دو طفل دو فرزندان اویند از دختر او، و آن زن فاطمه دختر اوست که عزیزترین خلق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به دو زانو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پسران خود را برای مباهله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چنان نشسته است که پیغمبران برای مباهله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بر حق نمی‌بود چنین بر مباهله جرئت نمی‌کرد و اگر با ما مباهله کند پیش از آنکه سال بر ما بگذرد، یک نصرانی بر روی زمین نخواهد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کشاف و دیگران از اهل سنت در صحاح خود از عایشه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بیرون آمد و عبایی از موی سیاه پوشید، پس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عبا داخل کرد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عَنکُمُ الرِّجْسَ أَهْلَ الْبَيْتِ وَيُطَهِّرَکُمْ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آنکه بدانیم مصداق آیۀ تطهیر چه کسانی هستند به بررسی این آیه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این آیه دربارۀ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یک صفت که به چندین صفت از اوصاف حضرت اشاره دارد و موضوع اصلی آن پاکی از رجس است و رجس مصداق بسیاری از اعمال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تطهیر معنایی گسترده دارد، رجس نیز به چندین معنی و مصداق است و اگر قرار است که خلوص عصمت، مصداق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به نزدیک‌ترین افراد آنها هم توجه شود، حال اوصاف این پنج تن را یکی یکی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می‌گوییم، پدر و مادر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موحد و هم از لحاظ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لحاظ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پاکان و پاکیزگان بودند که تنها به همین اشاره بسنده می‌کنم و مبرهن است که خداوند نور را از نور به وجود می‌آورد نه از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می‌رسد، علی کیست؟</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فرزند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قریش، فردی مومن و موحد که هر دو به دین ابراهیمی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شخصیتی مومن، موحد، پاکیزه و باعفت و تنها زنی که در عالم خاک، فرزند خود را درون خانۀ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هر دو خداشناس و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نوبت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می‌رسد، آنان 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تجسم توحید و عدالت؛ امیری که تمام عمر خود را در راه اسلام صرف کرده و عبادت و شهود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الگو و نمونۀ عصمت و عفت، ایمان و صداقت، برترین زن در عالم خاک و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زهرا کیست؟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اله‌العالمین، سرور کاینات، کسی که در کل زمین و آسمان مثل و مانندی ندارد؛ همان که معرفت شناختش او را به اندازه دو قوس کمان به کمال شناخت خداوند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انسان کامل و بالاترین مرتبه در کل موجودات زمینی و فرازمینی، ماورایی و اهورایی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ببینیم مادرش کیست؟ خدیجه بنت خُوَیلِدبن‌ا‌سد که مادرش فاطمه بنت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ایشان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سیدۀ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القریش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شاهزاده خانم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بلکه هزاران کتاب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چهل سالگی و یا بیشتر بوده ازدواج کرده است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 دختر و داماد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آن هم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حتما در قید حیات نبودند چون موضوع طلاق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یک زن ثروت مند آزاد است؛ اما 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واکاری موضوع چند پرسش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قبلی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ایشان لقب طاهره و خاتون قریش و یا شاهزاده‌خانم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قبلی او در چه مرتبه و منزلتی بوده، اگر صاحب نام بوده که نباید نام او در تاریخ کم‌رنگ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تمول مادر، دخترانش از همسر اول چه موقعیت اجتماعی داشتند؟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زن خارج از عرف روزگار، 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 دختر به دنیا می‌آورد و اگر ازدواجش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بگیریم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 دختر و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 دختر و سه یا دو پسر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صورتی که زنان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یائسگی رسیده و قدرت باروری را از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به یک زن بیوه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در حالی که آن روزها به زنان بیوه اصلاً اهمیتی نمی‌دادند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تمام این پرسش‌ها در پاسخ‌های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که سالیان سال ذهن مردم مسلمان و شیعیان را به سمت مهملاتی کشانده که در این قسمت، دلایل دروغ بودن آنها بازگو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اصلی‌ترین موضوع در همسری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فرزندان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ازدواج‌نکرده از دنیا رفته‌اند، در صورتی که می‌بایست ازدواج می‌کردند و دلیل آن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یک زن بیوۀ دو بار ازدواج کردۀ دارای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جاهلیت و همسران جاهلی و بت‌پرست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خدا، حبیب‌اله‌العالمین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مطالب پیشین پدر و مادر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امتیازهای آنها تشریح شد تا نوبت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ساحت آسمانی و حریم قدسی بانوی دو عالم،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نمی‌گنجد برخی از مطالبی که در بعضی از کتب زندگینامه ایشان موجود است؛ نگارنده اعتقاد دارد که به روشنگری نیاز است، تا بدانیم که چقدر در حق آن بانوی گرامی ستم روا داشته شده و ما در دفاع از ایشان کوتاهی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به تطهیر او گواهی می‌دهد، چگونه می‌شود قبلاً فرزندانی بت‌پرست به دنیا آورده باشد؛ که این خود جای پرسش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بعدی که دارای اهمیت بیشتری است هم‌عقیده بودن زوجین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تاریخ آمده،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تولد مورد توجه و تربیت خداوند بوده بر این اساس شگفتی‌های زندگی او را بارها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دایۀ او شنیده‌ایم؛ بنابراین می‌دانیم که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یک انسان موحد بود، موحد به دنیا آمد و موحد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نبود و به خدای یگانه و آیین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ازدواج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دوشیزه‌ا‌ی باکره نبود، چگونه بیست شتر جوان یا پانصد درهم مَهریۀ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زنان بیوۀ ثروتمند یا مهریه تعیین نمی‌کنند یا مهریۀ آنها می‌بایست کمتر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گفته شده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بسیاری از قریش داشته و این نوع عدم پذیرش خواستگاران فقط مخصوص دوشیزگان بوده، نه کسی که دو بار ازدواج کرده است</w:t>
      </w:r>
      <w:r>
        <w:rPr>
          <w:rFonts w:eastAsia="IRNazanin" w:cs="IRNazanin"/>
          <w:color w:val="111111"/>
          <w:sz w:val="28"/>
          <w:szCs w:val="28"/>
          <w:rtl w:val="true"/>
          <w:lang w:bidi="fa-IR"/>
        </w:rPr>
        <w:t xml:space="preserve">. </w:t>
      </w:r>
      <w:bookmarkStart w:id="39" w:name="pg8645_67339"/>
    </w:p>
    <w:p>
      <w:pPr>
        <w:pStyle w:val="BookText"/>
        <w:rPr/>
      </w:pPr>
      <w:bookmarkEnd w:id="39"/>
      <w:r>
        <w:rPr>
          <w:rFonts w:ascii="IRNazanin" w:hAnsi="IRNazanin" w:eastAsia="IRNazanin"/>
          <w:color w:val="111111"/>
          <w:sz w:val="28"/>
          <w:sz w:val="28"/>
          <w:szCs w:val="28"/>
          <w:rtl w:val="true"/>
          <w:lang w:bidi="fa-IR"/>
        </w:rPr>
        <w:t>همان‌طور که گفته شد اعتقاد، رکن اصلی پیوند بین انسان‌های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فرضیه را درنظر بگیریم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هم‌کفو سنی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کفو ثروت ایشان نبوده، پس می‌ماند، کفو اعتقادی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مشخص می‌شود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جزو گروه بت‌پرستان و ادیان و آیین‌های جاهلی نبوده، البته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گفته شده عموی ایشان از آیین بت‌پرستی به دور بوده سپس اینکه خداوند از یک فرد بت‌پرست معصومۀ عالم خلقت را پدید نمی‌آورد؛ چون زمین سالم حاصل سالم می‌دهد و اگر به دین جاهلی بوده، پس عصمت ایشان نیز خدشه‌دار بوده در صورتی که حضرت یکی از زنان بهشتی است و همانند آسیه موحد و پاک‌دین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تمام نظریه‌های روانشناسی و طبق آیۀ شریفه </w:t>
      </w:r>
      <w:r>
        <w:rPr>
          <w:rFonts w:ascii="Amiri" w:hAnsi="Amiri" w:eastAsia="Amiri" w:cs="Amiri"/>
          <w:color w:val="111111"/>
          <w:sz w:val="28"/>
          <w:sz w:val="28"/>
          <w:szCs w:val="28"/>
          <w:rtl w:val="true"/>
          <w:lang w:bidi="ar-SA"/>
        </w:rPr>
        <w:t>قُلْ کُلٌّ يَعْمَلُ عَلَي شَاکِلَتِهِ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آنچه را که در هویت خود دارد، بروز می‌دهد و ذات حضرت اگر مصداق پاکی نبود، نمی‌توانست آن همه امتیاز را به دست آورد و به وضوح آثار اعتقادی و رفتاری ایشان را می‌توان در طول زندگی نورانی‌شان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امتیازات ممدوح ایشان را بشماریم، سجایای اخلاصی بانو آن قدر زیاد است که به کتاب مجزا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شد که عصمت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عوامل سلامت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اخلاقی و بالاتر از همه بهره‌مندی از خانواده‌ا‌ی است که کسوت ولایت و رسالت بر قامت آنان دوخته شده است و آیۀ تطهیر هم به همین موضوع صراحت دارد و مصداق پاکی همه جانبۀ آنان است</w:t>
      </w:r>
      <w:r>
        <w:rPr>
          <w:rFonts w:eastAsia="IRNazanin" w:cs="IRNazanin"/>
          <w:color w:val="111111"/>
          <w:sz w:val="28"/>
          <w:szCs w:val="28"/>
          <w:rtl w:val="true"/>
          <w:lang w:bidi="fa-IR"/>
        </w:rPr>
        <w:t>.</w:t>
      </w:r>
    </w:p>
    <w:p>
      <w:pPr>
        <w:pStyle w:val="Heading3"/>
        <w:numPr>
          <w:ilvl w:val="2"/>
          <w:numId w:val="1"/>
        </w:numPr>
        <w:rPr/>
      </w:pPr>
      <w:bookmarkStart w:id="40" w:name="__RefHeading___Toc2260083_653776707"/>
      <w:bookmarkStart w:id="41" w:name="_Toc14"/>
      <w:bookmarkEnd w:id="40"/>
      <w:r>
        <w:rPr/>
        <w:t>3</w:t>
      </w:r>
      <w:r>
        <w:rPr>
          <w:rtl w:val="true"/>
        </w:rPr>
        <w:t xml:space="preserve">. </w:t>
      </w:r>
      <w:r>
        <w:rPr>
          <w:rtl w:val="true"/>
        </w:rPr>
        <w:t>شرایط اجتماعی حاکم بر حیات فاطمه</w:t>
      </w:r>
      <w:r>
        <w:rPr>
          <w:rtl w:val="true"/>
        </w:rPr>
        <w:t>(</w:t>
      </w:r>
      <w:r>
        <w:rPr>
          <w:rtl w:val="true"/>
        </w:rPr>
        <w:t>علیها السلام</w:t>
      </w:r>
      <w:r>
        <w:rPr>
          <w:rtl w:val="true"/>
        </w:rPr>
        <w:t>)</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بحران‌های دوران کودکی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گفت، شرایط مکه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جانکاه بود؛ به شکلی که حضرت تا سه سال دعوت توحیدی خود را مخفیانه به بعضی از افراد آماده می‌رساند و همۀ رفت‌وآمدها و گفت‌وگوها مخفیانه و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w:t>
      </w:r>
    </w:p>
    <w:p>
      <w:pPr>
        <w:pStyle w:val="BookText"/>
        <w:rPr/>
      </w:pPr>
      <w:r>
        <w:rPr>
          <w:rFonts w:ascii="IRNazanin" w:hAnsi="IRNazanin" w:eastAsia="IRNazanin"/>
          <w:color w:val="111111"/>
          <w:sz w:val="28"/>
          <w:sz w:val="28"/>
          <w:szCs w:val="28"/>
          <w:rtl w:val="true"/>
          <w:lang w:bidi="fa-IR"/>
        </w:rPr>
        <w:t>سال، دعوت عمومی آشکارا شد و نیز شرایط جامعه و دشمنی مشرکان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جدی‌تر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قریش پیوسته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سرزنش و گفت‌وگو با ایشان را تحریم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ابوجهل‌ها و ابولهب‌ها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پیچیده و سخت‌تر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در هنگام تولد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زنی از مکه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 در نتیجه از نظر ظاهری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یعنی در کانون بحران، سختی، محرومیت و تحریم متولد شد و این روند هر روز رو به افزایش بود تا اینکه محاصره سه سالۀ اقتصادی پیش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ایشان، در دره‌ای مجبور به سکونت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قابل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ایام شیرخوارگی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 سپری شد، حضرت در همان‌جا از شیر خوردن گرفته شد، در همان ریگستان سوزان، راه‌رفتن آموخت، هنگامی که سخن گفتن یاد می‌گرفت، فریاد و نالۀ اطفال گرسنه شعب را می‌شنید، در همان محیط قحطی، غذاخور شد، در وسط شب که از خواب بیدار می‌شد، خویشانش را می‌دید که با شمشیرهای برهنه اطراف پدرش نگهبانی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سال طول کشید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زندان سوزان شعب چیزی ندید و از دنیای خارج خبری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از تنگنای شعب نجات یافته و به خانه و زندگی خودشان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زندگی جدید، نعمت آزادی و توسعه در خوراک و پوشاک و منزل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داشت و ایشان شادمان و مسرور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سنین کودکی و گذراندن سال‌های چهارم یا پنجم عمرش بود که به گفتۀ محدثان برای پیشرفت اسلام و مبارزه با شرک و بت‌پرستی، وظیفۀ دفاع از پدر مقدس خود را بر عهده گرفت و در سخت‌ترین شرایط و خوفناک‌ترین جاهایی که مردان دلاور، جرئت حضور در </w:t>
      </w:r>
    </w:p>
    <w:p>
      <w:pPr>
        <w:pStyle w:val="BookText"/>
        <w:rPr/>
      </w:pPr>
      <w:r>
        <w:rPr>
          <w:rFonts w:ascii="IRNazanin" w:hAnsi="IRNazanin" w:eastAsia="IRNazanin"/>
          <w:color w:val="111111"/>
          <w:sz w:val="28"/>
          <w:sz w:val="28"/>
          <w:szCs w:val="28"/>
          <w:rtl w:val="true"/>
          <w:lang w:bidi="fa-IR"/>
        </w:rPr>
        <w:t>آنجا را نداشتند، حضور یافته و با تندی، دشمنان آن حضرت را مخاطب قرار داده و مردانه علیه آنان قیام می‌کرد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پا به هشت سالگی گذارده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شبانه از مکه خارج شود و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زمان مادر را از دست داد و تنها کسی که او را سرپرستی می‌کرد و پناه او در محیط خانه و خارج بود، همان وجود مقدس؛ یعنی پدر بزرگوارش بود، اما چون می‌دانست این مأموریتی الهی است، در آن محیط وحشتناک ماند تا پس از چند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و چند تن از زنان دیگر را مخفیانه از مکه به مدینه آورد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تا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یعنی در طول ده سال همه‌جا پشتیبانی صدیق و باایمان برای پدر و شوهر عزیز خود در جنگ‌ها و پیشامدهای سخت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جایی که می‌توانست با گفتار و کردار مناسب، موجب دلداری و رفع اندوه آنها می‌شد و آنها را به پایداری در برابر دشمنان دلگرم و امیدوار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اجازه داشت تا شمشیر به دست گیرد و مانند مردان فداکار و سربازان جانباز اسلام در معرکۀ جنگ نیز حاضر شود این کار را هم می‌کرد، اما این تکلیفی بود که بر دوش مردان گذاشته شده بود و زنان جز در موارد ضروری یا برخی امور مربوط به مداوای زخمی‌ها اجازۀ این کار را نداشتند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اُحد بود که چهرۀ کریه و وحشتناک خود را به مردم مدینه و مسلمانان نشان داد و سبب شهادت جمع بسیاری از مسلمانان و شکست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در کنار کوه اُحد،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بی‌تابانه راهِ طولانی از مدینه به میدان جنگ را پیاده طی کرد تا به بالین پدر رسید آنگاه با شهامت و مراقبت خاصی مشغول شست‌وشوی خون از صورت زیبای پدر شد و چون دید خون بند نمی‌آید، به سرعت قطعه حصیری آورد و آن </w:t>
      </w:r>
    </w:p>
    <w:p>
      <w:pPr>
        <w:pStyle w:val="BookText"/>
        <w:rPr/>
      </w:pPr>
      <w:r>
        <w:rPr>
          <w:rFonts w:ascii="IRNazanin" w:hAnsi="IRNazanin" w:eastAsia="IRNazanin"/>
          <w:color w:val="111111"/>
          <w:sz w:val="28"/>
          <w:sz w:val="28"/>
          <w:szCs w:val="28"/>
          <w:rtl w:val="true"/>
          <w:lang w:bidi="fa-IR"/>
        </w:rPr>
        <w:t>را سوزاند سپس خاکسترش را روی زخم‌ها ریخت تا بدین وسیله جلوی خونریزی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مرحوم مفید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باز می‌گشت،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ظرفی پر از آب بر در خانه به استقبال پدر می‌رفت و سر و صورت پدر را از گرد و خاک راه شست‌وشو می‌داد و آنگاه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مجروح و پر از خون از راه می‌رسید، ذوالفقار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با لحنی که نشانگر کمال صداقت و صفا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یار باوفا، حمایتگر صادق و مجاهد مهربان خود مخاطب ساخته،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هَذَا السَّيفَ فَقَدْ صَدَقَنِي الْيوْمَ؛ این شمشیر را بگیر که امروز وفای خود را به من نشان داد و مرا شرمنده نساخت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جنگ احزاب که مشرکان و دشمنان اسلام همۀ نیروهای خود را بسیج کرده و از تمام قبایل عرب کمک گرفته و با لشکری متجاوز از ده هزار نفر به مدینه آمده و تصمیم داشتند با محاصرۀ یک ماهۀ آذوقه و خوراک و به‌وجودآوردن شرایط سخت برای مسلمانان و اسلام، کار آنها، رهبر بزرگوار اسلام و بلکه شهر مدینه را یکسره و برای همیشه خیال خود را آسوده کنند؛ باز هم می‌بینیم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گرسنگی پدر باخبر می‌شود مختصر نانی را که برای خود وکودکانش تهیه کرده است دردست گرفته و به نزد پدر بزرگوارش در کنار خندق می‌آورد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 الخندق اذ جائته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بکسره من خبز فرفعتها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يا فاطمة؟ قالت من قرص اختبزته لابني جئتک منه بهذه الکسرة، فقال يا بنية أما انّها لاوّل طعام دخل فم ابيک منذ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مراقب حال پدر است تا جنگ به سود مسلمانان به پایان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آن روز زندگی می‌کرد؛ اما برای آن روز به دنیا نیامده بود؛ زیرا با توجه به اینکه انسان‌های بی‌شماری در طول تاریخ به دنیا آمده و از دنیا رفته‌اند، هنوز کسی به مرتبۀ اعتقادی و رفتاری ایشان نرسیده است و این تفاوت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نیست،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w:t>
      </w:r>
    </w:p>
    <w:p>
      <w:pPr>
        <w:pStyle w:val="BookText"/>
        <w:rPr/>
      </w:pPr>
      <w:r>
        <w:rPr>
          <w:rFonts w:ascii="IRNazanin" w:hAnsi="IRNazanin" w:eastAsia="IRNazanin"/>
          <w:color w:val="111111"/>
          <w:sz w:val="28"/>
          <w:sz w:val="28"/>
          <w:szCs w:val="28"/>
          <w:rtl w:val="true"/>
          <w:lang w:bidi="fa-IR"/>
        </w:rPr>
        <w:t xml:space="preserve">نیست،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مرحوم شریعتی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 آنکه آمده و خواهند آمد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عمر کوتاهش به اندازۀ گذران عمر یک فرد هزار ساله است؛ همانند جلوۀ نور خورشید که پرتواش توان و قدرت هزاران هزار چلچراغ را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زندگی‌اش چنان فضایل و سجایای اخلاقی و اعتقادی بی‌نظیری از خود نشان داد که دیگران حتی از توصیف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انواع لقب‌ها مفتخر می‌شود و این افتخار به واسطۀ نسبت و یا وابستگی خانوادگی و قومی‌اش نیست، که به علت شأن والای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تعقل و تأمل، زوایای رفتاری ایشان برای هر انسان عاقل و فرهیخته‌ا‌ی کاملا آشکار می‌شود؛ همان‌گونه که دوست و دشمن سجایای اخلاقی او را مثال می‌زنند و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او می‌پردازند</w:t>
      </w:r>
      <w:r>
        <w:rPr>
          <w:rFonts w:eastAsia="IRNazanin" w:cs="IRNazanin"/>
          <w:color w:val="111111"/>
          <w:sz w:val="28"/>
          <w:szCs w:val="28"/>
          <w:rtl w:val="true"/>
          <w:lang w:bidi="fa-IR"/>
        </w:rPr>
        <w:t xml:space="preserve">. </w:t>
      </w:r>
      <w:bookmarkStart w:id="42" w:name="pg8645_67344"/>
    </w:p>
    <w:p>
      <w:pPr>
        <w:pStyle w:val="Heading2"/>
        <w:numPr>
          <w:ilvl w:val="1"/>
          <w:numId w:val="1"/>
        </w:numPr>
        <w:rPr/>
      </w:pPr>
      <w:bookmarkStart w:id="43" w:name="__RefHeading___Toc2260085_653776707"/>
      <w:bookmarkStart w:id="44" w:name="_Toc15"/>
      <w:bookmarkEnd w:id="42"/>
      <w:bookmarkEnd w:id="43"/>
      <w:r>
        <w:rPr>
          <w:rtl w:val="true"/>
        </w:rPr>
        <w:t>فصل دوم</w:t>
      </w:r>
      <w:r>
        <w:rPr>
          <w:rtl w:val="true"/>
        </w:rPr>
        <w:t xml:space="preserve">: </w:t>
      </w:r>
      <w:r>
        <w:rPr>
          <w:rtl w:val="true"/>
        </w:rPr>
        <w:t>مفهوم شناسی الگو و ملاک الگو بودن</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260087_653776707"/>
      <w:bookmarkStart w:id="46" w:name="_Toc16"/>
      <w:bookmarkEnd w:id="45"/>
      <w:r>
        <w:rPr>
          <w:rtl w:val="true"/>
        </w:rPr>
        <w:t>اشاره</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645_67346"/>
      <w:bookmarkStart w:id="48" w:name="pg8645_67346"/>
      <w:bookmarkEnd w:id="48"/>
    </w:p>
    <w:p>
      <w:pPr>
        <w:pStyle w:val="Heading3"/>
        <w:numPr>
          <w:ilvl w:val="2"/>
          <w:numId w:val="1"/>
        </w:numPr>
        <w:rPr/>
      </w:pPr>
      <w:bookmarkStart w:id="49" w:name="pg8645_67346"/>
      <w:bookmarkStart w:id="50" w:name="__RefHeading___Toc2260089_653776707"/>
      <w:bookmarkStart w:id="51" w:name="_Toc17"/>
      <w:bookmarkEnd w:id="49"/>
      <w:bookmarkEnd w:id="50"/>
      <w:r>
        <w:rPr/>
        <w:t>1</w:t>
      </w:r>
      <w:r>
        <w:rPr>
          <w:rtl w:val="true"/>
        </w:rPr>
        <w:t xml:space="preserve">) </w:t>
      </w:r>
      <w:r>
        <w:rPr>
          <w:rtl w:val="true"/>
        </w:rPr>
        <w:t>چیستی الگو و ملاک الگو بودن در اسلام</w:t>
      </w:r>
      <w:bookmarkEnd w:id="51"/>
    </w:p>
    <w:p>
      <w:pPr>
        <w:pStyle w:val="BookText"/>
        <w:rPr/>
      </w:pPr>
      <w:r>
        <w:rPr>
          <w:rFonts w:ascii="IRNazanin" w:hAnsi="IRNazanin" w:eastAsia="IRNazanin"/>
          <w:color w:val="111111"/>
          <w:sz w:val="28"/>
          <w:sz w:val="28"/>
          <w:szCs w:val="28"/>
          <w:rtl w:val="true"/>
          <w:lang w:bidi="fa-IR"/>
        </w:rPr>
        <w:t>الگو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 مدل، سرمشق، اسوه، قدوه، مثال،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ما از الگو در این کتاب شخصیت حقیقی و حقوقی بانوی سرافراز جهان اسلام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 پیامبر گرانقدر الهی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امامان بزرگوار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مصداقی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و عالم بشریّت، دور از انتظار هم نمی‌تواند باشد؛ زیرا ایشان پیونددهندۀ آرمان رسالت و امامت و گسترش دهندۀ شکوه ولایت در جهان هستی‌اند و وجود مبارک ایشان سبب‌ساز بسیاری از وقایع جهان اسلام و تعیین سرنوشت آرمان‌های این دین حقیقی و توحیدی بوده است؛ وقایعی که خود نگارندۀ اعتقادات اساسی و نصوص ولایی دین می‌باشد و سرنوشت‌اش با سرنوشت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فرزندان‌اش عجین شده است؛ مانند وقایع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قیام‌های عاشوراییان و علویان در طول تاریخ، حتی قیام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قیام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ادامۀ 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کنندۀ ابهامات تاریخ دربارۀ ایشان و حقایق زندگی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الگوی دینی و کسی که به عنوان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مادی و عالم ماوراست، بانوی برتر در هر دو سرا، دنیا و آخرت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بانویی که مصداق عصمت و حجاب است؛ عصمت در تمام امور زندگی و حجاب در هر جایی از نظر ایشان واجب است حتی در برابر فردی نابینا، اما کدام حجاب و چه حجابی؟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نگارش شد، حجاب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خانه‌نشینی و عدم حضور در جوامع و انظار نبود؛ بلکه رعایت مناسب پوشش، حدود شرعیِ صحبت، رفتار و معاشرت – طبق آنچه شرع مقدس مقرر کرده – از ایشان یک بانوی مقدس، الگو و مصداق اخلاق حسنه و عصمت و عفت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گفتار و کردار بانو به نوعی بوده که برای آن تاریخ مشخصی نمی‌توان در نظرگرفت و نمی‌توان گفت رفتار ایشان فقط مختص زمان زندگی و قرن اول هجری بوده است و پس از چهارده قرن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کردار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p>
    <w:p>
      <w:pPr>
        <w:pStyle w:val="BookText"/>
        <w:rPr/>
      </w:pPr>
      <w:r>
        <w:rPr>
          <w:rFonts w:ascii="IRNazanin" w:hAnsi="IRNazanin" w:eastAsia="IRNazanin"/>
          <w:color w:val="111111"/>
          <w:sz w:val="28"/>
          <w:sz w:val="28"/>
          <w:szCs w:val="28"/>
          <w:rtl w:val="true"/>
          <w:lang w:bidi="fa-IR"/>
        </w:rPr>
        <w:t>الگوی اسلامی برای امت اسلام، نه تاریخ مصرف داشته و نه پایان‌پذیر است؛ چون ضمیر حقیقی بشر الهی و انسان توحیدگرا جز آن را نمی‌تواند عمل کند و جزو ویژگی‌های انسان‌های موحد است؛ چرا که حرام خدا هزاران سال قبل هم حرام بوده و حلال خدا هم، هزاران سال قبل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 فرا زمان و مکانی‌ست فقط ظهور و حضور و بروزش وابستۀ به زمان و مکان است نه علم و سیرت و روش زندگی‌اش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اول هجری طبق دستورات اسلام هر زن و مرد مسلمان طبق آنچه در شریعت مقرر شده، آداب، اخلاق و رفتار اسلامی را رعایت می‌کردند و امروز هم همان قوانین به فرد مسلمان امر و نهی می‌شود؛ چرا که انسان‌ها در لباس و خوراک و اسباب با هم تفاوت پیدا کرده اند؛ نه در ادراکات بشری و علم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برای مردم امروز آنچه را که می‌خواهد می‌سازد و علم آن روز برای مردم آن روز آنچه نیاز داشتند، می‌ساخت؛ اما اخلاق حسنه، آن روز هم ممدوح بود و امروز هم مورد پسند است؛ ولی رفتار نامناسب اگر امروز مورد پسند نیست، همان روزها نیز مذموم بوده و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نامناسب، گفتار نامناسب، اعمال و رفتار نامناسب در طول تاریخ همیشه مورد شماتت بوده و خواهد بود؛ چون انسان برای برتر بودن و بهتر شدن آفریده شده است و رفتار و گفتارش باید با همۀ موجودات متفاوت باشد؛ به ویژه انسان‌های موحد و یکتاپرست که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دارند و هر روز با خدای خویش در نماز، راز و نیاز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انسان‌های موحد را با ادب، تربیت کرده است و آنها را هر روز مورد تربیت قرار می‌دهد و مراقب عملکرد آنهاست؛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 گنجینه‌های واقعی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افراد صالح و سالم نبودند، حتی نمی‌توان تصور کرد که زمین – با این همه گناه – به چه شکلی درآمده بود؟ اگر راستی و درستی در بین برخی از مردمان نبود و آنان به خاطر رضای خدا از بسیاری از هوس‌های خود صرف‌نظر نمی‌کردند؛ چه اتفاقی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سلامت روانی و رفتاری آحاد بشر در کرۀ زمین به چه چیزی، جز ایمان و وجدان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نقش دین، چه چیزی می‌تواند این همه تحول ایجاد می‌کند؟ </w:t>
      </w:r>
      <w:bookmarkStart w:id="52" w:name="pg8645_67348"/>
    </w:p>
    <w:p>
      <w:pPr>
        <w:pStyle w:val="Heading3"/>
        <w:numPr>
          <w:ilvl w:val="2"/>
          <w:numId w:val="1"/>
        </w:numPr>
        <w:rPr/>
      </w:pPr>
      <w:bookmarkStart w:id="53" w:name="__RefHeading___Toc2260091_653776707"/>
      <w:bookmarkStart w:id="54" w:name="_Toc18"/>
      <w:bookmarkEnd w:id="52"/>
      <w:bookmarkEnd w:id="53"/>
      <w:r>
        <w:rPr/>
        <w:t>2</w:t>
      </w:r>
      <w:r>
        <w:rPr>
          <w:rtl w:val="true"/>
        </w:rPr>
        <w:t xml:space="preserve">) </w:t>
      </w:r>
      <w:r>
        <w:rPr>
          <w:rtl w:val="true"/>
        </w:rPr>
        <w:t>وضعیت الگو در جهان امروز</w:t>
      </w:r>
      <w:bookmarkEnd w:id="54"/>
    </w:p>
    <w:p>
      <w:pPr>
        <w:pStyle w:val="BookText"/>
        <w:rPr/>
      </w:pPr>
      <w:r>
        <w:rPr>
          <w:rFonts w:ascii="IRNazanin" w:hAnsi="IRNazanin" w:eastAsia="IRNazanin"/>
          <w:color w:val="111111"/>
          <w:sz w:val="28"/>
          <w:sz w:val="28"/>
          <w:szCs w:val="28"/>
          <w:rtl w:val="true"/>
          <w:lang w:bidi="fa-IR"/>
        </w:rPr>
        <w:t xml:space="preserve">اگر بخواهیم نگاهی به وضعیت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بیاندازیم، هر روز بیشتر از روز گذشته با افول اقبال زندگی‌های جمعی مواجه می‌شویم؛ زیرا افتراق ارحام از یکدیگر حتی در بین شیعیان، آینده‌ا‌ی خطرناک را برای فرزندان اسلام رقم خواهد زد؛ چرا که افتراق فرزندان از پدر و مادر، افتراق همسایگان از یکدیگر، عدم ارتباط و یاری یکدیگر و پرهیز از ارتباط شرعی سبب دوری هر چه بیشتر مردم از فرهنگ دینی و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مهم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به رعایت حقوق همسایگان است؛ چون یکی از مهم‌ترین وظیفۀ هر مسلمانی آگاهی از همسایگان است، تا در وقت نیاز به داد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جوامع غربی از زن به عناوین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جنسی، مشتری کالاهای جنسی، نیروی کار صبور و ارزان، جریان‌سازی سیاسی، بازار مصرف تمام کالاهای لوکس، بهانه‌ا‌ی برای زندگی‌های چند روزه و یا چند ماهه بهره‌گیری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خانه‌های فساد جهان چندین برابر دانشگاه‌ها، دانشکده‌ها و مدارس جهان است و هنرآموزان این باشگاه‌های فساد و فحشا، حتی بسیار بیشتر از تمام مراکز علمی جهان‌اند که نه تنها، فساد آنها به شکل حضوری در حال گسترش است؛ بلکه توسط ماهواره‌ها، فضای الکترونیکی و مخابراتی در حال حضور مجازی در زندگی تک تک آحاد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می‌توان گفت که اغلب انسان‌ها روی زمین روزانه علاوه بر ارتباط مستقیم با فساد، از طریق تلفن، تلویزیون و اینترنت به طور غیر مستقیم هم در فساد و فحشا شریک‌اند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همین منوال بگذرد با پیشرفت فناوری و تکثیر نرم‌افزار و سخت‌افزارهای مرتبط برای ارتباط‌های مختلف انسانی و یا ساخت ربات‌های انسان‌نما با ساختار ظاهری و آشکار برای مقاصد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چشم‌چرانی‌ها به وجود می‌آید و سرانجام لذایذ بشری جای خود را به لذایذ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جوامع دینی قبل از فراگیر شدن فساد با عامل بازدارندۀ ایمان و الگوپذیری از انسان‌های کامل مقابلش بایستند آنگاه می‌توانند مانع گسترش آن در جامعۀ خود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در جوامع غربی، بی‌بندوباری تا حدودی متأثر از عقاید لیبرال دمکراسی است؛ امّا بیشترین آسیب از فقدان جنبه‌های دینی و عرفی در جامعه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پیش اغلب زنان جامعۀ متوسط و پایین اروپا پوشش مناسب داشتند؛ امّا امروز همان گروه به شدت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مدل‌های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آمریکا از تمام مردم دنیا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که مدام در حال تقلید و تولید پوچی و 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اینکه برخی از جوامع اسلامیِ تحت نفوذ کالاهای غربی، به فساد علنی مبتلا نشده‌اند؛ ولی به دلیل تأثیرپذیری از وسایل انحراف‌دهندۀ غرب، دچار فساد غیرعلنی شده‌اند، حضور هر روزۀ مانکن‌های مبتذل نشان‌دهندۀ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مانکن مردانه و زنانه، شاید یک مدل برای تبلیغ لباس باشد؛ اما پشت صحنۀ اجرای این مدل‌ها، حقیقتی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آن، چگونه پوشیدن و چگونه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حجاب اسلامی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پوشش، تمام بدن را شامل می‌شود و اگر نوع پوشش را هم مورد مطالعه قرار دهیم لباس‌های تنگ و نشان‌دهندۀ حجم بدن، خود نوعی بی‌حجابی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نتیجۀ این پرسش پاسخی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که باید به آن در کتابی دیگر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حقیقی هر جامعه، همیشه کسانی هستند که دارای ریشه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ریشه، برآمدن الگو از جامعه و تمدنی متعالی است که انسان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یک فرد دارای حقوق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خلیفۀ خداوند در زمین است و منظور از اندیشه نیز تکامل بخشیدن به داشته‌ها و دانسته‌هاست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فانی دارای ریشه و اندیشه‌ا‌ی بوده و هستند که متصل به منبع لایزالی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تمامی مناظره‌ها و احتجاج‌ها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را شکست داده‌اند، اتصال معلومات و کلماتشان به عالم قدس بوده و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کلمات تمام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الگویی بی‌نظیر برای امت اسلام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وظیفۀ پدیدآورندگان آثار فاطمی می‌باشد، این است 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معرفی نمایند که برای تمام مردم جهان جذابیت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جهان امروز به شدت از </w:t>
      </w:r>
    </w:p>
    <w:p>
      <w:pPr>
        <w:pStyle w:val="BookText"/>
        <w:rPr/>
      </w:pPr>
      <w:r>
        <w:rPr>
          <w:rFonts w:ascii="IRNazanin" w:hAnsi="IRNazanin" w:eastAsia="IRNazanin"/>
          <w:color w:val="111111"/>
          <w:sz w:val="28"/>
          <w:sz w:val="28"/>
          <w:szCs w:val="28"/>
          <w:rtl w:val="true"/>
          <w:lang w:bidi="fa-IR"/>
        </w:rPr>
        <w:t>الگوهای آسمانی به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زمینی هم نه تنها مثل بت‌های دوران جاهلیت و تاریخ حکومت طاغوتیان بر زمین، ساخته و پرداختۀ خود انسان‌ها هستند که فقط و فقط برای فساد در زمین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بازیگران سینما، برخی ورزشکاران و برخی از ورزش‌های جمعی، روی جوانان و نوجوانان چنان است که در برخی از موارد از حالت همزادپنداری 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امروزه اغلب جوامع صنعتی و دیجیتال حتی به الگوهای فرازمینی فکر نمی‌کنند؛ چه بماند به پیروی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اکثر ابزارها و دستگاه‌های تولید شده در فناوری دیجیتال در خدمت تفریح و خوشگذرانی است، از تفریحالت سالم تا ناسالم؛ از قمار و فحشا تا کالاهای مرتبط با آن؛ از تجملات زینتی تا لباس‌های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خودنما؛ از امکانات غیرضروری مثل اشکال و آرم‌ها گرفته تا انواع مجلات، کتاب و لوازم دیجیتال، که محتوای مبتذل و مستهجن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ابتذال از همان ابتدای فناوری دیجیتال، تمام تلاش خود را برای انحراف نسل جوان جهان به کار گرفته است تا بتواند به سودآوری بیشتری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تمام کارها عملیاتی و در کشورهای اسلامی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قدرت دریافت سیگنال ماهواره را نداشته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 وی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و لینک فرستاده می‌شود تا همراه با اتاق‌های چت، تالارهای گفتمان، موضوعات سالم رسد شده و موضوعات انحراف‌دهنده به گفت‌وگو گذاشته شود تا مقاصد مبتذل برآورده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این مقاصد برای بهره‌برداری بیشتر همواره در اتاق تفکر خود به دنبال شیوه‌های جدیدتری هستند تا در برنامه‌ریزی‌های خود آن را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الگوهای فرازمینی اسلام، تنها در مساجد و تکایا مطرح و ممدوح باشند، نمی‌توان انتظار داشت که همگان در هر زمان و مکان به آنان بیاندیشند و طبق راه و روش آنان زندگی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موضوعات فقهی و کلامی که گاه در سطح جامعه مطرح می‌شود، چنان کلیشه‌ا‌ی است که حتی طرح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نماز می‌خواندند؛ خوب اگر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باید نماز بخواند؟ مثل این </w:t>
      </w:r>
    </w:p>
    <w:p>
      <w:pPr>
        <w:pStyle w:val="BookText"/>
        <w:rPr/>
      </w:pPr>
      <w:r>
        <w:rPr>
          <w:rFonts w:ascii="IRNazanin" w:hAnsi="IRNazanin" w:eastAsia="IRNazanin"/>
          <w:color w:val="111111"/>
          <w:sz w:val="28"/>
          <w:sz w:val="28"/>
          <w:szCs w:val="28"/>
          <w:rtl w:val="true"/>
          <w:lang w:bidi="fa-IR"/>
        </w:rPr>
        <w:t xml:space="preserve">می‌ماند که بگوییم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جزء ذات خورشید است و نماز جزء ذات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خود خواندن نماز را یاد مردم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ایشان بسیار حجاب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همیشه از ولایت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نماد و ترجمان نماز است، نماد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تأکید به این نکاتِ کاملاً مشخص و معلوم، چه ثمره‌ا‌ی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هر سخن و کتاب و مقاله‌ای؛ تکرار پشت تکرار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برخی از کتاب‌ها به این نتیجه می‌رسیم که آنها به کل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یا سه ماه احتجاج، غربت و شهادت پرداخته‌اند و همچنین برخی دربارۀ زندگی ایشان قبل از رحلت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 موضوع متفرقۀ اخلاقی و سلوکیِ گاه پررنگ و گاه کم‌رنگ آورده‌اند؛ که با توجه به ابعاد و زوایای مختلف گفتار، رفتار و نیز شخصیت بس عظیم و والای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با کاوش بیشتر به جنبه‌های عمیق رفتارشناسی و گفتارشناسی ایشان پرداخته شود</w:t>
      </w:r>
      <w:r>
        <w:rPr>
          <w:rFonts w:eastAsia="IRNazanin" w:cs="IRNazanin"/>
          <w:color w:val="111111"/>
          <w:sz w:val="28"/>
          <w:szCs w:val="28"/>
          <w:rtl w:val="true"/>
          <w:lang w:bidi="fa-IR"/>
        </w:rPr>
        <w:t xml:space="preserve">. </w:t>
      </w:r>
      <w:bookmarkStart w:id="55" w:name="pg8645_67352"/>
    </w:p>
    <w:p>
      <w:pPr>
        <w:pStyle w:val="Heading2"/>
        <w:numPr>
          <w:ilvl w:val="1"/>
          <w:numId w:val="1"/>
        </w:numPr>
        <w:rPr/>
      </w:pPr>
      <w:bookmarkStart w:id="56" w:name="__RefHeading___Toc2260093_653776707"/>
      <w:bookmarkStart w:id="57" w:name="_Toc19"/>
      <w:bookmarkEnd w:id="55"/>
      <w:bookmarkEnd w:id="56"/>
      <w:r>
        <w:rPr>
          <w:rtl w:val="true"/>
        </w:rPr>
        <w:t>فصل سوم</w:t>
      </w:r>
      <w:r>
        <w:rPr>
          <w:rtl w:val="true"/>
        </w:rPr>
        <w:t xml:space="preserve">: </w:t>
      </w:r>
      <w:r>
        <w:rPr>
          <w:rtl w:val="true"/>
        </w:rPr>
        <w:t>شخصیت‌شناسی حضرت فاطمه</w:t>
      </w:r>
      <w:r>
        <w:rPr>
          <w:rtl w:val="true"/>
        </w:rPr>
        <w:t>(</w:t>
      </w:r>
      <w:r>
        <w:rPr>
          <w:rtl w:val="true"/>
        </w:rPr>
        <w:t>علیها السلام</w:t>
      </w:r>
      <w:r>
        <w:rPr>
          <w:rtl w:val="true"/>
        </w:rPr>
        <w:t>)</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260095_653776707"/>
      <w:bookmarkStart w:id="59" w:name="_Toc20"/>
      <w:bookmarkEnd w:id="58"/>
      <w:r>
        <w:rPr>
          <w:rtl w:val="true"/>
        </w:rPr>
        <w:t>اشاره</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645_67354"/>
      <w:bookmarkStart w:id="61" w:name="pg8645_67354"/>
      <w:bookmarkEnd w:id="61"/>
    </w:p>
    <w:p>
      <w:pPr>
        <w:pStyle w:val="BookText"/>
        <w:rPr/>
      </w:pPr>
      <w:bookmarkStart w:id="62" w:name="pg8645_67354"/>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بانوی اسلام را می‌توان از ابعاد مختلف بررسی کرد، اما شایسته است، پیش از هرچیز جایگاه شخصیتی ریحانه نبوی را در کلام وحی، به نظاره نشینیم</w:t>
      </w:r>
      <w:r>
        <w:rPr>
          <w:rFonts w:eastAsia="IRNazanin" w:cs="IRNazanin"/>
          <w:color w:val="111111"/>
          <w:sz w:val="28"/>
          <w:szCs w:val="28"/>
          <w:rtl w:val="true"/>
          <w:lang w:bidi="fa-IR"/>
        </w:rPr>
        <w:t>.»</w:t>
      </w:r>
    </w:p>
    <w:p>
      <w:pPr>
        <w:pStyle w:val="Heading3"/>
        <w:numPr>
          <w:ilvl w:val="2"/>
          <w:numId w:val="1"/>
        </w:numPr>
        <w:rPr/>
      </w:pPr>
      <w:bookmarkStart w:id="63" w:name="__RefHeading___Toc2260097_653776707"/>
      <w:bookmarkStart w:id="64" w:name="_Toc21"/>
      <w:bookmarkEnd w:id="63"/>
      <w:r>
        <w:rPr/>
        <w:t>1</w:t>
      </w:r>
      <w:r>
        <w:rPr>
          <w:rtl w:val="true"/>
        </w:rPr>
        <w:t>)</w:t>
      </w:r>
      <w:r>
        <w:rPr>
          <w:rtl w:val="true"/>
        </w:rPr>
        <w:t>در قرآن</w:t>
      </w:r>
      <w:bookmarkEnd w:id="64"/>
    </w:p>
    <w:p>
      <w:pPr>
        <w:pStyle w:val="Heading4"/>
        <w:numPr>
          <w:ilvl w:val="3"/>
          <w:numId w:val="1"/>
        </w:numPr>
        <w:rPr/>
      </w:pPr>
      <w:bookmarkStart w:id="65" w:name="__RefHeading___Toc2260099_653776707"/>
      <w:bookmarkStart w:id="66" w:name="_Toc22"/>
      <w:bookmarkEnd w:id="65"/>
      <w:r>
        <w:rPr>
          <w:rtl w:val="true"/>
        </w:rPr>
        <w:t>الف</w:t>
      </w:r>
      <w:r>
        <w:rPr>
          <w:rtl w:val="true"/>
        </w:rPr>
        <w:t xml:space="preserve">) </w:t>
      </w:r>
      <w:r>
        <w:rPr>
          <w:rtl w:val="true"/>
        </w:rPr>
        <w:t>سورۀ کوثر</w:t>
      </w:r>
      <w:bookmarkEnd w:id="66"/>
    </w:p>
    <w:p>
      <w:pPr>
        <w:pStyle w:val="BookText"/>
        <w:rPr/>
      </w:pPr>
      <w:r>
        <w:rPr>
          <w:rFonts w:ascii="IRNazanin" w:hAnsi="IRNazanin" w:eastAsia="IRNazanin"/>
          <w:color w:val="111111"/>
          <w:sz w:val="28"/>
          <w:sz w:val="28"/>
          <w:szCs w:val="28"/>
          <w:rtl w:val="true"/>
          <w:lang w:bidi="fa-IR"/>
        </w:rPr>
        <w:t>یکی از سوره‌های مشهور قرآن کریم که مربوط به منزلت وجودی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کوثر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فراوان و بسیار، شخص بزرگ، پرخیر و بخشنده، نام نهری در بهشت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یگانه واژۀ قرآن است و هرگز در آیات قرآن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همچنین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چندین شکل می‌شود آن را تعریف، تفسیر و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کوثر هم می‌تواند به ذریّۀ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نام و القاب مبارکۀ حضرت و هم عظمت و شکوه وجودی ایشان اشاره داشته باشد، ضمن اینکه به معنای چشمه‌ا‌ی در بهشت نیز است که ساقیانش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از آن را به دوستداران و شیفتگان مکتب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 اغلب کشورهای جهان، در میان مسلمانان تعدادی از سادات فاطمی زندگی می‌کنند و اکثریت آنان در قارۀ آسیا و خاورمیانه، از جمله کشور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عاشقان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لطف نیست اگر بگوییم سادات فاطمی تنها دودمانی در جهان هستند که با این قدمت و وسعت زندگی کرده و این جز بشارت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گستردگی سادات در کرۀ زمین و حضور آنان در آیندۀ تشیع و قیام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معجزۀ قرآن و مفهوم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کوثر است؛ جاری و همیشگی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پانزدهمین بانویی که در آخرین کتاب آسمانی مدح شده،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در سوره‌های مختلف از جمله سوره هل اتی درمورد ایشان نازل شده است؛ که رکن اصلی آیۀ شریفۀ </w:t>
      </w:r>
      <w:r>
        <w:rPr>
          <w:rFonts w:ascii="Amiri" w:hAnsi="Amiri" w:eastAsia="Amiri" w:cs="Amiri"/>
          <w:color w:val="111111"/>
          <w:sz w:val="28"/>
          <w:sz w:val="28"/>
          <w:szCs w:val="28"/>
          <w:rtl w:val="true"/>
          <w:lang w:bidi="ar-SA"/>
        </w:rPr>
        <w:t>وَ يطعِمونَ الطَّعامَ‌عَلَي حُبِّهِ</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7" w:name="pg8645_67355"/>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شاهد بارز در عظمت صدیقۀ کبری به عنوان تنها زن از آل‌عبا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ایشان در جمع مخاطبان، همین آیۀ مباهله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w:t>
      </w:r>
      <w:r>
        <w:rPr>
          <w:rFonts w:ascii="IRNazanin" w:hAnsi="IRNazanin" w:eastAsia="IRNazanin"/>
          <w:color w:val="111111"/>
          <w:sz w:val="28"/>
          <w:sz w:val="28"/>
          <w:szCs w:val="28"/>
          <w:rtl w:val="true"/>
          <w:lang w:bidi="fa-IR"/>
        </w:rPr>
        <w:t>؛ بگو بیایید پسرانمان و پسرانتان و زنانمان و زنانتان و ما خویشان نزدیک و شما خویشان نزدیک خود را فرا خوانیم سپس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نوشته‌اند که به جز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نبوده است و لفظ جمع با اضافه به سوی جمع، دو عظمت دارد که آن دو به یک مصداق خارجی؛ یعنی به صدیقۀ طاهره بر می‌گردد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اگر از لحاظ اهمیت هم در نظر بگیریم قرآن ایشان را به بهترین شیوه می‌ستاید و به ایشان لقب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گویای عظمت حضرت در بین همگان باشد</w:t>
      </w:r>
      <w:r>
        <w:rPr>
          <w:rFonts w:eastAsia="IRNazanin" w:cs="IRNazanin"/>
          <w:color w:val="111111"/>
          <w:sz w:val="28"/>
          <w:szCs w:val="28"/>
          <w:rtl w:val="true"/>
          <w:lang w:bidi="fa-IR"/>
        </w:rPr>
        <w:t>.</w:t>
      </w:r>
    </w:p>
    <w:p>
      <w:pPr>
        <w:pStyle w:val="Heading4"/>
        <w:numPr>
          <w:ilvl w:val="3"/>
          <w:numId w:val="1"/>
        </w:numPr>
        <w:rPr/>
      </w:pPr>
      <w:bookmarkStart w:id="68" w:name="__RefHeading___Toc2260101_653776707"/>
      <w:bookmarkStart w:id="69" w:name="_Toc23"/>
      <w:bookmarkEnd w:id="68"/>
      <w:r>
        <w:rPr>
          <w:rtl w:val="true"/>
        </w:rPr>
        <w:t>ب</w:t>
      </w:r>
      <w:r>
        <w:rPr>
          <w:rtl w:val="true"/>
        </w:rPr>
        <w:t xml:space="preserve">) </w:t>
      </w:r>
      <w:r>
        <w:rPr>
          <w:rtl w:val="true"/>
        </w:rPr>
        <w:t>آیه تطهیر</w:t>
      </w:r>
      <w:bookmarkEnd w:id="69"/>
    </w:p>
    <w:p>
      <w:pPr>
        <w:pStyle w:val="BookText"/>
        <w:rPr/>
      </w:pPr>
      <w:r>
        <w:rPr>
          <w:rFonts w:ascii="IRNazanin" w:hAnsi="IRNazanin" w:eastAsia="IRNazanin"/>
          <w:color w:val="111111"/>
          <w:sz w:val="28"/>
          <w:sz w:val="28"/>
          <w:szCs w:val="28"/>
          <w:rtl w:val="true"/>
          <w:lang w:bidi="fa-IR"/>
        </w:rPr>
        <w:t>خداوند در آیۀ تطهیر درشأن پنج تن آل‌عبا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آنان بود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يريدُ اللهُ لِيذهِبَ عَنکُمُ الرِّجسَ اَهلَ البَيتِ و يطَهِّرَکُم تَطهيراً</w:t>
      </w:r>
      <w:r>
        <w:rPr>
          <w:rFonts w:ascii="IRNazanin" w:hAnsi="IRNazanin" w:eastAsia="IRNazanin"/>
          <w:color w:val="111111"/>
          <w:sz w:val="28"/>
          <w:sz w:val="28"/>
          <w:szCs w:val="28"/>
          <w:rtl w:val="true"/>
          <w:lang w:bidi="fa-IR"/>
        </w:rPr>
        <w:t xml:space="preserve">؛ همانا خدا فقط مى‌خواهد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از خود آیه به دست می‌آید؛ زیرا خداوند این دوری از رجس را از باب لطف و اکرام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مقامی والا برای پاکی از عوامل و امور مغضوب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انحصار امری در محدوده‌ا‌ی ویژه به کار می‌رود، مشخص می‌شود که این تطهیر و پیراستگی تنها شامل افرادی است که در زیر کسای یمانی حضور داشته‌اند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چیزی است که طبع انسان از آن روی‌گردان بوده و فرد مرتکب یا دارای آن، پیروی از شیطان کرده و مستحق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صفت ناپسند یا عمل سخیفی است که از شأن و منزلت انسان بکاهد و او را از دایرۀ مروت و جوانمردی خارج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 متعال دراین آیه خواسته است تا لطف و عنایت بسیار خود را متوجه این خاندان کند، که همه چیزشان را فدای راه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بالاترین مرتبۀ طهارت و پیراستگی را به آنان بدهد و آن مقامی نیست؛ مگر عصمت عامه‌ای که طایفۀ امامیه معتقدند که آن برای امامان پاک‌نهاد خود و جد امام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آیۀ شریفه، عصمت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حتمیّت بخشیده و مقام او را در حد مقام انبیا و اوصیا قرارمی‌دهد؛ زیرا او درآن مجلس کساء در جمع آنان بود که پیامبر در شأنشان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 هوُلاءِ اَهلُ بَيتي فَاذهب عَنهُمُ الرِّجسَ و طَهِّرهُم تَطهيراً</w:t>
      </w:r>
      <w:r>
        <w:rPr>
          <w:rFonts w:ascii="IRNazanin" w:hAnsi="IRNazanin" w:eastAsia="IRNazanin"/>
          <w:color w:val="111111"/>
          <w:sz w:val="28"/>
          <w:sz w:val="28"/>
          <w:szCs w:val="28"/>
          <w:rtl w:val="true"/>
          <w:lang w:bidi="fa-IR"/>
        </w:rPr>
        <w:t>؛ خدایا اینان خانواده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را از آنان دور نما و پاک و پیراسته بگردانشان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تمام این براهین صرف‌نظر کنیم، یک چیز را نمی‌توان فراموش کرد و آن این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شعاعی از فروغ سرآمد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سراسر، قداست و طهارت و به دور از هر خدشه و پیرایه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شاخساری از شجرۀ طیبۀ رسالت، پایه‌ا‌ی از بنیاد عظیم نبوت و اشعه‌ا‌ی از جمال محمدی است، چگونه تواند کمتر تمایلی به گناه داشته باشد و یا عملی خلاف طریقت پاک‌دینان از او سرزند؟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قداست در حدی است که به نص صریح حدیث، شیطان نمی‌تواند در رویا در صورت آنان تجسم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طهارت ذاتی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ماهانۀ زنان و خونی که در هنگام ولادت می‌بندد، پیراسته است، تا رحم مطهرش شایستگی دربرگیری امامان منزّه از عوارض عالم خلق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دلائل عصمت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حدیث متواتر نبوی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يغضِبُني مَن اَغضَبَها و يسُرُّني مَن سَرَّها واِنَّ اللهَ يغضِبُ لِغَضَبِها وَ يرضي لِرِضاها؛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تن من است، هرکه او را به خشم آورد، مرا به خشم آورده و هرکه او را مسرور سازد، مرامسرور ساخته و خداوند در غضب او غضبناک است و در رضای او راضی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نشان‌دهندۀ ارتباط مستقیم خشنودی و خشم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خشنودی و خشم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اگر ایشان از کاری خشم آورد، به طور حتم مغضوب خداوند و مطرود دین او می‌باشد و اگر از کاری راضی باشد، مورد رضای خدای تعالی بوده و در دین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حالت رضا و غضب صدیقۀ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نمود نفس منبعث نمی‌باشد و این است معنی 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سهیلی در شرح سیرۀ ابن‌هشام از این احادیث نتیجه می‌گیرد که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خلیفۀ اول و دوم برتر می‌باشد؛ زیرا که او پارۀ تن رسول اعظم است و اینکه ناسزای به او کفر است؛ چرا که به یقین، پدرش را ناراحت می‌سازد و موجب خشم خدای سبحان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فضیلت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هرسخن ناشایستی که دربارۀ فاطمه گفته و او از آن آزرده شود،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شده است و کسی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بدون تردید مرتکب امر حرامی گشته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آسمان و بهشت بودبر زمین و او فرشته‌ای در قالب انسان بود و نه تنها او بلکه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بودند و به همین دلیل خانۀ او محل رفت‌و‌آمد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دیگر فرشتگان خدمتکار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وگهواره‌جنبانان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دائم در حال رفت‌وآمد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بَيتِ‌النُّبُوَةِ وَ‌مَوضِعِ الرِّسالَةِ وَ مُختَلَفَ الْمَلائِكَة؛ سلام بر شما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رسالت رسول و محل رفت‌وآمد فرشتگان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مباحث مفصلی وجود دارد که می‌تواند اشاره‌ای به مقامات بلند علمی و عملی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اما در این مختصر فقط به نقل یک روایت می‌پردازیم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زندگانی داشتند و در سوگ پدر اندوهی سخت بر او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جبرئیل پیوسته به حضورشان می‌آمد و در عزای پدر او را سلامت‌باد می‌گفت و تسلّی‌بخش خاطر غمگین او می‌شد، </w:t>
      </w:r>
      <w:bookmarkStart w:id="70" w:name="pg8645_67358"/>
    </w:p>
    <w:p>
      <w:pPr>
        <w:pStyle w:val="BookText"/>
        <w:rPr/>
      </w:pPr>
      <w:bookmarkEnd w:id="70"/>
      <w:r>
        <w:rPr>
          <w:rFonts w:ascii="IRNazanin" w:hAnsi="IRNazanin" w:eastAsia="IRNazanin"/>
          <w:color w:val="111111"/>
          <w:sz w:val="28"/>
          <w:sz w:val="28"/>
          <w:szCs w:val="28"/>
          <w:rtl w:val="true"/>
          <w:lang w:bidi="fa-IR"/>
        </w:rPr>
        <w:t>ضمن اینکه او را از حال پدر و مقام و منزلتش آگاه می‌کرد و از آن چه که پس از او برای فرزندانش رخ خواهد داد باخبر می‌کرد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این‌ها را می‌نوشت؛ که این نوشته‌ها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1" w:name="__RefHeading___Toc2260103_653776707"/>
      <w:bookmarkStart w:id="72" w:name="_Toc24"/>
      <w:bookmarkEnd w:id="71"/>
      <w:r>
        <w:rPr>
          <w:rtl w:val="true"/>
        </w:rPr>
        <w:t>ج</w:t>
      </w:r>
      <w:r>
        <w:rPr>
          <w:rtl w:val="true"/>
        </w:rPr>
        <w:t xml:space="preserve">) </w:t>
      </w:r>
      <w:r>
        <w:rPr>
          <w:rtl w:val="true"/>
        </w:rPr>
        <w:t>آیه قربی</w:t>
      </w:r>
      <w:bookmarkEnd w:id="7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پرتویی از شکوه وصف ناپذیر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عَلَيْهِ أَجْرًا إِلَّا الْمَوَدَّةَ فِي الْقُرْبَي وَمَن يَقْتَرِفْ حَسَنَةً نَّزِدْ لَهُ فِيهَا حُسْنًا إِنَّ اللَّهَ غَفُورٌ شَکُورٌ</w:t>
      </w:r>
      <w:r>
        <w:rPr>
          <w:rFonts w:ascii="IRNazanin" w:hAnsi="IRNazanin" w:eastAsia="IRNazanin"/>
          <w:color w:val="111111"/>
          <w:sz w:val="28"/>
          <w:sz w:val="28"/>
          <w:szCs w:val="28"/>
          <w:rtl w:val="true"/>
          <w:lang w:bidi="fa-IR"/>
        </w:rPr>
        <w:t xml:space="preserve">؛ هان ا‌ی پیامبر،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 قدرشناس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به پیامبرش فرمان می‌دهد که‌ا‌ی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انجام رسالت خویش پاداشی از شما نمی‌طلبم، جز آنکه باید با نزدیکان من با مهر و محبت رفتار کنید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نمونۀ درخشان و زندۀ اندیشه و عمل در دین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سرمشق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سخنان امامان راستین و پیروان آنان هماهنگ است که 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پیامبر هستند و انبوه روایات در کتاب‌های شیعه و اهل سنت، نام و نشان این نزدیکان پیامبر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بزرگ اهل سنت در معتبرترین منابع خویش،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 که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هؤلاءِ الَّذينَ وَجَبَت عَلَينا مَوَدَّتَهُم؟؛ هنگامی که این آیه فرود آمد،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 که محبت آنان بر ما واجب شد – چه کسانی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 فاطِمَةُ وَ ابناها وَ قالَها ثَلاثاً؛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گفته‌شده، بسیار در منابع دانشمندان شیعه و گروهی از علمای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آورده‌اند،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پاداش مرا بر شما مردم، محبت ورزیدن به خاندان من قرار داد، پس به هوش باشید که من در روز رستاخیز در این مورد پرسش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قربی در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سورۀ شورا دربارۀ ما آیه‌ا‌ی موجود است که به دلالت آن، هر انسان باایمانی محبت ما را راه و رسم خویش قرار می‌دهد؛ آن گاه به تلاوت آیه پرداخت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عَلَيهِ أَجْرًا إِلَّا الْمَوَدَّةَ فِي الْقُرْبَى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آورده‌اند که دومین امام نور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أَهْلِ الْبَيتِ الَّذِي افْتَرَضَ اللَهُ مَوَدَّتَهُمْ عَلَي كُلِّ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الْقُرْبَي وَمَن يقْتَرِفْ حَسَنَةً نَّزِدْ لَهُ فِيهَا حُسْنًا إِنَّ اللَّهَ غَفُورٌ شَكُورٌ واقتَرف الحَسَنَة مَودَّتِنا اَهلَ البيت؛ من از همان خاندان پرشکوهی هستم که خدا، مهر به آنان و فرمانبرداری‌شان را بر ایمان‌آوردگان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پاداش پرشکوهی که در آیه آمده، مهر به ما اهل بیت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چهارمین امام نور آورده‌اند که در شام و در حال اسارت مردی از شامیان از کنار آن حضرت گذر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شمایان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الْقُرْبَي؟</w:t>
      </w:r>
    </w:p>
    <w:p>
      <w:pPr>
        <w:pStyle w:val="BookText"/>
        <w:rPr/>
      </w:pPr>
      <w:r>
        <w:rPr>
          <w:rFonts w:ascii="IRNazanin" w:hAnsi="IRNazanin" w:eastAsia="IRNazanin"/>
          <w:color w:val="111111"/>
          <w:sz w:val="28"/>
          <w:sz w:val="28"/>
          <w:szCs w:val="28"/>
          <w:rtl w:val="true"/>
          <w:lang w:bidi="fa-IR"/>
        </w:rPr>
        <w:t>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این آیه در مورد ما فرود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 w:name="pg8645_67360"/>
    </w:p>
    <w:p>
      <w:pPr>
        <w:pStyle w:val="Heading4"/>
        <w:numPr>
          <w:ilvl w:val="3"/>
          <w:numId w:val="1"/>
        </w:numPr>
        <w:rPr/>
      </w:pPr>
      <w:bookmarkStart w:id="74" w:name="__RefHeading___Toc2260105_653776707"/>
      <w:bookmarkStart w:id="75" w:name="_Toc25"/>
      <w:bookmarkEnd w:id="73"/>
      <w:bookmarkEnd w:id="74"/>
      <w:r>
        <w:rPr>
          <w:rtl w:val="true"/>
        </w:rPr>
        <w:t>د</w:t>
      </w:r>
      <w:r>
        <w:rPr>
          <w:rtl w:val="true"/>
        </w:rPr>
        <w:t xml:space="preserve">) </w:t>
      </w:r>
      <w:r>
        <w:rPr>
          <w:rtl w:val="true"/>
        </w:rPr>
        <w:t>در دیگر آیات</w:t>
      </w:r>
      <w:bookmarkEnd w:id="75"/>
    </w:p>
    <w:p>
      <w:pPr>
        <w:pStyle w:val="BookText"/>
        <w:rPr/>
      </w:pPr>
      <w:r>
        <w:rPr>
          <w:rFonts w:ascii="IRNazanin" w:hAnsi="IRNazanin" w:eastAsia="IRNazanin"/>
          <w:color w:val="111111"/>
          <w:sz w:val="28"/>
          <w:sz w:val="28"/>
          <w:szCs w:val="28"/>
          <w:rtl w:val="true"/>
          <w:lang w:bidi="fa-IR"/>
        </w:rPr>
        <w:t>در آینۀ آیۀ مباهله</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حَآجَّکَ فِيهِ مِن بَعْدِ مَا جَاءکَ مِنَ الْعِلْمِ فَقُلْ تَعَالَوْاْ نَدْعُ أَبْنَاءنَا وَأَبْنَاءکُمْ وَنِسَاءنَا وَنِسَاءکُمْ وَأَنفُسَنَا وأَنفُسَکُمْ ثُمَّ نَبْتَهِلْ فَنَجْعَل لَّعْنَةُ اللّهِ عَلَى الْکَاذِبِينَ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 پس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آینۀ سوره هل‌اتی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عَيْنًا يَشْرَبُ بِهَا عِبَادُ اللَّهِ يُفَجِّرُونَهَا تَفْجِيرًا </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ابرار و نیکان از جامی می‌نوشند که با عطر خوشی آمیخته است؛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آینۀ آیۀ نور</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w:t>
      </w:r>
      <w:bookmarkStart w:id="76" w:name="pg8645_67361"/>
    </w:p>
    <w:p>
      <w:pPr>
        <w:pStyle w:val="BookText"/>
        <w:rPr/>
      </w:pPr>
      <w:bookmarkEnd w:id="76"/>
      <w:r>
        <w:rPr>
          <w:rFonts w:ascii="Amiri" w:hAnsi="Amiri" w:eastAsia="Amiri" w:cs="Amiri"/>
          <w:color w:val="111111"/>
          <w:sz w:val="28"/>
          <w:sz w:val="28"/>
          <w:szCs w:val="28"/>
          <w:rtl w:val="true"/>
          <w:lang w:bidi="ar-SA"/>
        </w:rPr>
        <w:t>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 نور آسمان‌ها و زمین است؛ 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به درخت خجستۀ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 روشنی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روشن و روشنگر در خانه‌هایی است، که خدا اجازه داده است که مقام آنها اوج گیرد و نام بلند او در آنها به عظمت و یکتایی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آیه پرسیدم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نُورِهِ کَمِشْکَاةٍ فِيهَا مِصْبَاحٌ الْمِصْبَاحُ</w:t>
      </w:r>
      <w:r>
        <w:rPr>
          <w:rFonts w:ascii="IRNazanin" w:hAnsi="IRNazanin" w:eastAsia="IRNazanin"/>
          <w:color w:val="111111"/>
          <w:sz w:val="28"/>
          <w:sz w:val="28"/>
          <w:szCs w:val="28"/>
          <w:rtl w:val="true"/>
          <w:lang w:bidi="fa-IR"/>
        </w:rPr>
        <w:t xml:space="preserve"> چه پیام و مفهومی دارد؟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دیده‌اش،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7" w:name="__RefHeading___Toc2260107_653776707"/>
      <w:bookmarkStart w:id="78" w:name="_Toc26"/>
      <w:bookmarkEnd w:id="77"/>
      <w:r>
        <w:rPr/>
        <w:t>2</w:t>
      </w:r>
      <w:r>
        <w:rPr>
          <w:rtl w:val="true"/>
        </w:rPr>
        <w:t xml:space="preserve">) </w:t>
      </w:r>
      <w:r>
        <w:rPr>
          <w:rtl w:val="true"/>
        </w:rPr>
        <w:t>در احادیث معصومین</w:t>
      </w:r>
      <w:r>
        <w:rPr>
          <w:rtl w:val="true"/>
        </w:rPr>
        <w:t>(</w:t>
      </w:r>
      <w:r>
        <w:rPr>
          <w:rtl w:val="true"/>
        </w:rPr>
        <w:t>علیهم السلام</w:t>
      </w:r>
      <w:r>
        <w:rPr>
          <w:rtl w:val="true"/>
        </w:rPr>
        <w:t xml:space="preserve">)  </w:t>
      </w:r>
      <w:r>
        <w:rPr>
          <w:rtl w:val="true"/>
        </w:rPr>
        <w:t>و کلام بزرگان</w:t>
      </w:r>
      <w:bookmarkEnd w:id="78"/>
    </w:p>
    <w:p>
      <w:pPr>
        <w:pStyle w:val="Heading4"/>
        <w:numPr>
          <w:ilvl w:val="3"/>
          <w:numId w:val="1"/>
        </w:numPr>
        <w:rPr/>
      </w:pPr>
      <w:bookmarkStart w:id="79" w:name="__RefHeading___Toc2260109_653776707"/>
      <w:bookmarkStart w:id="80" w:name="_Toc27"/>
      <w:bookmarkEnd w:id="79"/>
      <w:r>
        <w:rPr>
          <w:rtl w:val="true"/>
        </w:rPr>
        <w:t>الف</w:t>
      </w:r>
      <w:r>
        <w:rPr>
          <w:rtl w:val="true"/>
        </w:rPr>
        <w:t xml:space="preserve">) </w:t>
      </w:r>
      <w:r>
        <w:rPr>
          <w:rtl w:val="true"/>
        </w:rPr>
        <w:t>حضرت زهرا</w:t>
      </w:r>
      <w:r>
        <w:rPr>
          <w:rtl w:val="true"/>
        </w:rPr>
        <w:t>(</w:t>
      </w:r>
      <w:r>
        <w:rPr>
          <w:rtl w:val="true"/>
        </w:rPr>
        <w:t>علیها السلام</w:t>
      </w:r>
      <w:r>
        <w:rPr>
          <w:rtl w:val="true"/>
        </w:rPr>
        <w:t xml:space="preserve">)  </w:t>
      </w:r>
      <w:r>
        <w:rPr>
          <w:rtl w:val="true"/>
        </w:rPr>
        <w:t>در منظر و بیان پیامبر</w:t>
      </w:r>
      <w:r>
        <w:rPr>
          <w:rtl w:val="true"/>
        </w:rPr>
        <w:t>(</w:t>
      </w:r>
      <w:r>
        <w:rPr>
          <w:rtl w:val="true"/>
        </w:rPr>
        <w:t>صلی الله علیه و آله و سلم</w:t>
      </w:r>
      <w:r>
        <w:rPr>
          <w:rtl w:val="true"/>
        </w:rPr>
        <w:t>)</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فاطمه به خوبی روشن می‌شود که علاقۀ آن حضرت به دخترش فاطمه، بیش از اندازۀ محبت یک پدر به دخترش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ایمان و تقوی و اعمال و رفتار فاطمه مربوط می‌شود؛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دیگری هم داشتند، اما دربارۀ آنها </w:t>
      </w:r>
    </w:p>
    <w:p>
      <w:pPr>
        <w:pStyle w:val="BookText"/>
        <w:rPr/>
      </w:pPr>
      <w:r>
        <w:rPr>
          <w:rFonts w:ascii="IRNazanin" w:hAnsi="IRNazanin" w:eastAsia="IRNazanin"/>
          <w:color w:val="111111"/>
          <w:sz w:val="28"/>
          <w:sz w:val="28"/>
          <w:szCs w:val="28"/>
          <w:rtl w:val="true"/>
          <w:lang w:bidi="fa-IR"/>
        </w:rPr>
        <w:t xml:space="preserve">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الناس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سخنان را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اظهار علاقه و محبت تنها به منظور دلجویی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چون مادر خود را از دست داده بود، پیامبر بخواهد از دختر کوچکش دلجویی کند تا از نداشتن مادر رنج نبرد و عقده‌ا‌ی برای او ایجاد نشود؛ چنان‌که برخی تصور کرده‌اند؛ زیرا این اظهار علاقه و محبت تا پایان عمر پیامبر؛ یعنی هنگامی که فاطمه شوهر کرد و بچه‌دار شد، بلکه تا آخرین ساعات زندگی آن حضرت نیز ادامه داشت و هیچ تغییری در آن پیدا نشد؛ چه بسا روز به روز بیشتر می‌شد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زنی بود که پیامبر هنگام رحلت، اسراری به او گفت و آهسته و خصوصی با او صحبت کرد؛ تا آنجا که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می‌دیدم، هرگاه فاطمه نزد او می‌آمد، برمی‌خاست و او را دربر می‌گرفت و می‌بوسید و در جای خود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گویا از دیدن این منظره ناراحت می‌شد و حسادت می‌کرد به پیامبر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است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عايشَة اِذَا اشتَقتُ اِلَي الجَنَّةِ قَبَّلتُ نَحرَ فاطِمة؛ ای عایشه هرگاه مشتاق بهشت می‌شوم گلوی فاطمه را می‌بوسم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باز از عایشه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اَحَدٌ مِنَ اَلرَّجالِ اَحَبُّ اِلي رَسوُلِ اللهِ مِن عَلّي وَلا مِنَ النِّساءِ اَحَبُّ اِلَيهِ مِن فاطِمَة؛ از مردان کسی نزد پیغمبر محبوب‌تر ازعلی نبود و از زنان کسی را بیشتر از فاطمه دوست نمی‌داشت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حدیث به طور متواتر از طریق شیعه واهل سنت نقل شده که پیغمبر اسلام درباره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العالَمين؛ فاطمه بزرگ و بانوی زنان جهانیان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با مراجعه به دو کتاب به ویژه کتاب احقاق الحق به خوبی مشخص می‌شود که روایات فوق از طریق اهل سنت به مراتب زیادتر از طریق شیعه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نزدیکی به حق‌تعالی نیز به مقامی رسید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اِنَّ اللهَ لَيغضِبُ لِغَضَبِکَ وَ يرضي لِرِضاکَ؛ ا‌ی فاطمه، به راستی خدای تعالی به خاطر خشم تو خشم می‌کند و برای رضا و خشنودی تو خشنود و راضی می‌شود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شدت علاقۀ آن حضرت به او در حدّ بود که بارها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فاطمه پاره تن من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قَلبِي الَّذي بَينَ جَنبَي؛ و او جان و دل من است که در سینه‌ام قرار دارد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نورٌ عَيني و ثَمَرَةُ فُوادي؛ و او نور چشم و میوه دل من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اَغضَبَها فَقَد اَغضَبَني؛ و هر کس او را به خشم آورد مرا به خشم آورده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همچنین از روایات جالب دربارۀ علاقۀ پیامبر به فاطمه این روایت است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فضائل و روضه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علی و فاطمه وارد شد و آن دو را دید که نشسته‌اند و آرد آسیاب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بیشتر خسته شده‌اید؟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 و به آسیاب کردن مشغول شد و بدین ترتیب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کمك کرد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کرده‌اند،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1" w:name="pg8645_67364"/>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يومُ القِيامَةِ نادي مُنادٍ يا مَعشَرَ الخَلائِق غُضُّوا اَبصارَكُم حَتّي تَجوزَ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که روز قیامت شود، کسی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دیدگان خود را ببندید تا فاطمه از صحرای محشر بگذرد، و فاطمه در حالی که دو جامۀ قرمز بر تن دارد از صحرای محشر عبور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تن از خمسۀ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پیوسته در جمع اصحاب فضایل ملکوتی او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يغضِبُ لِغَضَبِ فاطِمَه وَ يرضي لِرِضاها؛ همانا خداوند برخشم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می‌گیرد و به رضایت او راضی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زنان عالم است</w:t>
      </w:r>
      <w:r>
        <w:rPr>
          <w:rFonts w:eastAsia="IRNazanin" w:cs="IRNazanin"/>
          <w:color w:val="111111"/>
          <w:sz w:val="28"/>
          <w:szCs w:val="28"/>
          <w:rtl w:val="true"/>
          <w:lang w:bidi="fa-IR"/>
        </w:rPr>
        <w:t>.»</w:t>
      </w:r>
    </w:p>
    <w:p>
      <w:pPr>
        <w:pStyle w:val="Heading4"/>
        <w:numPr>
          <w:ilvl w:val="3"/>
          <w:numId w:val="1"/>
        </w:numPr>
        <w:rPr/>
      </w:pPr>
      <w:bookmarkStart w:id="82" w:name="__RefHeading___Toc2260111_653776707"/>
      <w:bookmarkStart w:id="83" w:name="_Toc28"/>
      <w:bookmarkEnd w:id="82"/>
      <w:r>
        <w:rPr>
          <w:rtl w:val="true"/>
        </w:rPr>
        <w:t>ب</w:t>
      </w:r>
      <w:r>
        <w:rPr>
          <w:rtl w:val="true"/>
        </w:rPr>
        <w:t xml:space="preserve">) </w:t>
      </w:r>
      <w:r>
        <w:rPr>
          <w:rtl w:val="true"/>
        </w:rPr>
        <w:t>حضرت زهرا</w:t>
      </w:r>
      <w:r>
        <w:rPr>
          <w:rtl w:val="true"/>
        </w:rPr>
        <w:t>(</w:t>
      </w:r>
      <w:r>
        <w:rPr>
          <w:rtl w:val="true"/>
        </w:rPr>
        <w:t>علیها السلام</w:t>
      </w:r>
      <w:r>
        <w:rPr>
          <w:rtl w:val="true"/>
        </w:rPr>
        <w:t xml:space="preserve">)  </w:t>
      </w:r>
      <w:r>
        <w:rPr>
          <w:rtl w:val="true"/>
        </w:rPr>
        <w:t>در بیان ائمه معصومین</w:t>
      </w:r>
      <w:r>
        <w:rPr>
          <w:rtl w:val="true"/>
        </w:rPr>
        <w:t>(</w:t>
      </w:r>
      <w:r>
        <w:rPr>
          <w:rtl w:val="true"/>
        </w:rPr>
        <w:t>علیهم السلام</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ارجمند در اینباره حدیثی است که ابن‌آشوب از قاضی ابومحمد کرخی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شریفۀ </w:t>
      </w:r>
      <w:r>
        <w:rPr>
          <w:rFonts w:ascii="Amiri" w:hAnsi="Amiri" w:eastAsia="Amiri" w:cs="Amiri"/>
          <w:color w:val="111111"/>
          <w:sz w:val="28"/>
          <w:sz w:val="28"/>
          <w:szCs w:val="28"/>
          <w:rtl w:val="true"/>
          <w:lang w:bidi="ar-SA"/>
        </w:rPr>
        <w:t>لَا تَجْعَلُوا دُعَاءَ الرَّسُولِ بَينَكُمْ كَدُعَاءِ بَعْضِكُمْ</w:t>
      </w:r>
      <w:r>
        <w:rPr>
          <w:rStyle w:val="FootnoteAnchor"/>
          <w:rtl w:val="true"/>
        </w:rPr>
        <w:footnoteReference w:id="72"/>
      </w:r>
      <w:r>
        <w:rPr>
          <w:rFonts w:ascii="IRNazanin" w:hAnsi="IRNazanin" w:eastAsia="IRNazanin"/>
          <w:color w:val="111111"/>
          <w:sz w:val="28"/>
          <w:sz w:val="28"/>
          <w:szCs w:val="28"/>
          <w:rtl w:val="true"/>
          <w:lang w:bidi="fa-IR"/>
        </w:rPr>
        <w:t>نازل شد، دستور آمد که مسلمانان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افراد دیگر به نام نخوانند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بلکه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صدا بزنند،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جرئت نکردم،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زنم و چون خدمت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دوبار این جمله را تکرار کردم، دیدم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روگردانده و در بار سوم رو به من کرده،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اِنَّهالَم تَنزَل فيکَ وَ لا في اَهلَکَ وَلا في نَسلِکَ، اَنتَ مِنّي وَ أَنَا مِنکَ، اِنَّما نَزَلَت في اَهل الجَفاءِ وَالغِلظَةِ مِن قُرَيش، اَصحابُ البَدخِ وَالکِبرِ،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 فَاِنَّها أحيي لِلقَلبِ وَاَزضي لِلرَّبِ</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فاطمه، این آیه دربارۀ تو، خاندان و نسل تو نازل نشده است؛ زیرا 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جفاپیشگان و تندخویان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فخرفروش و متکبر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اما تو همان‌گونه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که آن نام دلم را بهتر زنده می‌کند و پروردگار بیشتر خشنود 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زیادی به تربیت جسمی و روحی فاطمه داشت و از هر فرصتی برای این کار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ابن‌شهر 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جابربن‌عبدالله انصاری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جامه‌ا‌ی پشمین از نمد شتر بر تن دارد و با دست خود دستاس می‌کند و در همان حال بچه‌اش را نیز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مرارت و تلخی دنیا را برای رسیدن به حلاوت و شیرینی نعمت‌های آخرت برخود هموار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اَلحَمدِللهِ عَلي نَعمائِهِ وَ الشُّکرُللهِ عَلي آلائِهِ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معنای تسلیم و رضا در برابر تقدیرهای الهی و اسلام واقعی و رمز آن همه عظمت و سرّ آن همه محبت‌هایی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می‌داشت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با توجه به اهمیتی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جسمی فرزند خود می‌داده، به‌خوبی مشخص می‌شود، ایشان با وجود تمام مشکلات و تنگدستی، فرزندش را خود شیر می‌دهد و آن را به دیگری واگذار نمی‌کند، یا از وجود شیرها و غذای دیگر استفاده نمی‌کند و نمی‌خواهد از این راه آسیبی به تغذیۀ کامل فرزندش وارد شود</w:t>
      </w:r>
      <w:r>
        <w:rPr>
          <w:rFonts w:eastAsia="IRNazanin" w:cs="IRNazanin"/>
          <w:color w:val="111111"/>
          <w:sz w:val="28"/>
          <w:szCs w:val="28"/>
          <w:rtl w:val="true"/>
          <w:lang w:bidi="fa-IR"/>
        </w:rPr>
        <w:t>.»</w:t>
      </w:r>
      <w:r>
        <w:rPr>
          <w:rStyle w:val="FootnoteAnchor"/>
          <w:rtl w:val="true"/>
        </w:rPr>
        <w:footnoteReference w:id="75"/>
      </w:r>
      <w:bookmarkStart w:id="84" w:name="pg8645_67366"/>
    </w:p>
    <w:p>
      <w:pPr>
        <w:pStyle w:val="Heading4"/>
        <w:numPr>
          <w:ilvl w:val="3"/>
          <w:numId w:val="1"/>
        </w:numPr>
        <w:rPr/>
      </w:pPr>
      <w:bookmarkStart w:id="85" w:name="__RefHeading___Toc2260113_653776707"/>
      <w:bookmarkStart w:id="86" w:name="_Toc29"/>
      <w:bookmarkEnd w:id="84"/>
      <w:bookmarkEnd w:id="85"/>
      <w:r>
        <w:rPr>
          <w:rtl w:val="true"/>
        </w:rPr>
        <w:t>ج</w:t>
      </w:r>
      <w:r>
        <w:rPr>
          <w:rtl w:val="true"/>
        </w:rPr>
        <w:t xml:space="preserve">) </w:t>
      </w:r>
      <w:r>
        <w:rPr>
          <w:rtl w:val="true"/>
        </w:rPr>
        <w:t>حضرت زهرا</w:t>
      </w:r>
      <w:r>
        <w:rPr>
          <w:rtl w:val="true"/>
        </w:rPr>
        <w:t>(</w:t>
      </w:r>
      <w:r>
        <w:rPr>
          <w:rtl w:val="true"/>
        </w:rPr>
        <w:t>علیها السلام</w:t>
      </w:r>
      <w:r>
        <w:rPr>
          <w:rtl w:val="true"/>
        </w:rPr>
        <w:t xml:space="preserve">)  </w:t>
      </w:r>
      <w:r>
        <w:rPr>
          <w:rtl w:val="true"/>
        </w:rPr>
        <w:t>در بیان معصومان، اصحاب و فقها</w:t>
      </w:r>
      <w:bookmarkEnd w:id="86"/>
    </w:p>
    <w:p>
      <w:pPr>
        <w:pStyle w:val="Heading5"/>
        <w:numPr>
          <w:ilvl w:val="4"/>
          <w:numId w:val="1"/>
        </w:numPr>
        <w:rPr/>
      </w:pPr>
      <w:bookmarkStart w:id="87" w:name="__RefHeading___Toc2260115_653776707"/>
      <w:bookmarkStart w:id="88" w:name="_Toc30"/>
      <w:bookmarkEnd w:id="87"/>
      <w:r>
        <w:rPr>
          <w:rtl w:val="true"/>
        </w:rPr>
        <w:t>یک</w:t>
      </w:r>
      <w:r>
        <w:rPr>
          <w:rtl w:val="true"/>
        </w:rPr>
        <w:t xml:space="preserve">- </w:t>
      </w:r>
      <w:r>
        <w:rPr>
          <w:rtl w:val="true"/>
        </w:rPr>
        <w:t>حضرت زهرا</w:t>
      </w:r>
      <w:r>
        <w:rPr>
          <w:rtl w:val="true"/>
        </w:rPr>
        <w:t>(</w:t>
      </w:r>
      <w:r>
        <w:rPr>
          <w:rtl w:val="true"/>
        </w:rPr>
        <w:t>علیها السلام</w:t>
      </w:r>
      <w:r>
        <w:rPr>
          <w:rtl w:val="true"/>
        </w:rPr>
        <w:t xml:space="preserve">)  </w:t>
      </w:r>
      <w:r>
        <w:rPr>
          <w:rtl w:val="true"/>
        </w:rPr>
        <w:t>در بیان اصحاب رسول خدا</w:t>
      </w:r>
      <w:r>
        <w:rPr>
          <w:rtl w:val="true"/>
        </w:rPr>
        <w:t>(</w:t>
      </w:r>
      <w:r>
        <w:rPr>
          <w:rtl w:val="true"/>
        </w:rPr>
        <w:t>صلی الله علیه و آله و سلم</w:t>
      </w:r>
      <w:r>
        <w:rPr>
          <w:rtl w:val="true"/>
        </w:rPr>
        <w:t xml:space="preserve">)  </w:t>
      </w:r>
      <w:r>
        <w:rPr>
          <w:rtl w:val="true"/>
        </w:rPr>
        <w:t>و معصومین</w:t>
      </w:r>
      <w:r>
        <w:rPr>
          <w:rtl w:val="true"/>
        </w:rPr>
        <w:t>(</w:t>
      </w:r>
      <w:r>
        <w:rPr>
          <w:rtl w:val="true"/>
        </w:rPr>
        <w:t>علیهم السلام</w:t>
      </w:r>
      <w:r>
        <w:rPr>
          <w:rtl w:val="true"/>
        </w:rPr>
        <w:t>)</w:t>
      </w:r>
      <w:bookmarkEnd w:id="88"/>
    </w:p>
    <w:p>
      <w:pPr>
        <w:pStyle w:val="BookText"/>
        <w:rPr/>
      </w:pPr>
      <w:r>
        <w:rPr>
          <w:rFonts w:ascii="IRNazanin" w:hAnsi="IRNazanin" w:eastAsia="IRNazanin"/>
          <w:color w:val="111111"/>
          <w:sz w:val="28"/>
          <w:sz w:val="28"/>
          <w:szCs w:val="28"/>
          <w:rtl w:val="true"/>
          <w:lang w:bidi="fa-IR"/>
        </w:rPr>
        <w:t>صالح‌بن‌سهل همدانی می‌گوید،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حکایت نور او، چون نور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فانوس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فانوس چراغی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چراغ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 آبگینه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آبگینه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آبگینه مانند اختر درخشانی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اختر درخشان،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زنان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درخت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نه خاوری و نه باختری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یهودی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است روغنش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 علم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آتشی به او نرسد، نوری است روی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خواهد به نور خود رهبری کند و هر که را خدا خواهد به امامان رهبری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مردم مثل‌ها می‌زند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کلمات را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رفیقش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 روی آن موجی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ظلماتی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ز برخی متراکم‌اند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فتنه‌های بنی‌امیه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دستش را بیرون کند، نزدیک نیست که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مؤمن است در تاریکی فتنه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بنی‌امیه بر مؤمنان احاطه کند و آنها را سرگردان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خدا برای او نوری مقرر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امامی 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نوری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امامی نداشته باشد و درباره گفته خداوند در سوره حدید، آیه </w:t>
      </w:r>
      <w:r>
        <w:rPr>
          <w:rStyle w:val="FootnoteAnchor"/>
        </w:rPr>
        <w:footnoteReference w:id="76"/>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ائمه مؤمنان از پیش رو و طرف راست مؤمنان می‌شتابند تا ایشان را به منازل اهل بهشت وارد سازند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الگو و مقتدای من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بانوی بسیار راستگویی بود که او را به شهادت رسانده‌اند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حضرت عسگری آورده‌اند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خدا بر مردم هستیم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بر ما می‌باشد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امام باقر آورده‌اند که برای شفای خویش از بیماری،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 تا آن حضرت شفای او را از بارگاه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بستر بیماری به گونه‌ا‌ی با صدای رسا مادر گرانمایه‌اش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می‌زد که صدایش به خانه می‌رسید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بِنْتَ مُحَمَّد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نام گرفته است بدین جهت می‌باشد که ملائکۀ الهی از آسمان بر آن حضرت هبوط کرده و همان‌طوری که با حضرت مریم دختران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می‌زدند با ایشان نیز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ملائکه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 همانا خداوند متعال، تو را برگزید و پاکت ساخت و تو را بر همه زنان هر دو جهان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برای پروردگارت قنوت کرده و سجده نما و به همراه رکوع‌کنندگان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حرف می‌زد و ایشان 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 تا اینکه شبی حضرت خطاب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حضرت مریم دختر عمران، برترین زنان عالم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کتاب خدا آمده است، پس چگونه مرا به سیدۀ زنان عالم می‌خوانید؟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در جواب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زنان روزگار خودش بود، در حالی که خداوند متعال شما را سیده زنان عصر او و عصر خودتان و بلکه سیده همه زنان عالم از اول خلقت تا آخر آن قرار داده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اسم دخترم را فاطمه گذاشتم؛ چرا که خداوند ایشان و محبان ایشان را از آتش جهنم بازداشته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دنیا را مهریه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چهارم دنیا مال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را مهریه ایشان مقرر فرمود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و دوزخ از آنِ ایشان است،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داخل جهنم کرده و دوستانش را وارد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صدیقان بوده و پایه و اساس هستی بر پایۀ معرفت ایشان بنا نهاده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همانند شما که از بین شما زن می‌گیرم و به شما نیز زن می‌دهم، مگر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امر ازدواج وی از آسمان نازل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بود، هیچ کفو و مانندی برای علی در روی زمین یافت نمی‌شد چه از آدم و چه از غیر آدم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مصحفی است در نزد ما به نام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چه می‌دانند که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است که در آن آیاتی مثل آیات قرآن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عبارت را سه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به خدا سوگند که آنچه از قرآن شما در آن وجود دارد یک حرف آن نمی‌شود و این مصحف از سوی خداوند متعال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و نازل شده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بعد از من به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و حق او را غصب نماید و او را شهید گرداند</w:t>
      </w:r>
      <w:r>
        <w:rPr>
          <w:rFonts w:eastAsia="IRNazanin" w:cs="IRNazanin"/>
          <w:color w:val="111111"/>
          <w:sz w:val="28"/>
          <w:szCs w:val="28"/>
          <w:rtl w:val="true"/>
          <w:lang w:bidi="fa-IR"/>
        </w:rPr>
        <w:t>.»</w:t>
      </w:r>
      <w:r>
        <w:rPr>
          <w:rStyle w:val="FootnoteAnchor"/>
          <w:rtl w:val="true"/>
        </w:rPr>
        <w:footnoteReference w:id="88"/>
      </w:r>
      <w:bookmarkStart w:id="89" w:name="pg8645_67369"/>
    </w:p>
    <w:p>
      <w:pPr>
        <w:pStyle w:val="BookText"/>
        <w:rPr/>
      </w:pPr>
      <w:bookmarkEnd w:id="89"/>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Style w:val="FootnoteAnchor"/>
          <w:rtl w:val="true"/>
        </w:rPr>
        <w:footnoteReference w:id="89"/>
      </w:r>
    </w:p>
    <w:p>
      <w:pPr>
        <w:pStyle w:val="Heading5"/>
        <w:numPr>
          <w:ilvl w:val="4"/>
          <w:numId w:val="1"/>
        </w:numPr>
        <w:rPr/>
      </w:pPr>
      <w:bookmarkStart w:id="90" w:name="__RefHeading___Toc2260117_653776707"/>
      <w:bookmarkStart w:id="91" w:name="_Toc31"/>
      <w:bookmarkEnd w:id="90"/>
      <w:r>
        <w:rPr>
          <w:rtl w:val="true"/>
        </w:rPr>
        <w:t xml:space="preserve">دو </w:t>
      </w:r>
      <w:r>
        <w:rPr>
          <w:rtl w:val="true"/>
        </w:rPr>
        <w:t xml:space="preserve">- </w:t>
      </w:r>
      <w:r>
        <w:rPr>
          <w:rtl w:val="true"/>
        </w:rPr>
        <w:t>حضرت زهرا</w:t>
      </w:r>
      <w:r>
        <w:rPr>
          <w:rtl w:val="true"/>
        </w:rPr>
        <w:t>(</w:t>
      </w:r>
      <w:r>
        <w:rPr>
          <w:rtl w:val="true"/>
        </w:rPr>
        <w:t>علیها السلام</w:t>
      </w:r>
      <w:r>
        <w:rPr>
          <w:rtl w:val="true"/>
        </w:rPr>
        <w:t xml:space="preserve">)  </w:t>
      </w:r>
      <w:r>
        <w:rPr>
          <w:rtl w:val="true"/>
        </w:rPr>
        <w:t>در بیان همسران رسول الله</w:t>
      </w:r>
      <w:r>
        <w:rPr>
          <w:rtl w:val="true"/>
        </w:rPr>
        <w:t>(</w:t>
      </w:r>
      <w:r>
        <w:rPr>
          <w:rtl w:val="true"/>
        </w:rPr>
        <w:t>صلی الله علیه و آله و سلم</w:t>
      </w:r>
      <w:r>
        <w:rPr>
          <w:rtl w:val="true"/>
        </w:rPr>
        <w:t>)</w:t>
      </w:r>
      <w:bookmarkEnd w:id="91"/>
    </w:p>
    <w:p>
      <w:pPr>
        <w:pStyle w:val="BookText"/>
        <w:rPr/>
      </w:pPr>
      <w:r>
        <w:rPr>
          <w:rFonts w:ascii="IRNazanin" w:hAnsi="IRNazanin" w:eastAsia="IRNazanin"/>
          <w:color w:val="111111"/>
          <w:sz w:val="28"/>
          <w:sz w:val="28"/>
          <w:szCs w:val="28"/>
          <w:rtl w:val="true"/>
          <w:lang w:bidi="fa-IR"/>
        </w:rPr>
        <w:t>حضرت ام‌سلمه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گرامی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محبت فراوان آن حضرت بهره یافته بود به خاندانش دربارۀ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گویا درباره احتجاج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دربارۀ فردی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سخنانی می‌توان گفت؟ او که حوریه‌ا‌ی است در سیمای بشر و پرورش‌یافته در دامان مادران پیامبران؟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او را دربرگرفتند و میان خاندانی پاک و مطهر مراحل رشد و کمال را پیمود؟ آیا گمان می‌برید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میراث محروم کرده و او را آگاه نساخته است، به نحوی که بیاید و طلب ارث نماید؟ نه، او که برترین زن عالم است، مادر سروران جوانان بهشت است، با مریم دختر عمران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شیر بیشۀ شجاعت است و نبوت به پدرش ختم یافته است، هرگز چنین نتواند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پدرش چنان به او محبت داشت که حاضر نبود خاری به پای او برود، دست راست را بالش او می‌ساخت و دست چپ را سایبان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و مرآی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او چنین می‌کنید، آه به اینکه مدت زمانی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نزد خدا وارد شوید و ثمرۀ تلخ کردار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گران‌قدر باقی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از طریق شرع خارج گشتید و چه زود پیمان خود را شکستید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به سبب این پاسداری از حریم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مقرری بیت‌المال محروم گشت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ابوجعفر طوسی به اسناد خود از عایشه بنت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می‌آمد، به خدایی که جز او خدایی نیست، دیدم راه رفتن او مانند 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روز قیامت فرارسد، درحالی که تو بانوی زنان جهان یا زنان این امت باشی؟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ام‌سلمه روایت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شمایل شبیه‌ترین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مسروق و او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بودند و هیچ یک از آنها باقی نمانده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می‌آمد، راه رفتنش گویی 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سمت راست یا در سمت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کنار گوش او گفت که فاطمه گریست و پس از آن راز دیگری را به او گفت و 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شما گریه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رازی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فاش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هیچ‌گاه مثل امروز ندیده بودم که شادی و غم این‌قدر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گریستی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تو حرفی زد که با ما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به شما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راز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کنم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سالی یک مرتبه قرآن را به من عرضه می‌کرد، ولی امسال دوبار عرضه کرد و چیزی را بر من ننمود جز فرارسیدن اجلم و تو نخستین کسی هستی که از خاندانم به من ملحق می‌شوی و نیکو پیشروی هستم من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نمی‌پسندی که بانوی زنان باایمان یا سرور زنان این امت باشی؟ بدین جهت من خندیدم</w:t>
      </w:r>
      <w:r>
        <w:rPr>
          <w:rFonts w:eastAsia="IRNazanin" w:cs="IRNazanin"/>
          <w:color w:val="111111"/>
          <w:sz w:val="28"/>
          <w:szCs w:val="28"/>
          <w:rtl w:val="true"/>
          <w:lang w:bidi="fa-IR"/>
        </w:rPr>
        <w:t>.»</w:t>
      </w:r>
      <w:r>
        <w:rPr>
          <w:rStyle w:val="FootnoteAnchor"/>
          <w:rtl w:val="true"/>
        </w:rPr>
        <w:footnoteReference w:id="93"/>
      </w:r>
      <w:bookmarkStart w:id="92" w:name="pg8645_67371"/>
    </w:p>
    <w:p>
      <w:pPr>
        <w:pStyle w:val="BookText"/>
        <w:rPr/>
      </w:pPr>
      <w:bookmarkEnd w:id="92"/>
      <w:r>
        <w:rPr>
          <w:rFonts w:ascii="IRNazanin" w:hAnsi="IRNazanin" w:eastAsia="IRNazanin"/>
          <w:color w:val="111111"/>
          <w:sz w:val="28"/>
          <w:sz w:val="28"/>
          <w:szCs w:val="28"/>
          <w:rtl w:val="true"/>
          <w:lang w:bidi="fa-IR"/>
        </w:rPr>
        <w:t>حاکم به نقل از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راستگوتر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مگر کسی که از او به دنیا آمده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93" w:name="__RefHeading___Toc2260119_653776707"/>
      <w:bookmarkStart w:id="94" w:name="_Toc32"/>
      <w:bookmarkEnd w:id="93"/>
      <w:r>
        <w:rPr>
          <w:rtl w:val="true"/>
        </w:rPr>
        <w:t xml:space="preserve">سه </w:t>
      </w:r>
      <w:r>
        <w:rPr>
          <w:rtl w:val="true"/>
        </w:rPr>
        <w:t xml:space="preserve">- </w:t>
      </w:r>
      <w:r>
        <w:rPr>
          <w:rtl w:val="true"/>
        </w:rPr>
        <w:t>حضرت فاطمه</w:t>
      </w:r>
      <w:r>
        <w:rPr>
          <w:rtl w:val="true"/>
        </w:rPr>
        <w:t>(</w:t>
      </w:r>
      <w:r>
        <w:rPr>
          <w:rtl w:val="true"/>
        </w:rPr>
        <w:t>علیها السلام</w:t>
      </w:r>
      <w:r>
        <w:rPr>
          <w:rtl w:val="true"/>
        </w:rPr>
        <w:t xml:space="preserve">)  </w:t>
      </w:r>
      <w:r>
        <w:rPr>
          <w:rtl w:val="true"/>
        </w:rPr>
        <w:t>در بیان صحابه</w:t>
      </w:r>
      <w:bookmarkEnd w:id="94"/>
    </w:p>
    <w:p>
      <w:pPr>
        <w:pStyle w:val="BookText"/>
        <w:rPr/>
      </w:pPr>
      <w:r>
        <w:rPr>
          <w:rFonts w:ascii="IRNazanin" w:hAnsi="IRNazanin" w:eastAsia="IRNazanin"/>
          <w:color w:val="111111"/>
          <w:sz w:val="28"/>
          <w:sz w:val="28"/>
          <w:szCs w:val="28"/>
          <w:rtl w:val="true"/>
          <w:lang w:bidi="fa-IR"/>
        </w:rPr>
        <w:t>دراحوالات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ascii="Amiri" w:hAnsi="Amiri" w:eastAsia="Amiri" w:cs="Amiri"/>
          <w:color w:val="111111"/>
          <w:sz w:val="28"/>
          <w:sz w:val="28"/>
          <w:szCs w:val="28"/>
          <w:rtl w:val="true"/>
          <w:lang w:bidi="ar-SA"/>
        </w:rPr>
        <w:t>وَاِنَّ جَهَنَّمَ لَمَوعِدُهُم اَجمَعينَ، لَها سَبعَةُ اَبوابٍ لِکُلِّ بابٍ مِنهُم جُزءٌ مَقسُوم</w:t>
      </w:r>
      <w:r>
        <w:rPr>
          <w:rStyle w:val="FootnoteAnchor"/>
          <w:rtl w:val="true"/>
        </w:rPr>
        <w:footnoteReference w:id="95"/>
      </w:r>
      <w:r>
        <w:rPr>
          <w:rFonts w:ascii="IRNazanin" w:hAnsi="IRNazanin" w:eastAsia="IRNazanin"/>
          <w:color w:val="111111"/>
          <w:sz w:val="28"/>
          <w:sz w:val="28"/>
          <w:szCs w:val="28"/>
          <w:rtl w:val="true"/>
          <w:lang w:bidi="fa-IR"/>
        </w:rPr>
        <w:t>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این آیه سخت گریست و اصحاب نیز که در محضر او بودند، کمی گریان شدند و نمی‌دانستند چه مطلبی بر آن حضرت نازل شده که این اندازه گریه می‌کند و هیچ یک از اصحاب نیز قادر نبود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خوشحال و مسرور می‌شد یکی از اصحاب برخاست و به سراغ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بدین وسیله جلوی گریۀ آن حضرت را بگیرند و بتوانند سبب گریه او را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مرد صحابی به خانه فاطمه آمد، دید او مشغول آرد کردن جو است و افزون بر اینکه دستاس را می‌گرداند این آیه را می‌خواند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عِنْدَ اللَّهِ خَيرٌ وَأَبْقَي</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صحابی به فاطمه سلام کرد و جریان گریۀ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برخاست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سلمان دید فاطمه جامه‌ا‌ی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چادری پشمین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پیچیده که دوازده جای آن با لیف خرما وصله خورده بود و چون آن منظره را دید، گریست و با کمال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اندوهناک است این منظره که دختران قیصر و کسری در جامه‌های دیبا و حریر به سر می‌برند، ولی دختر محمد پوششی مویین و کهنه به خود پیچیده که دوازده جای آن با لیف خرما دوخته شده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آری فاطمه هم گاهی دست از کار خانه می‌کشید و بیرون می‌رفت، اما برای چه کاری و با چه لباس و هیئتی؟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هیئت فاطمه بیننده را متأثر می‌کرد و به یاد خدا و روز جزا می‌انداخت و بیرون رفتن او برای رفع اندوه پیامبر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افراد معمولی با دیدن جامۀ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می‌شدند؛ بلکه خود پیامبر نیز گاهی با دیدن لباس ساده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می‌شد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مرحوم راوندی در کتاب خرائج به نقل از سلمان‌فارسی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نشسته بود و پیش روی او آسیابی بود که جو را با آن دستاس می‌کرد و بر دسته دستاس خون تازه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ساییده‌شدن و زخم دست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گوشه خانه از گرسنگی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چرا کار خانه را به فضه واگذار نمی‌کنی؟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کرده که کارها را با او روی نوبت انجام دهیم و امروز نوبت من است و فردا نوبت اوست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پس اجازه دهید من به شما کمك کنم و جو را دستاس کنم یا حسین را ساکت نمایم؟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می‌توانم حسین را آرام کنم؛ پس تو جو را دستاس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دستاس کردن جو شدم و در آن حال صدای مؤذن برخاست و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نماز رفتم و چون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 گریان شد و به خانه رفت و طولی نکشید که تبسم‌کنان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پشت خوابیده و حسین روی سینه او به خواب رفته است و دستاس نیز خود به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مگر نمی‌دانی که خدای تعالی فرشتگانی دارد و آنها در زمین گردش می‌کنند تا خدمتکاری محمد و آل محمد را بکنند</w:t>
      </w:r>
      <w:r>
        <w:rPr>
          <w:rFonts w:eastAsia="IRNazanin" w:cs="IRNazanin"/>
          <w:color w:val="111111"/>
          <w:sz w:val="28"/>
          <w:szCs w:val="28"/>
          <w:rtl w:val="true"/>
          <w:lang w:bidi="fa-IR"/>
        </w:rPr>
        <w:t>.»</w:t>
      </w:r>
      <w:r>
        <w:rPr>
          <w:rStyle w:val="FootnoteAnchor"/>
          <w:rtl w:val="true"/>
        </w:rPr>
        <w:footnoteReference w:id="99"/>
      </w:r>
      <w:bookmarkStart w:id="95" w:name="pg8645_67373"/>
    </w:p>
    <w:p>
      <w:pPr>
        <w:pStyle w:val="Heading5"/>
        <w:numPr>
          <w:ilvl w:val="4"/>
          <w:numId w:val="1"/>
        </w:numPr>
        <w:rPr/>
      </w:pPr>
      <w:bookmarkStart w:id="96" w:name="__RefHeading___Toc2260121_653776707"/>
      <w:bookmarkStart w:id="97" w:name="_Toc33"/>
      <w:bookmarkEnd w:id="95"/>
      <w:bookmarkEnd w:id="96"/>
      <w:r>
        <w:rPr>
          <w:rtl w:val="true"/>
        </w:rPr>
        <w:t xml:space="preserve">چهار </w:t>
      </w:r>
      <w:r>
        <w:rPr>
          <w:rtl w:val="true"/>
        </w:rPr>
        <w:t xml:space="preserve">- </w:t>
      </w:r>
      <w:r>
        <w:rPr>
          <w:rtl w:val="true"/>
        </w:rPr>
        <w:t>حضرت فاطمه</w:t>
      </w:r>
      <w:r>
        <w:rPr>
          <w:rtl w:val="true"/>
        </w:rPr>
        <w:t>(</w:t>
      </w:r>
      <w:r>
        <w:rPr>
          <w:rtl w:val="true"/>
        </w:rPr>
        <w:t>علیها السلام</w:t>
      </w:r>
      <w:r>
        <w:rPr>
          <w:rtl w:val="true"/>
        </w:rPr>
        <w:t xml:space="preserve">)  </w:t>
      </w:r>
      <w:r>
        <w:rPr>
          <w:rtl w:val="true"/>
        </w:rPr>
        <w:t>در بیان علما و فقهای شیعه و سنی</w:t>
      </w:r>
      <w:bookmarkEnd w:id="97"/>
    </w:p>
    <w:p>
      <w:pPr>
        <w:pStyle w:val="BookText"/>
        <w:rPr/>
      </w:pPr>
      <w:r>
        <w:rPr>
          <w:rFonts w:ascii="IRNazanin" w:hAnsi="IRNazanin" w:eastAsia="IRNazanin"/>
          <w:color w:val="111111"/>
          <w:sz w:val="28"/>
          <w:sz w:val="28"/>
          <w:szCs w:val="28"/>
          <w:rtl w:val="true"/>
          <w:lang w:bidi="fa-IR"/>
        </w:rPr>
        <w:t>مرحوم ابن‌شهر آشوب و دیگران به سندهای مختلف از بریده و عایشه و راویان دیگر روایت کرده‌اند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زنان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ترمذی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درخصائص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ابن‌عبدالبر در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 دیگری که علمای اهل سنت روایت کرده‌اند از خود عایشه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محتوب‌ترین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اینباره از طریق‌های اهل سنت به تنهایی بیش از حدّ تواتر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این آقایان تعجب است که با نقل این همه روایات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از خود عایشه، باز هم از ام‌سلمه و دیگران که یکی هم خود عایشه است حدیث نقل کرده‌اند که عایشه محبوب‌ترین زنان و بلکه محبوب‌ترین افراد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اساساً بیشتر فضیلت‌هایی را که برای او نقل کرده‌اند، درمورد همین مطلب است، و معلوم نیست این تناقض در گفتار را چگونه رفع می‌کنند؛ مگر آنکه بر فرض صحت این روایات بگویند محبت به عایشه مربوط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به فاطمه به خاطر مراتب ایمانی او بوده که این هم فضیلتی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آنها از این هم پارا فراتر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داده‌اند که جز غرض‌ورزی و تعصب‌های جاهلیت هیچ محمل دیگری نمی‌توان برای آن پیدا کرد و به گفتۀ یکی از بزرگان باید در پاسخ اینان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تفضیل و برتری در میان دو </w:t>
      </w:r>
    </w:p>
    <w:p>
      <w:pPr>
        <w:pStyle w:val="BookText"/>
        <w:rPr/>
      </w:pPr>
      <w:r>
        <w:rPr>
          <w:rFonts w:ascii="IRNazanin" w:hAnsi="IRNazanin" w:eastAsia="IRNazanin"/>
          <w:color w:val="111111"/>
          <w:sz w:val="28"/>
          <w:sz w:val="28"/>
          <w:szCs w:val="28"/>
          <w:rtl w:val="true"/>
          <w:lang w:bidi="fa-IR"/>
        </w:rPr>
        <w:t>شخصی که با هم تناسبی داشته باشند جایز و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باید در اینجا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تَستَوي الظُّلُماتُ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هیچ گونه تناسبی میان زنی که قرآن در ضمن آیۀ تطهیر گواهی به عصمت او داده و آن زنی که به گفته خود اهل سنت در ضمن آیه </w:t>
      </w:r>
      <w:r>
        <w:rPr>
          <w:rFonts w:ascii="Amiri" w:hAnsi="Amiri" w:eastAsia="Amiri" w:cs="Amiri"/>
          <w:color w:val="111111"/>
          <w:sz w:val="28"/>
          <w:sz w:val="28"/>
          <w:szCs w:val="28"/>
          <w:rtl w:val="true"/>
          <w:lang w:bidi="ar-SA"/>
        </w:rPr>
        <w:t xml:space="preserve">ضَرَبَ اللهُ مَثَلاً لِلَّذينَ کَفَروُا امرَأَةَ نُوحٍ وَامرَأَة لُوط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به او تعریض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فخر رازی و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مفسران و علمای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آیه تعریض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مثل را خدای تعالی برای آن دو زده است که سبب آن ماجرای معروف شدند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چرا به خاطر جلب رضایت زنانت چیزی را که خدا بر تو حلال کرده بود بر خود حرام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اینکه آن توطئه چه بود؟ و آن دو زن که بوده‌اند؟ و آن چه پیغمبر بر خود حرام کرد چه بود؟ بحثی است که ما از روی همان تفسیر کشاف که از تفاسیر معتبر اهل سنت است آن را برای شما نقل می‌کنیم، اگرچه قسمت‌هایی از آن از نظر ما قابل بحث و خدشه است، به هر صورت 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نوبت عایشه بود پیش ماریه رفت و حفصه این مطلب را دانست؛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این جریان را مکتوم دار، اما حفصه ار روی رفاقت و صمیمیتی که با عایشه داشت برخلاف گفتۀ پیغمبر عایشه را از ماجرا مطلع کرد و در نقل دیگری است که این کار را در روزی که نوبت حفصه بود انجام داد و چون حفصه مطلع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را جلب کرد و از او خواست که این جریان را مکتوم دارد ولی او برخلاف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اطلاع دیگران رساند و ازاین‌رو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را طلاق داد و از زنان دیگر نیز کناره گرفت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خانه ماریه ماند تا اینکه سوره تحریم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زینب دختر جحش عسلی خورد و عایشه و حفصه از روی حسادت با زینب و به منظور آنکه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زینب نرود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آن حضرت،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در حجره‌ا‌ی کوچک و خانه‌ا‌ی محقر، انسان‌هایی تربیت می‌کند که نورشان از بسیط خاک تا آن سوی افلاک و از عالم ملک تا آن سوی ملکوت اعلا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خداوند متعال بر این حجرۀ محقری که جلوه‌گاه نور عظمت الهی و پرورشگاه زبدگان اولاد آدم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تاریخ اسلام، گواه احترامات بی‌حد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مولود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تا نشان دهد که زن، بزرگیِ ویژه‌ا‌ی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خانۀ کوچک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افرادی که در آن خانه تربیت شدند که به حسب عدد چهار – پنج نفر بودند و به حسب واقع، تمام قدرت حق تعالی را تجلی دادند، خدمت‌هایی کردند که ما را و شما را و همه بشر را به اعجاب درآورده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 مفتخریم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فاطمیه که کتاب الهام شده از جانب خداوند تعالی به زهرای مرضیه است، از ماست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آیت‌الله خامنه‌ای</w:t>
      </w:r>
    </w:p>
    <w:p>
      <w:pPr>
        <w:pStyle w:val="BookText"/>
        <w:rPr/>
      </w:pPr>
      <w:r>
        <w:rPr>
          <w:rFonts w:ascii="IRNazanin" w:hAnsi="IRNazanin" w:eastAsia="IRNazanin"/>
          <w:color w:val="111111"/>
          <w:sz w:val="28"/>
          <w:sz w:val="28"/>
          <w:szCs w:val="28"/>
          <w:rtl w:val="true"/>
          <w:lang w:bidi="fa-IR"/>
        </w:rPr>
        <w:t>خداوند با توجه به معرفت، خلوص، صبر و فداکاری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مرکز فیوضات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را محبّ آن بانوی بزرگ اسلام می‌دانیم، باید در اطاعت، عبادت و جهاد، رهرو آن حضرت باشیم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محبت به آن حضرت را باید در عمل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 نیز همانند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برای سیر کردن گرسنگان، قرص نانی را از گلوی خود و فرزندانمان بزنیم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مادران ما می‌دانند اگر بخواهند پیروان صادق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در دامان خویش،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بپرورانند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عمده‌ترین رمز بقای اسلام، از طریق اولاد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شخصیت جامع الاطراف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الگوست، الگوی زن مسلمان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فاطمه، آن عنصر برجسته و ممتاز ملکوتی را به عنوان نمونه و اسوه زن معرفی می‌کند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بشر و یک زن، آن هم زنی جوان است، اما در معنی یک حقیقت عظیم و یک نور درخشان الهی و یک بنده صالح و یک انسان است ممتاز و برگزیده است</w:t>
      </w:r>
      <w:r>
        <w:rPr>
          <w:rFonts w:eastAsia="IRNazanin" w:cs="IRNazanin"/>
          <w:color w:val="111111"/>
          <w:sz w:val="28"/>
          <w:szCs w:val="28"/>
          <w:rtl w:val="true"/>
          <w:lang w:bidi="fa-IR"/>
        </w:rPr>
        <w:t>.</w:t>
      </w:r>
      <w:r>
        <w:rPr>
          <w:rStyle w:val="FootnoteAnchor"/>
          <w:rtl w:val="true"/>
        </w:rPr>
        <w:footnoteReference w:id="113"/>
      </w:r>
      <w:bookmarkStart w:id="98" w:name="pg8645_67377"/>
    </w:p>
    <w:p>
      <w:pPr>
        <w:pStyle w:val="Heading2"/>
        <w:numPr>
          <w:ilvl w:val="1"/>
          <w:numId w:val="1"/>
        </w:numPr>
        <w:rPr/>
      </w:pPr>
      <w:bookmarkStart w:id="99" w:name="__RefHeading___Toc2260123_653776707"/>
      <w:bookmarkStart w:id="100" w:name="_Toc34"/>
      <w:bookmarkEnd w:id="98"/>
      <w:bookmarkEnd w:id="99"/>
      <w:r>
        <w:rPr>
          <w:rtl w:val="true"/>
        </w:rPr>
        <w:t>فصل چهارم</w:t>
      </w:r>
      <w:r>
        <w:rPr>
          <w:rtl w:val="true"/>
        </w:rPr>
        <w:t xml:space="preserve">: </w:t>
      </w:r>
      <w:r>
        <w:rPr>
          <w:rtl w:val="true"/>
        </w:rPr>
        <w:t>رفتار شناسی حضرت فاطمه</w:t>
      </w:r>
      <w:r>
        <w:rPr>
          <w:rtl w:val="true"/>
        </w:rPr>
        <w:t>(</w:t>
      </w:r>
      <w:r>
        <w:rPr>
          <w:rtl w:val="true"/>
        </w:rPr>
        <w:t>علیها السلام</w:t>
      </w:r>
      <w:r>
        <w:rPr>
          <w:rtl w:val="true"/>
        </w:rPr>
        <w:t>)</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260125_653776707"/>
      <w:bookmarkStart w:id="102" w:name="_Toc35"/>
      <w:bookmarkEnd w:id="101"/>
      <w:r>
        <w:rPr>
          <w:rtl w:val="true"/>
        </w:rPr>
        <w:t>اشاره</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نکتۀ بارز در الگو بودن شخصی، برای فصلی معین و منطقه‌ا‌ی معین چیزی نیست که بتوان آن را کتمان کرد و بسیاری در طول تاریخ در تمدن‌های مختلف بوده‌اند که با سلایق و علایق مختلف به عنوان الگوهای مادی و معنوی معرفی شده‌اند؛ اما الگویی از زنان که به عنوان فردی مقدس، دارای مقام و موقعیت مادی و معنوی باشد کمتر در تاریخ جهان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با توجه به زندگی بسیار کوتاهش از شکوهی برخوردار باشد که لحظه لحظۀ حیات مادی و معنوی‌اش کتابی رنگارنگ برای زندگی دیگران و سرمایه‌ا‌ی برای بشر جهت رسیدن به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نگاشته شد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برای تمام فصول تاریخ است؛ نه فردی برای قرن اول هجری که فقط برای تراز فکری و الگویی همسانانش در همان منطقۀ مکه و مدینه و یا همان روزهای نخستین اسلام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کسی که دارای ویژگی‌های منحصر به فرد باشد می‌تواند درطول تاریخ، آن هم تاریخی به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عرصۀ حیات مادی و معنوی جهان حضور داشته باشد و این نکته بیانگر وجود مبارک بانویی بس والاقدر و باشکوه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تغییرات شگرفی در اندیشۀ فرهنگی – اجتماعی زنان تاریخ شد و افراد به تأسی از او توانستند شگفتنی‌ساز عرصه‌های فرهنگی – اجتماعی کشورهای مختلف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 در طول تاریخ اسلام است که توانست با زبان اعتراض زنانه با طاغوت‌های ریاکار و غاصب زمان خود مقابله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سده‌های اخیر، حضور زنان در عرصه‌های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تنها به جنبش‌های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حضور زن در اجتماع، نه تنها عظمت جسمی و جنسی را به نمایش نمی‌گذارد؛ که باعث خدشه‌دار شدن نام و اعتبار زن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امانت‌دار آفرینش آدمی در جهان آفریدگان است و به همین سبب آفریدگار گیتی، حمل طفل را نه ماه به عهده زن گذاشته است و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زیر پای زنان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اعتبار زنان نه تنها به عنوان زن بودن، بلکه به عنوان مادر بودن و کرامت زایندگی و پرورندگی و ساختن انسان در دامان خویش و زندگی انسانی است، به طوری که نوع رفتار زنان در زندگی با همسر و فرزندان عبادت محسوب می‌شود و روز قیامت مورد محاسبه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انواع رفتار شناسی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از احادیث و روایاتی برای بیان عملکرد </w:t>
      </w:r>
      <w:bookmarkStart w:id="103" w:name="pg8645_67380"/>
    </w:p>
    <w:p>
      <w:pPr>
        <w:pStyle w:val="BookText"/>
        <w:rPr/>
      </w:pPr>
      <w:bookmarkEnd w:id="103"/>
      <w:r>
        <w:rPr>
          <w:rFonts w:ascii="IRNazanin" w:hAnsi="IRNazanin" w:eastAsia="IRNazanin"/>
          <w:color w:val="111111"/>
          <w:sz w:val="28"/>
          <w:sz w:val="28"/>
          <w:szCs w:val="28"/>
          <w:rtl w:val="true"/>
          <w:lang w:bidi="fa-IR"/>
        </w:rPr>
        <w:t>ایشان در زندگی کمک گرفته شده است که شامل رفتارشناسی اعتقادی، اجتماعی، اخلاقی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کوتاهش، چنان شگفت انگیز است که صدها سال مورد توجه جهانیان بوده و صدها و به طور قطع تا هزاران سال دیگر نیز مورد تحلیل و بررسی قرار می‌گیرد</w:t>
      </w:r>
      <w:r>
        <w:rPr>
          <w:rFonts w:eastAsia="IRNazanin" w:cs="IRNazanin"/>
          <w:color w:val="111111"/>
          <w:sz w:val="28"/>
          <w:szCs w:val="28"/>
          <w:rtl w:val="true"/>
          <w:lang w:bidi="fa-IR"/>
        </w:rPr>
        <w:t>.</w:t>
      </w:r>
    </w:p>
    <w:p>
      <w:pPr>
        <w:pStyle w:val="Heading3"/>
        <w:numPr>
          <w:ilvl w:val="2"/>
          <w:numId w:val="1"/>
        </w:numPr>
        <w:rPr/>
      </w:pPr>
      <w:bookmarkStart w:id="104" w:name="__RefHeading___Toc2260127_653776707"/>
      <w:bookmarkStart w:id="105" w:name="_Toc36"/>
      <w:bookmarkEnd w:id="104"/>
      <w:r>
        <w:rPr/>
        <w:t>1</w:t>
      </w:r>
      <w:r>
        <w:rPr>
          <w:rtl w:val="true"/>
        </w:rPr>
        <w:t xml:space="preserve">. </w:t>
      </w:r>
      <w:r>
        <w:rPr>
          <w:rtl w:val="true"/>
        </w:rPr>
        <w:t>رفتارشناسی اعتقادی</w:t>
      </w:r>
      <w:bookmarkEnd w:id="105"/>
    </w:p>
    <w:p>
      <w:pPr>
        <w:pStyle w:val="Heading4"/>
        <w:numPr>
          <w:ilvl w:val="3"/>
          <w:numId w:val="1"/>
        </w:numPr>
        <w:rPr/>
      </w:pPr>
      <w:bookmarkStart w:id="106" w:name="__RefHeading___Toc2260129_653776707"/>
      <w:bookmarkStart w:id="107" w:name="_Toc37"/>
      <w:bookmarkEnd w:id="106"/>
      <w:r>
        <w:rPr>
          <w:rtl w:val="true"/>
        </w:rPr>
        <w:t>الف</w:t>
      </w:r>
      <w:r>
        <w:rPr>
          <w:rtl w:val="true"/>
        </w:rPr>
        <w:t xml:space="preserve">) </w:t>
      </w:r>
      <w:r>
        <w:rPr>
          <w:rtl w:val="true"/>
        </w:rPr>
        <w:t>نماز و عبادات</w:t>
      </w:r>
      <w:bookmarkEnd w:id="107"/>
    </w:p>
    <w:p>
      <w:pPr>
        <w:pStyle w:val="BookText"/>
        <w:rPr/>
      </w:pPr>
      <w:r>
        <w:rPr>
          <w:rFonts w:ascii="IRNazanin" w:hAnsi="IRNazanin" w:eastAsia="IRNazanin"/>
          <w:color w:val="111111"/>
          <w:sz w:val="28"/>
          <w:sz w:val="28"/>
          <w:szCs w:val="28"/>
          <w:rtl w:val="true"/>
          <w:lang w:bidi="fa-IR"/>
        </w:rPr>
        <w:t xml:space="preserve">نماز واژه‌ا‌ی فارسی است و به جای کلمه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آن به معنای ادای فریضۀ عبادی رکوع و سجود در برابر پروردگار است؛ ولی به دلایل گوناگون تبلیغی در قرون و اعصار مختلف به منزلۀ ادای تکلیف، برای هر مسلمان معنا و مفهوم خاصی پیدا کرده است، در صورتی که حقیقت نماز نزد اولیا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الهی و شهود و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مقام تشرف و نزدیک‌ترین و عارفانه‌ترین لحظۀ حضور در محضر مدام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درباره کیفیت نماز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آمده، به ویژه، نمازهای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مستحبی ایشان میان شیعیان مشهود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در عبادت را بشناسیم، باید به احادیث و روایات گفته شده درباره تهجد و تعبد ایشان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منظور تلخیص موضوعات اعتقادی و عبادی مختلف و محور نبودن آنها، مجموعۀ عبادات ایشان را تنها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گنجانده‌ایم؛ تا مصداق یک نکته از هزاران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جهت عابدترین و پارساترین زنان عالم است و با تمام مشاغل و گرفتاری‌هایی که در داخل و خارج از خانه داشت؛ افزون بر واجبات، نافله‌ها و مستحبات را نیز انجام می‌داد که گوشه‌هایی از آن در تاریخ و روایات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علل‌الشرایع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فِي مِحْرَابِهَا لَيلَةَ جُمُعَتِهَا فَلَمْ تَزَلْ رَاكِعَةً سَاجِدَةً حَتَّي اتَّضَحَ عَمُودُ الصُّبْحِ وَ سَمِعْتُهَا تَدْعُو لِلْمُؤْمِنِينَ وَ </w:t>
      </w:r>
    </w:p>
    <w:p>
      <w:pPr>
        <w:pStyle w:val="BookText"/>
        <w:rPr/>
      </w:pPr>
      <w:r>
        <w:rPr>
          <w:rFonts w:ascii="Amiri" w:hAnsi="Amiri" w:eastAsia="Amiri" w:cs="Amiri"/>
          <w:color w:val="111111"/>
          <w:sz w:val="28"/>
          <w:sz w:val="28"/>
          <w:szCs w:val="28"/>
          <w:rtl w:val="true"/>
          <w:lang w:bidi="ar-SA"/>
        </w:rPr>
        <w:t>الْمُؤْمِنَاتِ وَ تُسَمِّيهِمْ وَ تُكْثِرُ الدُّعَاءَ لَهُمْ وَ لَا تَدْعُو لِنَفْسِهَا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تَدْعُوِنَّ لِنَفْسِكِ كَمَا تَدْعُوِنَّ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مادرم فاطمه را در شب جمعه‌ای دیدم که در محرابش ایستاده بود و پیوسته در حال رکوع و سجده بود تا اینکه روشنایی صبح نمایان شد و از او شنیدم که برای مردان و زنان مؤمن دعا می‌کرد و اسم آنان را می‌برد و برایشان زیاد دعا می‌کرد ولی برای خویش چیزی نمی‌خواست،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چرا آن‌گونه که برای دیگران دعا می‌کنی برای خود دعا نمی‌کنی؟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اول همسایه بعد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یکی از بزرگان اهل سنت درباره عبادت 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هَذِهِ الْأُمَّةِ أَعْبَدُ مِنْ فَاطِمَةَ كَانَتْ تَقُومُ حَتَّي تَوَرَّمَ قَدَمَاهَا؛ در بین این مردم کسی عابدتر از فاطمه نیست آن‌قدر در نماز می‌ایستاد که قدم‌هایش ورم می‌کرد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معروفی درشأن نزول آیات 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نقل شده که در تفسیر کشاف زمخشری، یکی از بزرگترین مفسرین اهل سنت و قدمای ایشان از ابن‌عباس چنین روایت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اصحاب به عیادت آن دو آمده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برای شفای فرزندانت نذر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و فضه، خادمۀ کنیز ایشان، نذر کردند که اگر آن دو از آن بیماری شفا یافتند سه روز روزه بگیرند و به دنبال آن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یافتند ولی در خانه ایشان چیزی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خیبری یهودی سه صاع</w:t>
      </w:r>
      <w:r>
        <w:rPr>
          <w:rStyle w:val="FootnoteAnchor"/>
          <w:rtl w:val="true"/>
        </w:rPr>
        <w:footnoteReference w:id="116"/>
      </w:r>
      <w:r>
        <w:rPr>
          <w:rFonts w:ascii="IRNazanin" w:hAnsi="IRNazanin" w:eastAsia="IRNazanin"/>
          <w:color w:val="111111"/>
          <w:sz w:val="28"/>
          <w:sz w:val="28"/>
          <w:szCs w:val="28"/>
          <w:rtl w:val="true"/>
          <w:lang w:bidi="fa-IR"/>
        </w:rPr>
        <w:t>جو قرض کرد و فاطمه آن را دستاس و از آن آرد، پنج قرص نان برای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فضه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آن را پیش روی خود گذاشتند تا افطار کنند، دراین وقت سائلی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از مسکینان مسلمین هستم غذایی به من بدهید خدای تعالی از غذای بهشتی به شما بخوراند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پنج تن، شخص مسکین را بر خود مقدم داشته و نان خود را به او دادند و آن شب را با آب افطار کرده و روز بعد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شد مانند روز گذشته غذا را حاضر کردند تا افطار کنند، که یتیمی بر در خانه آمد و آنها آن یتیم را برخود مقدم داشته و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روز سوم نیز اسیری آمد و آن پنج تن مانند دو روز قبل غذای خود را به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حسین را گرفته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افتاد و دید که از شدت گرسنگی می‌لرزند،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منظره و این حالتی را که در شما دیدم، بر 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همراه ایشان به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محراب عبادت ایستاده و از گرسنگی پوست شکمش به پشت او چسبیده و دیدگانش به کاسه سر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آن وضع، پیغمبر را ناراحت کرد و در این وقت جبرئیل نازل شد و سورۀ هل اتی را بر پیغمبر فرود آورد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يا مُحَمَّدُ هُناکَ اللهُ فِي اَهلَ بَيتِکَ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او را به داشتن چنین خاندان بزرگی تبریک گفت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به راستی چنین بانوی بزرگواری شایستگی آن را دارد که چون به عبادت حق می‌ایستد به خاطر دلدادگی و توجه کاملی که در عبادت دارد شعاع نور او فرشتگان آسمان را خیره کند و خدای تعالی خلوص او را در عبادت به رخ فرشتگان فرمانبردار خود کشد، چنان‌که در حدیث نبوی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محراب عبادت به پیشگاه پروردگار خود می‌ایستد، نور او برای فرشتگان آسمان تابش می‌کند؛ همانند ستارگان که برای اهل زمین می‌درخشد و خدای عزوجل در آن وقت به فرشتگان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بانوی همۀ زنان جهای را بنگرید چگونه در پیشگاه من به عبادت ایستاده و بندبند بدنش از خوف من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دل و جان به عبادت و پرستش من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در عبادت من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حدیث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إِنَّ ابْنَتِي فَاطِمَةَ مَلَأَ اللَّهُ قَلْبَهَا وَ جَوَارِحَهَا إِيمَاناً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سلمان، خدای تعالی چنان دل و جان و تمام اعضا و جوارح دخترم فاطمه </w:t>
      </w:r>
      <w:bookmarkStart w:id="108" w:name="pg8645_67383"/>
    </w:p>
    <w:p>
      <w:pPr>
        <w:pStyle w:val="BookText"/>
        <w:rPr/>
      </w:pPr>
      <w:bookmarkEnd w:id="108"/>
      <w:r>
        <w:rPr>
          <w:rFonts w:ascii="IRNazanin" w:hAnsi="IRNazanin" w:eastAsia="IRNazanin"/>
          <w:color w:val="111111"/>
          <w:sz w:val="28"/>
          <w:sz w:val="28"/>
          <w:szCs w:val="28"/>
          <w:rtl w:val="true"/>
          <w:lang w:bidi="fa-IR"/>
        </w:rPr>
        <w:t>را از ایمان پرکرده که یکسره برای عبادت و فرمانبرداری حق تعالی، خود را از همه چیز فارغ ساخته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عبادت چنان غرق در عظمت حق می‌گشت و از خود بی‌خود می‌شد که از فکر عزیزان و فرزندان خود نیز با وجود علاقه‌ا‌ی که به آنها داشت، بیرون می‌رفت و مطابق روایتی که پیش از این گذشت خدای تعالی فرشتگان را می‌فرستاد تا گهوارۀ کودک او را حرکت دهند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09" w:name="__RefHeading___Toc2260131_653776707"/>
      <w:bookmarkStart w:id="110" w:name="_Toc38"/>
      <w:bookmarkEnd w:id="109"/>
      <w:r>
        <w:rPr>
          <w:rtl w:val="true"/>
        </w:rPr>
        <w:t>ب</w:t>
      </w:r>
      <w:r>
        <w:rPr>
          <w:rtl w:val="true"/>
        </w:rPr>
        <w:t xml:space="preserve">) </w:t>
      </w:r>
      <w:r>
        <w:rPr>
          <w:rtl w:val="true"/>
        </w:rPr>
        <w:t>ولایت و اعجاز فاطمی</w:t>
      </w:r>
      <w:bookmarkEnd w:id="110"/>
    </w:p>
    <w:p>
      <w:pPr>
        <w:pStyle w:val="BookText"/>
        <w:rPr/>
      </w:pPr>
      <w:r>
        <w:rPr>
          <w:rFonts w:ascii="IRNazanin" w:hAnsi="IRNazanin" w:eastAsia="IRNazanin"/>
          <w:color w:val="111111"/>
          <w:sz w:val="28"/>
          <w:sz w:val="28"/>
          <w:szCs w:val="28"/>
          <w:rtl w:val="true"/>
          <w:lang w:bidi="fa-IR"/>
        </w:rPr>
        <w:t>ولایت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 ولایت انواع و اقسامی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و مادر بر فرزندان، همسر به همسر، حکام و امرا به امت، استاد بر شاگرد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ولایت خاص، ویژۀ اولیاءالله است و آن اختیارات ماورایی است که خداوند به معصومان داده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کلیۀ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رفتارهایی که خارج از درک عموم مردم است و برخی به شکل معجزه و بعضی به شکل آیات کشف و شهود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حیات مادی و معنوی خود معجزاتی بروز داده و می‌دهد که بیشتر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معجزه‌ها و عجایب را در منزل، رفتار و گفتار ایشان مشاهده و روایت کرده‌اند که برخی از آنها را در این بخش برگزیده‌ایم؛ البته اعتقاد شیعیان 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ایشان، تنها به نکات گفته شده ختم نمی‌شود؛ چون موضوع ولایت به همان اندازه که در معصومان دیگر ویژگی دارد، در شأن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شاخص است؛ زیرا ایشان در همۀ امور ولایی صاحب حق هستند،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ویژۀ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نیز همان‌گونه که در روایات آمده است به حقیقت ولایت فاطمی ایشان اعتقاد کامل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روایت که به ولایت ایشان اشاره دارند؛ توجه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به نقل از محمدبن‌علی‌بن‌حسین‌بن‌علی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سلمان را به منزل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منزل اندکی ایستادم تا سلام بدهم، شنیدم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حفظ تلاوت می‌کرد، درحالی که آسیاب خود به خود می‌چرخید و هیچ‌کس به همراه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شگفتی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سلمان؟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 و آنچه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دخترتان ایستادم و سلام دادم، شنیدم فاطمه از حفظ قرآن را تلاوت می‌فرمود و آسیاب خود به خود می‌چرخید در حالی که همدمی نزد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خداوند تمام دل و سرتاسر اعضا و جوارح دخترم فاطمه را پر از ایمان کرده و او تمام اوقات به طاعت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فرشته‌ا‌ی به نام روفائیل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به نام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است؛ برای او آسیاب را می‌گرداند و خدای تعالی زحمت دنیوی او را به وسیله موجود باایمان اخروی کفایت کرده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ذازان و او از سلمان نقل کرده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او خوابیده و خود را به عبایی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به دیگی افتاد که در مقابل او نهاده شده بود و بدون آتش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خندید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حال دخترم فاطمه دیدی،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کار خدا تعجب می‌کنی؟ همانا خدای تبارک و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آگاه بود، پس او را به وسیلۀ افرادی از فرشتگان مادام‌العمر یاری 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به اسناد خود از ابوعلی صولی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ابوالسعادات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نقل کرده که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تا علی را دعوت کنم پس به خانۀ او رفتم و صدا زدم، جوابم را نداد، آمدم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دوباره برگرد که او در خانه است، آمدم و وارد خانه شدم، دیدم آسیاب </w:t>
      </w:r>
    </w:p>
    <w:p>
      <w:pPr>
        <w:pStyle w:val="BookText"/>
        <w:rPr/>
      </w:pPr>
      <w:r>
        <w:rPr>
          <w:rFonts w:ascii="IRNazanin" w:hAnsi="IRNazanin" w:eastAsia="IRNazanin"/>
          <w:color w:val="111111"/>
          <w:sz w:val="28"/>
          <w:sz w:val="28"/>
          <w:szCs w:val="28"/>
          <w:rtl w:val="true"/>
          <w:lang w:bidi="fa-IR"/>
        </w:rPr>
        <w:t>می‌گردد؛ ولی کسی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هراسان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دیده بودم به عرض پیامبر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تعجب نکن؛ زیرا خداوند فرشتگانی دارد که روی زمین می‌گردند و عهده‌دار کمک‌رسانی به خاندان محمدند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 آشوب به اسناد خود از ابوالحسن بصری و ابن‌اسحاق و از عمار و میمونه نقل کرده است که هر دوی 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فاطمه را دیدیم که خوابیده و آسیاب خود به خود می‌گردید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ناتوانی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بود، ازاین‌رو، به آسیاب وحی فرمود که بگردد؛ آن نیز می‌گردد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ابن شهر آشوب نقل کرده است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مشغول نماز و عبادتش بود و بچه‌اش می‌گریست؛ پس می‌دید که گهواره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آن را به حرکت در می‌آورد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عروسی داشتند،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 ما حق همسایگی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می‌کنیم که به دخترتان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که به خانۀ ما بیاید تا بر شکوه عروسی ما بیفزاید و اصرار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علی‌بن‌ابی‌طالب است و خودش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کردند که در این مورد خودشان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مقدار زیادی از زر و زیور خودشان را فراهم کرده بودند و به گمانشان فاطمه وارد بزم آنها می‌شود و قصد اهانت به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جامه‌هایی از بهشت با زر و زیورهایی آورد که مانند آنها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پوشید و به زیورها آراسته شد؛ به طوری که آن مردم از دیدن آن زینت‌ها و رنگ‌ها و بوی خوشش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یهودیان وارد شد، زنانشان به احترام</w:t>
      </w:r>
    </w:p>
    <w:p>
      <w:pPr>
        <w:pStyle w:val="BookText"/>
        <w:rPr/>
      </w:pPr>
      <w:r>
        <w:rPr>
          <w:rFonts w:ascii="IRNazanin" w:hAnsi="IRNazanin" w:eastAsia="IRNazanin"/>
          <w:color w:val="111111"/>
          <w:sz w:val="28"/>
          <w:sz w:val="28"/>
          <w:szCs w:val="28"/>
          <w:rtl w:val="true"/>
          <w:lang w:bidi="fa-IR"/>
        </w:rPr>
        <w:t>او به سجده افتادند و در مقابل او زمین را می‌بوسیدند و بدان وسیله جمع زیادی از یهود مسلمان شدند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شیعی، از قول سلمان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منزلم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مشتاق دیدار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تحفه‌ا‌ی از بهشت آورده‌اند و می‌خواهد آن تحفه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در زدم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صحن منزل نشسته و عبایی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داخل حجره با اندوه شدید نشسته بودم و بر مصیبت پیامبر می‌گریستم و ندبه می‌کردم و داشتم با دستم در حجره را می‌بستم که ناگهان در باز شد و سه حوری بر من وارد شدند که به زیبایی آنها و خوش‌سیمایی‌شان کسی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ناشناسی آنها به استقبالشان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اهل مکه هستید یا مدینه؟</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اهالی مکه هستیم و نه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دارالسلام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ما را خدمت شما فرستاده؛ به شما سلام می‌رساند و شما را در مصیبت پدرتان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مقابل آنها نشستم و به آنکه گمان کردم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ذرّه نامیده‌اند؟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ابوذر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دیگری پرسیدم 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مقداده نامیده‌اند؟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مقداد آفریده است و از سومی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چه سلمی نامیده‌اند؟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سلمان آفریده است و برای من هدیه‌ا‌ی از بهشت آورده بودند که مقداری از آن را برای شما پنهان کرده‌ام</w:t>
      </w:r>
      <w:r>
        <w:rPr>
          <w:rFonts w:eastAsia="IRNazanin" w:cs="IRNazanin"/>
          <w:color w:val="111111"/>
          <w:sz w:val="28"/>
          <w:szCs w:val="28"/>
          <w:rtl w:val="true"/>
          <w:lang w:bidi="fa-IR"/>
        </w:rPr>
        <w:t xml:space="preserve">. </w:t>
      </w:r>
      <w:bookmarkStart w:id="111" w:name="pg8645_67387"/>
    </w:p>
    <w:p>
      <w:pPr>
        <w:pStyle w:val="BookText"/>
        <w:rPr/>
      </w:pPr>
      <w:bookmarkEnd w:id="111"/>
      <w:r>
        <w:rPr>
          <w:rFonts w:ascii="IRNazanin" w:hAnsi="IRNazanin" w:eastAsia="IRNazanin"/>
          <w:color w:val="111111"/>
          <w:sz w:val="28"/>
          <w:sz w:val="28"/>
          <w:szCs w:val="28"/>
          <w:rtl w:val="true"/>
          <w:lang w:bidi="fa-IR"/>
        </w:rPr>
        <w:t>پس طبقی از خرمای سفید، سردتر از برف و خوشبوتر از مشک بیرون آورد و پنج خرما را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وقت افطار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و راهی منزلم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هیچ گروهی از مردم گذر نکردم؛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مشک و عنبر به همراه داری تا اینکه به منزل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وقت افطار فرارسید، با آن خرماها افطار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هسته‌ا‌ی در آنها دیدم و نه 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بامدادان به منزل فاطمه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دانه داشته باشد خرمایی را که خداوند به خاطر دعاهایی آفریده است که آن دعاها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آن دعاها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دیداری داشتی که از تو ناراضی نباشد، بر این دعا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به نام خداوند نور، به نام خداوندی که به هر 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یک چشم بر هم زدن و آنچه را در دل‌ها نهفته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به نیکی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بر کوه طور به مقدار تعیین شده در کتاب نوشته شده، بر پیامبر بزرگوارش فرو فرستاد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12" w:name="__RefHeading___Toc2260133_653776707"/>
      <w:bookmarkStart w:id="113" w:name="_Toc39"/>
      <w:bookmarkEnd w:id="112"/>
      <w:r>
        <w:rPr>
          <w:rtl w:val="true"/>
        </w:rPr>
        <w:t>ج</w:t>
      </w:r>
      <w:r>
        <w:rPr>
          <w:rtl w:val="true"/>
        </w:rPr>
        <w:t xml:space="preserve">) </w:t>
      </w:r>
      <w:r>
        <w:rPr>
          <w:rtl w:val="true"/>
        </w:rPr>
        <w:t xml:space="preserve">حجاب </w:t>
      </w:r>
      <w:r>
        <w:rPr>
          <w:rtl w:val="true"/>
        </w:rPr>
        <w:t xml:space="preserve">- </w:t>
      </w:r>
      <w:r>
        <w:rPr>
          <w:rtl w:val="true"/>
        </w:rPr>
        <w:t>عفاف</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درمسئلۀ پوشش و روابط مرد و زن در اسلام کیست که از نظر الگوئى برتر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او عمل کرد؛ حجتى براى همۀ زنان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سعى کنند تا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نمانند و هم در مواردى از او جلو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میزان و محک است، یک معیار و وسیلۀ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 و کنار جامعه، انحرافى به چشم مى‌خورد و اگر خداى نخواسته در جاهایى در کوچه و خیابان جامعۀ اسلامى، زنان و دختران بى‌بندوبارى حضور دارند؛ بدان خاطر است که یا دین را نمى‌فهمند و یا اطلاعات دینى درست را یاد نگرفته‌اند؛ البته تعداد کسانى که از حیات الگویی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مهمى است که باید پیام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آنها رساند و بهتر است از منابع مطمئنى خبر به دست آورند که ایشان چگونه </w:t>
      </w:r>
    </w:p>
    <w:p>
      <w:pPr>
        <w:pStyle w:val="BookText"/>
        <w:rPr/>
      </w:pPr>
      <w:r>
        <w:rPr>
          <w:rFonts w:ascii="IRNazanin" w:hAnsi="IRNazanin" w:eastAsia="IRNazanin"/>
          <w:color w:val="111111"/>
          <w:sz w:val="28"/>
          <w:sz w:val="28"/>
          <w:szCs w:val="28"/>
          <w:rtl w:val="true"/>
          <w:lang w:bidi="fa-IR"/>
        </w:rPr>
        <w:t>مى‌زیسته و چه راه و روشى را در ارتباط با مردم اتخاذ مى‌کرده یا حضور اجتماعی‌اش چگونه بود و به چه صورتى با دیگران آمدوشد و سخن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انس‌بن‌مالک نزد پیامبر بودیم و ایشان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و بگویید چه چیز برای زن از همه 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سخنی گفت و به نتیجه‌ای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درمانده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پرسش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 این است که آنها مردی را نبینند و مردی هم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پیامبر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و تأکید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ازدواج، 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شوهر می‌رفت،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و وظیفۀ من وعلی در این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خانه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وکارهای بیرون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نمی‌داند که چقدر خوشحال شدم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مواجهه با مردان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پوشش در رابطه با نامحرم را کاملاً رعایت مى‌کرد و همواره سعى داشت از غیر محارم کناره‌گیرى داشته باشد، داستان آورده شده این سخن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عمران‌بن‌حصین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دیدن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به دیدار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و پیامبر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همراه من است آیا با او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پارچه اى پشمین، وسیله اى براى پوشش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پوشش داد که چنین و چنان خود را بپوشان تا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که سرم را بپوشاند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پارچۀ کهنه‌ای به همراه داشت آن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 با این پارچه سرت را بپوشان،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پوشاند وآنان وارد شدند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ستر و عفاف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دامنۀ عفاف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میزانى است که حتى از فردى کور و نابینا حجاب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ابن‌مکتوم به همراه پیامبر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مستور کرد و کنار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او کور است و تو را نمى بیند، پس چرا حجاب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مرا نمى بیند ولى من او را مى بینم؛ اگر در پرده نباشم او بوى مرا استشمام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آن هم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که تو پاره تن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آمد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عفاف در کمال اوج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نحوۀ استفاده از زینت‌ها</w:t>
      </w:r>
    </w:p>
    <w:p>
      <w:pPr>
        <w:pStyle w:val="BookText"/>
        <w:rPr/>
      </w:pPr>
      <w:r>
        <w:rPr>
          <w:rFonts w:ascii="IRNazanin" w:hAnsi="IRNazanin" w:eastAsia="IRNazanin"/>
          <w:color w:val="111111"/>
          <w:sz w:val="28"/>
          <w:sz w:val="28"/>
          <w:szCs w:val="28"/>
          <w:rtl w:val="true"/>
          <w:lang w:bidi="fa-IR"/>
        </w:rPr>
        <w:t>سفارش و دستور اسلامی این است که زن، خود را زینت کند، ولی برای شوهر؛ متجمل باشد، ولی در خانواده و برای همسر، اسلام این را وظیفه‌ای برای زن می‌داند و لذّات پدید آمده از آن را لذّاتی مشروع و حلال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دربارۀ بیرون است، اسلام اصرار دارد که زن خودآرایی نکند، خود را به بویی خوش نیاراید، لباس شهرت نپوشد، از کفش و پای او صدایی برنخیزد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چینن بود و در تمام مدت عمر این چنین عمل می‌کرد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نشان می‌دهند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همسر خویش می‌آراست و حتی در یکی از جنگ‌های صدر اسلام که علی به‌سلامت از جنگ بازمی‌گشت،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آرایش کرد و به استقبال علی رفت؛ این لذت حلالی است که اسلام بر آن صحه گذارده و بانوی اسلام بدان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می‌تواند با رعایت حجاب و عفاف به ضرورت نیاز جامعه و خودش حضور اجتماعی داشته باشد، از حق خود، خانواده، شرافت جامعه و اسلام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مانع حق‌گویی، حق‌طلبی، و حتی مانع کار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پوشش و حجاب، با وجود خانه‌داری، یاری‌دهنده و همکار همسرش بود، حضور اجتماعیِ به‌هنگام داشت، در مسیر هدایت زنان و بانوان گام برمی‌داشت، خط سیاسی روشنی را تعقیب می‌کرد، حق‌طلب و مبارز بود و در برابر ناروایی‌ها و نامرادی‌ها با تمام وجود می‌ایستاد تا آنجا که خلیفۀ زمان را به محاکمه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فریقین پر از تلاش‌ها و اقدامات اوست و همین مسئله از یک‌سو پاسخی است به آنها که حجاب را عامل محدودیت و قید و بند برای </w:t>
      </w:r>
      <w:bookmarkStart w:id="114" w:name="pg8645_67390"/>
    </w:p>
    <w:p>
      <w:pPr>
        <w:pStyle w:val="BookText"/>
        <w:rPr/>
      </w:pPr>
      <w:bookmarkEnd w:id="114"/>
      <w:r>
        <w:rPr>
          <w:rFonts w:ascii="IRNazanin" w:hAnsi="IRNazanin" w:eastAsia="IRNazanin"/>
          <w:color w:val="111111"/>
          <w:sz w:val="28"/>
          <w:sz w:val="28"/>
          <w:szCs w:val="28"/>
          <w:rtl w:val="true"/>
          <w:lang w:bidi="fa-IR"/>
        </w:rPr>
        <w:t>کار و تلاش اجتماعی معرفی می‌کنند و از سوی دیگر درسی برای همه آنهاست که می‌خواهند در صراط مستقیم و وادی حق گام بردارند و تلاش کنند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15" w:name="__RefHeading___Toc2260135_653776707"/>
      <w:bookmarkStart w:id="116" w:name="_Toc40"/>
      <w:bookmarkEnd w:id="115"/>
      <w:r>
        <w:rPr>
          <w:rtl w:val="true"/>
        </w:rPr>
        <w:t>د</w:t>
      </w:r>
      <w:r>
        <w:rPr>
          <w:rtl w:val="true"/>
        </w:rPr>
        <w:t xml:space="preserve">) </w:t>
      </w:r>
      <w:r>
        <w:rPr>
          <w:rtl w:val="true"/>
        </w:rPr>
        <w:t>توکل و توسل</w:t>
      </w:r>
      <w:bookmarkEnd w:id="116"/>
    </w:p>
    <w:p>
      <w:pPr>
        <w:pStyle w:val="BookText"/>
        <w:rPr/>
      </w:pPr>
      <w:r>
        <w:rPr>
          <w:rFonts w:ascii="IRNazanin" w:hAnsi="IRNazanin" w:eastAsia="IRNazanin"/>
          <w:color w:val="111111"/>
          <w:sz w:val="28"/>
          <w:sz w:val="28"/>
          <w:szCs w:val="28"/>
          <w:rtl w:val="true"/>
          <w:lang w:bidi="fa-IR"/>
        </w:rPr>
        <w:t>در مناقب ابن‌شهر آشوب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تَمَنَّت وُكيلاً عِندَ غَزاوَةِ عَلِي؛ 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جهاد علی آرزوی وکیلی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مبارک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المَشرِقِ وَ المَغرِبِ لا اِلَهَ إِلَّا هُوَ‌فَاتَّخِذهُ وَكيلاً؛ پروردگار مشرق و مغرب نیست خدایی مگر او پس او را برای خود وکیل بگیر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فرزندانش</w:t>
      </w:r>
    </w:p>
    <w:p>
      <w:pPr>
        <w:pStyle w:val="BookText"/>
        <w:rPr/>
      </w:pPr>
      <w:r>
        <w:rPr>
          <w:rFonts w:ascii="IRNazanin" w:hAnsi="IRNazanin" w:eastAsia="IRNazanin"/>
          <w:color w:val="111111"/>
          <w:sz w:val="28"/>
          <w:sz w:val="28"/>
          <w:szCs w:val="28"/>
          <w:rtl w:val="true"/>
          <w:lang w:bidi="fa-IR"/>
        </w:rPr>
        <w:t>وقتی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را در آغوش گرفته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بُرِيءَ وَلَداي مِمّا بِهِما صُمتُ لِلّهِ ثَلاثَةَ اَيامٍ‌شُكراً؛ اگر فرزندانم شفا یابند سه روز برای خدا جهت شکرگزاری روزه خواهم گرفت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متدها و اصول حاکم بر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عوامل معنوی در شئونات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حضرت به تأثیر عوامل معنوی و به‌کارگیری آنها در جای جای زندگی آن بانوی باکرامت جلوه‌ای دارد که به چند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حسینعلیهما السلام  مریض شدند،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آنان از عامل معنوی نذر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 از کار خانه،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معروف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 و آن حضرت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 از پیامبر برای شفای فرزندان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تعویذات</w:t>
      </w:r>
      <w:r>
        <w:rPr>
          <w:rStyle w:val="FootnoteAnchor"/>
          <w:rtl w:val="true"/>
        </w:rPr>
        <w:footnoteReference w:id="133"/>
      </w:r>
      <w:r>
        <w:rPr>
          <w:rFonts w:ascii="IRNazanin" w:hAnsi="IRNazanin" w:eastAsia="IRNazanin"/>
          <w:color w:val="111111"/>
          <w:sz w:val="28"/>
          <w:sz w:val="28"/>
          <w:szCs w:val="28"/>
          <w:rtl w:val="true"/>
          <w:lang w:bidi="fa-IR"/>
        </w:rPr>
        <w:t>و دعاها برای حفظ فرزندان</w:t>
      </w:r>
      <w:r>
        <w:rPr>
          <w:rFonts w:eastAsia="IRNazanin" w:cs="IRNazanin"/>
          <w:color w:val="111111"/>
          <w:sz w:val="28"/>
          <w:szCs w:val="28"/>
          <w:rtl w:val="true"/>
          <w:lang w:bidi="fa-IR"/>
        </w:rPr>
        <w:t xml:space="preserve">.» </w:t>
      </w:r>
      <w:bookmarkStart w:id="117" w:name="pg8645_67391"/>
    </w:p>
    <w:p>
      <w:pPr>
        <w:pStyle w:val="Heading4"/>
        <w:numPr>
          <w:ilvl w:val="3"/>
          <w:numId w:val="1"/>
        </w:numPr>
        <w:rPr/>
      </w:pPr>
      <w:bookmarkStart w:id="118" w:name="__RefHeading___Toc2260137_653776707"/>
      <w:bookmarkStart w:id="119" w:name="_Toc41"/>
      <w:bookmarkEnd w:id="117"/>
      <w:bookmarkEnd w:id="118"/>
      <w:r>
        <w:rPr>
          <w:rtl w:val="true"/>
        </w:rPr>
        <w:t>نتیجه‌گیری رفتار شناسی اعتقادی</w:t>
      </w:r>
      <w:bookmarkEnd w:id="119"/>
    </w:p>
    <w:p>
      <w:pPr>
        <w:pStyle w:val="BookText"/>
        <w:rPr/>
      </w:pPr>
      <w:r>
        <w:rPr>
          <w:rFonts w:ascii="IRNazanin" w:hAnsi="IRNazanin" w:eastAsia="IRNazanin"/>
          <w:color w:val="111111"/>
          <w:sz w:val="28"/>
          <w:sz w:val="28"/>
          <w:szCs w:val="28"/>
          <w:rtl w:val="true"/>
          <w:lang w:bidi="fa-IR"/>
        </w:rPr>
        <w:t>آنچه در این فصل به عنوان رفتارشناسی اعتقادی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برای تألیف و تبیین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چرا که هزاران کتاب در بیان مناقب و زندگی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از توضیح و تشریح مناقب حضرت در این قسمت، معرفی ایشان به عنوان یک الگوی دینی است تا حقایق اعتقادی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مدعیان دین‌داری، قابل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امروز به دلیل هجمۀ دین‌زدایان در قرن گذشتۀ میلادی و استمرار افکار اومانیستی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سکولاریستی، به دین و بزرگان دین به چشم انسان‌های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رفتاری کاملاً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نسبت تعهد به خداوند را امری اخلاقی و غیرضروری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وظیفه‌ا‌ی برای انسان در مقابل دین معنا نمی‌کند؛ بلکه روابط هر انسان با انسان‌های دیگر را طبق قرارداد‌هایی موازی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دربارۀ یک شخصیت دینی، آن هم زن، آن هم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رفتار گروه‌های تکفیری و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معصومین و بزرگان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و او را به عنوان یک الگوی مقدس و الهی برای جوانان معرفی نماییم، چگونه بازخوردی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جوانان مومن کنونی وطن اسلام را نمی‌گوییم که همیشه شیفتۀ مرام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منظور تمام جوانان جهان است و کسانی که اغلب الگوهای جهانی را مورد مطالعه قرار می‌دهند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بپردازیم به اصل نکات اعتقادی؛ اگر به 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پرداخته شده است، نه به این دلیل بوده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بالاتر از نماز هم برای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عبادتی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نماز خواندن ایشان به عنوان یک الگو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کمال عقلانی و نفسانی انسان می‌شود و سرمنشأ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می‌خواند می‌کوشد متخلق به اخلاق ممدوح گردد و از رفتارهای مذموم پرهیز کند، گرچه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معصومین است و خیر محض؛ اما وقتی صحبت از الگو و الگوبرداری پیش می‌آید، آیا کسانی که از ایشان پیروی می‌کنند؛ حقیقت نماز را دقیقاً همان‌گونه درک می‌کنند، که ایشان آن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اغلب کتب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w:t>
      </w:r>
    </w:p>
    <w:p>
      <w:pPr>
        <w:pStyle w:val="BookText"/>
        <w:rPr/>
      </w:pPr>
      <w:r>
        <w:rPr>
          <w:rFonts w:ascii="IRNazanin" w:hAnsi="IRNazanin" w:eastAsia="IRNazanin"/>
          <w:color w:val="111111"/>
          <w:sz w:val="28"/>
          <w:sz w:val="28"/>
          <w:szCs w:val="28"/>
          <w:rtl w:val="true"/>
          <w:lang w:bidi="fa-IR"/>
        </w:rPr>
        <w:t>آمده، اهمیت نماز را می‌رساند که علاوه بر ارتباط با خالق هستی، نمازگزار را از هرگونه خطا و گناه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محور اصلی تمام فضایل اخلاقی و رفتارهای اعتقادی، سیاسی، اجتماعی و فردی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الگویی برای زنان در عبادت، بهتر و برتر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سیدۀ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در فصل رفتارشناسی اعتقادی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مقام ولایت دارد؛ ولی تا لحظه‌ا‌ی که زنده بودند دست از حمایت ولایت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خود از اساس دین اسلام و یکی از دو رکن قرآن و عترت است؛ میراث ماندگار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فکر می‌کنند که حمایت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حمایت از همسر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حقیقت مطلب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موارد خویشاوندی و مصلحت‌طلبی‌های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ولایت و احقاق حق امامت می‌پرداختند و آن همه سختی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می‌شدند؛ به دلیل شناخت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موضوعی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ایشان هم نبودند، باز ایشان از امر ولایت دفاع می‌کردند؛ چرا که موضوع ولایت یکی از نصوص اعتقادی تشیع و از فروع دین مبین اسلام است که قرآن نیز بر آن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سخنرانی‌ها، گِله‌ها و شکوه‌های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برای معرفی ولایت و ادامۀ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موضوع ریاست، حکومت و یا تحت سلطه قرار دادن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ولایت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وظیفه در حفظ اسلام و مسلمان بود؛ نه تصاحب 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اسلام حقیقی در جوامع گسترش یابد، نه اسلام سلیقه‌ا‌ی و نه اسلام سلاطین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حقیقی‌ای که متأسفانه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حکمرانش بود و در طول همان پنج سال، حقیقت دین اسلام برای بسیاری از مردم آشکار شد؛ حقایقی که به عنوان نمونه و الگویی برای پانزده قرن، مورد مطالعه و عملکرد بسیاری از حکومت‌ها بوده که هنوز هم به مبانی آرمانی آن دست نیافته‌اند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ولایی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 و ولایت مصداقی بود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با مردم و غاصبان حکومت به احتجاج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بعد از گذشت سالیان بسیار، مباحث امروزی حکومت در جهان اسلام باز با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و همان مبانی بعد از گذشت پانزده قرن، پلی از گذشته به آینده زده است که نه تنها آیندۀ جهان اسلام که تمام جهان را در چتر حکومتی الهی و آرمانی،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کریمۀ حضرت مهدیﺃ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اسلام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رهبر کبیر انقلاب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می‌کوشد چهرۀ واقعی اسلام را با دو روش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ممتنع و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معتصب، کاملاً تغییر دهد؛ اما در مقابل درس‌گیری از سیرۀ زندگی معصومان بزرگانی همانند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شیوۀ اعتقادی مقدس‌شان می‌تواند در خنثی کردن توطئه‌ها و فتنه‌گری‌های دشمنان اسلام حقیقی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نماز و ولایت، حجاب و عفاف، توکل و توسل و صدها آرایۀ دیگر اعتقادی در رفتارشناسی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صرفاً به عنوان ویژگی‌های شخصی و خصوصی برای حضرت به شمار نمی‌آیند؛ بلکه به عنوان مصداقی عینی برای اسلام و ولایت، معصومیت و قداست، حجیّت و مهدویّت و به طور کلی یک الگو و معیار برای تمام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دردهای کهنۀ بشر امروز،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جهانی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زنانی که در کل تاریخ،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درجۀ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بی‌چاره‌ا‌ی که گویی تنها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واسطۀ کامیابی دیگری شدن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کاستی و نقصانی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جز در مواردی که تفاوت زیستی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تفاوت‌هایی هم در مسائل فقهی بین زن و مرد وجود دارد، شارع مقدس و آفریدگار هستی آدمیان خود بهتر می‌داند و دانسته که چه حکمی را برای زن و مرد قرار داده است و جریان حقوق برابر در قرن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دولت‌های مستکبر و استعمارگر برای تسلط بر زندگی شخصی افراد و خانواده‌ها به وجود آمده است، جز دستاویزی برای فریب ملت‌ها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بنگاه بازاریابی برای تجارت زنان است تا مراکز عیش و نوش و فساد و قمار را در قالب شبکه‌های اجتماعی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توییتر، گروه‌های یاهو و صدها و </w:t>
      </w:r>
      <w:bookmarkStart w:id="120" w:name="pg8645_67394"/>
    </w:p>
    <w:p>
      <w:pPr>
        <w:pStyle w:val="BookText"/>
        <w:rPr/>
      </w:pPr>
      <w:bookmarkEnd w:id="120"/>
      <w:r>
        <w:rPr>
          <w:rFonts w:ascii="IRNazanin" w:hAnsi="IRNazanin" w:eastAsia="IRNazanin"/>
          <w:color w:val="111111"/>
          <w:sz w:val="28"/>
          <w:sz w:val="28"/>
          <w:szCs w:val="28"/>
          <w:rtl w:val="true"/>
          <w:lang w:bidi="fa-IR"/>
        </w:rPr>
        <w:t xml:space="preserve">هزاران سایت و کافی شاپ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با فروش لباس، موزیک، لوازم آرایش و لوازم غیرضروری دیگر بازار تولید و مصرف را گرم نگه دارد وگرنه هیچ دستاوردی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همانندسازی عملکرد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همانند ایشان بیندیشم، عبادت و یا زندگی کنیم، غیرممکن است؛ چرا که هیچ کسی نمی‌تواند به شخصیت والا و کامل ایشان برسد بنابراین بهتر است به رفتارشناسی اعتقادی ایشان که الگویی موفق برای تکامل معارف دینی است،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که با سیرۀ خود نوع زندگی، اعتقاد،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و نسل ما مشخص کرده و بهترین راهکارها در مقابل فرهنگ‌های مصرفی و پوشالی بیگانه ارائه است؛ فرهنگ‌هایی که درطول تاریخ ثمره‌ا‌ی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و بی‌عدالتی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جهان اسلام و جهان سوم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ملت‌ها به آرمان‌های دینی خود توجه نکنند می‌تواند با اعتقاد به اصول و مبانی دین و همچنین رعایت حقوق هم‌نوعان، مساوات و عدالت را برای ملل مختلف جهان به ارمغان می‌آورد</w:t>
      </w:r>
      <w:r>
        <w:rPr>
          <w:rFonts w:eastAsia="IRNazanin" w:cs="IRNazanin"/>
          <w:color w:val="111111"/>
          <w:sz w:val="28"/>
          <w:szCs w:val="28"/>
          <w:rtl w:val="true"/>
          <w:lang w:bidi="fa-IR"/>
        </w:rPr>
        <w:t>.</w:t>
      </w:r>
    </w:p>
    <w:p>
      <w:pPr>
        <w:pStyle w:val="Heading3"/>
        <w:numPr>
          <w:ilvl w:val="2"/>
          <w:numId w:val="1"/>
        </w:numPr>
        <w:rPr/>
      </w:pPr>
      <w:bookmarkStart w:id="121" w:name="__RefHeading___Toc2260139_653776707"/>
      <w:bookmarkStart w:id="122" w:name="_Toc42"/>
      <w:bookmarkEnd w:id="121"/>
      <w:r>
        <w:rPr/>
        <w:t>2</w:t>
      </w:r>
      <w:r>
        <w:rPr>
          <w:rtl w:val="true"/>
        </w:rPr>
        <w:t xml:space="preserve">. </w:t>
      </w:r>
      <w:r>
        <w:rPr>
          <w:rtl w:val="true"/>
        </w:rPr>
        <w:t>رفتارشناسی خانوادگی</w:t>
      </w:r>
      <w:bookmarkEnd w:id="122"/>
    </w:p>
    <w:p>
      <w:pPr>
        <w:pStyle w:val="Heading4"/>
        <w:numPr>
          <w:ilvl w:val="3"/>
          <w:numId w:val="1"/>
        </w:numPr>
        <w:rPr/>
      </w:pPr>
      <w:bookmarkStart w:id="123" w:name="__RefHeading___Toc2260141_653776707"/>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رفتارشناسی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خانواده را می‌توان از سه منظر ازدواج، خانه‌داری و همسرداری و فرزندداری بررسی کرد</w:t>
      </w:r>
      <w:r>
        <w:rPr>
          <w:rFonts w:eastAsia="IRNazanin" w:cs="IRNazanin"/>
          <w:color w:val="111111"/>
          <w:sz w:val="28"/>
          <w:szCs w:val="28"/>
          <w:rtl w:val="true"/>
          <w:lang w:bidi="fa-IR"/>
        </w:rPr>
        <w:t>:</w:t>
      </w:r>
    </w:p>
    <w:p>
      <w:pPr>
        <w:pStyle w:val="Heading4"/>
        <w:numPr>
          <w:ilvl w:val="3"/>
          <w:numId w:val="1"/>
        </w:numPr>
        <w:rPr/>
      </w:pPr>
      <w:bookmarkStart w:id="125" w:name="__RefHeading___Toc2260143_653776707"/>
      <w:bookmarkStart w:id="126" w:name="_Toc44"/>
      <w:bookmarkEnd w:id="125"/>
      <w:r>
        <w:rPr>
          <w:rtl w:val="true"/>
        </w:rPr>
        <w:t>الف</w:t>
      </w:r>
      <w:r>
        <w:rPr>
          <w:rtl w:val="true"/>
        </w:rPr>
        <w:t xml:space="preserve">) </w:t>
      </w:r>
      <w:r>
        <w:rPr>
          <w:rtl w:val="true"/>
        </w:rPr>
        <w:t>ازدواج حضرت فاطمه زهرا</w:t>
      </w:r>
      <w:r>
        <w:rPr>
          <w:rtl w:val="true"/>
        </w:rPr>
        <w:t>(</w:t>
      </w:r>
      <w:r>
        <w:rPr>
          <w:rtl w:val="true"/>
        </w:rPr>
        <w:t>علیها السلام</w:t>
      </w:r>
      <w:r>
        <w:rPr>
          <w:rtl w:val="true"/>
        </w:rPr>
        <w:t xml:space="preserve">)  </w:t>
      </w:r>
      <w:r>
        <w:rPr>
          <w:rtl w:val="true"/>
        </w:rPr>
        <w:t>و حضرت علی</w:t>
      </w:r>
      <w:r>
        <w:rPr>
          <w:rtl w:val="true"/>
        </w:rPr>
        <w:t>(</w:t>
      </w:r>
      <w:r>
        <w:rPr>
          <w:rtl w:val="true"/>
        </w:rPr>
        <w:t>علیه السلام</w:t>
      </w:r>
      <w:r>
        <w:rPr>
          <w:rtl w:val="true"/>
        </w:rPr>
        <w:t>)</w:t>
      </w:r>
      <w:bookmarkEnd w:id="126"/>
    </w:p>
    <w:p>
      <w:pPr>
        <w:pStyle w:val="Heading5"/>
        <w:numPr>
          <w:ilvl w:val="4"/>
          <w:numId w:val="1"/>
        </w:numPr>
        <w:rPr/>
      </w:pPr>
      <w:bookmarkStart w:id="127" w:name="__RefHeading___Toc2260145_653776707"/>
      <w:bookmarkStart w:id="128" w:name="_Toc45"/>
      <w:bookmarkEnd w:id="127"/>
      <w:r>
        <w:rPr>
          <w:rtl w:val="true"/>
        </w:rPr>
        <w:t>یک</w:t>
      </w:r>
      <w:r>
        <w:rPr>
          <w:rtl w:val="true"/>
        </w:rPr>
        <w:t xml:space="preserve">- </w:t>
      </w:r>
      <w:r>
        <w:rPr>
          <w:rtl w:val="true"/>
        </w:rPr>
        <w:t>چگونگی ازدواج</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صحابه دانستند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فضیلت و قداستی است که هیچ‌یک از دختران مدینه هم‌شأن او نیستند، بسیار مایل به پیوند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افتخار همسری با انسیة حوراء، صدیقۀ کبری،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اما هیبت نبوت، آنان را از این مقصود باز می‌داشت، به‌ویژه پس از </w:t>
      </w:r>
    </w:p>
    <w:p>
      <w:pPr>
        <w:pStyle w:val="BookText"/>
        <w:rPr/>
      </w:pPr>
      <w:r>
        <w:rPr>
          <w:rFonts w:ascii="IRNazanin" w:hAnsi="IRNazanin" w:eastAsia="IRNazanin"/>
          <w:color w:val="111111"/>
          <w:sz w:val="28"/>
          <w:sz w:val="28"/>
          <w:szCs w:val="28"/>
          <w:rtl w:val="true"/>
          <w:lang w:bidi="fa-IR"/>
        </w:rPr>
        <w:t>آنکه مشاهده کردند که هرکه به خواستگاری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ناامید ببازگشته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وحی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افراد زیادی به خواستگاری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رد می‌کرد؛ تا بدانجا که حتی در برخوردی موجب ناراحتی حضرتش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عبدالرحمان‌بن‌عوف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همسری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بسیار زیادی برای ایشان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به طرف زمین برد و ریگ‌ها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به دُرّ و مرجان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این کار قادر است، بسیاری مهر را اهمیت نمی‌دهد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هنگامی که فرمان الهی ازدواج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ایشان، دخترش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امر خداوند را به او ابلاغ کرد و تمایل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اقرار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مقدار می‌تواند مهر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من تنها زره، شمشیر، اسب و چهارپایی است که با آن آب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علی مرتضی را دستور داد که زره را بفروشد و بقیه را نگاه دارد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زره به پانصد درهم فروخته شد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رفت و وحی الهی را به آنان رساند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إِنَّما أَنَا بَشَرٌ مِثْلُكُمْ أَتَزَوَّجُ فِيكُمْ وَ أُزَوِّجُكُمْ إِلَّا فَاطِمَةَ فَإِنَّ تَزْوِيجَهَا نَزَلَ مِنَ السَّمَاءِ هَذَا جَبْرَئِيلُ يخْبِرُنِي عَنِ الله تَعالي اَنَّهُ </w:t>
      </w:r>
    </w:p>
    <w:p>
      <w:pPr>
        <w:pStyle w:val="BookText"/>
        <w:rPr/>
      </w:pPr>
      <w:r>
        <w:rPr>
          <w:rFonts w:ascii="Amiri" w:hAnsi="Amiri" w:eastAsia="Amiri" w:cs="Amiri"/>
          <w:color w:val="111111"/>
          <w:sz w:val="28"/>
          <w:sz w:val="28"/>
          <w:szCs w:val="28"/>
          <w:rtl w:val="true"/>
          <w:lang w:bidi="ar-SA"/>
        </w:rPr>
        <w:t>اَشهَدَ مَلائِكَتَهُ عَلي اَنَّهُ زُوِّجَ فاطِمَةُ مِن عَلي و اَمَرني اَن اُزَوَّجُهُما في الاَرضِ و اَشهَدَكُم عَلي ذلِكَ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 مردم، همانا من بشری مانند شما هستم، در میان شما ازدواج می‌کنم و زنان و دختران شما را به عقد مردانتان درمی‌آورم؛ مگر فاطمه که امر ازدواج او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خدای تعالی برایم خبر آورده که او فرشتگان‌اش را شاهد گرفته و فاطمه را به عقد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فرمان داده که در زمین عقد ازدواج آنها را جاری سازم و شما را شاهد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اِنَّ الاَنبياءَ حُجَجُ اللهِ في اَرضِهِ، النّاطِقونَ بِكِتابِهِ، العامِلونَ بِوَحيهِ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اَمَرَني اَن اُزَوَّجَ فاطِمةَ مِن عَلي‌بن‌اَبي‌طالِبٍ فَانَّ اللهَ قَدزَوَّجَهُ فِي السَّماءِ بِشَهادَةِ المَلائِكَةِ و اُشهِدُكُم انّي زَوَّجتُهُ مِن فاطِمَةَ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 مردم، پیامبران، حجت‌های خداوند روی زمین هستند، براساس کتاب او سخن می‌گویند و به وحی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امر کرده که فاطمه را به ازدواج علی‌بن‌ابی‌طالبعلیهما السلام  درآورم؛ زیرا خداوند درآسمان ایشان را به شهادت ملائکه به همسری علی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هم شما را شاهد می‌گیرم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ازدواج فاطمه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اَرَضیتَ یاعَلی؟ آیا راضی هستی ا‌ی علی؟</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وعَن رَسولِهِ؛ از خدا و پیامبرش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بیان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انس و الفت دهد و زندگی‌تان را خوش و سعادتمندانه کند و این ازدواج را بر شما مبارک گرداند و از شما نسلی بسیار طیب و پاکیزه پدید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همانا خداوند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پاک و مطهرتان سازد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سپس دستان را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فَاجعَل عِترَتِي الهادِيةَ مِن عَلي وفاطِمَةَ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خدایا عترت هدایتگر مرا از نسل علی و فاطمه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اِنَّهُما اَحَبُّ الخَلقِ اِلَي فَاَحبَّهُما وبارِك في ذُرِّيتِهِما وَاجعَل عَلَيهِما مِنكَ حافِظاً واِنّي اُعيذُهُمابِكَ و ذُرِّيتهما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 دو، محبوب‌ترین مردم نزد من هستند، پس تو نیز آنان را دوست بدار، در ذریۀ آنان برکت بیفزا و از جانب خود برایشان حافظ و نگاهبانی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دو و نسل حاصل از آنان، از شر شیطان رجیم 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وَاِنَّ فاطِمَةَ ابنَتي اَحَبَ الخَلقِ اِلَي وانَّ عَلياً اَحَبُّ الخَلقِ اِلَي، اَللّهُمَّ اجعَلهُ لَكَ وَلياً وبِكَ حَفياً وبارِك لَهَ في اَهلِهِ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می‌باشد و محبوب‌ترین خلق نزد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محبوب‌ترین آفریدگان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ولی خود قرار ده و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بگردان و بر خاندانش برکت فروبار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جریانات بود که جبرئیل با سنبل و شاخه‌ا‌ی از گل میخک بهشتی فرود آمد و آنها را از جانب خداوند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خداوند را به حضرش ابلاغ کرد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پانصد درهم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 امت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ادامه داد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مهری که من برای او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دنیا، ثلث بهشت و چهار رود فرات و دجله و نیل و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حبیب‌الله را آگاه ساخت که از نسل او یازده امام پدید خواهند آمد که هدایتگر دوران خود خواهند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طلایۀ به هم پیوستن این دو دریای نور، خدای سبحان ملائکه را امر کرد که بهشت را بیارایند، به حورالعین دستور داد که سوره‌های طاها و یاسین را قرائت کنند و ابرهایی فرستاد که دُرّ، یاقوت، لؤلؤ، مرجان، سنبل و گل میخک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ریزند که ملائکه و حوریان آنها را برمی‌داشتند و به یکدیگر هدیه می‌دادند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درآن هنگام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رِدائي وَالعَظَمَةُ کِبريائي والخَلقُ کُلُّهُم عَبدي وَاِمائي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مَلائِکَتي وسکّانَ جَنَّتي بارِکُوا عَلي عَلِّي‌بنِ اَبي طالِبٍ حَبيبِ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قَدبارَکتُ عَلَيهِما وقَد زَوِّجتُ اَحَبَّ النِّساءِ اِلَي مِن اَحَبَّ الّرِجالِ اِلَي مِنَ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ستایش ردای من است و عظمت کبریایی‌ام و همگی خلق بندگان و کنیزان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و ای ساکنان بهشتم، به علی محبوب محمد و فاطمه دختر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باد بگویید؛ زیرا که من برکت خود را بر آن دو باریده‌ام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محبوب‌ترین زنان نزد خود را به ازدواج محبوب‌ترین مردان نزد خویش، محبوب‌تر از انبیا و مرسلین، درآوردم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ازدواج فرخنده، خداوند در شجرۀ طوبای بهشت به تعداد دوستداران علی و فاطمهعلیهما السلام  اوراقی قرار داد که برائت آنان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نیز در زیر آن درخت طوبی قرار داد که چون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می‌دهد، آن اوراق را که به زیر می‌ریزند، نگه دارند و در قیامت هیچ یک از محبّان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آنکه نزد فرشتۀ حامل آن برگه برائت می‌آید و رهایی خود از آتش جهنم را به دست می‌آورد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پیوند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یاقوت و زبرجد سرخ و سبز و زرد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ورقه‌هایی نیز پراکنده شد که امان‌نامه در قیامت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شمه‌ا‌ی از ویژگی‌های ازدواج حضرت</w:t>
      </w:r>
    </w:p>
    <w:p>
      <w:pPr>
        <w:pStyle w:val="BookText"/>
        <w:rPr/>
      </w:pPr>
      <w:r>
        <w:rPr>
          <w:rFonts w:ascii="IRNazanin" w:hAnsi="IRNazanin" w:eastAsia="IRNazanin"/>
          <w:color w:val="111111"/>
          <w:sz w:val="28"/>
          <w:sz w:val="28"/>
          <w:szCs w:val="28"/>
          <w:rtl w:val="true"/>
          <w:lang w:bidi="fa-IR"/>
        </w:rPr>
        <w:t>از میان همۀ چهره‌ها، علی در کنار محمد قرار می‌گیرد؛ علی یک گام دیگر باز به محمد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علی، از محمد پرستاری کرده است، ابوطالب پدر علی حامی محمد بوده است و محمد در خانۀ علی بزرگ شده است و علی در خانۀ محمد، بزرگ شده است و در کنار فاطمه، دختر محمد، و در دامن خدیجه، مادر فاطمه پرورده است و پسر عموی محمد، فرزند محمد و اکنون برادر محمد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گام دیگر بیش نمانده است تا علی به آخرین سرمنزلی است برسد که در سرگذشت محمد و در بلندی اسلام برایش از پیش مقدر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همچنان در وفای به عهده خویش مانده است و در خانه‌ی پدر دامن پارسایی و تنهایی را رها نکرده است و این را همه می‌دانند، به ویژه از هنگامی که خواستگاری عمر و ابوبکر را پیغمبر قاطعانه رد کرد، همۀ اصحاب دانستند که فاطمه سرنوشتی خاص دارد و دانستند که پیغمبر بی‌مشورت دخترش هرگز پاسخ خواستگاران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علی بزرگ شده است؛ او را برادری عزیز برای خویش و پروانه‌ا‌ی عاشق بر گرد پدر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سرنوشت این دو را از کودکی به گونۀ خاصی به هم گره زده است، هر دو با جاهلیت پیوندی نداشته‌اند، هر دو از نخستین سال‌های عمر در طوفان بعثت رشد کرده‌اند و در زیر نور وحی روییده‌اند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چه احساسی نسبت به علی داشته است؟ علی چه تصویری از فاطمه بر دیوارۀ قلب بزرگ و شجاع و پر از عاطفه‌اش آویخته است؟</w:t>
      </w:r>
    </w:p>
    <w:p>
      <w:pPr>
        <w:pStyle w:val="BookText"/>
        <w:rPr/>
      </w:pPr>
      <w:r>
        <w:rPr>
          <w:rFonts w:ascii="IRNazanin" w:hAnsi="IRNazanin" w:eastAsia="IRNazanin"/>
          <w:color w:val="111111"/>
          <w:sz w:val="28"/>
          <w:sz w:val="28"/>
          <w:szCs w:val="28"/>
          <w:rtl w:val="true"/>
          <w:lang w:bidi="fa-IR"/>
        </w:rPr>
        <w:t>ممکن است تصور بتواند، اما کلمات از بیانش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احساس پیچیده‌ا‌ی را که از ایمان، عشق، حرمت، ستایش، مهر خواهر و برادر، اشتراک در عقیده، خویشاوندی دو روح، شرکت در تحمل رنج‌ها و سختی‌های سرنوشت و بالاخره همسفربودن، گام به گام، لحظه به لحظه، در طول راه حیات و برخوردار بودن از یک سرچشمۀ محبت و الهام و ایمان ترکیب شده است، وصف کرد؟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چرا خاموش است؟ بیست و پنج سال از سنش می‌گذرد و فاطمه نیز هنگامش رسیده است، نه سال یا نوزده سال؟ </w:t>
      </w:r>
    </w:p>
    <w:p>
      <w:pPr>
        <w:pStyle w:val="BookText"/>
        <w:rPr/>
      </w:pPr>
      <w:r>
        <w:rPr>
          <w:rFonts w:ascii="IRNazanin" w:hAnsi="IRNazanin" w:eastAsia="IRNazanin"/>
          <w:color w:val="111111"/>
          <w:sz w:val="28"/>
          <w:sz w:val="28"/>
          <w:szCs w:val="28"/>
          <w:rtl w:val="true"/>
          <w:lang w:bidi="fa-IR"/>
        </w:rPr>
        <w:t>به عقیده من منظور علی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را وقف پیامبر کرده است، خود را مادر پدرش می‌داند و همه کارۀ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که این چنین به دامن پدر آویخته که گویی نمی‌توان از او جدایش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می‌تواند از این خانه ببرد؟ او را از محمد بخواهد؟ علی خود در این احساس زهرا با او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وضع تغییر کرد، عایشه به خانۀ پیمغبر آمد، پیغمبر برای نخستین بار در عمرش و برای آخرین بار، همسری جوان و سرشار شور و شوق زندگی تازه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کم کم احساس می‌کند که زن جوان پدرش، جانشین خدیجه و جانشین خود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 در قلب پدر، در خانۀ پدر بی‌شک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نیز نیز احساس می‌کند که لحظه‌ا‌ی که تقدیر مقدر کرده است فرا می‌رسد اما او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از کودکی در خانۀ محمد بزرگ شده و سراسر جوانی‌اش را در راه مبارزه و عقیده گذرانده است و فرصت آن را نیافته که چیزی بیندوزد، چیزی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جز فداکاری‌هایی که در راه محمد و ایمان محمد کرده است هیچ سرمایه‌ا‌ی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نه، حتی یک خانه، اثاث یک زندگی فقیرانه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او را می‌بینیم که نزد پیغمبر آمده است، کنارش نشسته است و سر به زیر افکنده با سکوت و شرم زیبای خویش با وی سخت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کاری داری پسر ابی‌طالب؟</w:t>
      </w:r>
    </w:p>
    <w:p>
      <w:pPr>
        <w:pStyle w:val="BookText"/>
        <w:rPr/>
      </w:pPr>
      <w:r>
        <w:rPr>
          <w:rFonts w:ascii="IRNazanin" w:hAnsi="IRNazanin" w:eastAsia="IRNazanin"/>
          <w:color w:val="111111"/>
          <w:sz w:val="28"/>
          <w:sz w:val="28"/>
          <w:szCs w:val="28"/>
          <w:rtl w:val="true"/>
          <w:lang w:bidi="fa-IR"/>
        </w:rPr>
        <w:t>با آهنگی که از شرم نرم و آرام شده بود، نام فاطمه دختر رسول خدا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بی‌درنگ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مسجد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دست داری؟</w:t>
      </w:r>
    </w:p>
    <w:p>
      <w:pPr>
        <w:pStyle w:val="BookText"/>
        <w:rPr/>
      </w:pPr>
      <w:r>
        <w:rPr>
          <w:rFonts w:ascii="IRNazanin" w:hAnsi="IRNazanin" w:eastAsia="IRNazanin"/>
          <w:color w:val="111111"/>
          <w:sz w:val="28"/>
          <w:sz w:val="28"/>
          <w:szCs w:val="28"/>
          <w:rtl w:val="true"/>
          <w:lang w:bidi="fa-IR"/>
        </w:rPr>
        <w:t>هیچ،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زرهی که در جنگ بدر به تو دادم کجاست؟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پیش من است، 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شتابان رفت و زره را آورد و به پیغمبر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دستور داد تا آن را در بازار بفروشد و با بهای آن، زندگی جدید را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زره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اصحابش را فراخواند؛ جلسۀ عقد،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پیغمبر بر چهارصد مثقال نقره، طبق سنت قائمه و فریضۀ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آنگاه ظرف‌های خرما را آوردند و این جشن عروسی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جهیزیه‌ی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رختخواب مصری، که یکی از آنها از لیف و دیگری از پشم بود؛</w:t>
      </w:r>
    </w:p>
    <w:p>
      <w:pPr>
        <w:pStyle w:val="BookText"/>
        <w:rPr/>
      </w:pPr>
      <w:r>
        <w:rPr>
          <w:rFonts w:ascii="IRNazanin" w:hAnsi="IRNazanin" w:eastAsia="IRNazanin"/>
          <w:color w:val="111111"/>
          <w:sz w:val="28"/>
          <w:sz w:val="28"/>
          <w:szCs w:val="28"/>
          <w:rtl w:val="true"/>
          <w:lang w:bidi="fa-IR"/>
        </w:rPr>
        <w:t>فرشی از جنس پوست</w:t>
      </w:r>
    </w:p>
    <w:p>
      <w:pPr>
        <w:pStyle w:val="BookText"/>
        <w:rPr/>
      </w:pPr>
      <w:r>
        <w:rPr>
          <w:rFonts w:ascii="IRNazanin" w:hAnsi="IRNazanin" w:eastAsia="IRNazanin"/>
          <w:color w:val="111111"/>
          <w:sz w:val="28"/>
          <w:sz w:val="28"/>
          <w:szCs w:val="28"/>
          <w:rtl w:val="true"/>
          <w:lang w:bidi="fa-IR"/>
        </w:rPr>
        <w:t>یک بالش از پشم، که از لیف خرما پر شده بود</w:t>
      </w:r>
    </w:p>
    <w:p>
      <w:pPr>
        <w:pStyle w:val="BookText"/>
        <w:rPr/>
      </w:pPr>
      <w:r>
        <w:rPr>
          <w:rFonts w:ascii="IRNazanin" w:hAnsi="IRNazanin" w:eastAsia="IRNazanin"/>
          <w:color w:val="111111"/>
          <w:sz w:val="28"/>
          <w:sz w:val="28"/>
          <w:szCs w:val="28"/>
          <w:rtl w:val="true"/>
          <w:lang w:bidi="fa-IR"/>
        </w:rPr>
        <w:t>یک عبای بافت خبیر</w:t>
      </w:r>
    </w:p>
    <w:p>
      <w:pPr>
        <w:pStyle w:val="BookText"/>
        <w:rPr/>
      </w:pPr>
      <w:r>
        <w:rPr>
          <w:rFonts w:ascii="IRNazanin" w:hAnsi="IRNazanin" w:eastAsia="IRNazanin"/>
          <w:color w:val="111111"/>
          <w:sz w:val="28"/>
          <w:sz w:val="28"/>
          <w:szCs w:val="28"/>
          <w:rtl w:val="true"/>
          <w:lang w:bidi="fa-IR"/>
        </w:rPr>
        <w:t>یک مشک آب</w:t>
      </w:r>
    </w:p>
    <w:p>
      <w:pPr>
        <w:pStyle w:val="BookText"/>
        <w:rPr/>
      </w:pPr>
      <w:r>
        <w:rPr>
          <w:rFonts w:ascii="IRNazanin" w:hAnsi="IRNazanin" w:eastAsia="IRNazanin"/>
          <w:color w:val="111111"/>
          <w:sz w:val="28"/>
          <w:sz w:val="28"/>
          <w:szCs w:val="28"/>
          <w:rtl w:val="true"/>
          <w:lang w:bidi="fa-IR"/>
        </w:rPr>
        <w:t>تعدادی کوزۀ آب و دیگر ظروف</w:t>
      </w:r>
    </w:p>
    <w:p>
      <w:pPr>
        <w:pStyle w:val="BookText"/>
        <w:rPr/>
      </w:pPr>
      <w:r>
        <w:rPr>
          <w:rFonts w:ascii="IRNazanin" w:hAnsi="IRNazanin" w:eastAsia="IRNazanin"/>
          <w:color w:val="111111"/>
          <w:sz w:val="28"/>
          <w:sz w:val="28"/>
          <w:szCs w:val="28"/>
          <w:rtl w:val="true"/>
          <w:lang w:bidi="fa-IR"/>
        </w:rPr>
        <w:t>یک آفتابۀ قیراندود شده</w:t>
      </w:r>
    </w:p>
    <w:p>
      <w:pPr>
        <w:pStyle w:val="BookText"/>
        <w:rPr/>
      </w:pPr>
      <w:r>
        <w:rPr>
          <w:rFonts w:ascii="IRNazanin" w:hAnsi="IRNazanin" w:eastAsia="IRNazanin"/>
          <w:color w:val="111111"/>
          <w:sz w:val="28"/>
          <w:sz w:val="28"/>
          <w:szCs w:val="28"/>
          <w:rtl w:val="true"/>
          <w:lang w:bidi="fa-IR"/>
        </w:rPr>
        <w:t>یک عدد پردۀ پشمی نازک</w:t>
      </w:r>
    </w:p>
    <w:p>
      <w:pPr>
        <w:pStyle w:val="BookText"/>
        <w:rPr/>
      </w:pPr>
      <w:r>
        <w:rPr>
          <w:rFonts w:ascii="IRNazanin" w:hAnsi="IRNazanin" w:eastAsia="IRNazanin"/>
          <w:color w:val="111111"/>
          <w:sz w:val="28"/>
          <w:sz w:val="28"/>
          <w:szCs w:val="28"/>
          <w:rtl w:val="true"/>
          <w:lang w:bidi="fa-IR"/>
        </w:rPr>
        <w:t>یک عدد پیراهن هفت درهمی</w:t>
      </w:r>
    </w:p>
    <w:p>
      <w:pPr>
        <w:pStyle w:val="BookText"/>
        <w:rPr/>
      </w:pPr>
      <w:r>
        <w:rPr>
          <w:rFonts w:ascii="IRNazanin" w:hAnsi="IRNazanin" w:eastAsia="IRNazanin"/>
          <w:color w:val="111111"/>
          <w:sz w:val="28"/>
          <w:sz w:val="28"/>
          <w:szCs w:val="28"/>
          <w:rtl w:val="true"/>
          <w:lang w:bidi="fa-IR"/>
        </w:rPr>
        <w:t>یک روسری چهار درهمی</w:t>
      </w:r>
    </w:p>
    <w:p>
      <w:pPr>
        <w:pStyle w:val="BookText"/>
        <w:rPr/>
      </w:pPr>
      <w:r>
        <w:rPr>
          <w:rFonts w:ascii="IRNazanin" w:hAnsi="IRNazanin" w:eastAsia="IRNazanin"/>
          <w:color w:val="111111"/>
          <w:sz w:val="28"/>
          <w:sz w:val="28"/>
          <w:szCs w:val="28"/>
          <w:rtl w:val="true"/>
          <w:lang w:bidi="fa-IR"/>
        </w:rPr>
        <w:t>یک عدد حولۀ تیره رنگ</w:t>
      </w:r>
    </w:p>
    <w:p>
      <w:pPr>
        <w:pStyle w:val="BookText"/>
        <w:rPr/>
      </w:pPr>
      <w:r>
        <w:rPr>
          <w:rFonts w:ascii="IRNazanin" w:hAnsi="IRNazanin" w:eastAsia="IRNazanin"/>
          <w:color w:val="111111"/>
          <w:sz w:val="28"/>
          <w:sz w:val="28"/>
          <w:szCs w:val="28"/>
          <w:rtl w:val="true"/>
          <w:lang w:bidi="fa-IR"/>
        </w:rPr>
        <w:t>یک تخت خواب به همراه روتختی تهیه شده از برگ درخت خرما</w:t>
      </w:r>
    </w:p>
    <w:p>
      <w:pPr>
        <w:pStyle w:val="BookText"/>
        <w:rPr/>
      </w:pPr>
      <w:r>
        <w:rPr>
          <w:rFonts w:ascii="IRNazanin" w:hAnsi="IRNazanin" w:eastAsia="IRNazanin"/>
          <w:color w:val="111111"/>
          <w:sz w:val="28"/>
          <w:sz w:val="28"/>
          <w:szCs w:val="28"/>
          <w:rtl w:val="true"/>
          <w:lang w:bidi="fa-IR"/>
        </w:rPr>
        <w:t>چهار عدد پشتی</w:t>
      </w:r>
    </w:p>
    <w:p>
      <w:pPr>
        <w:pStyle w:val="BookText"/>
        <w:rPr/>
      </w:pPr>
      <w:r>
        <w:rPr>
          <w:rFonts w:ascii="IRNazanin" w:hAnsi="IRNazanin" w:eastAsia="IRNazanin"/>
          <w:color w:val="111111"/>
          <w:sz w:val="28"/>
          <w:sz w:val="28"/>
          <w:szCs w:val="28"/>
          <w:rtl w:val="true"/>
          <w:lang w:bidi="fa-IR"/>
        </w:rPr>
        <w:t>یک حصیر</w:t>
      </w:r>
    </w:p>
    <w:p>
      <w:pPr>
        <w:pStyle w:val="BookText"/>
        <w:rPr/>
      </w:pPr>
      <w:r>
        <w:rPr>
          <w:rFonts w:ascii="IRNazanin" w:hAnsi="IRNazanin" w:eastAsia="IRNazanin"/>
          <w:color w:val="111111"/>
          <w:sz w:val="28"/>
          <w:sz w:val="28"/>
          <w:szCs w:val="28"/>
          <w:rtl w:val="true"/>
          <w:lang w:bidi="fa-IR"/>
        </w:rPr>
        <w:t>یک آسیای دستی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عدد ظرف بزرگ مسی </w:t>
      </w:r>
      <w:bookmarkStart w:id="129" w:name="pg8645_67402"/>
    </w:p>
    <w:p>
      <w:pPr>
        <w:pStyle w:val="BookText"/>
        <w:rPr/>
      </w:pPr>
      <w:bookmarkEnd w:id="129"/>
      <w:r>
        <w:rPr>
          <w:rFonts w:ascii="IRNazanin" w:hAnsi="IRNazanin" w:eastAsia="IRNazanin"/>
          <w:color w:val="111111"/>
          <w:sz w:val="28"/>
          <w:sz w:val="28"/>
          <w:szCs w:val="28"/>
          <w:rtl w:val="true"/>
          <w:lang w:bidi="fa-IR"/>
        </w:rPr>
        <w:t>یک ظرف برای شیر</w:t>
      </w:r>
    </w:p>
    <w:p>
      <w:pPr>
        <w:pStyle w:val="BookText"/>
        <w:rPr/>
      </w:pPr>
      <w:r>
        <w:rPr>
          <w:rFonts w:ascii="IRNazanin" w:hAnsi="IRNazanin" w:eastAsia="IRNazanin"/>
          <w:color w:val="111111"/>
          <w:sz w:val="28"/>
          <w:sz w:val="28"/>
          <w:szCs w:val="28"/>
          <w:rtl w:val="true"/>
          <w:lang w:bidi="fa-IR"/>
        </w:rPr>
        <w:t>ترین مشک دیگری برای آب</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آغاز محرم سال دوم هجری، علی بیرون شهر مدینه، کنار مسجد قباء خانه‌ا‌ی یافت و زهرا را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سید الشهداء، قهرمان بزرگ مجاهدان و عموی پیغمبر و علی، شتر کشت و مردم مدینه را همه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ام‌سلمه را خواست که عروس را تا خانۀ علی همراهی کند و سپس بلال اذان عشا را گفت و پیغمبر پس از نماز به خانۀ علی رفت، ظرفی آب خواست و درحالی که آیاتی از قرآن می‌خواند دستور داد عروس و داماد از آن بنوشند و سپس خود با آن وضو گرفت و بر سر هر دو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برگردد که فاطمه به شدت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است که از پدر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او را با این کلمات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نزد نیرومندترین مردم در ایمان و بیشترین‌شان در دانش و برترین‌شان در اخلاق و بلندترین‌شان در روح ودیعه نهاده‌ام</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30" w:name="__RefHeading___Toc2260147_653776707"/>
      <w:bookmarkStart w:id="131" w:name="_Toc46"/>
      <w:bookmarkEnd w:id="130"/>
      <w:r>
        <w:rPr>
          <w:rtl w:val="true"/>
        </w:rPr>
        <w:t>دو</w:t>
      </w:r>
      <w:r>
        <w:rPr>
          <w:rtl w:val="true"/>
        </w:rPr>
        <w:t xml:space="preserve">- </w:t>
      </w:r>
      <w:r>
        <w:rPr>
          <w:rtl w:val="true"/>
        </w:rPr>
        <w:t>حاکمیت ارزش‌ها در ازدواج</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مسائل در ازدواج غرق نشدن در مادیات، تجملات و فراموش نکردن معنویات و ارزش‌هاست که کار بسیار مشکل، ولی برای زندگی بسیار مفید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و معنوی را بر خانه و خانوادۀ خود حاکم کردند که می‌توان آنها را در مواردی بیان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عروس قصد خروج از خانه را دارد، نیازمندی به او مراجعه و پیراهن طلب می‌کند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عروسی خود را به او می‌بخشد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هیچ‌گونه اعتراضی نمی‌کند</w:t>
      </w:r>
      <w:r>
        <w:rPr>
          <w:rFonts w:eastAsia="IRNazanin" w:cs="IRNazanin"/>
          <w:color w:val="111111"/>
          <w:sz w:val="28"/>
          <w:szCs w:val="28"/>
          <w:rtl w:val="true"/>
          <w:lang w:bidi="fa-IR"/>
        </w:rPr>
        <w:t xml:space="preserve">. </w:t>
      </w:r>
      <w:bookmarkStart w:id="132" w:name="pg8645_67403"/>
    </w:p>
    <w:p>
      <w:pPr>
        <w:pStyle w:val="BookText"/>
        <w:rPr/>
      </w:pPr>
      <w:bookmarkEnd w:id="1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ازدواج و آغازین لحظه‌های شروع یک زندگی نوین برای هر زن و مردی شیرین و خاطره انگیز است، بسیاری از افراد این لحظه‌های شیرین را به انواع گناه می‌آلایند و فکر می‌کنند هر گونه زشتی‌ها و مفاسدی می‌تواند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کامل‌ترین الگوی بانوان جهان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حالاتی دارد و آغازین لحظه‌های زندگی با همسرش را چگونه شروع می‌نماید؟</w:t>
      </w:r>
    </w:p>
    <w:p>
      <w:pPr>
        <w:pStyle w:val="BookText"/>
        <w:rPr/>
      </w:pPr>
      <w:r>
        <w:rPr>
          <w:rFonts w:ascii="IRNazanin" w:hAnsi="IRNazanin" w:eastAsia="IRNazanin"/>
          <w:color w:val="111111"/>
          <w:sz w:val="28"/>
          <w:sz w:val="28"/>
          <w:szCs w:val="28"/>
          <w:rtl w:val="true"/>
          <w:lang w:bidi="fa-IR"/>
        </w:rPr>
        <w:t>در شب ازدواج،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تَفَكَّرْتُ في حالي وَ اَمْري عِنْدَ ذَهاب عُمْري وَ نُزُولي في قَبْري فَشَبَّهْتُ دُخُولي في فِراشي بِمَنْزِلي كَدُخُولي اِلي لَحَدي وَ قَبْري فَاُنْشِدُكَ اللَّهَ اِن قُمْتَ اِلَي الصَّلاة فَنَعْبُد اللَّهَ تَعالي هذِهِ اللَّيلَة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دربارۀ حال و رفتار خویش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پایان عمر خویش و منزلگاه دیگر به نام قبر افتادم که امروز از خانۀ پدر به خانه شما منتقل شدم و روزی دیگر از اینجا به طرف قبر و قیامت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لحظه‌های زندگی، تو را به خدا سوگند می‌دهم که بیا تا به نماز بایستیم و با هم در این شب خدا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ضمن شادمانی و دف‌زدن زنان، تکبیر هم گفته می‌شود و یاد خدا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یافتی؟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عَلي طاعَةِ اللهِ؛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یاوری، برای اطاعت الهی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33" w:name="__RefHeading___Toc2260149_653776707"/>
      <w:bookmarkStart w:id="134" w:name="_Toc47"/>
      <w:bookmarkEnd w:id="133"/>
      <w:r>
        <w:rPr>
          <w:rtl w:val="true"/>
        </w:rPr>
        <w:t>ب</w:t>
      </w:r>
      <w:r>
        <w:rPr>
          <w:rtl w:val="true"/>
        </w:rPr>
        <w:t xml:space="preserve">) </w:t>
      </w:r>
      <w:r>
        <w:rPr>
          <w:rtl w:val="true"/>
        </w:rPr>
        <w:t>خانه‌داری و همسرداری حضرت فاطمه</w:t>
      </w:r>
      <w:r>
        <w:rPr>
          <w:rtl w:val="true"/>
        </w:rPr>
        <w:t>(</w:t>
      </w:r>
      <w:r>
        <w:rPr>
          <w:rtl w:val="true"/>
        </w:rPr>
        <w:t>علیها السلام</w:t>
      </w:r>
      <w:r>
        <w:rPr>
          <w:rtl w:val="true"/>
        </w:rPr>
        <w:t>)</w:t>
      </w:r>
      <w:bookmarkEnd w:id="134"/>
    </w:p>
    <w:p>
      <w:pPr>
        <w:pStyle w:val="Heading5"/>
        <w:numPr>
          <w:ilvl w:val="4"/>
          <w:numId w:val="1"/>
        </w:numPr>
        <w:rPr/>
      </w:pPr>
      <w:bookmarkStart w:id="135" w:name="__RefHeading___Toc2260151_653776707"/>
      <w:bookmarkStart w:id="136" w:name="_Toc48"/>
      <w:bookmarkEnd w:id="135"/>
      <w:r>
        <w:rPr>
          <w:rtl w:val="true"/>
        </w:rPr>
        <w:t>یک</w:t>
      </w:r>
      <w:r>
        <w:rPr>
          <w:rtl w:val="true"/>
        </w:rPr>
        <w:t xml:space="preserve">- </w:t>
      </w:r>
      <w:r>
        <w:rPr>
          <w:rtl w:val="true"/>
        </w:rPr>
        <w:t>تعهدات خانوادگی حضرت فاطمه</w:t>
      </w:r>
      <w:r>
        <w:rPr>
          <w:rtl w:val="true"/>
        </w:rPr>
        <w:t>(</w:t>
      </w:r>
      <w:r>
        <w:rPr>
          <w:rtl w:val="true"/>
        </w:rPr>
        <w:t>علیها السلام</w:t>
      </w:r>
      <w:r>
        <w:rPr>
          <w:rtl w:val="true"/>
        </w:rPr>
        <w:t>)</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کرد،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عهده‌دار انجام کارهای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پذیری ایشان بهترین عامل برای رونق </w:t>
      </w:r>
      <w:bookmarkStart w:id="137" w:name="pg8645_67404"/>
    </w:p>
    <w:p>
      <w:pPr>
        <w:pStyle w:val="BookText"/>
        <w:rPr/>
      </w:pPr>
      <w:bookmarkEnd w:id="137"/>
      <w:r>
        <w:rPr>
          <w:rFonts w:ascii="IRNazanin" w:hAnsi="IRNazanin" w:eastAsia="IRNazanin"/>
          <w:color w:val="111111"/>
          <w:sz w:val="28"/>
          <w:sz w:val="28"/>
          <w:szCs w:val="28"/>
          <w:rtl w:val="true"/>
          <w:lang w:bidi="fa-IR"/>
        </w:rPr>
        <w:t>خانه و پیشبرد اهداف تشکیل خانواده می‌باشد که برخی از جلوه‌ها و نمونه‌های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کوشی و کار شبانه در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و انجام معمولی‌ترین امور خانه داری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خانه‌روبی، تهیه آرد، پخت نان، کار در مطبخ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به‌دست آوردن رضایت خاطر شوهر در همۀ زمینه‌ها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مشکلات زندگی پر از سختی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او مجاهدی همیشه مهاجر بود و فقری عجیب بر زندگی‌اش حاکم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مشکلات فرزندداری و تربیت آنان و حتی بازی کردن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کمك به اقتصاد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به توصیه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آزاد گزاردن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زندگی و عدم تقاضا و خواهش داشتن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معطر بودن و رعایت جنبه‌های بهداشتی و آرایش و آراستگی برای شوهر در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اندوه‌بری و شادمان کردن شوهر و درخشش</w:t>
      </w:r>
      <w:r>
        <w:rPr>
          <w:rStyle w:val="FootnoteAnchor"/>
          <w:rtl w:val="true"/>
        </w:rPr>
        <w:footnoteReference w:id="154"/>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38" w:name="__RefHeading___Toc2260153_653776707"/>
      <w:bookmarkStart w:id="139" w:name="_Toc49"/>
      <w:bookmarkEnd w:id="138"/>
      <w:r>
        <w:rPr>
          <w:rtl w:val="true"/>
        </w:rPr>
        <w:t>دو</w:t>
      </w:r>
      <w:r>
        <w:rPr>
          <w:rtl w:val="true"/>
        </w:rPr>
        <w:t xml:space="preserve">- </w:t>
      </w:r>
      <w:r>
        <w:rPr>
          <w:rtl w:val="true"/>
        </w:rPr>
        <w:t>اصل مشارکت و تقسیم کار در امور زندگی</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حاکم بر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تعاون در همۀ مراحل و ابعاد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آنگاه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می‌پخت یا گندم آسیاب می‌کرد،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w:t>
      </w:r>
      <w:r>
        <w:rPr>
          <w:rStyle w:val="FootnoteAnchor"/>
          <w:rtl w:val="true"/>
        </w:rPr>
        <w:footnoteReference w:id="156"/>
      </w:r>
      <w:r>
        <w:rPr>
          <w:rFonts w:ascii="IRNazanin" w:hAnsi="IRNazanin" w:eastAsia="IRNazanin"/>
          <w:color w:val="111111"/>
          <w:sz w:val="28"/>
          <w:sz w:val="28"/>
          <w:szCs w:val="28"/>
          <w:rtl w:val="true"/>
          <w:lang w:bidi="fa-IR"/>
        </w:rPr>
        <w:t>می‌کرد، آنگاه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زخمی می‌شد،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او را درمان می‌کرد و شمشیر او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مدینه هجرت می‌کرد،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او هجرت را انتخاب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سوالات مهم و اساسی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شکلی تفضیلی و مستند به نسل امروزی پاسخ داده شود، روشن شدن زوایای زندگی و اصول حاکم بر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الگو و زندگی ایده‌آل است؛ چرا که بعضی از کج‌اندیشان از طرفی و بعضی از دوستان مشتاق پیروی، از آیین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می‌کنند که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برای ما الگو باشد و حتی بعضی از تاریک‌دلان، عایشه را به عنوان الگوی برتر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استعانت از روح بزرگوار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کوتاه در مورد زندگی خانوادگی ایشان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کار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ایشان کارها را این‌گونه تقسیم کرد؛ هرکاری مربوط به داخل خانه است به عهدۀ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وکارهای خارج از خانه به عهدۀ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این تقسیم خوشحال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نمی‌داند تا چه اندازه من از این تقسیم خوشحال شدم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کاری را که موجب تماس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من برداشت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رفتار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خانه می‌آمدم و به زهرا نگاه می‌کردم تمام غم و اندوهم برطرف می‌شد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همچنین در جای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کاری نکردم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خشمناک شود و فاطمه نیز هیچ‌گاه مرا خشمناک نکرد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نزول مائده آسمانی آمده که دو روز بود زهرای اطهر و فرزندانش گرسنه بودند و ایشان نیز مختصر غذایی را که تهیه می‌کرد، برای شوهرش می‌برد و در این مدت چنان رفتار کرده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دو روز متوجه ماجرا نشده بود تا روز سوم که دیگر چیزی در خانه نبود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خبردار شد</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کمك به شوهر عزیز خود در زندگی چنان بود که بر اساس احادیث معروفی که سنّی و شیعه روایت کرده‌اند،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مردان بنی‌سعد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برای تو وضع زندگی خودم و فاطمه را تعریف کنم؟ آن‌گاه سخن خود را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میان خاندان پیامبر از همۀ افراد نزد آن حضرت محبوب‌تر بود و هنگامی که در خانۀ من بود، آن‌قدر دستاس کرد که دستش تاول زد، آن‌قدر با مشک آب کشید که اثر بند مشک در گلویش مشاهده می‌شد، آن‌قدر در نظافت و تمیز کردن خانه زحمت کشید که جامه‌اش گردآلود می‌شد، آن‌قدر آتش برای پختن نان و غذا و غیره روشن کرد که رنگ لباس‌هایش تغییر کرد و به دلیل کار زیاد خانه به رنج و مشقت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ما شنیدیم که بردگانی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آورده‌اند، من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پیش پدرت برو و از ایشان خادمی بخواهی تا در امر خانه‌داری به تو کمك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مشاهده کرد که جمعی نزد آن حضرت نشسته و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خجالت کشید حاجت خود را اظهار کند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صبح روز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ما آمد و همچنان که بالای سر فاطمه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برای چه کاری به خانۀ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پاسخی نداد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پرسش خود را تکرار کرد و باز هم شرم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تا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پاسخ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آن‌قدر در خانۀ من آسیاب کرده که دستش تاول زده، آن‌قدر آب کشیده که اثر بند مشک در گردنش مشاهده می‌شود، آن‌قدر خانه را جارو کرده که جامه‌اش گردآلود شده، آن‌قدر آتش روشن کرده که رنگ لباس‌هایش تغییر کرده و ما شنیدیم برای شما برده‌هایی آورده‌اند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پدرت بروی و از ایشان درخواست کنی تا خادمی برای کمك در امور خانه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 چیزی به شما یاد دهم که از خادم برای شما بهتر باشد و آن‌گاه تسبیح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فرمود</w:t>
      </w:r>
      <w:r>
        <w:rPr>
          <w:rFonts w:eastAsia="IRNazanin" w:cs="IRNazanin"/>
          <w:color w:val="111111"/>
          <w:sz w:val="28"/>
          <w:szCs w:val="28"/>
          <w:rtl w:val="true"/>
          <w:lang w:bidi="fa-IR"/>
        </w:rPr>
        <w:t>.»</w:t>
      </w:r>
      <w:r>
        <w:rPr>
          <w:rStyle w:val="FootnoteAnchor"/>
          <w:rtl w:val="true"/>
        </w:rPr>
        <w:footnoteReference w:id="161"/>
      </w:r>
      <w:bookmarkStart w:id="140" w:name="pg8645_67407"/>
    </w:p>
    <w:p>
      <w:pPr>
        <w:pStyle w:val="BookText"/>
        <w:rPr/>
      </w:pPr>
      <w:bookmarkEnd w:id="140"/>
      <w:r>
        <w:rPr>
          <w:rFonts w:ascii="IRNazanin" w:hAnsi="IRNazanin" w:eastAsia="IRNazanin"/>
          <w:color w:val="111111"/>
          <w:sz w:val="28"/>
          <w:sz w:val="28"/>
          <w:szCs w:val="28"/>
          <w:rtl w:val="true"/>
          <w:lang w:bidi="fa-IR"/>
        </w:rPr>
        <w:t>با توجه به روایت پیش‌گفته در می‌یابیم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الگویی برای ما که الگویی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اولیای خدا هستند و الگوپذیری از او چه بسیار شایستگی، تدبر، مطالعه، و تهذیب نفس می‌طلبد و درک او و فضیلت‌های او همچون درک فضیلت‌های شب قدر آمادگی‌های بسیار می‌طلبد وَ ما اَدریک ما لَیلَةُ‌الْقَدرِ</w:t>
      </w:r>
      <w:r>
        <w:rPr>
          <w:rFonts w:eastAsia="IRNazanin" w:cs="IRNazanin"/>
          <w:color w:val="111111"/>
          <w:sz w:val="28"/>
          <w:szCs w:val="28"/>
          <w:rtl w:val="true"/>
          <w:lang w:bidi="fa-IR"/>
        </w:rPr>
        <w:t>.</w:t>
      </w:r>
    </w:p>
    <w:p>
      <w:pPr>
        <w:pStyle w:val="Heading5"/>
        <w:numPr>
          <w:ilvl w:val="4"/>
          <w:numId w:val="1"/>
        </w:numPr>
        <w:rPr/>
      </w:pPr>
      <w:bookmarkStart w:id="141" w:name="__RefHeading___Toc2260155_653776707"/>
      <w:bookmarkStart w:id="142" w:name="_Toc50"/>
      <w:bookmarkEnd w:id="141"/>
      <w:r>
        <w:rPr>
          <w:rtl w:val="true"/>
        </w:rPr>
        <w:t xml:space="preserve">سه </w:t>
      </w:r>
      <w:r>
        <w:rPr>
          <w:rtl w:val="true"/>
        </w:rPr>
        <w:t xml:space="preserve">- </w:t>
      </w:r>
      <w:r>
        <w:rPr>
          <w:rtl w:val="true"/>
        </w:rPr>
        <w:t>قناعت و ساده زیستی</w:t>
      </w:r>
      <w:bookmarkEnd w:id="142"/>
    </w:p>
    <w:p>
      <w:pPr>
        <w:pStyle w:val="BookText"/>
        <w:rPr/>
      </w:pPr>
      <w:r>
        <w:rPr>
          <w:rFonts w:ascii="IRNazanin" w:hAnsi="IRNazanin" w:eastAsia="IRNazanin"/>
          <w:color w:val="111111"/>
          <w:sz w:val="28"/>
          <w:sz w:val="28"/>
          <w:szCs w:val="28"/>
          <w:rtl w:val="true"/>
          <w:lang w:bidi="fa-IR"/>
        </w:rPr>
        <w:t>در این قسمت به چگونگی زیست اقتصادی حضرت و ساختار زندگی فاطمی ایشان پرداخته و به شیوۀ زندگی اقتصادی و ساده‌زیستی ایشان که سرشار از شکوه دینی و عزت و استغنای فردی و خانوادگی‌شان است،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مواد مورد آزمون و صحنه‌ها و جلوه‌های پایداری به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گرسنگی،</w:t>
      </w:r>
    </w:p>
    <w:p>
      <w:pPr>
        <w:pStyle w:val="BookText"/>
        <w:rPr/>
      </w:pPr>
      <w:r>
        <w:rPr>
          <w:rFonts w:ascii="IRNazanin" w:hAnsi="IRNazanin" w:eastAsia="IRNazanin"/>
          <w:color w:val="111111"/>
          <w:sz w:val="28"/>
          <w:sz w:val="28"/>
          <w:szCs w:val="28"/>
          <w:rtl w:val="true"/>
          <w:lang w:bidi="fa-IR"/>
        </w:rPr>
        <w:t xml:space="preserve">امتحان نقص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اعطاء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ساده‌زیستی و زهد خانوادگی تقسیم می‌شود و صبوری و شکیبایی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می‌تواند الگوی تمام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مطهرش درمی‌یابیم که تمام موارد گفته شده در زندگی ایشان از سخت‌ترین نوع آن بوده است و صبوری و پایداری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سرافرازی آن حضرت در موفقیت از این آزمون‌ها و آزمایش‌های الهی روشن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با گرسنگی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صبوری آن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آزمون‌های الهی برای خانوادۀ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گرسنگی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تاریخ شواهد زیادی دارد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حتی فرزندان ایشان به گرسنگی شدید و جانکاه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داستان احکام سه روزۀ مسکین، یتیم و اسیر و همچنین در میهمان‌نوازی‌های خانوادگی،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میهمانان خود و در ایثار غذا به پیامبر و گاهی ایثار غذا به فرزندان و گرسنه ماندن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بی‌شماری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ما فقط به نقل یک شاهد تاریخی بعد از ازدواج در مدینه و یک ماجرای مشهور در مکه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سلیمان‌بن بریده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الطَّعمِ وَ كَثرَةُ الّهَمِّ وَ شِدَّةُ السُّقمِ؛ فشار گرسنگی، کمی غذا، فراوانی اندوه و شدت بیماری و گرفتاری مرا نگران کرده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همچنین در بیان تحمل گرسنگی در مکه می‌توان به این نکته اشاره کرد که یکی از حوادث سخت تاریخ پیامبر، سه سال محاصرۀ اقتصادی در شعب ابی‌طالب است که پیامبر و اصحاب آن حضرت، با توجه به سختی شرایط زندگی در مکه مجبور به پناه گرفتن در دره‌های اطراف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سه سال، انواع ابتلاها و مشکلات برای مسلمانان وجود داشت که یکی از سخت‌ترین آنها مشکل بی‌غذایی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افراد محاصره شده در طول این سه سال هستند که در آن زمان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بیشتر سن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اموال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نقص اموال به معنای کمبود مالی و ضعف امکانات حتی ضرورت‌های زندگی باشد، این‌گونه نقص‌ها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اگر به معنای کاسته شدن اموال به انفاق یا غصب و سرقت خائنان باشد باز هم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جهیزیۀ ساده و مختصر، مهریۀ اندک، خانه سادۀ و محقّر و کمبود ضرورت‌های زندگی، برخی از نمونه‌های نقص اموال به معنای اول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 ابْنِ عَمّي ما لَنا فِراشٌ إِلاَّ جِلْدُ كَبْشٍ نَنامُ عَلَيهِ بِاللَّيلِ وَ نَعْلِفُ عَلَيهِ ناضِحَنا بِالنَّهارِ؛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پسر عمویم چیزی از وسایل رفاهی نداریم؛ مگر پوست گوسفندی که شب‌ها روی آن می‌خوابیم و روزها روی آن شتر خود را علف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اِصْبِرِي فَاِنَّ مُوسَي بنِ عِمْرَانَ اَقَامَ مَعَ امْرَاَتِهِ عَشْرَ سِنِينَ لَهُمَا فِرَاشٌ اِلَّا عَبَادَةِ قَطْوَانِيةٌ؛ دخترم صبر و تحمل داشته باش؛ زیرا موسی‌بن‌عمران ده سال با همسرش زندگی کرد و فرشی جز یک قطعه عبای قطوانی نداشتند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چادری وصله‌دار و ساده بر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پادشاهان ایران و قیصر روم، بر کرسی‌های طلایی می‌نشینند و پارچه‌ای زر بافت به تن می‌کنند، این دختر رسول خداست که نه چادرهای گران‌قیمت بر سر دارد و نه لباس‌های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ذَخَّر لَنا الثِّيابَ والْكَراسِي لِيوْمٍ اخَرٍ؛ ای سلمان خداوند بزرگ، لباس‌های زینتی و تخت‌های طلایی را برای ما در روز قیامت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پدر رفت و شگفتی سلمان را مطرح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سَلمانَ‌تَعَجَّبَ مِن لِباسي، فَوَالَّذي بَعَثَكَ بِالْحَقِّ مالي و‌َ لِعَلِي مُنذُ خَمسِ سِنينَ إِلّا مَسكُ كَبشٍ تَعَلَّفَ عَلَيها بِالنَّهارِ بَعيرُنا وَ إِذا کانَ اللَّيلُ إِفتَرَشناهُ وَ‌إِنَّ مِرفَقَتَنا لِمَن أَدمٍ حَشوها ليفٌ</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از سادگی من تعجب کرد، سوگند به خدایی که تو را مبعوث فرمود، مدت پنج سال است فرش خانۀ ما پوست گوسفندی است که روزها بر روی آن شترمان علف می‌خورد و شب‌ها روی آن می‌خوابیم و بالش ما چرمی است که از لیف خرما پر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گوناگون و به افراد مختلف هدیه‌ها و انفاق‌های زیادی داشته است؛ از بخشش نان و طعام گرفته تا بخشش لباس، حتی لباس شب عروسی، بخشش گردن‌بند و النگو همچنین نمونه غصب فدک كه سرقتی بزرگ و آشکار از طرف منافقان به‌شمار می‌آید آزمونی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6"/>
      </w:r>
      <w:bookmarkStart w:id="143" w:name="pg8645_67410"/>
    </w:p>
    <w:p>
      <w:pPr>
        <w:pStyle w:val="BookText"/>
        <w:rPr/>
      </w:pPr>
      <w:bookmarkEnd w:id="1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ساده زیستی و زهد خانوادگی</w:t>
      </w:r>
    </w:p>
    <w:p>
      <w:pPr>
        <w:pStyle w:val="BookText"/>
        <w:rPr/>
      </w:pPr>
      <w:r>
        <w:rPr>
          <w:rFonts w:ascii="IRNazanin" w:hAnsi="IRNazanin" w:eastAsia="IRNazanin"/>
          <w:color w:val="111111"/>
          <w:sz w:val="28"/>
          <w:sz w:val="28"/>
          <w:szCs w:val="28"/>
          <w:rtl w:val="true"/>
          <w:lang w:bidi="fa-IR"/>
        </w:rPr>
        <w:t>طبق اسناد تاریخی یکی از اصول حاکم بر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سادگی و رعایت و زهد و بی‌رغبتی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کافی‌ست به جهیزیۀ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مهریۀ مختصر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ساده‌پوشی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زندگی در خانه‌ای اجاره‌ای توجه کنیم</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44" w:name="__RefHeading___Toc2260157_653776707"/>
      <w:bookmarkStart w:id="145" w:name="_Toc51"/>
      <w:bookmarkEnd w:id="144"/>
      <w:r>
        <w:rPr>
          <w:rtl w:val="true"/>
        </w:rPr>
        <w:t xml:space="preserve">چهار </w:t>
      </w:r>
      <w:r>
        <w:rPr>
          <w:rtl w:val="true"/>
        </w:rPr>
        <w:t xml:space="preserve">- </w:t>
      </w:r>
      <w:r>
        <w:rPr>
          <w:rtl w:val="true"/>
        </w:rPr>
        <w:t>اطاعت، حمایت و محبت</w:t>
      </w:r>
      <w:bookmarkEnd w:id="145"/>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محبت و علاقه به شوهر چنان بود که وقتی گردانندگان دستگاه خلافت، عمر و مغیره و دیگران به خانه‌اش یورش بردند و آن رفتار ننگین را انجام دادند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و یا سقیفه ببرند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صدماتی که دیده بود و با آن حال نقاهت و رنجور خود را به آنان رسانید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عمي فو الذي بعث محمدا بالحق ائن لم تخلوا عنه لانشرن شعري و لاضعن قمسص رسول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رأسي و لا صرخن الي الله، فما ناقة صالح بأکرم علي الله من ولدي</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پسر عمویم دست بازدارید، سوگند بدان کس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نبوت برانگیخته، اگر از او دست بازندارید، مویم را پریشان می‌کنم و پیراهن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می‌گذارم و فریاد شکوه خود را به درگاه خدا می‌برم و بدانید که ناقۀ صالح نزد خدا عزیز‌تر از فرزندان من نیستند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ابتدای وصیت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بیماریش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 عَهِدتَني کاذِبَةَ وَ‌لا خائِنَةً‌و لا خالَفتُكَ‌مُنذُ عاشَرتَني؛ ای پسر عمو هیچ وقت مرا دروغگو و خیانت‌کار ندیده‌ای و از زمانی که با من زندگی کردی با تو مخالفت کرده‌ام؟</w:t>
      </w:r>
      <w:r>
        <w:rPr>
          <w:rFonts w:eastAsia="IRNazanin" w:cs="IRNazanin"/>
          <w:color w:val="111111"/>
          <w:sz w:val="28"/>
          <w:szCs w:val="28"/>
          <w:rtl w:val="true"/>
          <w:lang w:bidi="fa-IR"/>
        </w:rPr>
        <w:t xml:space="preserve">» </w:t>
      </w:r>
      <w:bookmarkStart w:id="146" w:name="pg8645_67411"/>
    </w:p>
    <w:p>
      <w:pPr>
        <w:pStyle w:val="BookText"/>
        <w:rPr/>
      </w:pPr>
      <w:bookmarkEnd w:id="146"/>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مَعاذَ اللهِ، اَنتِ اَعلَمُ بِاللهِ و‌أَكرَمُ وَ اَشَدُ‌خَوفاً مِنَ‌اللهِ مَن أن اُوبَّخَك‌َ بِمُخالَفَتي؛ پناه به خدا، تو عالم‌تر به خدا و نیکوکارتر و پرهیزگارتر و گرامی‌تر و ترسان‌تر از خدایی، از اینکه من تو را به نافرمانی از خود سرزنش کنم</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147" w:name="__RefHeading___Toc2260159_653776707"/>
      <w:bookmarkStart w:id="148" w:name="_Toc52"/>
      <w:bookmarkEnd w:id="147"/>
      <w:r>
        <w:rPr>
          <w:rtl w:val="true"/>
        </w:rPr>
        <w:t>نتیجه‌گیری مقام همسری و خانه داری حضرت زهرا</w:t>
      </w:r>
      <w:r>
        <w:rPr>
          <w:rtl w:val="true"/>
        </w:rPr>
        <w:t>(</w:t>
      </w:r>
      <w:r>
        <w:rPr>
          <w:rtl w:val="true"/>
        </w:rPr>
        <w:t>علیها السلام</w:t>
      </w:r>
      <w:r>
        <w:rPr>
          <w:rtl w:val="true"/>
        </w:rPr>
        <w:t>)</w:t>
      </w:r>
      <w:bookmarkEnd w:id="148"/>
    </w:p>
    <w:p>
      <w:pPr>
        <w:pStyle w:val="BookText"/>
        <w:rPr/>
      </w:pPr>
      <w:r>
        <w:rPr>
          <w:rFonts w:ascii="IRNazanin" w:hAnsi="IRNazanin" w:eastAsia="IRNazanin"/>
          <w:color w:val="111111"/>
          <w:sz w:val="28"/>
          <w:sz w:val="28"/>
          <w:szCs w:val="28"/>
          <w:rtl w:val="true"/>
          <w:lang w:bidi="fa-IR"/>
        </w:rPr>
        <w:t>وقتی از الگویی در رابطه با همسرداری و خانه‌داری نوشته می‌شود، ذهن مخاطب شاید به دنبال یک بعد از شخصیت آن الگو باشد؛ اما در مورد آیین همسرداری و خانه‌داری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فرق می‌کند و ابعاد مختلف شخصیت فردی و اجتماعی ایشان فراتر از حدس و گمان‌های معمول برای انسان‌های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ازدواج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روابط خانوداگی و شرایط آسان ازدواج؛ اهمیت دادن به موضوع اعتقاد به جای ثروت و حکومت؛ شروع یک زندگی با ساده زیستی؛ داشتن توکل و توسل به جای حرص و آز و تکاپو برای بهتر زندگی کردن و رفاه، خود از یک خانوادۀ آرمانی برای تمام تاریخ بشریت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العاده‌ای که در زندگی با همدیگر، با نزدیکان و خویشاوندان، با همسایگان و دیگر افراد جامعه، با مستمندان و اهل ادیان دیگر، به مدارا و مروت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سادگی؛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تعادل و انصاف؛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استغنا و کفاف زندگی؛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شئون شرعی و عرفی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خانواده‌ا‌ی باید هم در کل تاریخ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خیرات جهان در یک خانواده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از ایشان خیر ببینند، نه شر و آزار و اذیت؛ نزدیکان از آن مهر و انصاف ببینند و بس؛ مستمندان و نیازمندان از آنان سخاوت ببینند و کرامت؛ نه خدمتکاران از آنان ناراضی باشند نه همسایه؛ نه قدرتشان به کسی تحمیل شود نه ثروتشان؛ نه کسی را تحقیر کنند و نه در سرنوشت کسی تقصیر کنند؛ تدبیرشان الهی باشد و تقدیرشان مقدس؛ جز به نکویی با کسی سخن نگویند و جز به نیکی با کسی رفتار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 فرماندۀ قوای جنگی باشد و همسر، دخت فرمانروای ملک؛ شوهری که امید مجاهدان مکه است و همسری که خاتون زنان مدینه؛ اما نه به کسی ستم کنند و نه از کسی بیگاری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زندگی را تجربه نمایند تا به کمال مقام قرب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 تلخ‌ترین ستم‌ها را برای احقاق حق ببینند و برای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امکانات حکومتی و دولتی در اختیارشان باشد و آنان برای همراهی مستضعفان امت و پرهیز از دنیاپرستی و تجمل با مشقت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همیشه از مصداق‌های عینی و ملموس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سخن به میان می‌آید؛ معمولاً در اغلب کتاب‌ها، برنامه‌ها و جراید رسانه‌ا‌ی مکتوب و مدیا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و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ذهنی و ماورایی از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بسیاری از موارد تنها جنبۀ تقدسی دارد، درصورتی که حقایق زندگی ایشان همراه تاریخ اسلام و بشریت، همواره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نزاکت، حجاب و عفاف، احتجاج و حق‌خواهی، تقدس و ایمان، صبر در برابر ناملایمات، تقوا و مراقبه، انفاق و احسان، خداخواهی و خداجویی و خداگویی، توکل و توسل در امور، حمایت از دین، حمایت از همراهان، رعایت حقوق همسایگان و صدها رفتار و کردار ستایش شده از طرف همگان، نمونه‌های عینی و ملموس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شاخه به شاخه در زندگی روزمره امروزی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کردار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روانشناسی و جامعه‌شناسی می‌تواند به جای نظریات اومانیستی غرب‌زدگان در محیط‌های دانشگاهی و پژوهشی مورد بررسی قرار گیرد تا برای جامعۀ ما و جهان کنونی راهکارهای تازه‌ا‌ی پیشنهاد کند؛ راهکارهایی که بتواند جوامع جهانی را در مسیر سعادت و رفاه قرار دهد؛ رفاهی که حرمت زن، خانواده، فرزند، شوهر، همسر دیگر و اعضای مرتبط جامعه را شایسته بجا بیاورد و باعث ثبات شخصیت فردی و اجتماعی هر کس از افراد بشر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حکومت‌های استکباری برای استثمار و بازاریابی جوامع جهانی، هر روز ده‌ها برنامه عینی و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 و آفلاین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خود می‌سازند تا ذائقه، خوراک، پوشاک و تمام حواس پنج‌گانۀ آنان را به کالاهای تولیدی خود معطوف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و پرداختن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تمام مطالعات مستکبرین و صاحب‌سرمایه‌های مصرف‌گرایانه </w:t>
      </w:r>
    </w:p>
    <w:p>
      <w:pPr>
        <w:pStyle w:val="BookText"/>
        <w:rPr/>
      </w:pPr>
      <w:r>
        <w:rPr>
          <w:rFonts w:ascii="IRNazanin" w:hAnsi="IRNazanin" w:eastAsia="IRNazanin"/>
          <w:color w:val="111111"/>
          <w:sz w:val="28"/>
          <w:sz w:val="28"/>
          <w:szCs w:val="28"/>
          <w:rtl w:val="true"/>
          <w:lang w:bidi="fa-IR"/>
        </w:rPr>
        <w:t xml:space="preserve">جهان است تا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و خداآگاهی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و هر روز با جهل و از خودبیگانگی رفتار و کردارش به سمت قهقرا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زندگی افراد تنها صرف خوش‌گذرانی شده و پریشانی و پشیمانی از حیات، در وجودشان رشد می‌کند که این باعث لذت نبردن از کار و دست‌مزد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هر روزۀ فرهنگ غرب و عدم تأثیر اعتقادات ادیان منسوخ شدۀ اروپایی در بین پیروان آنها، سبب به‌وجود آمدن نوعی همگرایی با جهان غرب در کشورهای اسلامی شده که همیشه با معارف و اعتقادات دین اسلام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گذشته با ظهور استعمارگران و نوکرانشان بین کشورها بیش از نیمی از زنان این کشورها به سمت بی‌دینی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ارتداد کشیده شده‌اند و بقیۀ آنها که به اعتقادات اسلامی خود پایبند مانده‌اند از حقوق اجتماعی خود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امروزه نیاز کشورهای اسلامی و مسلمانان کشورهای غیر اسلامی از هند و چین تا انگلستان و فرانسه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مخالفت حکام آنها و فرضیۀ اسلام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فوبیا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اصول و فروع دین مبین اسلام است تا از بزرگان آن برای زندگی الگوبرداری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می‌توان گفت در هیچ فصلی از تاریخ همچون تاریخ معاصر، بی‌بند و باری در جهان وجود نداشته و در هیچ زمانی همانند جهان امروزه، دینداری مورد تمسخر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وارونۀ امروز، نه به ریشه‌ها پرداخته می‌شود، نه به اندیشه‌ها؛ از یک سو در دل شهرهای مقدس اسلامی و در جغرافیای جهان اسلام فسق و فجور رشد داده می‌شود؛ از سوی دیگر در دل پایتخت‌های کشورهای غیراسلامی، در کنار انواع هوسبازی‌ها، عصمت و عفت اسلامی در حال رویش و جوانه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دانشجویان مسلمان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و تأکید آنان بر حفظ حجاب تا سرحد اخراج آنها از دانشگاه و مدرسه، نشان دهندۀ رشد اعتقادات اسلامی در بین اهالی دانش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مسلمان حفظ عصمت و عفاف خود را – که حجاب هم بخشی از آن است – مدنظر داشته باشد، هم کانون زندگی‌اش گرم می‌شود، هم فرزندان فهیم و سالم و کارآمد تحویل جامعه می‌دهد و هم برای خدمت به دیگران انگیزه پیدا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الگویی همچون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متعلق به مذهب خاص و عقیدۀ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نور خورشید بر قلوب همۀ مردم جهان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استعداد دریافت نور را داشته باشد، به کمال معرفت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امت اسلام، الگویی بی‌بدیل است، الگویی نامیرا و جاودانه </w:t>
      </w:r>
      <w:bookmarkStart w:id="149" w:name="pg8645_67414"/>
    </w:p>
    <w:p>
      <w:pPr>
        <w:pStyle w:val="BookText"/>
        <w:rPr/>
      </w:pPr>
      <w:bookmarkEnd w:id="149"/>
      <w:r>
        <w:rPr>
          <w:rFonts w:ascii="IRNazanin" w:hAnsi="IRNazanin" w:eastAsia="IRNazanin"/>
          <w:color w:val="111111"/>
          <w:sz w:val="28"/>
          <w:sz w:val="28"/>
          <w:szCs w:val="28"/>
          <w:rtl w:val="true"/>
          <w:lang w:bidi="fa-IR"/>
        </w:rPr>
        <w:t xml:space="preserve">در روزگار؛ الگویی که هیچگاه نمی‌توان تأثیر او را بر تاریخ اسلام کتمان کرد و تشرف صدها بانوی اروپایی به دین اسلام و انتخاب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گویایی همین مطلب است</w:t>
      </w:r>
      <w:r>
        <w:rPr>
          <w:rFonts w:eastAsia="IRNazanin" w:cs="IRNazanin"/>
          <w:color w:val="111111"/>
          <w:sz w:val="28"/>
          <w:szCs w:val="28"/>
          <w:rtl w:val="true"/>
          <w:lang w:bidi="fa-IR"/>
        </w:rPr>
        <w:t>.</w:t>
      </w:r>
    </w:p>
    <w:p>
      <w:pPr>
        <w:pStyle w:val="Heading4"/>
        <w:numPr>
          <w:ilvl w:val="3"/>
          <w:numId w:val="1"/>
        </w:numPr>
        <w:rPr/>
      </w:pPr>
      <w:bookmarkStart w:id="150" w:name="__RefHeading___Toc2260161_653776707"/>
      <w:bookmarkStart w:id="151" w:name="_Toc53"/>
      <w:bookmarkEnd w:id="150"/>
      <w:r>
        <w:rPr>
          <w:rtl w:val="true"/>
        </w:rPr>
        <w:t>ج</w:t>
      </w:r>
      <w:r>
        <w:rPr>
          <w:rtl w:val="true"/>
        </w:rPr>
        <w:t xml:space="preserve">) </w:t>
      </w:r>
      <w:r>
        <w:rPr>
          <w:rtl w:val="true"/>
        </w:rPr>
        <w:t>مقام مادری و فرزند داری</w:t>
      </w:r>
      <w:bookmarkEnd w:id="151"/>
    </w:p>
    <w:p>
      <w:pPr>
        <w:pStyle w:val="Heading5"/>
        <w:numPr>
          <w:ilvl w:val="4"/>
          <w:numId w:val="1"/>
        </w:numPr>
        <w:rPr/>
      </w:pPr>
      <w:bookmarkStart w:id="152" w:name="__RefHeading___Toc2260163_653776707"/>
      <w:bookmarkStart w:id="153" w:name="_Toc54"/>
      <w:bookmarkEnd w:id="152"/>
      <w:r>
        <w:rPr>
          <w:rtl w:val="true"/>
        </w:rPr>
        <w:t xml:space="preserve">یک </w:t>
      </w:r>
      <w:r>
        <w:rPr>
          <w:rtl w:val="true"/>
        </w:rPr>
        <w:t xml:space="preserve">- </w:t>
      </w:r>
      <w:r>
        <w:rPr>
          <w:rtl w:val="true"/>
        </w:rPr>
        <w:t>مقام مادری در اسلام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اسلام برای جایگاه مادری مشخص کرده، بسیار فراتر و برتر از حقوقی است که برای دیگران، حتی پدر قائل شده است؛ زیرا مادر مربی انسان و در حقیقت، پرورش‌دهندۀ جامعه است و اوست که می‌تواند فرد و جامعه را به سعادت برساند یا به شقاوت و بدبختی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مادر به اشکال گوناگون به صورت مفرد و جمع، مانند اُمّ و والدتی، والدات و امّهات و امثال آن، فراوان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و پدر به شکل تثنیه، مانند والدین و ابوین مکرر در این کتاب آسمانی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در این موارد نگاه کنیم، می‌بینیم که خداوند در هر یک از آن آیات، به بزرگی از مادر یاد کرده و به گونه‌ای جایگاه او را گرامی داشته است؛ زیرا وحی و الهام مستقیم خدا به مادر موسی، اظهار ارادت و نیکویی عیسی به مادر، بیان زحمات و رنج‌های مادر در قرآن کریم، همچنین دستور حق تعالی به احسان و نیکی درباره پدر و مادر، همه گواه بر والایی جایگاه مادر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سورۀ احقاف پس از توصیه به احسان والدین، تحمل رنج و زحمت‌های مادر را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ناراحتی حمل می‌کند و با ناراحتی بر زمین می‌گذارد و دوران حمل و از شیر بازگرفتنش سی ماه است تا زمانی که به کمال و رشد برسد و به چهل سالگی بالغ 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نیز در سورۀ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درباره پدر و مادرش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باردار شد، سستی بر روی سستی و از شیر بازگرفتننش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شکرگزار من و پدر و مادرت باش که بازگشت به سوی من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بیان رنج و تلاش مادر با اینکه پدر نیز در اغلب سختی‌های تربیت فرزند شریک است، خود دلیل بر اهمیت و ارزش کار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نزد حق تعالی مقام بالاتری دارد که کار ارزشمندتری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سورۀ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کرده پروردگار تو که نپرستید به جز او، با مادر و پدر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برسد به پیش تو، به کهنسالی یکی یا هر دو تا، پس نگو به آنها اف و بانگ نزن بر آنها و بگو به آنها قول مودبانه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 در سورۀ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را عبادت کنید و هیچ چیزی را شریک او مکنید و نیکی کنید به پدر و مادر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مقام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این حدیث حاکی از این است که بدون رضایت مادر نمی‌توان به بهشت و نعمت‌های بهشتی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درجات عالی جنّت و رضوان نایل گردد، باید به مادر احترام بگذارد و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ارج نهادن و زحمت دورۀ بارداری و کودکی و تأمین نیازهای جسمی و روحی فرزند، از مشکلات طاقت‌فرسایی است که مادر می‌تواند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در قبال صبر و بردباری مادر، به او اجر و مزد بی‌پایان عنایت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سخنان گران مایه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محجة البیضا می‌توان چنین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 از پدر به ابراز عواطف نسبت به فرزند خود می‌پردازد و درباره رشد و تکامل او بیشتر جدیت به خرج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سیرۀ ائمه معصومین نیز، خاصه به تبیین حقوق مادر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 آن بزرگواران با مادرانشان و تعظیم در برابر نام مادر، بیانگر علوّ مقام و منزلت مادر است؛ امام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 مادر و عظمت و منزلت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 بر تو این است که بدانی او تو را حمل کرد، آن گونه که هیچ کس، دیگری را حمل نمی‌کند؛ و از میوۀ قلبش به تو داد که احدی به دیگری نمی‌دهد؛ تو را با جمیع اعضا و جوارحش در آغوش گرفت و باکی نداشت که در آفتاب باشد تا تو را در سایه نماید و خواب را به خاطر تو ترک کرد و تو را از سرما و گرما محافظت کرد و تو در برابر این همه خدمت، کجا می‌توانی شکرگزار او باشی، مگر به کمک و یاری و توفیق پروردگار</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زبان تبیین حقوق ارائه شده، نشان دهندۀ عظمت و بزرگی مقام مادر است؛ چرا که حضرت با بیان این نکته که فرزند بدون استعانت و کمک از خدای متعال قادر به ادای حقوق مادر نخواهد بود، در حقیقت خواسته به نوعی رفعت مقام مادر را برای فرزندان تبیین و آنان را در خدمت کردن به مادر ترغیب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گسترۀ موجود در دین اسلام، رویکردی مبسوط از حقوق مادری بر مبنای آیات قرآن ارائه می‌کند؛ این حقوق شامل حق تربیت و حضانت</w:t>
      </w:r>
      <w:r>
        <w:rPr>
          <w:rStyle w:val="FootnoteAnchor"/>
          <w:rtl w:val="true"/>
        </w:rPr>
        <w:footnoteReference w:id="176"/>
      </w:r>
      <w:r>
        <w:rPr>
          <w:rFonts w:ascii="IRNazanin" w:hAnsi="IRNazanin" w:eastAsia="IRNazanin"/>
          <w:color w:val="111111"/>
          <w:sz w:val="28"/>
          <w:sz w:val="28"/>
          <w:szCs w:val="28"/>
          <w:rtl w:val="true"/>
          <w:lang w:bidi="fa-IR"/>
        </w:rPr>
        <w:t>، حق احسان و نیکی</w:t>
      </w:r>
      <w:r>
        <w:rPr>
          <w:rStyle w:val="FootnoteAnchor"/>
          <w:rtl w:val="true"/>
        </w:rPr>
        <w:footnoteReference w:id="177"/>
      </w:r>
      <w:r>
        <w:rPr>
          <w:rFonts w:ascii="IRNazanin" w:hAnsi="IRNazanin" w:eastAsia="IRNazanin"/>
          <w:color w:val="111111"/>
          <w:sz w:val="28"/>
          <w:sz w:val="28"/>
          <w:szCs w:val="28"/>
          <w:rtl w:val="true"/>
          <w:lang w:bidi="fa-IR"/>
        </w:rPr>
        <w:t>، حق قدرشناسی</w:t>
      </w:r>
      <w:r>
        <w:rPr>
          <w:rStyle w:val="FootnoteAnchor"/>
          <w:rtl w:val="true"/>
        </w:rPr>
        <w:footnoteReference w:id="178"/>
      </w:r>
      <w:r>
        <w:rPr>
          <w:rFonts w:ascii="IRNazanin" w:hAnsi="IRNazanin" w:eastAsia="IRNazanin"/>
          <w:color w:val="111111"/>
          <w:sz w:val="28"/>
          <w:sz w:val="28"/>
          <w:szCs w:val="28"/>
          <w:rtl w:val="true"/>
          <w:lang w:bidi="fa-IR"/>
        </w:rPr>
        <w:t>، حق امنیت و عدم خرج</w:t>
      </w:r>
      <w:r>
        <w:rPr>
          <w:rStyle w:val="FootnoteAnchor"/>
          <w:rtl w:val="true"/>
        </w:rPr>
        <w:footnoteReference w:id="179"/>
      </w:r>
      <w:r>
        <w:rPr>
          <w:rFonts w:ascii="IRNazanin" w:hAnsi="IRNazanin" w:eastAsia="IRNazanin"/>
          <w:color w:val="111111"/>
          <w:sz w:val="28"/>
          <w:sz w:val="28"/>
          <w:szCs w:val="28"/>
          <w:rtl w:val="true"/>
          <w:lang w:bidi="fa-IR"/>
        </w:rPr>
        <w:t>، حق کرامت</w:t>
      </w:r>
      <w:r>
        <w:rPr>
          <w:rStyle w:val="FootnoteAnchor"/>
          <w:rtl w:val="true"/>
        </w:rPr>
        <w:footnoteReference w:id="180"/>
      </w:r>
      <w:r>
        <w:rPr>
          <w:rFonts w:ascii="IRNazanin" w:hAnsi="IRNazanin" w:eastAsia="IRNazanin"/>
          <w:color w:val="111111"/>
          <w:sz w:val="28"/>
          <w:sz w:val="28"/>
          <w:szCs w:val="28"/>
          <w:rtl w:val="true"/>
          <w:lang w:bidi="fa-IR"/>
        </w:rPr>
        <w:t>، حق سلامت</w:t>
      </w:r>
      <w:r>
        <w:rPr>
          <w:rStyle w:val="FootnoteAnchor"/>
          <w:rtl w:val="true"/>
        </w:rPr>
        <w:footnoteReference w:id="181"/>
      </w:r>
      <w:r>
        <w:rPr>
          <w:rFonts w:ascii="IRNazanin" w:hAnsi="IRNazanin" w:eastAsia="IRNazanin"/>
          <w:color w:val="111111"/>
          <w:sz w:val="28"/>
          <w:sz w:val="28"/>
          <w:szCs w:val="28"/>
          <w:rtl w:val="true"/>
          <w:lang w:bidi="fa-IR"/>
        </w:rPr>
        <w:t>، حق احترام</w:t>
      </w:r>
      <w:r>
        <w:rPr>
          <w:rStyle w:val="FootnoteAnchor"/>
          <w:rtl w:val="true"/>
        </w:rPr>
        <w:footnoteReference w:id="182"/>
      </w:r>
      <w:r>
        <w:rPr>
          <w:rFonts w:ascii="IRNazanin" w:hAnsi="IRNazanin" w:eastAsia="IRNazanin"/>
          <w:color w:val="111111"/>
          <w:sz w:val="28"/>
          <w:sz w:val="28"/>
          <w:szCs w:val="28"/>
          <w:rtl w:val="true"/>
          <w:lang w:bidi="fa-IR"/>
        </w:rPr>
        <w:t>، حق رضاع</w:t>
      </w:r>
      <w:r>
        <w:rPr>
          <w:rStyle w:val="FootnoteAnchor"/>
          <w:rtl w:val="true"/>
        </w:rPr>
        <w:footnoteReference w:id="183"/>
      </w:r>
      <w:r>
        <w:rPr>
          <w:rFonts w:ascii="IRNazanin" w:hAnsi="IRNazanin" w:eastAsia="IRNazanin"/>
          <w:color w:val="111111"/>
          <w:sz w:val="28"/>
          <w:sz w:val="28"/>
          <w:szCs w:val="28"/>
          <w:rtl w:val="true"/>
          <w:lang w:bidi="fa-IR"/>
        </w:rPr>
        <w:t>، حق حمل</w:t>
      </w:r>
      <w:r>
        <w:rPr>
          <w:rStyle w:val="FootnoteAnchor"/>
          <w:rtl w:val="true"/>
        </w:rPr>
        <w:footnoteReference w:id="184"/>
      </w:r>
      <w:r>
        <w:rPr>
          <w:rFonts w:ascii="IRNazanin" w:hAnsi="IRNazanin" w:eastAsia="IRNazanin"/>
          <w:color w:val="111111"/>
          <w:sz w:val="28"/>
          <w:sz w:val="28"/>
          <w:szCs w:val="28"/>
          <w:rtl w:val="true"/>
          <w:lang w:bidi="fa-IR"/>
        </w:rPr>
        <w:t>، حق تأمین مالی</w:t>
      </w:r>
      <w:r>
        <w:rPr>
          <w:rStyle w:val="FootnoteAnchor"/>
          <w:rtl w:val="true"/>
        </w:rPr>
        <w:footnoteReference w:id="185"/>
      </w:r>
      <w:r>
        <w:rPr>
          <w:rFonts w:ascii="IRNazanin" w:hAnsi="IRNazanin" w:eastAsia="IRNazanin"/>
          <w:color w:val="111111"/>
          <w:sz w:val="28"/>
          <w:sz w:val="28"/>
          <w:szCs w:val="28"/>
          <w:rtl w:val="true"/>
          <w:lang w:bidi="fa-IR"/>
        </w:rPr>
        <w:t>، و حق زایش</w:t>
      </w:r>
      <w:r>
        <w:rPr>
          <w:rStyle w:val="FootnoteAnchor"/>
          <w:rtl w:val="true"/>
        </w:rPr>
        <w:footnoteReference w:id="186"/>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87"/>
      </w:r>
      <w:bookmarkStart w:id="154" w:name="pg8645_67417"/>
    </w:p>
    <w:p>
      <w:pPr>
        <w:pStyle w:val="Heading5"/>
        <w:numPr>
          <w:ilvl w:val="4"/>
          <w:numId w:val="1"/>
        </w:numPr>
        <w:rPr/>
      </w:pPr>
      <w:bookmarkStart w:id="155" w:name="__RefHeading___Toc2260165_653776707"/>
      <w:bookmarkStart w:id="156" w:name="_Toc55"/>
      <w:bookmarkEnd w:id="154"/>
      <w:bookmarkEnd w:id="155"/>
      <w:r>
        <w:rPr>
          <w:rtl w:val="true"/>
        </w:rPr>
        <w:t xml:space="preserve">دو </w:t>
      </w:r>
      <w:r>
        <w:rPr>
          <w:rtl w:val="true"/>
        </w:rPr>
        <w:t xml:space="preserve">- </w:t>
      </w:r>
      <w:r>
        <w:rPr>
          <w:rtl w:val="true"/>
        </w:rPr>
        <w:t>تربیت فرزندان</w:t>
      </w:r>
      <w:bookmarkEnd w:id="156"/>
    </w:p>
    <w:p>
      <w:pPr>
        <w:pStyle w:val="BookText"/>
        <w:rPr/>
      </w:pPr>
      <w:r>
        <w:rPr>
          <w:rFonts w:ascii="IRNazanin" w:hAnsi="IRNazanin" w:eastAsia="IRNazanin"/>
          <w:color w:val="111111"/>
          <w:sz w:val="28"/>
          <w:sz w:val="28"/>
          <w:szCs w:val="28"/>
          <w:rtl w:val="true"/>
          <w:lang w:bidi="fa-IR"/>
        </w:rPr>
        <w:t>اگر بخواهیم به الگوهای قبل از اسلام در تربیت فرزندان بپردازیم، باید به خانواده‌های اشراف قریش توجه کنیم، که به اصطلاح برجسته‌ترین افراد آن زمان در حجاز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مردمان شهرنشین در طول تاریخ فرزندان خود را بر حسب نیاز جامعه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مردمان قریش قبل از اسلام شغل تجارت داشتند و اگر هم از شغل تجارت صرف نظر کنیم، جنگاوری و سلحشوری یکی از بزرگترین افتخارات عرب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تمدن‌های هم عصر در کشورهای ایران و روم که مهم‌ترین دغدغۀ آن‌ها، پرورش افراد برحسب طبقات اجتماعی بود و هر شخص خارج از طبقۀ خود نمی‌توانست، به مهارت فراتر از آن بپردازد؛ به طور مثال افراد دون‌پایه که معمولاً بردگان و کارگران مزدور بودند، نمی‌توانستند خواندن و نوشتن یا کسب و کار و حرفه بیاموزند و اهالی حِرف و مشاغل هم نمی‌توانستند، دبیری یا احکام دیوانی و دولتی فراگیرند؛ چه بماند به علم و فلسفه و اندیشیدن درباره چیزی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در کشورهای همجوار حجاز حداقل طبق طبقات اجتماعی، آموزش‌های علوم عقلی و نقلی و فلسفه وجود داشت و خانواده‌های متمول و دارای طبقۀ اشرافی با استخدام آموزگاران زبردست، فرزندان خود را به برای افراد زبردست شدن و آقاییِ در جامعه پرورش می‌دادند که همان شیوۀ تربیت فرزندان در کشورهای آسیایی و شرق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به گونه‌ای بود که معمولاً آحاد مردم از کسب آن محروم بودند و این بارزترین شکل اجتماعی حکومت زر و زور و تزویر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یاد شده، حتی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در عربستان شایع بود و قوانین اسلام هم نتوانست، روح اشرافیت و افکار طبقاتی را از مسلمانان به ویژه اعراب قریش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فرزندان توسط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بانوی برآمده از متن اسلام، نه تنها با تمام آنچه گفته شد، فرق داشت؛ بلکه الگویی برای آموزش نسل‌های بعد جهت تربیت و پرورش یک خانوادۀ آرمانی مسلمان برحسب آموزه‌های وحیانی و قرآنی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زندگی خانواده‌های شهرنشین در عصر ظهور اسلام، متأثر از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خود بود و فقدان دانش‌گرایی در عربستان، آنها را به سمت دو خصلت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فریب و زیرکی؛ یعنی تجارت و خشونت و ستم؛ یعنی امارت و حکومت،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عمدۀ اشخاص حاضر در شهرها را افراد زیرک و باهوش که تاجر و اهل حساب و کتاب بودند؛ تشکیل می‌داد و افراد عشیره‌نشین و صحرانشین را افراد خشن، کم‌طاقت و کم‌معلومات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یا سیاه بودند یا خاکستری و تنها افراد سفید قریش، طایفۀ بنی‌هاشم بود که آباواجدادی پیرو دین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بودند و در آنها نیز فقط اخلاق حسنه و فتوت، امتیاز چشمگیر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خانواده‌ای که به نصّ قران کریم از تمام آلودگی‌های ظاهر و باطن برکنار بودند، همانا خانوادۀ پیامبر و فرزندان و داماد بزرگوار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چکیده و عصارۀ تربیت خانواده درحقیقت شش نفر، خانوادۀ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شارع و شارح دین اسلام خانوادۀ منسجمی همچون خانواده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این یک واقعیت است؛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آرمانی اسلام هستند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جنت و رضوان الهی سفر کرد و در دوران پیروزی اسلام و ثبات زندگی مسلمانان حضور نداشت، اما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ثبات دین اسلام و دولت اسلامی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فرزندش یک خانوادۀ منسجم را تشکیل داده بودند؛ خانواده‌ای نه چندان شلوغ و بدون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حاشیه، درواقع دیگر خانواده‌هاست که هر کدام برای زندگی و امیال دنیوی با هزار و یک نفر هر روز مراوده و یا مرافعه داشتند؛ ولی خانۀ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خانه‌ای بود که جز مهر و عطوفت و شوقِ عبادت، هیچ یک از عوارض دنیاطلبی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تا انفاق؛ از کرامت تا سخاوت؛ از عصمت و عفت تا حکمت و رحمت؛ از بذل تبسم تا رفع حاجت، از نیک خواهی تا نیک‌گویی، از صداقت تا هدایت؛ گویی تمام فضایل اخلاقی را تنها خداوند به این خانواده داده و بس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مادی زندگی نباید آنچنان غالب و مهم جلوه داده شود، به شکلی که اساس تشکیل زندگی و اهداف انسانی در آن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زندگی زناشویی تکثیر و بقاء نسل انسان‌هاست؛ آن هم انسان‌هایی که در نتیجۀ تربیت و زحمات والدین، شایستۀ نام انسانی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اگرچه از نظر مادی ساده باشد می‌تواند از نظر تربیتی و معنوی ایده‌آل باشد و لباس تقوا برای فرزندان با اهمیت‌تر از لباس ظاهر و لباس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اصول حاکم بر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تربیت فرزندان و تحمل همۀ مشقّت‌های لازم برای ارائۀ بهترین انسان‌ها به جامعه بوده است و نتیجۀ این زندگی مقدس فرزندانی همچون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علمی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خویش</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سالگی هر روز به مسجد می‌رفت و همۀ کلمات و مواعظی را که پیامبر اکرم بیان می‌فرمود، به ذهن مبارک خود می‌سپرد و هنگامی که به خانه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اقتضای اداء حق علم که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مادر بزرگوار خود حرف به حرف تقریر می‌کرد و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تشریف می‌آوردند،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آن جناب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در مسجد حضور نداشتی نبودی، از کجا این کلمات را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هر روز آنچه پدر بزرگوارم بر منبر می‌گوید، بدون کم‌وکاست به همان ترتیب برایم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تقریر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در حضور شما به سبب فزونی شرم تقریر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جایی مخفی شده، کلمات او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رسم هر روز از مسجد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جدت چه فرمود؟ حضرت مجتبی مانند هر روز بر بلندی نشست و خواست گفته‌ها را تقریر کند، زبانش لکنت گرفت و نتوانست بگوید به مادر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قَلَّ بَياني وَ‌كَلَّ لِساني لَعَلَّ سَيدًا يرعاني؛ ای مادر، بیانم اندک و زبانم کند شد، همانا بزرگواری نگران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امیرمومنان که در پشت در بود بی‌اختیار درآمد و او را در برگرفت و لب و دهانش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 فرزند و آن تشویق مادر ماجده و این هم تشویق پدر بزرگوار بر بالا بردن دانش اسلام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شیوۀ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درس‌هایی را که در ادامه می‌آیند آموخت</w:t>
      </w:r>
      <w:r>
        <w:rPr>
          <w:rFonts w:eastAsia="IRNazanin" w:cs="IRNazanin"/>
          <w:color w:val="111111"/>
          <w:sz w:val="28"/>
          <w:szCs w:val="28"/>
          <w:rtl w:val="true"/>
          <w:lang w:bidi="fa-IR"/>
        </w:rPr>
        <w:t xml:space="preserve">. </w:t>
      </w:r>
      <w:bookmarkStart w:id="157" w:name="pg8645_67420"/>
    </w:p>
    <w:p>
      <w:pPr>
        <w:pStyle w:val="BookText"/>
        <w:rPr/>
      </w:pPr>
      <w:bookmarkEnd w:id="1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سنین کودکی فرزندان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مانوس با مسجد تربیت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عمل مادر،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می‌شدند همۀ مواعظ و کلمات پیامبر را به ذهن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دادند که با کودکان خود گفت‌وگوهای علمی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 می‌توان استفاده علمی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را باید تشویق به نطق علمی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استنطاق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کودکان شیرین و شنیدنی است لذا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خواستند کلام امام حسن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ملاحظه روحیات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 شنیدن صدای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برای تقویت بیان و تسلط برای سخن حق و علمی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بخشی از زندگی را به مدرسه تبدیل کردن و معلم و شاگرد شدن اعضای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حضرت؛ یعنی ایجاد امکانات و زمینه‌سازی برای ابراز وجود فرزندان در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معلوم می‌شود فرزندان با مادران راحت‌تر هستند؛ بنابراین مادران باید بیشتر به جنبه‌های تربیتی فرزندانشان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دانش فرزند را تقویت کرده و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را تشویق بر خوش فهمی کردند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58" w:name="__RefHeading___Toc2260167_653776707"/>
      <w:bookmarkStart w:id="159" w:name="_Toc56"/>
      <w:bookmarkEnd w:id="158"/>
      <w:r>
        <w:rPr/>
        <w:t>3</w:t>
      </w:r>
      <w:r>
        <w:rPr>
          <w:rtl w:val="true"/>
        </w:rPr>
        <w:t xml:space="preserve">. </w:t>
      </w:r>
      <w:r>
        <w:rPr>
          <w:rtl w:val="true"/>
        </w:rPr>
        <w:t xml:space="preserve">رفتارشناسی اخلاقی </w:t>
      </w:r>
      <w:r>
        <w:rPr>
          <w:rtl w:val="true"/>
        </w:rPr>
        <w:t xml:space="preserve">- </w:t>
      </w:r>
      <w:r>
        <w:rPr>
          <w:rtl w:val="true"/>
        </w:rPr>
        <w:t>اجتماعی</w:t>
      </w:r>
      <w:bookmarkEnd w:id="159"/>
    </w:p>
    <w:p>
      <w:pPr>
        <w:pStyle w:val="Heading4"/>
        <w:numPr>
          <w:ilvl w:val="3"/>
          <w:numId w:val="1"/>
        </w:numPr>
        <w:rPr/>
      </w:pPr>
      <w:bookmarkStart w:id="160" w:name="__RefHeading___Toc2260169_653776707"/>
      <w:bookmarkStart w:id="161" w:name="_Toc57"/>
      <w:bookmarkEnd w:id="160"/>
      <w:r>
        <w:rPr>
          <w:rtl w:val="true"/>
        </w:rPr>
        <w:t>اشاره</w:t>
      </w:r>
      <w:bookmarkEnd w:id="1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عمیق‌تر به قضیه نگاه کنیم بانویی با ده سال سن، چنان از کمال و آراستگی معنوی بهره برده که در همسایگی مسجد، همانند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آن هم زمانی 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جامعیت دین اسلام می‌گذرد و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از یک سو از حضور مهاجرین و انصار و از سوی دیگر منافقین و پیروان دیگر ادیان، آکنده از اقوام مختلف است؛ شهری که هر روز افراد </w:t>
      </w:r>
    </w:p>
    <w:p>
      <w:pPr>
        <w:pStyle w:val="BookText"/>
        <w:rPr/>
      </w:pPr>
      <w:r>
        <w:rPr>
          <w:rFonts w:ascii="IRNazanin" w:hAnsi="IRNazanin" w:eastAsia="IRNazanin"/>
          <w:color w:val="111111"/>
          <w:sz w:val="28"/>
          <w:sz w:val="28"/>
          <w:szCs w:val="28"/>
          <w:rtl w:val="true"/>
          <w:lang w:bidi="fa-IR"/>
        </w:rPr>
        <w:t>تازه‌ای را به خود می‌بیند و عدم بهر‌مندی آن، از یک فرهنگ و رفتار اجتماعی، سبب شده تمام نگاه‌ها به سوی عترت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خانواده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جامعه‌ای که مردم جاهل ده‌ها سال با خشونت، خشم و دشنام زندگی و زنان را حتی کمتر از احشام خود فرض کرده‌اند؛ خانواده‌ای متجلی شود که کرامت زن خانواده نه تنها به اندازۀ مرد، که بالاتر از او و والاتر از هر کسی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ده یا پانزده ساله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تفسیر کند، علم و اخلاق را تعلیم دهد، شوهرداری و بچه‌داری کند، تمام کارهای منزل را خودش انجام دهد، اهل رعایت حقوق خدا و خلق خدا باشد و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اقوام و همسایه را به درستی و شایستگی بجا بیاورد، کارها را با زیردستش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رعایت حال کسی که برایش خدمتی انجام می‌دهد، در نهایت جوانی و طربناکی خویشتن‌دارترین دختر یا همسر روزگار باشد، به جای اینکه او به زندگی مادی دیگران رشک برد، دیگران به زندگی معنوی او رشک برند، چنان زندگی خویش را مدیریت کند که هم پدر از او راضی باشد، هم شوهر، هم فرزندان، هم خویشان و هم زیردستان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کسی که فرمانروای شهر است، به کسی فرمان ندهد و برای امور شخصی خویش به کسی یا کسانی امر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می‌شود تمام شهر در اختیارش باشند؛ اما برای جلب رضایت خدا و پیامبرش و ولی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دقت و مراقبت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بخواهد با کنیزی که مالک اوست، همانند خویش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بالاترین عظمت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کریمۀ اوست؛ اخلاقی که از لحاظ معنوی، آموزشگارش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حالات و روحیات زهرایی‌اش و از لحاظ مادی پرورنده‌ای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می‌دانیم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 چه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متمول‌ترین زن قریش، چنان به رسالت همسر خویش ایمان داشت که تمام ثروت خویش را به پای عشق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شالکۀ شخصیتی هر کسی سرمنشأیی دارد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عامل وراثت تنها انتقال‌دهندۀ شکل و ماهیت ظاهری نیست، که ماهیت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شرایط بسیاری از جمله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زیارت وارث که برای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ایشان را به عنوان وارث پیامبران اولوالعزم معرفی می‌کند؛ وارث تمام توانایی‌های </w:t>
      </w:r>
      <w:bookmarkStart w:id="162" w:name="pg8645_67422"/>
    </w:p>
    <w:p>
      <w:pPr>
        <w:pStyle w:val="BookText"/>
        <w:rPr/>
      </w:pPr>
      <w:bookmarkEnd w:id="162"/>
      <w:r>
        <w:rPr>
          <w:rFonts w:ascii="IRNazanin" w:hAnsi="IRNazanin" w:eastAsia="IRNazanin"/>
          <w:color w:val="111111"/>
          <w:sz w:val="28"/>
          <w:sz w:val="28"/>
          <w:szCs w:val="28"/>
          <w:rtl w:val="true"/>
          <w:lang w:bidi="fa-IR"/>
        </w:rPr>
        <w:t>الهی و فردی؛ وارث تمام سجایای اخلاقی؛ وارث تمام عظمتی که خداوند به آنان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دختری در سن پانزده سالگی یکی از مطرح‌ترین چهره‌های اسلام است، تنها به واسطۀ قرابت نیست بلکه به علت اخلاق، گفتار، رفتار، توانایی‌ها و شخصیت والای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توانایی‌های فردی او به اندازه‌ای است که نه تنها از اجتماع درس نمی‌گیرد که به اجتماع برای رسیدن به کمال درس می‌دهد</w:t>
      </w:r>
      <w:r>
        <w:rPr>
          <w:rFonts w:eastAsia="IRNazanin" w:cs="IRNazanin"/>
          <w:color w:val="111111"/>
          <w:sz w:val="28"/>
          <w:szCs w:val="28"/>
          <w:rtl w:val="true"/>
          <w:lang w:bidi="fa-IR"/>
        </w:rPr>
        <w:t>.</w:t>
      </w:r>
    </w:p>
    <w:p>
      <w:pPr>
        <w:pStyle w:val="Heading4"/>
        <w:numPr>
          <w:ilvl w:val="3"/>
          <w:numId w:val="1"/>
        </w:numPr>
        <w:rPr/>
      </w:pPr>
      <w:bookmarkStart w:id="163" w:name="__RefHeading___Toc2260171_653776707"/>
      <w:bookmarkStart w:id="164" w:name="_Toc58"/>
      <w:bookmarkEnd w:id="163"/>
      <w:r>
        <w:rPr>
          <w:rtl w:val="true"/>
        </w:rPr>
        <w:t>الف</w:t>
      </w:r>
      <w:r>
        <w:rPr>
          <w:rtl w:val="true"/>
        </w:rPr>
        <w:t xml:space="preserve">) </w:t>
      </w:r>
      <w:r>
        <w:rPr>
          <w:rtl w:val="true"/>
        </w:rPr>
        <w:t>حضور در اجتماع و هدایت زنان</w:t>
      </w:r>
      <w:bookmarkEnd w:id="1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و هدایت زنان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حیات اجتماعی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بابت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عشق و علاقه‌ای که به عبادت و بندگی خدا دارد، زندگی اجتماعی را بر رهبانیت برتری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جامعه باشد، از درد افراد جامعه سر در آورد، به امور مسلمین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اجتماعی، او وجود ضوابط را برای روابط انسانی، بر بی‌بندوباری و آزادی بی‌قید و شرط ترجیح می‌دهد، اخلاق سرچشمه گرفته از مذهب را بر خوی طبیعی؛ اهتمام به امور مسلمین را بر بی‌غمی؛ داوری و قضاوت در راه خدا را بر سهل‌گیری و بی‌تعادلی؛ حق‌طلبی را بر نادیده گرفتن؛ تحرک را بر در جازدن؛ وحدت را بر تفرقه و مبارزه در برابر باطل را بر سکوت و خاموشی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شیوۀ او در فعالیت‌های اجتماعی، دربردارندۀ روش جدید و درس‌آموزی برای جامعه انسانی و به ویژه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جنبه‌های اجتماعی از پدر دروس بسیاری آموخت،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رفتار درست اجتماعی، مساوات و مواسات و از آن مهم‌تر درس ایثار، وظیفه‌مندی در برابر افتادگان و محرومان، کمك به اسراء، ایتام و مسکینان، یتیم‌داری و سرپرستی و کفالت آنان، خوش‌رفتاری با بردگان و زیردستان، خدمت به مردم، حتی به بهای قبول رنج برای خویشتن و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امور خانه را بر عهده داشت به تربیت فرزندان می‌پرداخت و کانونی آنچنان گرم و متعهد را مسئولانه مدیریت می‌کرد، از مشارکت اجتماعی دور نبود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برنامه و تکلیفی معین کرد که او در آن شرکت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زنان و حل مسائل و مشکلات </w:t>
      </w:r>
      <w:bookmarkStart w:id="165" w:name="pg8645_67423"/>
    </w:p>
    <w:p>
      <w:pPr>
        <w:pStyle w:val="BookText"/>
        <w:rPr/>
      </w:pPr>
      <w:bookmarkEnd w:id="165"/>
      <w:r>
        <w:rPr>
          <w:rFonts w:ascii="IRNazanin" w:hAnsi="IRNazanin" w:eastAsia="IRNazanin"/>
          <w:color w:val="111111"/>
          <w:sz w:val="28"/>
          <w:sz w:val="28"/>
          <w:szCs w:val="28"/>
          <w:rtl w:val="true"/>
          <w:lang w:bidi="fa-IR"/>
        </w:rPr>
        <w:t>آنها، شرکت در مراسم بیعت زنان با پیامبر، حتی حضور در برنامه مباهله با نصارای نجران که قرآن به آن اشاره دارد</w:t>
      </w:r>
      <w:r>
        <w:rPr>
          <w:rFonts w:eastAsia="IRNazanin" w:cs="IRNazanin"/>
          <w:color w:val="111111"/>
          <w:sz w:val="28"/>
          <w:szCs w:val="28"/>
          <w:rtl w:val="true"/>
          <w:lang w:bidi="fa-IR"/>
        </w:rPr>
        <w:t>.</w:t>
      </w:r>
    </w:p>
    <w:p>
      <w:pPr>
        <w:pStyle w:val="Heading4"/>
        <w:numPr>
          <w:ilvl w:val="3"/>
          <w:numId w:val="1"/>
        </w:numPr>
        <w:rPr/>
      </w:pPr>
      <w:bookmarkStart w:id="166" w:name="__RefHeading___Toc2260173_653776707"/>
      <w:bookmarkStart w:id="167" w:name="_Toc59"/>
      <w:bookmarkEnd w:id="166"/>
      <w:r>
        <w:rPr>
          <w:rtl w:val="true"/>
        </w:rPr>
        <w:t>ب</w:t>
      </w:r>
      <w:r>
        <w:rPr>
          <w:rtl w:val="true"/>
        </w:rPr>
        <w:t xml:space="preserve">) </w:t>
      </w:r>
      <w:r>
        <w:rPr>
          <w:rtl w:val="true"/>
        </w:rPr>
        <w:t>رسیدگی به نیازمندان</w:t>
      </w:r>
      <w:bookmarkEnd w:id="1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نیازمندان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است که اهتمامی فراوان به انجام امور مسلمین دارد؛ می‌داند هر کس صبحگاهان از خواب سر بر می‌آورد، باید به امور مسلمین همت گمارد؛ زیرا در غیر این صورت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 را در زندگی این قرار داده است که برای مردم خدمتی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بینش قرآنی برای او وجود دارد که امت اسلامی بهترین هستند؛ ازآن‌رو که برای مردم آفریده شده‌اند و برخلاف این سخن شاعر که می‌گوید هر کس سعی دارد دیگران را برای زندگی خود بخواهد،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کسی است که زندگی‌اش را برای دیگران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 را بر این قرار می‌دهد که به مردم خدمتی کند و زیر بازویی را بگیرد یا مشکلی را حل کند و در این راه تنها در خانه ماندن روا نیست؛ مگر آنگاه که این هدف در خانه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رفع کاستی‌ها است؛ بنابراین ناچار از خانه بیرون می‌آید و به چارۀ درد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جلوه‌ای از اهتمام او به امور مسلمین را در دوران پس از وفات پیامبر می‌بینید که چگونه شب‌ها همراه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سوار بر مرکبی شده و به در خانۀ این و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جامعه‌ای می‌یابد که مردم آن، گرفتار ضعف فکری هستند و گمان دارند کار از کار گذشته و باید تسلیم رأی شیخین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آنان را بیدار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وجود امکانات ناشی از درآمدهای گوناگون، جامه و چادری وصله‌دار می‌پوشید، آن‌چنان‌که دیدار این مسئله برای افرادی چون سلمان تحمل‌ناپذیر بود، ولی گذشت و ایثار او بیش از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خود تنگ گرفته بود که پیامبر وقتی بر او و </w:t>
      </w:r>
      <w:bookmarkStart w:id="168" w:name="pg8645_67424"/>
    </w:p>
    <w:p>
      <w:pPr>
        <w:pStyle w:val="BookText"/>
        <w:rPr/>
      </w:pPr>
      <w:bookmarkEnd w:id="168"/>
      <w:r>
        <w:rPr>
          <w:rFonts w:ascii="IRNazanin" w:hAnsi="IRNazanin" w:eastAsia="IRNazanin"/>
          <w:color w:val="111111"/>
          <w:sz w:val="28"/>
          <w:sz w:val="28"/>
          <w:szCs w:val="28"/>
          <w:rtl w:val="true"/>
          <w:lang w:bidi="fa-IR"/>
        </w:rPr>
        <w:t>فرزندانش وارد شد و بی‌رمقی ناشی از گرسنگی‌شان را دریافت،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محمد از گرسنگی در حال مرگند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ناشی از فدک، و پشم‌ریسی را میان تهیدستان بنی‌هاشم و مهاجران تقسیم می‌کرد، بدون اینکه منّتی بر آنان داشته باشد و در این کار تا اندازه‌ای پیش رفت که آیۀ ایثار درباره‌شان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نیازمند باشند، باز هم به ایثار می‌پردازند آنان که غذا را از گلوی خود درآورده و به گدا و یتیم و اسیر می‌دهند</w:t>
      </w:r>
      <w:r>
        <w:rPr>
          <w:rFonts w:eastAsia="IRNazanin" w:cs="IRNazanin"/>
          <w:color w:val="111111"/>
          <w:sz w:val="28"/>
          <w:szCs w:val="28"/>
          <w:rtl w:val="true"/>
          <w:lang w:bidi="fa-IR"/>
        </w:rPr>
        <w:t>.</w:t>
      </w:r>
    </w:p>
    <w:p>
      <w:pPr>
        <w:pStyle w:val="Heading4"/>
        <w:numPr>
          <w:ilvl w:val="3"/>
          <w:numId w:val="1"/>
        </w:numPr>
        <w:rPr/>
      </w:pPr>
      <w:bookmarkStart w:id="169" w:name="__RefHeading___Toc2260175_653776707"/>
      <w:bookmarkStart w:id="170" w:name="_Toc60"/>
      <w:bookmarkEnd w:id="169"/>
      <w:r>
        <w:rPr>
          <w:rtl w:val="true"/>
        </w:rPr>
        <w:t>ج</w:t>
      </w:r>
      <w:r>
        <w:rPr>
          <w:rtl w:val="true"/>
        </w:rPr>
        <w:t xml:space="preserve">) </w:t>
      </w:r>
      <w:r>
        <w:rPr>
          <w:rtl w:val="true"/>
        </w:rPr>
        <w:t>رعایت حقوق دیگران</w:t>
      </w:r>
      <w:bookmarkEnd w:id="1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یکی از برنامه‌های زندگانی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کارها و واگذاری بخشی از وظایف داخلی خانه به خدمتکاری شایسته به نام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کارهای اصولی‌تر مطابق با شأن و شایستگی‌های خود و استخدام افرادی در حوزه‌های کاری روزمره و تحت تربیت قرار دادن آنها، ضمن تأمین زندگی آنان در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در این میان آنچه مهم است، حفظ کرامت‌های انسانی خدمتکار؛ آموزش و پرورش او و انتقال کمالات خود به خدمتکار؛ پرهیز از فخرفروشی و سروری کاذب بر او و رعایت همه حقوق کاری و انسانی خدمتکار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این موارد، به نکته‌ای عجیب‌تر برمی‌خوریم؛ ایشان به منظور رعایت حال کارگر و حفظ حقوق او، همچنین برای تامین موارد یادشده با تقسیم عادلانه کار بین خود و خدمتکار، نمونه‌ای از عدالت انسانی و رعایت حق کارگر و خدمتکار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عمل خود، به افراد سودجو و بی‌انصاف هشدار می‌دهد که با استخدام کارگران و خدمتکاران، همۀ امور زندگی خود را به آنان می‌سپارند و همچون انگلی از دسترنج زحمات آنان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جوامع دیروز و امروز چه بسیار افراد مرفه و بی‌دردی داریم که برای خود امتیازهای طبقاتی قائل می‌شدند و با استخدام عده‌ای هم‌نوع، از پرداخت حقوق اولیه و مسلّم زیردستان خود دریغ می‌کنند و از نتیجۀ زحمات آنان برای خود بهترین زندگی‌ها را ترتیب می‌دهند و این خلاف سفارش و سیرۀ اولیای دین از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1" w:name="pg8645_67425"/>
    </w:p>
    <w:p>
      <w:pPr>
        <w:pStyle w:val="BookText"/>
        <w:rPr/>
      </w:pPr>
      <w:bookmarkEnd w:id="1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دستان مبارک و با آسیاب دستی گندم را آرد می‌کند، جلو رفته پس از 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مینداز، در کنار شما خدمتکاران منزلتان فضّه ایستاده است، کار منزل را به ایشان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رَسولُ اللهِ أَن تَكونَ الخِدمَةُ لَها يوْماً وَلِي يوْماً فَكانَ أمسِ يوْمَ خِدمَتِها والْيومُ يوْمَ خِدمَتي؛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فرمود که کارهای خانه را با فضّه تقسیم کنم، یک روز او کار کند و روز دیگر من، دیروز نوبت او بود و امروز نوبت من است</w:t>
      </w:r>
      <w:r>
        <w:rPr>
          <w:rFonts w:eastAsia="IRNazanin" w:cs="IRNazanin"/>
          <w:color w:val="111111"/>
          <w:sz w:val="28"/>
          <w:szCs w:val="28"/>
          <w:rtl w:val="true"/>
          <w:lang w:bidi="fa-IR"/>
        </w:rPr>
        <w:t>.»</w:t>
      </w:r>
    </w:p>
    <w:p>
      <w:pPr>
        <w:pStyle w:val="Heading4"/>
        <w:numPr>
          <w:ilvl w:val="3"/>
          <w:numId w:val="1"/>
        </w:numPr>
        <w:rPr/>
      </w:pPr>
      <w:bookmarkStart w:id="172" w:name="__RefHeading___Toc2260177_653776707"/>
      <w:bookmarkStart w:id="173" w:name="_Toc61"/>
      <w:bookmarkEnd w:id="172"/>
      <w:r>
        <w:rPr>
          <w:rtl w:val="true"/>
        </w:rPr>
        <w:t xml:space="preserve">نتیجه‌گیری رفتار شناسی اخلاقی </w:t>
      </w:r>
      <w:r>
        <w:rPr>
          <w:rtl w:val="true"/>
        </w:rPr>
        <w:t xml:space="preserve">- </w:t>
      </w:r>
      <w:r>
        <w:rPr>
          <w:rtl w:val="true"/>
        </w:rPr>
        <w:t>اجتماعی</w:t>
      </w:r>
      <w:bookmarkEnd w:id="173"/>
    </w:p>
    <w:p>
      <w:pPr>
        <w:pStyle w:val="BookText"/>
        <w:rPr/>
      </w:pPr>
      <w:r>
        <w:rPr>
          <w:rFonts w:ascii="IRNazanin" w:hAnsi="IRNazanin" w:eastAsia="IRNazanin"/>
          <w:color w:val="111111"/>
          <w:sz w:val="28"/>
          <w:sz w:val="28"/>
          <w:szCs w:val="28"/>
          <w:rtl w:val="true"/>
          <w:lang w:bidi="fa-IR"/>
        </w:rPr>
        <w:t>وقتی پیام‌آور سترگ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بُعثتَ لِاتّم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فرمایش، رها ساختن جهان از آلودگی‌های رفتاری و گفتاری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ظهور و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متمدن رفتار و گفتار مردان تابع عُرف و سلیقۀ اقوام و ملیت‌ها بود؛ با ظهور آیین اسلام، بذر اخلاق حسنه در جهان کاشته شد و مسلمانان با رفتار دینی و آیینی خود، معارف اسلامی را در نقطه نقطۀ جهان جار زدند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نقاط مختلف جهان خانواده‌های مسلمان در کنار اغلب مردم، با مدارا و نیکی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شیوۀ رعایت بهداشت، مسلمانان برای عبادت، طهارت و وضو جزو انسان‌های مقید به بهداشت فردی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به ارمغان آورد، تنها موضوع اعتقادی نبود بلکه از نظر جامعه‌شناسی و روانشناسی، اخلاق اسلام در اوج مباحث سلامت فکری، روحی و جسمی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موضوعاتش در اسلام بالاترین نمرۀ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که مبانی اخلاقی و نوع رفتارهایی که زیر مجموعۀ بحث اخلاق است؛ از مصداق‌های مهم محاسبه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بی‌شماری دربارۀ ثواب و عقاب یک عمل اخلاقی یا ضداخلاقی در احادیث و روایات آیین ما دیده می‌شود که خود مبین این نکته است و اما موضوع رفتارشناسی اخلاقی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الگو و معیار برای هر زن و مرد مسلمان است که مطالب و روایات و احادیث آن در کتاب نگاشته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شیوۀ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اخلاق حسنه، زبانزد دوستان و دشمنان آن حضرت است؛ صداقت، درستی و راستی، مدارا و یاری با خویشان، اقوام و همسایگان، مطلاطفت و مدارا با شوهر و فرزندان، رعایت حقوق والدین، همسر و خدمتکار و همکار، سخاوت، بذل، بخشش، عطا، کرامت، شهامت، شجاعت، نجابت، حمایت از مظلوم و صدها آرایه اخلاقی که از ویژگی‌های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دنبال اصلاًح رفتار فردی و اجتماعی هستند، به ویژه بانوان، چه کسی برتر و بهتر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الگوبرداری، که در اسلام شیوه اخلاقی ایشان مورد پسند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مسلمانان و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اعتقاد به ایشان تنها در میان غیرمسلمانان و برخی از فرق اسلامی نیست؛ بلکه رفتار و کردار ایشان در اخلاق اسلامی، چنان آرمانی و سمبلیک است که قابل اغماض برای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رفتار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الگو، از دریچۀ نظریه‌های اخلاق‌محور، چه در حوزۀ اخلاق نظری، چه در حوزۀ اخلاق عملی، در می‌یابیم، ایشان چنان در اوج کمال اخلاقی بودند که در هر دو حوزه، از بدو تولد تا شهادت همیشه مورد تعجب و حسادت دیگران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عکس‌العمل از طرف دیگران در برخورد با حضرت که گاه همراه با تحسین بوده و گاه با حسادت و شماتت، نشان‌دهندۀ عظمت شخصیتی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انسان‌های چند بُعدی که در حوزۀ عرفان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دارای چنان توانایی‌های جهان‌شُمولی هستند که تمام رفتار و کردارشان برای دیگران به عنوان الگو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آیین همسری و زیست اجتماعی ترجمانی از اخلاقیات باعظمت ایشان است که اگر بخواهیم تنها دربارۀ موضوع ازدواج، شوهرداری، پرورش و آموزش فرزندان بنگاریم می‌باید ده‌ها موضوع اخلاقی را مورد پژوهش قرار دهیم تا دریابیم ایشان چگونه رفتار می‌کردند که همواره مورد رضایت و خشنودی همسر و فرزندان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 تقسیم کارها؛ رسیدگی به فرزندان برای تغذیه، بهداشت، آموزش و نوازش آنها؛ نظافت، پخت غذا و حفظ آرامش خانه؛ قرائت قرآن، عبادات و نمازهای واجب و نوافل؛ تفسیر، تدریس قرآن و احکام دینی به دیگران هر یک با ده‌ها رفتار نظری و عملی </w:t>
      </w:r>
    </w:p>
    <w:p>
      <w:pPr>
        <w:pStyle w:val="BookText"/>
        <w:rPr/>
      </w:pPr>
      <w:r>
        <w:rPr>
          <w:rFonts w:ascii="IRNazanin" w:hAnsi="IRNazanin" w:eastAsia="IRNazanin"/>
          <w:color w:val="111111"/>
          <w:sz w:val="28"/>
          <w:sz w:val="28"/>
          <w:szCs w:val="28"/>
          <w:rtl w:val="true"/>
          <w:lang w:bidi="fa-IR"/>
        </w:rPr>
        <w:t>اخلاقی همراه بوده است که مجال شمردن آنها و بررسی‌شان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تنها به برخی از آرایه‌های مصداقی پرداختیم که هر کدام از موضوعات و نمایه‌های اخلاق‌محور، خود جای بررسی و پژوهشی بس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هرگونه اغماض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ادیان ابراهیمی و دیگر آیین‌های جهان، بیشترین کتاب‌ها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دین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جهان تشیع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اخلاق در مکتب اهل بیت از نصوص اصلی شریعت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 خوی و خصلت خویش را الهی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به سعادت دنیوی و اخروی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تمام سعی و تلاش بزرگان دین اسلام برای پالایش جامعۀ اسلامی از خلق و خوی جاهلی، هنوز هم در اغلب کشورها مبادرت به رذایل اخلاقی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رفتارهای جاهلانه و رذایل اخلاقی به صد نوع می‌رسید، امروزه به هزار گونه می‌رسد که متأسفانه بسیاری از آنها کراهت و زشتی خود را به دلیل استمرار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حقوق دیگران به صدها مصداق می‌رسد، که هر روز شکل تازه‌ا‌ی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الگوهای کاذب برای بهره‌برداری از نسل جوان در کلوپ‌ها، فضای مجازی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قارچ رشد می‌کنند و جوانان امروزی که اکثرا تنوع‌طلب و نوگرا هستند، به هر نوع نوآوری گرایش پیدا می‌کنند، بدون پی‌بردن به عواقب آن و هدررفتن وقت و سرمایه‌شان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آنچه مربوط به الگوهای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همیشه بازبانی غیرواقع، مانده از زمان، یا ناآشنا با فضای فکری، همراه می‌شود و بیشتر دربارۀ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جمعی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اخلاقی‌اش، پرسش می‌شود، گویی همه از روی کاغذ می‌خوانند؛ زیرا انگار کسی جرئت کشف و شهود در زندگانی ایشان را ندارد، تقریبا اکثریت یک موضوع و یا چند خصوصیت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حوزۀ پژوهش درباره خصوصیات اخلاقی ایشان محدود است و اغلب کتاب‌ها به عنوان فرهنگ‌نامه و دانشنامه یا به عنوان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حاوی احادیث و روایات است</w:t>
      </w:r>
      <w:r>
        <w:rPr>
          <w:rFonts w:eastAsia="IRNazanin" w:cs="IRNazanin"/>
          <w:color w:val="111111"/>
          <w:sz w:val="28"/>
          <w:szCs w:val="28"/>
          <w:rtl w:val="true"/>
          <w:lang w:bidi="fa-IR"/>
        </w:rPr>
        <w:t xml:space="preserve">. </w:t>
      </w:r>
      <w:bookmarkStart w:id="174" w:name="pg8645_67428"/>
    </w:p>
    <w:p>
      <w:pPr>
        <w:pStyle w:val="BookText"/>
        <w:rPr/>
      </w:pPr>
      <w:bookmarkEnd w:id="174"/>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اخلاق عملی، یک سمبل و الگوی بی‌بدیل و در حوزۀ اخلاق نظری از برترین منادیان اخلاق اسلامی و معارف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گذشت، انفاق، مهر، عطوفت، احساس، احسان، کرامت و صدها آرایه از اخلاق اسلامی جزء ویژگی‌های عملی و نظری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اخلاقی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گنجایش این کتاب است و آنچه در این فصل آمده تنها شمه‌ا‌ی از تمام روایت‌هاست</w:t>
      </w:r>
      <w:r>
        <w:rPr>
          <w:rFonts w:eastAsia="IRNazanin" w:cs="IRNazanin"/>
          <w:color w:val="111111"/>
          <w:sz w:val="28"/>
          <w:szCs w:val="28"/>
          <w:rtl w:val="true"/>
          <w:lang w:bidi="fa-IR"/>
        </w:rPr>
        <w:t>.</w:t>
      </w:r>
    </w:p>
    <w:p>
      <w:pPr>
        <w:pStyle w:val="Heading3"/>
        <w:numPr>
          <w:ilvl w:val="2"/>
          <w:numId w:val="1"/>
        </w:numPr>
        <w:rPr/>
      </w:pPr>
      <w:bookmarkStart w:id="175" w:name="__RefHeading___Toc2260179_653776707"/>
      <w:bookmarkStart w:id="176" w:name="_Toc62"/>
      <w:bookmarkEnd w:id="175"/>
      <w:r>
        <w:rPr/>
        <w:t>4</w:t>
      </w:r>
      <w:r>
        <w:rPr>
          <w:rtl w:val="true"/>
        </w:rPr>
        <w:t xml:space="preserve">. </w:t>
      </w:r>
      <w:r>
        <w:rPr>
          <w:rtl w:val="true"/>
        </w:rPr>
        <w:t>رفتار شناسی سیاسی</w:t>
      </w:r>
      <w:bookmarkEnd w:id="176"/>
    </w:p>
    <w:p>
      <w:pPr>
        <w:pStyle w:val="Heading4"/>
        <w:numPr>
          <w:ilvl w:val="3"/>
          <w:numId w:val="1"/>
        </w:numPr>
        <w:rPr/>
      </w:pPr>
      <w:bookmarkStart w:id="177" w:name="__RefHeading___Toc2260181_653776707"/>
      <w:bookmarkStart w:id="178" w:name="_Toc63"/>
      <w:bookmarkEnd w:id="177"/>
      <w:r>
        <w:rPr>
          <w:rtl w:val="true"/>
        </w:rPr>
        <w:t>الف</w:t>
      </w:r>
      <w:r>
        <w:rPr>
          <w:rtl w:val="true"/>
        </w:rPr>
        <w:t xml:space="preserve">) </w:t>
      </w:r>
      <w:r>
        <w:rPr>
          <w:rtl w:val="true"/>
        </w:rPr>
        <w:t>روش‌ها و راهبردهای رفتار سیاسی</w:t>
      </w:r>
      <w:bookmarkEnd w:id="178"/>
    </w:p>
    <w:p>
      <w:pPr>
        <w:pStyle w:val="Heading5"/>
        <w:numPr>
          <w:ilvl w:val="4"/>
          <w:numId w:val="1"/>
        </w:numPr>
        <w:rPr/>
      </w:pPr>
      <w:bookmarkStart w:id="179" w:name="__RefHeading___Toc2260183_653776707"/>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از لحاظ رفتار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یکی از بزرگترین زنان سیاسی جهان اسلام نامید، همان‌طور که رقیب ایشان عایشه بنت ابی بکر بودند و رفتارهای سیاسی او چندین دهه به روند گسترش اسلام در شبه جزیره و کشورها و بلاد اسلامی اطراف تاثیر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در مواجه با غاصبان ولایت و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از خود نشان دادند که عظمت آن حضرت را به تمامی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مردم و امت اسلام پیش از جریان سقیفه،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و شناختشان محدود به اعمال عبادی، اخلاقی و نجابت نژادی حضرت می‌شد؛ اما بعد از جریان سقیفه دیگر صحبت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خود و از اطرافیان نبود، بلکه این بار، حق خداوند از زبان یک زن جاری می‌شد، زن کامله‌ای که بهتر از تمام صحابی از حق خدا و رسولش آگاه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غیر از عملکرد حضرت در مواجهه با غاصبان حکومت و افرادی از مهاجرین و انصار به بارزترین رفتارهای سیاسی حضرت در چند مورد از وقایع که بعد از سقیفه اتفاق افتاده است اشاره می‌شود</w:t>
      </w:r>
      <w:r>
        <w:rPr>
          <w:rFonts w:eastAsia="IRNazanin" w:cs="IRNazanin"/>
          <w:color w:val="111111"/>
          <w:sz w:val="28"/>
          <w:szCs w:val="28"/>
          <w:rtl w:val="true"/>
          <w:lang w:bidi="fa-IR"/>
        </w:rPr>
        <w:t xml:space="preserve">: </w:t>
      </w:r>
      <w:bookmarkStart w:id="181" w:name="pg8645_67429"/>
    </w:p>
    <w:p>
      <w:pPr>
        <w:pStyle w:val="Heading5"/>
        <w:numPr>
          <w:ilvl w:val="4"/>
          <w:numId w:val="1"/>
        </w:numPr>
        <w:rPr/>
      </w:pPr>
      <w:bookmarkStart w:id="182" w:name="__RefHeading___Toc2260185_653776707"/>
      <w:bookmarkStart w:id="183" w:name="_Toc65"/>
      <w:bookmarkEnd w:id="181"/>
      <w:bookmarkEnd w:id="182"/>
      <w:r>
        <w:rPr>
          <w:rtl w:val="true"/>
        </w:rPr>
        <w:t>یک</w:t>
      </w:r>
      <w:r>
        <w:rPr>
          <w:rtl w:val="true"/>
        </w:rPr>
        <w:t xml:space="preserve">) </w:t>
      </w:r>
      <w:r>
        <w:rPr>
          <w:rtl w:val="true"/>
        </w:rPr>
        <w:t>خطبه در مسجد مدینه</w:t>
      </w:r>
      <w:r>
        <w:rPr>
          <w:rtl w:val="true"/>
        </w:rPr>
        <w:t>:</w:t>
      </w:r>
      <w:bookmarkEnd w:id="183"/>
    </w:p>
    <w:p>
      <w:pPr>
        <w:pStyle w:val="BookText"/>
        <w:rPr/>
      </w:pPr>
      <w:r>
        <w:rPr>
          <w:rFonts w:ascii="IRNazanin" w:hAnsi="IRNazanin" w:eastAsia="IRNazanin"/>
          <w:color w:val="111111"/>
          <w:sz w:val="28"/>
          <w:sz w:val="28"/>
          <w:szCs w:val="28"/>
          <w:rtl w:val="true"/>
          <w:lang w:bidi="fa-IR"/>
        </w:rPr>
        <w:t>خطبۀ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برگ‌های مهم و اساسی تاریخ است که با تجزیه و تحلیل آن می‌توان به اصل ماجرای خلافت و وقایع قبل و بعد از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معروف فدکیه</w:t>
      </w:r>
    </w:p>
    <w:p>
      <w:pPr>
        <w:pStyle w:val="BookText"/>
        <w:rPr/>
      </w:pPr>
      <w:r>
        <w:rPr>
          <w:rFonts w:ascii="Amiri" w:hAnsi="Amiri" w:eastAsia="Amiri" w:cs="Amiri"/>
          <w:color w:val="111111"/>
          <w:sz w:val="28"/>
          <w:sz w:val="28"/>
          <w:szCs w:val="28"/>
          <w:rtl w:val="true"/>
          <w:lang w:bidi="ar-SA"/>
        </w:rPr>
        <w:t>اَلْحَمْدُللَّهِ عَلی ما اَنْعَمَ، وَ لَهُ الشُّكْرُ عَلی ما اَلْهَمَ، وَ الثَّناءُ بِما قَدَّمَ، مِنْ عُمُومِ نِعَمٍ اِبْتَدَاَها، وَ سُبُوغِ الاءٍ اَسْداها، وَ تَمامِ مِنَنٍ اَوْلاها، جَمَّ عَنِ الْاِحْصاءِ عَدَدُها، وَ نَأی عَنِ الْجَزاءِ اَمَدُها، وَ تَفاوَتَ عَنِ الْاِدْراكِ اَبَدُها، وَ نَدَبَهُمْ لاِسْتِزادَتِها بِالشُّكْرِ لاِتِّصالِها، وَ اسْتَحْمَدَ اِلَی الْخَلائِقِ بِاِجْزالِها، وَ ثَنی بِالنَّدْبِ اِلی اَمْثالِها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خدای را برآنچه ارزانی داشت، و شکر او را در آنچه الهام فرمود، و ثنا و شکر بر او بر آنچه پیش فرستاد، از نعمت‌های فراوانی که خلق فرمود و عطایای گسترده‌ای که اعطا کرد، و منّت‌های بی‌شماری که ارزانی داشت، نهایت آن از پاداش فراتر، و دامنه آن تا ابد از ادراک دورتر است، و مردمان را فراخواند، تا با شکرگزاری آنها نعمت‌ها را زیاده گرداند، و با گستردگی آنها مردم را به سپاسگزاری خود متوجّه ساخت، و با دعوت نمودن به این نعمت‌ها آنها را دو چندان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لااِلهَ اِلاَّ اللَّهُ وَحْدَهُ لاشَریكَ لَهُ، كَلِمَةٌ جَعَلَ الْاِخْلاصَ تَأْویلَها، وَ ضَمَّنَ الْقُلُوبَ مَوْصُولَها، وَ اَنارَ فِی التَّفَكُّرِ مَعْقُولَها، الْمُمْتَنِعُ عَنِ الْاَبْصارِ رُؤْیتُهُ، وَ مِنَ الْاَلْسُنِ صِفَتُهُ، وَ مِنَ الْاَوْهامِ كَیفِیّتُهُ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الْاَشْیاءَ لامِنْ شَیءٍ کانَ قَبْلَها، وَ اَنْشَاَها بِلاَاحْتِذاءِ اَمْثِلَةٍ اِمْتَثَلَها، كَوَّنَها بِقُدْرَتِهِ وَ ذَرَأَها بِمَشِیّتِهِ، مِنْ غَیرِ حاجَةٍ مِنْهُ اِلی تَكْوینِها، وَ لافائِدَةٍ لَهُ فی تَصْویرِها، اِلاَّ تَثْبیتاً لِحِكْمَتِهِ وَ تَنْبیهاً عَلی طاعَتِهِ، وَ اِظْهاراً لِقُدْرَتِهِ وَ تَعَبُّداً لِبَرِیّتِهِ، وَ اِعْزازاً لِدَعْوَتِهِ، ثُمَّ جَعَلَ الثَّوابَ عَلی طاعَتِهِ، وَ وَضَعَ الْعِقابَ عَلی مَعْصِیتِهِ، ذِیادَةً لِعِبادِهِ مِنْ نِقْمَتِهِ وَ حِیاشَةً لَهُمْ اِلی جَنَّتِهِ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که معبودی جز خداوند نیست و شریکی ندارد، که این امر بزرگی است که اخلاص را تأویل آن و قلوب را متضمّن وصل آن ساخت، و در پیشگاه تفکر و اندیشه شناخت آن را </w:t>
      </w:r>
    </w:p>
    <w:p>
      <w:pPr>
        <w:pStyle w:val="BookText"/>
        <w:rPr/>
      </w:pPr>
      <w:r>
        <w:rPr>
          <w:rFonts w:ascii="IRNazanin" w:hAnsi="IRNazanin" w:eastAsia="IRNazanin"/>
          <w:color w:val="111111"/>
          <w:sz w:val="28"/>
          <w:sz w:val="28"/>
          <w:szCs w:val="28"/>
          <w:rtl w:val="true"/>
          <w:lang w:bidi="fa-IR"/>
        </w:rPr>
        <w:t>آسان نمود، خداوندی که چشم‌ها از دیدنش بازمانده، و زبان‌ها از وصفش ناتوان، و اوهام و خیالات از درک او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خلق فرمود بدون آنکه از ماده‌ای موجود شوند، و آنها را پدید آورد بدون آنکه از قالبی تبعیت کنند، آنها را به قدرت خویش ایجاد و به مشیتش پدید آورد، بی‌آنکه در ساختن آنها نیازی داشته و در تصویرگری آنها فائده‌ای برایش وجود داشته باشد، جز تثبیت حکمتش و آگاهی بر طاعتش، و اظهار قدرت خود، و شناسایی راه عبودیت و گرامی‌داشت دعوتش، آن گاه بر طاعتش پاداش و بر معصیتش عقاب مقرر داشت، تا بندگانش را از نقمتش بازدارد و آنان را به سوی بهشتش رهنمون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اَبی مُحَمَّداً عَبْدُهُ وَ رَسُولُهُ، اِخْتارَهُ قَبْلَ اَنْ اَرْسَلَهُ، وَ سَمَّاهُ قَبْلَ اَنْ اِجْتَباهُ، وَ اصْطَفاهُ قَبْلَ اَنْ اِبْتَعَثَهُ، اِذ الْخَلائِقُ بِالْغَیبِ مَكْنُونَةٌ، وَ بِسَتْرِ الْاَهاویلِ مَصُونَةٌ، وَ بِنِهایةِ الْعَدَمِ مَقْرُونَةٌ، عِلْماً مِنَ اللَّهِ تَعالی بِمائِلِ الْاُمُورِ، وَ اِحاطَةً بِحَوادِثِ الدُّهُورِ، وَ مَعْرِفَةً بِمَواقِعِ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گواهی می‌دهم که پدرم محمّد بنده و فرستاده اوست، که قبل از فرستاده شدن او را انتخاب، و قبل از برگزیدن نام پیامبری بر او نهاد، و قبل از مبعوث شدن او را برانگیخت، آن هنگام که مخلوقات در حجاب غیبت بوده، و در نهایت تاریکی‌ها بسر برده، و در سر حد عدم و نیستی قرار داشتند، او را برانگیخت به خاطر علمش به عواقب کارها، و احاطه‌اش به حوادث زمان و شناسایی کاملش به وقوع مقدّرات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اللَّهُ اِتْماماً لِاَمْرِهِ، وَ عَزیمَةً عَلی اِمْضاءِ حُكْمِهِ، وَ اِنْفاذاً لِمَقادیرِ رَحْمَتِهِ، فَرَأَی الْاُمَمَ فِرَقاً فی اَدْیانِها، عُكَّفاً عَلی نیرانِها، عابِدَةً لِاَوْثانِها، مُنْكِرَةً للَّهِ مَعَ عِرْفانِها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فَاَنارَ اللَّهُ بِاَبی مُحَمَّدٍ صَلَّی اللَّهُ عَلَیهِ و الِهِ ظُلَمَها، وَ كَشَفَ عَنِ الْقُلُوبِ بُهَمَها، وَ جَلی عَنِ الْاَبْصارِ غُمَمَها، وَ قامَ فِی النَّاسِ بِالْهِدایةِ، فَاَنْقَذَهُمْ مِنَ الْغِوایةِ، وَ بَصَّرَهُمْ مِنَ الْعِمایةِ، وَ هَداهُمْ اِلَی الدّینِ الْقَویمِ، وَ دَعاهُمْ اِلَی الطَّریقِ الْمُسْتَقیمِ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اِلَیهِ قَبْضَ رَأْفَةٍ وَ اخْتِیارٍ، وَ رَغْبَةٍ وَ ایثارٍ، فَمُحَمَّدٌ صَلَّی اللَّهُ عَلَیهِ و الِهِ مِنْ تَعَبِ هذِهِ الدَّارِ فی راحَةٍ، قَدْ حُفَّ بِالْمَلائِكَةِ الْاَبْرارِ وَ رِضْوانِ الرَّبِّ الْغَفَّارِ، وَ مُجاوَرَةِ الْمَلِكِ </w:t>
      </w:r>
    </w:p>
    <w:p>
      <w:pPr>
        <w:pStyle w:val="BookText"/>
        <w:rPr/>
      </w:pPr>
      <w:r>
        <w:rPr>
          <w:rFonts w:ascii="Amiri" w:hAnsi="Amiri" w:eastAsia="Amiri" w:cs="Amiri"/>
          <w:color w:val="111111"/>
          <w:sz w:val="28"/>
          <w:sz w:val="28"/>
          <w:szCs w:val="28"/>
          <w:rtl w:val="true"/>
          <w:lang w:bidi="ar-SA"/>
        </w:rPr>
        <w:t>الْجَبَّارِ، صَلَّی اللَّهُ عَلی أَبی نَبِیهِ وَ اَمینِهِ وَ خِیرَتِهِ مِنَ الْخَلْقِ وَ صَفِیهِ، وَ السَّلامُ عَلَیهِ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برانگیخت تا امرش را کامل و حکم قطعی‌اش را امضا و مقدّراتش را اجرا نماید، و آن حضرت امّت‌ها را دید که در آیین‌های مختلفی قرار داشته، و در پیشگاه آتش‌های افروخته معتکف و بت‌های تو راشیده شده را پرستنده، و خداوندی که شناخت آن در فطرتشان قرار دارد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بزرگ به وسیله پدرم محمد صلی الله علیه و آله تاریکی‌های آن را روشن، و مشکلات قلب‌ها را برطرف، و موانع رؤیت دیده‌ها را از میان برداشت، و با هدایت در میان مردم قیام کرده و آنان را از گمراهی رهانید، و بینایشان کرده، و ایشان را به دین استوار و محکم رهنمون شده، و به راه راست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خداوند او را به سوی خود فراخواند، فراخواندنی از روی مهربانی و آزادی و رغبت و میل، پس آن حضرت از رنج این دنیا در آسایش بوده، و فرشتگان نیکوکار در گرداگرد او قرار داشته، و خشنودی پروردگار آمرزنده او را فراگرفته، و در جوار رحمت او قرار دارد، پس درود خدا بر پدرم، پیامبر و امینش و بهترین خلق و برگزیده‌اش باد، و سلام و رحمت و برکات الهی براو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الی اهل المجلس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فاطمه علیهاالسلام رو به مردم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عِبادَ اللَّهِ نُصُبُ اَمْرِهِ وَ نَهْیهِ، وَ حَمَلَةُ دینِهِ وَ وَحْیهِ، وَ اُمَناءُ اللَّهِ عَلی اَنْفُسِكُمْ، وَ بُلَغاؤُهُ اِلَی الْاُمَمِ، زَعیمُ حَقٍّ لَهُ فیكُمْ، وَ عَهْدٍ قَدَّمَهُ اِلَیكُمْ، وَ بَقِیةٍ اِسْتَخْلَفَها 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النَّاطِقُ وَ الْقُرْانُ الصَّادِقُ، و النُّورُ السَّاطِعُ وَ الضِّیاءُ اللاَّمِعُ، بَینَةً بَصائِرُهُ، مُنْكَشِفَةً سَرائِرُهُ، مُنْجَلِیةً ظَواهِرُهُ، مُغْتَبِطَةً بِهِ اَشْیاعُهُ، قائِداً اِلَی الرِّضْوانِ اِتِّباعُهُ، مُؤَدٍّ اِلَی النَّجاةِ اسْتِماعُهُ، بِهِ تُنالُ حُجَجُ اللَّهِ الْمُنَوَّرَةُ، وَ عَزائِمُهُ الْمُفَسَّرَةُ، وَ مَحارِمُهُ الْمُحَذَّرَةُ، وَ بَیّناتُهُ الْجالِیةُ، وَ بَراهینُهُ الْكافِیةُ، وَ فَضائِلُهُ الْمَنْدُوبَةُ، وَ رُخَصُهُ الْمَوْهُوبَةُ، وَ شَرائِعُهُ الْمَكْتُوبَةُ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بندگان خدا پرچم‌داران امر و نهی او، و حاملان دین و وحی او، و امین‌های خدا بر یکدیگر، و مبلّغان او به سوی امّت‌هایید، زمامدار حق در میان شما بوده، و پیمانی است که از پیشاپیش به سوی تو فرستاده، و باقیمانده‌ای است که برای شما باقی گذارده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کتاب گویای الهی و قرآن راستگو و نور فروزان و شعاع درخشان است، که بیان و حجّت‌های آن روشن، اسرار باطنی آن آشکار، ظواهر آن جلوه‌گر است، پیروان آن مورد غبطه جهانیان بوده، و تبعیت از او خشنودی الهی را باعث می‌گردد، و شنیدن آن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می‌توان به حجّت‌های نورانی الهی، و واجباتی که تفسیر شده، و محرّماتی که از ارتکاب آن منع گردیده، و نیز به گواهی‌های جلوه‌گرش و برهان‌های کافی‌اش و فضائل پسندیده‌اش، و رخصت‌های بخشیده شده‌اش و قوانین واجبش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الْایمانَ تَطْهیراً لَكُمْ مِنَ الشِّرْكِ، وَ الصَّلاةَ تَنْزیهاً لَكُمْ عَنِ الْكِبْرِ، وَ الزَّکاةَ تَزْكِیةً لِلنَّفْسِ وَ نِماءً فِی الرِّزْقِ، وَ الصِّیامَ تَثْبیتاً لِلْاِخْلاصِ، وَ الْحَجَّ تَشْییداً لِلدّینِ، وَ الْعَدْلَ تَنْسیقاً لِلْقُلُوبِ، وَ طاعَتَنا نِظاماً لِلْمِلَّةِ، وَ اِمامَتَنا اَماناً لِلْفُرْقَةِ، وَ الْجِهادَ عِزّاً لِلْاِسْلامِ، وَ الصَّبْرَ مَعُونَةً عَلَی اسْتیجابِ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خدای بزرگ ایمان را برای پاک کردن شما از شرک، و نماز را برای پاک نمودن شما از تکبّر، و زکات را برای تزکیه نفس و افزایش روزی، و روزه را برای تثبیت اخلاص، و حج را برای استحکام دین، و عدالت‌ورزی را برای التیام قلب‌ها، و اطاعت ما خاندان را برای نظم یافتن ملت‌ها، و امامت‌مان را برای رهایی از تفرقه، و جهاد را برای عزت اسلام، و صبر را برای کمک در به دست آوردن پاداش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الْاَمْرَ بِالْمَعْرُوفِ مَصْلِحَةً لِلْعامَّةِ، وَ بِرَّ الْوالِدَینِ وِقایةً مِنَ السَّخَطِ، وَ صِلَةَ الْاَرْحامِ مَنْساءً فِی الْعُمْرِ وَ مَنْماةً لِلْعَدَدِ، وَ الْقِصاصَ حِقْناً لِلدِّماءِ، وَ الْوَفاءَ بِالنَّذْرِ تَعْریضاً لِلْمَغْفِرَةِ، وَ تَوْفِیةَ الْمَكائیلِ وَ الْمَوازینِ تَغْییراً لِلْبَخْسِ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به معروف را برای مصلحت جامعه، و نیکی به پدر و مادر را برای رهایی از غضب الهی، و صله ارحام را برای طولانی شدن عمر و افزایش جمعیت، و قصاص را وسیله حفظ خون‌ها، و وفای به نذر را برای در معرض مغفرت الهی قرار گرفتن، و دقت در کیل و وزن را برای رفع کم‌فروشی مقرر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النَّهْی عَنْ شُرْبِ الْخَمْرِ تَنْزیهاً عَنِ الرِّجْسِ، وَ اجْتِنابَ الْقَذْفِ حِجاباً عَنِ اللَّعْنَةِ، وَ تَرْكَ السِّرْقَةِ ایجاباً لِلْعِصْمَةِ، وَ حَرَّمَ اللَّهُ الشِّرْكَ اِخْلاصاً لَهُ بِالرُّبوُبِیةِ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فَاتَّقُوا اللَّهَ حَقَّ تُقاتِهِ، وَ لاتَمُوتُنَّ اِلاَّ وَ اَنْتُمْ مُسْلِمُونَ، وَ اَطیعُوا اللَّهَ فیما اَمَرَكُمْ بِهِ وَ نَهاكُمْ عَنْهُ، فَاِنَّهُ اِنَّما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از شراب‌خواری را برای پاکیزگی از زشتی، و حرمت نسبت ناروا دادن را برای عدم دوری از رحمت الهی، و ترک دزدی را برای پاکدامنی قرار داد، و شرک را حرام کرد تا در یگانه‌پرستی خالص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آن‌گونه که شایسته است از خدا بترسید، و از دنیا نروید جز آنکه مسلمان باشید، و خدا را در آنچه بدان امر کرده و از آن بازداشته اطاعت نمایید، همانا که فقط دانشمندان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فاطِمَةُ وَ اَبی مُحَمَّدٌ، اَقُولُ عَوْداً وَ بَدْءاً، وَ لااَقُولُ ما اَقُولُ غَلَطاً، وَ لااَفْعَلُ ما اَفْعَلُ شَطَطاً، لَقَدْ جاءَكُمْ رَسُولٌ مِنْ اَنْفُسِكُمْ عَزیزٌ عَلَیهِ ما عَنِتُّمْ حَریصٌ عَلَیكُمْ بِالْمُؤْمِنینَ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تَعْزُوهُ وَتَعْرِفُوهُ تَجِدُوهُ اَبی دُونَ نِسائِكُمْ، وَ اَخَا ابْنِ عَمّی دُونَ رِجالِكُمْ، وَ لَنِعْمَ الْمَعْزِی اِلَیهِ صَلَّی اللَّهُ عَلَیهِ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الرِّسالَةَ صادِعاً بِالنَّذارَةِ، مائِلاً عَنْ مَدْرَجَةِ الْمُشْرِكینَ، ضارِباً ثَبَجَهُمْ، اخِذاً بِاَكْظامِهِمْ، داعِیاً اِلی سَبیلِ رَبِّهِ بِالْحِكْمَةِ و الْمَوْعِظَةِ الْحَسَنَةِ، یجُفُّ الْاَصْنامَ وَ ینْكُثُ الْهامَّ، حَتَّی انْهَزَمَ الْجَمْعُ وَ وَ لَّوُا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و پدرم محمد است، آنچه ابتدا گویم در پایان نیز می‌گویم، گفتارم غلط نبوده و ظلمی در آن نیست، پیامبری از میان شما برانگیخته شد که رنج‌های شما بر او گران آمده و دلسوز بر شما است، و بر مؤمنان مهربان و 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را بشناسید می‌دانید که او در میان زنانتان پدر من بوده، و در میان مردانتان برادر پسر عموی من است، چه نیکو بزرگواری است آنکه من این نسبت را به او 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خود را با انذار انجام داد، از پرتگاه مشرکان کناره‌گیری کرده، شمشیر بر فرقشان نواخت، گلویشان را گرفته و با حکمت و پند و اندرز نیکو به سوی پروردگارشان دعوت نمود، در حالی که </w:t>
      </w:r>
    </w:p>
    <w:p>
      <w:pPr>
        <w:pStyle w:val="BookText"/>
        <w:rPr/>
      </w:pPr>
      <w:r>
        <w:rPr>
          <w:rFonts w:ascii="IRNazanin" w:hAnsi="IRNazanin" w:eastAsia="IRNazanin"/>
          <w:color w:val="111111"/>
          <w:sz w:val="28"/>
          <w:sz w:val="28"/>
          <w:szCs w:val="28"/>
          <w:rtl w:val="true"/>
          <w:lang w:bidi="fa-IR"/>
        </w:rPr>
        <w:t>بت‌ها را نابود می‌ساخت، و سر کینه توزان را می‌شکست، تا جمع‌شان منهزم شده و از میدان 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تَفَرَّی اللَّیلُ عَنْ صُبْحِهِ، وَ اَسْفَرَ الْحَقُّ عَنْ مَحْضِهِ، و نَطَقَ زَعیمُالدّینِ، وَ خَرَسَتْ شَقاشِقُ الشَّیاطینِ، وَ طاحَ وَ شیظُ النِّفاقِ، وَ انْحَلَّتْ عُقَدُ الْكُفْرِ وَ الشَّقاقِ، وَ فُهْتُمْ بِكَلِمَةِ الْاِخْلاصِ فی نَفَرٍ مِنَ الْبیضِ الْخِماصِ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عَلی شَفا حُفْرَةٍ مِنَ النَّارِ، مُذْقَةَ الشَّارِبِ، وَ نُهْزَةَ الطَّامِعِ، وَ قُبْسَةَ الْعِجْلانِ، وَ مَوْطِیءَ الْاَقْدامِ، تَشْرَبُونَ الطَّرْقَ، وَ تَقْتاتُونَ الْقِدَّ، اَذِلَّةً خاسِئینَ، تَخافُونَ اَنْ یتَخَطَّفَكُمُ النَّاسُ مِنْ حَوْلِكُمْ، فَاَنْقَذَكُمُ اللَّهُ تَبارَكَ وَ تَعالی بِمُحَمَّدٍ صَلَّی اللَّهُ عَلَیهِ وَ الِهِ بَعْدَ اللَّتَیا وَ الَّتی، وَ بَعْدَ اَنْ مُنِی بِبُهَمِ الرِّجالِ، وَ ذُؤْبانِ الْعَرَبِ، وَ مَرَدَةِ اَهْلِ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گاه که صبح روشن از پرده شب برآمد، و حق نقاب از چهره برکشید، زمامدار دین به سخن درآمد، و فریاد شیطان‌ها خاموش گردید، خار نفاق از سر راه برداشته شد، و گره‌های کفر و تفرقه از هم گشوده گردید، و دهان‌های شما به کلمه اخلاص باز شد، در میان گروهی که سپیدرو و شکم به پشت چسبیده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بر کناره پرتگاهی از آتش قرار داشته، و مانند جرعه‌ای آب بوده و در معرض طمع طمّاعان قرار داشتید، همچون آتش‌زنه‌ای بودید که بلافاصله خاموش می‌گردید، لگدکوب روندگان بودید، از آبی می‌نوشیدید که شتران آن را آلوده کرده بودند، و از پوست درختان به عنوان غذا استفاده می‌کردید، خوار و مطرود بودید، می‌ترسیدید که مردمانی که در اطراف شما بودند شما را بربایند، تا خدای تعالی بعد از چنین حالاتی شما را به دست آن حضرت نجات داد، بعد از آنکه از دست قدرتمندان و گرگ‌های عرب و سرکشان اهل کتاب ناراحتی‌ها کشیدید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اَوْقَدُوا ناراً لِلْحَرْبِ اَطْفَأَهَا اللَّهُ، اَوْ نَجَمَ قَرْنُ الشَّیطانِ، اَوْ فَغَرَتْ فاغِرَةٌ مِنَ الْمُشْرِكینَ، قَذَفَ اَخاهُ فی لَهَواتِها، فَلاینْكَفِیءُ حَتَّی یطَأَ جِناحَها بِأَخْمَصِهِ، وَ یخْمِدَ لَهَبَها بِسَیفِهِ، مَكْدُوداً فی ذاتِ اللَّهِ، مُجْتَهِداً فی اَمْرِ اللَّهِ، قَریباً مِنْ رَسُولِاللَّهِ، سَیداً فی اَوْلِیاءِ اللَّهِ، مُشَمِّراً ناصِحاً مُجِدّاً کادِحاً، لاتَأْخُذُهُ فِی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اَنْتُمَ فی رَفاهِیةٍ مِنَ الْعَیشِ، و ادِعُونَ فاكِهُونَ آمِنُونَ، تَتَرَبَّصُونَ بِنَا الدَّوائِرَ، وَ تَتَوَكَّفُونَ الْاَخْبارَ، وَ تَنْكُصُونَ عِنْدَ النِّزالِ، وَ تَفِرُّونَ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آتش جنگ برافروختند خداوند خاموشش نموده، یا هر هنگام که شیطان سر برآورد یا اژدهایی از مشرکین دهان بازکرد، پیامبر برادرش را در کام آن افکند، و او تا زمانی که سرآنان را به زمین نمی‌کوفت و آتش آنها را به آب شمشیرش خاموش نمی‌کرد، باز نمی‌گشت، فرسوده از تلاش در راه خدا، کوشیده در امر او، نزدیک به پیامبر خدا، سروری از اولیاء الهی، دامن به کمر بسته، نصیحت‌گر، تلاش‌گر، و کوشش‌کننده بود، و در راه خدا از ملامت ملامت‌کننده نمی‌هراسید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هنگامه‌ای بود که شما در آسایش زندگی می‌کردید، در مهد امن متنعّم بودید، و در انتظار به‌سر می‌بردید تا ناراحتی‌ها ما را در بر گیرد، و گوش به زنگ اخبار بودید، و هنگام کارزار عقب‌گرد می‌کردید، و به هنگام نبرد فرار می‌نمودید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لِنَبِیهِ‌دار اَنْبِیائِهِ وَ مَأْوی اَصْفِیائِهِ، ظَهَرَ فیكُمْ حَسْكَةُ النِّفاقِ، وَ سَمَلَ جِلْبابُ الدّینِ، وَ نَطَقَ کاظِمُ الْغاوینَ، وَ نَبَغَ خامِلُ الْاَقَلّینَ، وَ هَدَرَ فَنیقُ الْمُبْطِلینَ، فَخَطَرَ فی عَرَصاتِكُمْ، وَ اَطْلَعَ الشَّیطانُ رَأْسَهُ مِنْ مَغْرَزِهِ، هاتِفاً بِكُمْ، فَأَلْفاكُمْ لِدَعْوَتِهِ مُسْتَجیبینَ، وَ لِلْغِرَّةِ فیهِ مُلاحِظینَ، ثُمَّ اسْتَنْهَضَكُمْ فَوَجَدَكُمْ خِفافاً، وَ اَحْمَشَكُمْ فَاَلْفاكُمْ غِضاباً، فَوَسَمْتُمْ غَیرَ اِبِلِكُمْ، وَ وَرَدْتُمْ غَیرَ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الْعَهْدُ قَریبٌ، وَالْكَلْمُ رَحیبٌ، وَ الْجُرْحُ لَمَّا ینْدَمِلُ، وَ الرَّسُولُ لَمَّا یُقْبَرُ، اِبْتِداراً زَعَمْتُمْ خَوْفَ الْفِتْنَةِ، اَلا فِی الْفِتْنَةِ سَقَطُوا، وَ اِنَّ جَهَنَّمَ لَمُحیطَةٌ بِالْكافِرینَ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خداوند برای پیامبرش خانه انبیاء و آرامگاه اصفیاء را برگزید، علائم نفاق در شما ظاهر گشت، و جامه دین کهنه، و سکوت گمراهان شکسته، و پست رتبه‌گان با قدر و منزلت گردیده، و شتر نازپرورده اهل باطل به صدا درآمد، و در خانه‌های‌تان بیآمد، و شیطان سر خویش را از مخفیگاه خود بیرون آورد، و شما را فراخواند، مشاهده کرد پاسخگوی دعوت او هستید، و برای فریب خوردن آماده‌اید، آن گاه از شما خواست که قیام کنید، و مشاهده کرد که به آسانی این کار را انجام می‌دهید، شما را به غضب واداشت، و دید غضبناک هستید، پس بر شتران دیگران نشان زدید، و بر چیزی که سهم شما نبود وارد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بود که زمانی نگذشته بود، و موضع شکاف زخم هنوز وسیع بود، و جراحت التیام نیافته، و پیامبر به قبر سپرده نشده بود، بهانه آوردید که از فتنه می‌هراسید، آگاه باشید که در فتنه قرار گرفته‌اید، و به‌راستی جهنم کافران را احاطه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فَهَیهاتَ مِنْكُمْ، وَ كَیفَ بِكُمْ، وَ اَنَّی تُؤْفَكُونَ، وَ كِتابُ اللَّهِ بَینَ اَظْهُرِكُمْ، اُمُورُهُ ظاهِرَةٌ، وَ اَحْكامُهُ زاهِرَةٌ، وَ اَعْلامُهُ باهِرَةٌ، و زَواجِرُهُ لائِحَةٌ، وَ اَوامِرُهُ واضِحَةٌ، وَ قَدْ خَلَّفْتُمُوهُ وَراءَ ظُهُورِكُمْ، أَرَغْبَةً عَنْهُ تُریدُونَ؟ اَمْ بِغَیرِهِ تَحْكُمُونَ؟ بِئْسَ لِلظَّالمینَ بَدَلاً، وَ مَنْ یبْتَغِ غَیرَ الْاِسْلامِ دیناً فَلَنْ یقْبَلَ مِنْهُ، وَ هُوَ فِی الْاخِرَةِ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کار از شما بعید بود، و چطور این کار را کردید، به کجا روی می‌آوردید، در حالی که کتاب خدا رویاروی شماست، امورش روشن، و احکامش درخشان، و علائم هدایتش ظاهر، و محرّماتش هویدا، و اوامرش واضح است، ولی آن را پشت سر انداختید، آیا بی‌رغبتی به آن را خواهانید؟ یا به غیر قرآن حکم می‌کنید؟ که این برای ظالمان بدل بدی است، و هرکس غیر از اسلام دینی را جویا باشد از او پذیرفته نشده و در آخرت از زیانکاران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تَلْبَثُوا اِلی رَیثَ اَنْ تَسْكُنَ نَفْرَتَها، وَ یسْلَسَ قِیادَها، ثُمَّ اَخَذْتُمْ تُورُونَ وَ قْدَتَها، وَ تُهَیجُونَ جَمْرَتَها، وَ تَسْتَجیبُونَ لِهِتافِ الشَّیطانِ الْغَوِی، وَ اِطْفاءِ اَنْوارِالدّینِ الْجَلِی، وَ اِهْمالِ سُنَنِ النَّبِی الصَّفِی، تُسِرُّونَ حَسْواً فِی ارْتِغاءٍ، وَ تَمْشُونَ لِاَهْلِهِ وَ وَلَدِهِ فِی الْخَمَرِ وَ الضَّرَّاءِ، وَ نَصْبِرُ مِنْكُمْ عَلی مِثْلِ حَزِّ الْمَدی، وَ وَخْزِ السنان فی الحشا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اَنْتُمُ الانَ تَزْعُمُونَ اَنْ لااِرْثَ لَنا أَفَحُكْمَ الْجاهِلِیةِ تَبْغُونَ، وَ مَنْ اَحْسَنُ مِنَ اللَّهِ حُكْماً لِقَومٍ یوقِنُونَ، أَفَلاتَعْلَمُونَ؟ بَلی، قَدْ تَجَلَّی لَكُمْ كَالشَّمْسِ الضَّاحِیةِ أَنّی اِبْنَتُهُ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آنقدر درنگ نکردید که این دل رمیده آرام گیرد، و کشیدن آن سهل گردد، پس آتش‌گیره‌ها را افروخته‌تر کرده، و به آتش دامن زدید تا آن را شعله‌ور سازید، و برای اجابت ندای شیطان، و برای خاموش کردن انوار دین روشن خدا، و از بین بردن سنن پیامبر برگزیده آماده بودید، به بهانه خوردن، کف شیر را زیر لب پنهان می‌خورید، و برای خانواده و فرزندان او در پشت تپه‌ها و درختان کمین گرفته و راه می‌رفتید، و ما باید بر این امور که همچون خنجر برّان و فرورفتن نیزه در میان شکم است، صبر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اکنون گمان می‌برید که برای ما ارثی نیست، آیا خواهان حکم جاهلیت هستید، و برای اهل یقین چه حکمی بالاتر از حکم خداوند است، آیا نمی‌دانید؟ در حالی که برای شما همانند آفتاب درخشان روشن است، که من دختر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أَاُغْلَبُ عَلی اِرْثی؟ یابْنَ اَبی‌قُحافَةَ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اَفی كِتابِ اللَّهِ تَرِثُ اَباكَ وَ لااَرِثُ اَبی؟ لَقَدْ جِئْتَ شَیئاً فَرِیّاً، اَفَعَلی عَمْدٍ تَرَكْتُمْ كِتابَ اللَّهِ وَ نَبَذْتُمُوهُ وَراءَ ظُهُورِكُمْ،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اقْتَصَّ مِنْ خَبَرِ زَكَرِیا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لَدُنْكَ وَلِیّاً یرِثُنی وَ یرِثُ مِنْ آلِ‌یعْقُوبَ</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الْاَرْحامِ بَعْضُهُمْ اَوْلی بِبَعْضٍ فی كِتابِ اللَّهِ</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یوصیكُمُ اللَّهُ فی اَوْلادِكُمْ لِلذَّكَرِ مِثْلُ حَظِّ الْاُنْثَیینِ</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خَیراً الْوَصِیةَ لِلْوالِدَینِ وَالْاَقْرَبَینِ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ارث پدرم را از من بگیرند، ای پسر ابی‌قحافه، آیا در کتاب خداست که تو از پدرت ارث ببری و از ارث پدرم محروم باشم امر تازه و زشتی آوردی، آیا آگاهانه کتاب خدا را ترک کرده و پشت سر می‌اندازید، آیا قرآن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خبر زکریا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فرزندی عنایت فرما تا از من و خاندان یعقوب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رحمی به یکدیگر سزاوارتر از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شما درباره فرزندان سفارش می‌کند که بهره پسر دو برابر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یکی از شما فرارسد بر شما نوشته شده که برای پدران و مادران و نزدیکان وصیت کنید، و این حکم حقّی است برای پرهیزگاران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زَعَمْتُمْ اَنْ لاحَظْوَةَ لی، وَ لااَرِثُ مِنْ اَبی، وَ لارَحِمَ بَینَنا، اَفَخَصَّكُمُ اللَّهُ بِایةٍ اَخْرَجَ اَبی مِنْها؟ اَمْ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مِلَّتَینِ لایتَوارَثانِ؟ اَوَ لَسْتُ اَنَا وَ اَبی مِنْ اَهْلِ مِلَّةٍ واحِدَةٍ؟ اَمْ </w:t>
      </w:r>
    </w:p>
    <w:p>
      <w:pPr>
        <w:pStyle w:val="BookText"/>
        <w:rPr/>
      </w:pPr>
      <w:r>
        <w:rPr>
          <w:rFonts w:ascii="Amiri" w:hAnsi="Amiri" w:eastAsia="Amiri" w:cs="Amiri"/>
          <w:color w:val="111111"/>
          <w:sz w:val="28"/>
          <w:sz w:val="28"/>
          <w:szCs w:val="28"/>
          <w:rtl w:val="true"/>
          <w:lang w:bidi="ar-SA"/>
        </w:rPr>
        <w:t>اَنْتُمْ اَعْلَمُ بِخُصُوصِ الْقُرْانِ وَ عُمُومِهِ مِنْ اَبی وَابْنِ عَمّی؟ فَدُونَكَها مَخْطُومَةً مَرْحُولَةً تَلْقاكَ یوْمَ 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الْحَكَمُ اللَّهُ، وَ الزَّعیمُ مُحَمَّدٌ، وَ الْمَوْعِدُ الْقِیامَةُ، وَ عِنْدَ السَّاعَةِ یخْسِرُ الْمُبْطِلُونَ، وَ لاینْفَعُكُمْ اِذْ تَنْدِمُونَ، وَ لِكُلِّ نَبَأٍ مُسْتَقَرٌّ، وَ لَسَوْفَ تَعْلَمُونَ مَنْ یأْتیهِ عَذابٌ یخْزیهِ، وَ یحِلُّ عَلَیهِ عَذابٌ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گمان می‌برید که مرا بهره‌ای نبوده و سهمی از ارث پدرم ندارم، آیا خداوند آیه‌ای به شما نازل کرده که پدرم را از آن خارج ساخته؟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از یکدیگر ارث نمی‌برند؟ آیا من و پدرم را از اهل یک دین نمی‌دانید؟ و یا شما به عام و خاص قرآن از پدر و پسرعمویم آگاه‌ترید؟ اینک این تو و این شتر، شتری مهارزده و رحل نهاده شده، برگیر و ببر، با تو در روز رستاخیز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 داوری است خداوند، و نیکو دادخواهی است پیامبر، و چه نیکو وعده‌گاهی است قیامت، و در آن ساعت و آن روز اهل باطل زیان می‌برند، و پشیمانی به شما سودی نمی‌رساند، و برای هر خبری قرارگاهی است، پس خواهید دانست که عذاب خوارکننده بر سر چه کسی فرود خواهد آمد، و عذاب جاودانه که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رَمت بطَرفها نحو الانصار،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سوی انصار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النَّقیبَةِ وَ اَعْضادَ الْمِلَّةِ وَ حَضَنَةَ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الْغَمیزَةُ فی حَقّی وَ السِّنَةُ عَنْ ظُلامَتی؟ اَما کانَ رَسُول‌اللَّهِ صَلَّی اللَّهُ عَلَیهِ وَ الِهِ اَبی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اَحْدَثْتُمْ وَ عَجْلانَ ذا اِهالَةٍ، وَ لَكُمْ طاقَةٌ بِما اُحاوِلُ، وَ قُوَّةٌ عَلی ما اَطْلُبُ وَ اُزاوِلُ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اَتَقُولُونَ ماتَ مُحَمَّدٌ؟ فَخَطْبٌ جَلیلٌ اِسْتَوْسَعَ وَ هْنُهُ، وَاسْتَنْهَرَ فَتْقُهُ، وَ انْفَتَقَ رَتْقُهُ، وَ اُظْلِمَتِ الْاَرْضُ لِغَیبَتِهِ، وَ كُسِفَتِ الشَّمْسُ وَ الْقَمَرُ وَ انْتَثَرَتِ النُّجُومُ لِمُصیبَتِهِ، وَ اَكْدَتِ الْامالُ، وَ خَشَعَتِ الْجِبالُ، وَ اُضیعَ الْحَریمُ، وَ اُزیلَتِ الْحُرْمَةُ عِنْدَ مَماتِهِ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وَاللَّهِ النَّازِلَةُ الْكُبْری وَ الْمُصیبَةُ الْعُظْمی، لامِثْلُها نازِلَةٌ، وَ لابائِقَةٌ عاجِلَةٌ اُعْلِنَ بِها، كِتابُ اللَّهِ جَلَّ ثَناؤُهُ فی اَفْنِیتِكُمْ، وَ فی مُمْساكُمْ وَ مُصْبِحِكُمْ، یهْتِفُ فی اَفْنِیتِكُمْ هُتافاً وَ </w:t>
      </w:r>
    </w:p>
    <w:p>
      <w:pPr>
        <w:pStyle w:val="BookText"/>
        <w:rPr/>
      </w:pPr>
      <w:r>
        <w:rPr>
          <w:rFonts w:ascii="Amiri" w:hAnsi="Amiri" w:eastAsia="Amiri" w:cs="Amiri"/>
          <w:color w:val="111111"/>
          <w:sz w:val="28"/>
          <w:sz w:val="28"/>
          <w:szCs w:val="28"/>
          <w:rtl w:val="true"/>
          <w:lang w:bidi="ar-SA"/>
        </w:rPr>
        <w:t>صُراخاً وَ تِلاوَةً وَ اَلْحاناً، وَ لَقَبْلَهُ ما حَلَّ بِاَنْبِیاءِ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 اَفَاِنْ ماتَ اَوْ قُتِلَ انْقَلَبْتُمْ عَلی اَعْقابِكُمْ وَ مَنْ ینْقَلِبْ عَلی عَقِبَیهِ فَلَنْ یضُرَّ اللَّهَ شَیئاً وَ سَیجْزِی اللَّهُ شَیئاً وَ سَیجْزِی اللَّهُ الشَّاكِرینَ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نقباء، و‌ای بازوان ملت، ای حافظان اسلام، این ضعف و غفلت در مورد حق من و این سهل‌انگاری از دادخواهی من چرا؟ آیا پدرم پیامبر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هرکس در فرزندان او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 سرعت مرتکب این اعمال شدید، و چه با عجله این بز لاغر، آب از دهان و دماغ او فروریخت، در صورتی که شما را طاقت و توان بر آنچه در راه آن می‌کوشیم هست، و نیرو برای حمایت من در این مطالبه و قصدم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می‌گویید محمد صلی الله علیه و آله بدرود حیات گفت، این مصیبتی است بزرگ و در نهایت وسعت، شکاف آن بسیار، و درز دوخته آن شکافته، و زمین در غیاب او سراسر تاریک گردید، و ستارگان بی‌فروغ، و آرزوها به ناامیدی گرایید، کوه‌ها از جای فروریخت، حرمت‌ها پایمال شد، و احتو رامی برای کسی پس از وفات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این مصیبت بزرگ‌تر و بلیه عظیم‌تر است، که همچون آن مصیبتی نبوده و بلای جانگدازی در این دنیا به پایه آن نمی‌رسد، کتاب خدا آن را آشکار کرده است، کتاب خدایی که در خانه‌های‌تان، و در مجالس شبانه و روزانه‌تان، آرام و بلند، و با تلاوت و خوانندگی آن را می‌خوانید،</w:t>
      </w:r>
    </w:p>
    <w:p>
      <w:pPr>
        <w:pStyle w:val="BookText"/>
        <w:rPr/>
      </w:pPr>
      <w:r>
        <w:rPr>
          <w:rFonts w:ascii="IRNazanin" w:hAnsi="IRNazanin" w:eastAsia="IRNazanin"/>
          <w:color w:val="111111"/>
          <w:sz w:val="28"/>
          <w:sz w:val="28"/>
          <w:szCs w:val="28"/>
          <w:rtl w:val="true"/>
          <w:lang w:bidi="fa-IR"/>
        </w:rPr>
        <w:t>این بلایی است که پیش از این به انبیاء و فرستاده‌شدگان وارد شده است، حکمی است حتمی، و قضایی است قطعی،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است که پیش از وی پیامبران دیگری درگذشتند، پس اگر او بمیرد و یا کشته گردد به عقب برمی‌گردید، و آن‌کس که به عقب برگردد به خدا زیانی نمی‌رساند، و خدا شکرکنندگان را پاداش خواهد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اُهْضَمُ تو راثَ اَبی وَ اَنْتُمْ بِمَرْأی مِنّی وَ مَسْمَعٍ وَ مُنْتَدی وَ مَجْمَعٍ، تَلْبَسُكُمُ الدَّعْوَةُ وَ تَشْمَلُكُمُ الْخُبْرَةُ، وَ اَنْتُمْ ذَوُو الْعَدَدِ وَ الْعُدَّةِ وَ الْاَداةِ وَ الْقُوَّةِ، وَ عِنْدَكُمُ السِّلاحُ وَ الْجُنَّةُ، تُوافیكُمُ الدَّعْوَةُ فَلاتُجیبُونَ، وَ تَأْتیكُمُ الصَّرْخَةُ فَلاتُغیثُونَ، وَ اَنْتُمْ مَوْصُوفُونَ </w:t>
      </w:r>
    </w:p>
    <w:p>
      <w:pPr>
        <w:pStyle w:val="BookText"/>
        <w:rPr/>
      </w:pPr>
      <w:r>
        <w:rPr>
          <w:rFonts w:ascii="Amiri" w:hAnsi="Amiri" w:eastAsia="Amiri" w:cs="Amiri"/>
          <w:color w:val="111111"/>
          <w:sz w:val="28"/>
          <w:sz w:val="28"/>
          <w:szCs w:val="28"/>
          <w:rtl w:val="true"/>
          <w:lang w:bidi="ar-SA"/>
        </w:rPr>
        <w:t>بِالْكِفاحِ، مَعْرُوفُونَ بِالْخَیرِ وَ الصَّلاحِ، وَ النُّخْبَةُ الَّتی انْتُخِبَتْ، وَ الْخِیرَةُ الَّتِی اخْتیرَتْ لَنا اَهْلَ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الْاُمَمَ، وَ کافَحْتُمُ الْبُهَمَ، لانَبْرَحُ اَوْ تَبْرَحُونَ، نَأْمُرُكُمْ فَتَأْتَمِرُونَ، حَتَّی اِذا دارَتْ بِنا رَحَی الْاِسْلامِ، وَ دَرَّ حَلَبُ الْاَیامِ، وَ خَضَعَتْ نُعْرَةُ الشِّرْكِ، وَ سَكَنَتْ فَوْرَةُ الْاِفْكِ، وَ خَمَدَتْ نیرانُ الْكُفْرِ، وَ هَدَأَتْ دَعْوَةُ الْهَرَجِ، وَ اسْتَوْسَقَ نِظامُ الدّینِ، فَاَنَّی حِزْتُمْ بَعْدَ الْبَیانِ، وَاَسْرَرْتُمْ بَعْدَ الْاِعْلانِ، وَ نَكَصْتُمْ بَعْدَ الْاِقْدامِ، وَاَشْرَكْتُمْ بَعْدَ الْایمانِ؟</w:t>
      </w:r>
    </w:p>
    <w:p>
      <w:pPr>
        <w:pStyle w:val="BookText"/>
        <w:rPr/>
      </w:pPr>
      <w:r>
        <w:rPr>
          <w:rFonts w:ascii="Amiri" w:hAnsi="Amiri" w:eastAsia="Amiri" w:cs="Amiri"/>
          <w:color w:val="111111"/>
          <w:sz w:val="28"/>
          <w:sz w:val="28"/>
          <w:szCs w:val="28"/>
          <w:rtl w:val="true"/>
          <w:lang w:bidi="ar-SA"/>
        </w:rPr>
        <w:t>بُؤْساً لِقَوْمٍ نَكَثُوا اَیمانَهُمْ مِنْ بَعْدِ عَهْدِهِمْ، وَ هَمُّوا بِاِخْراجِ الرَّسُولِ وَ هُمْ بَدَؤُكُمْ اَوَّلَ مَرَّةٍ، اَتَخْشَوْنَهُمْ فَاللَّهُ اَحَقُّ اَنْ تَخْشَوْهُ اِنْ كُنْتُمْ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میراث پدرم مورد ظلم واقع شوم در حالی که مرا می‌بینید و سخن مرا می‌شنوید، و دارای انجمن و اجتماع هستید، صدای دعوت مرا همگان شنیده و از حالم آگاهی دارید، و دارای نفرات و ذخیره‌اید، و دارای ابزار و قوه‌اید، نزد شما اسلحه و زره و سپر هست، صدای دعوت من به شما می‌رسد ولی جواب نمی‌دهید، و ناله فریادخواهی‌ام را شنیده ولی به فریادم نمی‌رسید، درحالی‌که به شجاعت معروف و به خیر و صلاح موصوف می‌باشید، و شما برگزیدگانی بودید که انتخاب شده، و منتخبانی که برای ما اهل بیت برگزیده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عرب پیکار کرده و متحمّل رنج و شدت‌ها شدید، و با امت‌ها رزم نموده و با پهلوانان به نبرد برخاستید، همیشه فرمانده بودیم و شما فرمانبردار، تا آسیای اسلام به گردش افتاد، و پستان روزگار به شیر آمد، و نعره‌های شرک‌آمیز خاموش شده، و دیگ طمع و تهمت از جوش افتاد، و آتش کفر خاموش و دعوت ندای هرج و مرج آرام گرفت، و نظام دین کاملاً ردیف شد، پس چرا بعد از اقرارتان به ایمان حیران شده، و پس از آشکاری خود را مخفی گرداندید، و بعد از پیش‌قدمی عقب نشستید، و بعد ایمان شرک آوردید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گروهی که بعد از پیمان بستن آن را شکستند، و خواستند پیامبر را اخراج کنند، با آنکه آنان جنگ را آغاز نمودند، آیا از آنان هراس دارید در حالی که خدا سزاوار است که از او بهراسید، اگر مؤمنید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وَ قَدْ أَری اَنْ قَدْ اَخْلَدْتُمْ اِلَی الْخَفْضِ، وَ اَبْعَدْتُمْ مَنْ هُوَ اَحَقُّ بِالْبَسْطِ وَ الْقَبْضِ، وَ خَلَوْتُمْ بِالدَّعَةِ، وَ نَجَوْتُمْ بِالضّیقِ مِنَ السَّعَةِ، فَمَجَجْتُمْ ما وَعَبْتُمْ، وَ دَسَعْتُمُ الَّذی تَسَوَّغْتُمْ، فَاِنْ تَكْفُرُوا اَنْتُمْ وَ مَنْ فِی الْاَرْضِ جَمیعاً فَاِنَّ اللَّهَ لَغَنِی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قَدْ قُلْتُ ما قُلْتُ هذا عَلی مَعْرِفَةٍ مِنّی بِالْخِذْلَةِ الَّتی خامَرْتُكُمْ، وَ الْغَدْرَةِ الَّتِی اسْتَشْعَرَتْها قُلُوبُكُمْ، وَ لكِنَّها فَیضَةُ النَّفْسِ، وَ نَفْثَةُ الْغَیظِ، وَ حَوَزُ الْقَناةِ، وَ بَثَّةُ الصَّدْرِ، وَ تَقْدِمَةُ الْحُجَّةِ، فَدُونَكُمُوها فَاحْتَقِبُوها دَبِرَةَ الظَّهْرِ، نَقِبَةَ الْخُفِّ، باقِیةَ الْعارِ، مَوْسُومَةً بِغَضَبِ الْجَبَّارِ وَ شَنارِ الْاَبَدِ، مَوْصُولَةً بِنارِ اللَّهِ الْمُوقَدَةِ الَّتی تَطَّلِعُ عَلَی 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فَبِعَینِ اللَّهِ ما تَفْعَلُونَ، وَ سَیعْلَمُ الَّذینَ ظَلَمُوا اَی مُنْقَلَبٍ ینْقَلِبُونَ، وَ اَنَا اِبْنَةُ نَذیرٍ لَكُمْ بَینَ یدَی عَذابٌ شَدیدٌ، فَاعْمَلُوا اِنَّا عامِلُونَ، وَ انْتَظِرُوا اِنَّا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می‌بینم که به تن آسایی جاودانه دل داده، و کسی را که سزاوار زمامداری بود را دور ساخته‌اید، با راحت‌طلبی خلوت کرده، و از تنگنای زندگی به فراخنای آن رسیده‌اید، در اثر آن آنچه را حفظ کرده بودید را از دهان بیرون ریختید، و آنچه را فروبرده بودید را بازگرداندید، پس بدانید اگر شما و هرکه در زمین است کافر شوید، خدای بزرگ از همگان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آنچه گفتم با شناخت کاملم بود، به سستی پدید آمده در اخلاق شما، و بی‌وفایی و نیرنگ ایجاد شده در قلوب شما، و لی اینها جوشش دلِ اندوهگین، و بیرون ریختن خشم و غضب است، و آنچه قابل تحمّلم نیست، و جوشش سینه‌ام و بیان دلیل و برهان، پس خلافت را بگیرید، ولی بدانید که پشت این شتر خلافت زخم است، و پای آن سوراخ و تاول‌دار، عار و ننگش باقی و نشان از غضب خدا و ننگ ابدی دارد، و به آتش شعله‌ور خدا که بر قلب‌ها احاطه می‌یابد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می‌کنید در برابر چشم بینای خداوند قرار داشته، و آنان‌که ستم کردند به زودی می‌دانند که به کدام بازگشتگاهی بازخواهند گشت، و من دختر کسی هستم که شما را از عذاب دردناک الهی که در پیش دارید خبر داد، پس هرچه خواهید بکنید و ما هم کار خود را می‌کنیم، و شما منتظر بمانید و ما هم در انتظار بسر می‌بریم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فأجابها أبوبکر عبداللَّه بن عثمان،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اَبُوكِ بِالْمُؤمِنینَ عَطُوفاً كَریماً، رَؤُوفاً رَحیماً، وَ عَلَی الْكافِرینَ عَذاباً اَلیماً وَ عِقاباً عَظیماً، اِنْ عَزَوْناهُ وَجَدْناهُ اَباكِ دُونَ النِّساءِ، وَ اَخا اِلْفِكِ دُونَ الْاَخِلاَّءِ، اثَرَهُ عَلی كُلِّ حَمیمٍ وَ ساعَدَهُ فی كُلِّ اَمْرٍ جَسیمِ، لایُحِبُّكُمْ اِلاَّ سَعیدٌ، وَ لایُبْغِضُكُمْ اِلاَّ شَقِی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فَاَنْتُمْ عِتْرَةُ رَسُول‌اللَّهِ الطَّیبُونَ، الْخِیرَةُ الْمُنْتَجَبُونَ، عَلَی الْخَیرِ اَدِلَّتُنا وَ اِلَی الْجَنَّةِ مَسالِكُنا، وَ اَنْتِ یا خِیرَةَ النِّساءِ وَ ابْنَةَ خَیرِ الْاَنْبِیاءِ، صادِقَةٌ فی قَوْلِكِ، سابِقَةٌ فی وُفُورِ عَقْلِكِ، غَیرَ مَرْدُودَةٍ عَنْ حَقِّكِ، وَ لامَصْدُودَةٍ عَنْ 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عَدَوْتُ رَأْی رَسُولِ‌للَّهِ، وَ لاعَمِلْتُ اِلاَّ بِاِذْنِهِ، وَ الرَّائِدُ لایكْذِبُ اَهْلَهُ، وَ اِنّی اُشْهِدُ اللَّهَ وَ كَفی بِهِ شَهیداً، اَنّی سَمِعْتُ رَسُول‌اللَّهِ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الْاَنْبِیاءِ لانُوَرِّثُ ذَهَباً وَ لافِضَّةً، وَ لاداراً وَ لاعِقاراً، وَ اِنَّما نُوَرِّثُ الْكِتابَ وَ الْحِكْمَةَ وَ الْعِلْمَ وَ النُّبُوَّةَ، وَ ما کانَ لَنا مِنْ طُعْمَةٍ فَلِوَلِی الْاَمْرِ بَعْدَنا اَنْ یحْكُمَ فیهِ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ابوبکر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 مؤمنین مهربان و بزرگوار و رئوف و رحیم، و بر کافران عذاب دردناک و عقاب بزرگ بود، اگر به نسب او بنگریم وی در میان زنانمان پدر تو، و در میان دوستان برادر شوهر توست، که وی را بر هر دوستی برتری داد، و او نیز در هر کار بزرگی پیامبر را یاری نمود، جز سعادتمندان شما را دوست نمی‌دارند، و تنها بدکاران شما را دشمن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خاندان پیامبر، پاکان برگزیدگان جهان بوده، و ما را به خیر راهنما، و به سوی بهشت رهنمون بودید، و تو‌ای برترین زنان و دختر برترین پیامبران، در گفتارت صادق، در عقل فراوان پیش‌قدم بوده، و هرگز از حقت بازداشته نخواهی شد و از گفتار صادقت مانعی ایجاد نخواهد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از رأی پیامبر قدمی فراتر نگذارده، و جز با اجازه او اقدام نکرده‌ام، و پیشرو قوم به آنان دروغ نمی‌گوید، و خدا را گواه می‌گیرم که بهترین گواه است، 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 پیامبران دینار و درهم و خانه و مزرعه به ارث نمی‌گذاریم، و تنها کتاب و حکمت و علم و </w:t>
      </w:r>
    </w:p>
    <w:p>
      <w:pPr>
        <w:pStyle w:val="BookText"/>
        <w:rPr/>
      </w:pPr>
      <w:r>
        <w:rPr>
          <w:rFonts w:ascii="IRNazanin" w:hAnsi="IRNazanin" w:eastAsia="IRNazanin"/>
          <w:color w:val="111111"/>
          <w:sz w:val="28"/>
          <w:sz w:val="28"/>
          <w:szCs w:val="28"/>
          <w:rtl w:val="true"/>
          <w:lang w:bidi="fa-IR"/>
        </w:rPr>
        <w:t>نبوت را به ارث می‌نهیم، و آنچه از ما باقی می‌ماند در اختیار ولیّ امر بعد از ماست، که هر حکمی که بخواهد در آن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جَعَلْنا ما حاوَلْتِهِ فِی الْكِراعِ وَ السِّلاحِ، یقاتِلُ بِهَا الْمُسْلِمُونَ وَ یجاهِدُونَ الْكُفَّارَ، وَ یجالِدُونَ الْمَرَدَةَ الْفُجَّارَ، وَ ذلِكَ بِاِجْماعِ الْمُسْلِمینَ، لَمْ اَنْفَرِدْ بِهِ وَحْدی، وَ لَمْ اَسْتَبِدْ بِما کانَ الرَّأْی عِنْدی، وَ هذِهِ حالی وَ مالی، هِی لَكِ وَ بَینَ یدَیكِ، لاتَزْوی عَنْكِ وَ لانَدَّخِرُ دُونَكِ، وَ اَنَّكِ، وَ اَنْتِ سَیدَةُ اُمَّةِ اَبیكِ وَ الشَّجَرَةُ الطَّیبَةُ لِبَنیكِ، لایدْفَعُ مالَكِ مِنْ فَضْلِكِ، وَ لایوضَعُ فی فَرْعِكِ وَ اَصْلِكِ، حُكْمُكِ نافِذٌ فیما مَلَّكَتْ یدای، فَهَلْ‌ترین اَنْ اُخالِفَ فی ذاكَ اَباكِ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آنچه را که می‌خواهی در راه خرید اسب و اسلحه قرار دادیم، تا مسلمانان با آن کارزار کرده و با کفّار جهاد نموده و با سرکشان بدکار جدال کنند، و این تصمیم به اتفاق تمام مسلمانان بود، و تنها دست به این کار نزدم، و در رأی و نظرم مستبدّانه عمل ننمودم، و این حال من و این اموال من است که برای تو و در اختیار توست، و از تو دریغ نمی‌شود و برای فرد دیگری ذخیره نشده، تویی سرور بانوان امّت پدرت، و درخت بارور و پاک برای فرزندانت، فضائلت انکار نشده، و از شاخه و ساقه‌ات فرونهاده نمی‌گردد، حُکمت در آنچه من مالک آن هستم نافذ است، آیا می‌پسندی که در این زمینه مخالف سخن پدرت عمل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ما کانَ اَبی رَسُولُ اللَّهِ عَنْ كِتابِ اللَّهِ صادِفاً، وَ لالِاَحْكامِهِ مُخالِفاً، بَلْ کانَ یتْبَعُ اَثَرَهُ، وَ یقْفُو سُوَرَهُ، اَفَتَجْمَعُونَ اِلَی الْغَدْرِ اِعْتِلالاً عَلَیهِ بِالزُّورِ، وَ هذا بَعْدَ وَفاتِهِ شَبیهٌ بِما بُغِی لَهُ مِنَ الْغَوائِلِ فی حَیاتِهِ، هذا كِتابُ اللَّهِ حُكْماً عَدْلاً وَ ناطِقاً فَصْلاً،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 یرِثُ مِنْ الِ‌یعْقُوبَ</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عَزَّ وَ جَلَّ فیما وَزَّعَ مِنَ الْاَقْساطِ، وَ شَرَعَ مِنَ الْفَرائِضِ وَالْمیراثِ، وَ اَباحَ مِنْ حَظِّ الذَّكَرانِ وَ الْاِناثِ، ما اَزاحَ بِهِ عِلَّةَ الْمُبْطِلینَ وَ اَزالَ التَّظَنّی وَ الشُّبَهاتِ فِی الْغابِرینَ، كَلاَّ بَلْ سَوَّلَتْ لَكُمْ اَنْفُسُكُمْ اَمْراً، فَصَبْرٌ جَمیلٌ وَ اللَّهُ الْمُسْتَعانُ عَلی ما تَصِفُونَ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 پدرم پیامبر، از کتاب خدا رویگردان و با احکامش مخالف نبود، بلکه پیرو آن بود و به آیات آن عمل می‌نمود، آیا می‌خواهید همگی با نیرنگ و مکر او را متهم نمایید، و این کار بعد از رحلت او شبیه است به دام‌هایی که در زمان حیاتش برایش گسترده شد، این کتاب خداست که حاکمی است عادل، و ناطقی است که بین حق و باطل جدایی می‌اندازد،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بده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خاندان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سهمیه‌هایی که مقرر کرد، و مقادیری که در ارث تعیین فرمود، و بهره‌هایی که برای مردان و زنان قرار داد، توضیحات کافی داده، که بهانه‌های اهل باطل، و گمان‌ها و شبهات را تا روز قیامت زائل فرموده است، نه چنین است، بلکه هواهای نفسانی شما راهی را پیش پایتان قرار داده، و جز صبر زیبا چاره‌ای ندارم، و خداوند در آنچه می‌کنید یاور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اِبْنَتُهُ، مَعْدِنُ الْحِكْمَةِ، وَ مَوْطِنُ الْهُدی وَ الرَّحْمَةِ، وَ رُكْنُ الدّینِ، وَ عَینُ الْحُجَّةِ، لااَبْعَدُ صَوابَكِ وَ لااُنْكِرُ خِطابَكِ، هؤُلاءِ الْمُسْلِمُونَ بَینی وَ بَینَكِ قَلَّدُونی ما تَقَلَّدْتُ، وَ بِاتِّفاقٍ مِنْهُمْ اَخَذْتُ ما اَخَذْتُ، غَیرَ مَكابِرٍ وَ لامُسْتَبِدٍّ وَ لامُسْتَأْثِرٍ، وَ هُمْ بِذلِكَ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و دختر او نیز، که معدن حکمت و جایگاه هدایت و رحمت، و رکن دین و سرچشمه حجت و دلیل می‌باشد و راست می‌گوید، سخن حقّت را دور نیفکنده و گفتارت را انکار نمی‌کنم، این مسلمانان بین من و تو حاکم هستند، و آنان این حکومت را به من سپردند، و به تصمیم آنها این منصب را پذیرفتم، نه متکبّر بوده و نه مستبدّ به رأی هستم، و نه چیزی را برای خود برداشته‌ام، و اینان همگی گواه و شاهدند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فاطمة علیهاالسلام الی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الْمُسْلِمینَ الْمُسْرِعَةِ اِلی قیلِ الْباطِلِ، الْمُغْضِیةِ عَلَی الْفِعْلِ الْقَبیحِ الْخاسِرِ، اَفَلاتَتَدَبَّرُونَ الْقُرْانَ اَمْ عَلی قُلُوبٍ اَقْفالُها، كَلاَّ بَلْ رانَ عَلی قُلُوبِكُمْ ما اَسَأْتُمْ مِنْ اَعْمالِكُمْ، فَاَخَذَ بِسَمْعِكُمْ وَ اَبْصارِكُمْ، وَ لَبِئْسَ ما تَأَوَّلْتُمْ، وَ ساءَ ما بِهِ اَشَرْتُمْ، وَ شَرَّ ما مِنْهُ اِعْتَضْتُمْ، لَتَجِدَنَّ وَ اللَّهِ مَحْمِلَهُ ثَقیلاً، وَ غِبَّهُ وَبیلاً، اِذا كُشِفَ </w:t>
      </w:r>
    </w:p>
    <w:p>
      <w:pPr>
        <w:pStyle w:val="BookText"/>
        <w:rPr/>
      </w:pPr>
      <w:r>
        <w:rPr>
          <w:rFonts w:ascii="Amiri" w:hAnsi="Amiri" w:eastAsia="Amiri" w:cs="Amiri"/>
          <w:color w:val="111111"/>
          <w:sz w:val="28"/>
          <w:sz w:val="28"/>
          <w:szCs w:val="28"/>
          <w:rtl w:val="true"/>
          <w:lang w:bidi="ar-SA"/>
        </w:rPr>
        <w:t>لَكُمُ الْغِطاءُ، وَ بانَ ما وَرائَهُ الضَّرَّاءُ، وَ بَدا لَكُمْ مِنْ رَبِّكُمْ ما لَمْ تَكُونُوا تَحْتَسِبُونَ، وَ خَسِرَ هُنالِكَ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 فاطمه رو به مردم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شنیدن حرف‌های بیهوده شتابان بوده، و کردار زشت را نادیده می‌گیرید، آیا در قرآن نمی‌اندیشید، یا بر دل‌ها مهر زده شده است، نه چنین است بلکه اعمال زشتتان بر دل‌هایتان تیرگی آورده، و گوش‌ها و چشمانتان را فراگرفته، و بسیار بد آیات قرآن را تأویل کرده، و بد راهی را به او نشان داده، و با بدچیزی معاوضه نمودید، به خدا سوگند تحمّل این بار برایتان سنگین، و عاقبتش پر از وزر و وبال است، آن گاه که پرده‌ها کنار رود و زیان‌های آن روشن گردد، و آنچه را که حساب نمی‌کردید و برای شما آشکار گردد، آنجاست که اهل باطل زیانکار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عطفت علی قبر النبی صلی اللَّه علیه و آله،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رو به سوی قبر پیامبر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بَعْدَكَ اَنْباءٌ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اِنَّا فَقَدْناكَ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لاتَغِبُ</w:t>
      </w:r>
    </w:p>
    <w:p>
      <w:pPr>
        <w:pStyle w:val="BookText"/>
        <w:rPr/>
      </w:pPr>
      <w:r>
        <w:rPr>
          <w:rFonts w:ascii="Amiri" w:hAnsi="Amiri" w:eastAsia="Amiri" w:cs="Amiri"/>
          <w:color w:val="111111"/>
          <w:sz w:val="28"/>
          <w:sz w:val="28"/>
          <w:szCs w:val="28"/>
          <w:rtl w:val="true"/>
          <w:lang w:bidi="ar-SA"/>
        </w:rPr>
        <w:t xml:space="preserve">وَ كُلُّ اَهْلٍ لَهُ قُرْبی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عَلَی الْاَدْنَینِ مُقْتَرِبُ</w:t>
      </w:r>
    </w:p>
    <w:p>
      <w:pPr>
        <w:pStyle w:val="BookText"/>
        <w:rPr/>
      </w:pPr>
      <w:r>
        <w:rPr>
          <w:rFonts w:ascii="Amiri" w:hAnsi="Amiri" w:eastAsia="Amiri" w:cs="Amiri"/>
          <w:color w:val="111111"/>
          <w:sz w:val="28"/>
          <w:sz w:val="28"/>
          <w:szCs w:val="28"/>
          <w:rtl w:val="true"/>
          <w:lang w:bidi="ar-SA"/>
        </w:rPr>
        <w:t xml:space="preserve">اَبْدَتْ رِجالٌ لَنا نَجْوی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الْاِرْثِ مُغْتَصَبُ</w:t>
      </w:r>
    </w:p>
    <w:p>
      <w:pPr>
        <w:pStyle w:val="BookText"/>
        <w:rPr/>
      </w:pPr>
      <w:r>
        <w:rPr>
          <w:rFonts w:ascii="Amiri" w:hAnsi="Amiri" w:eastAsia="Amiri" w:cs="Amiri"/>
          <w:color w:val="111111"/>
          <w:sz w:val="28"/>
          <w:sz w:val="28"/>
          <w:szCs w:val="28"/>
          <w:rtl w:val="true"/>
          <w:lang w:bidi="ar-SA"/>
        </w:rPr>
        <w:t xml:space="preserve">وَ كُنْتَ بَدْراً وَ نُوراً یسْتَضاءُ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تنْزِلُ مِنْ ذِی الْعِزَّةِ الْكُتُبُ</w:t>
      </w:r>
    </w:p>
    <w:p>
      <w:pPr>
        <w:pStyle w:val="BookText"/>
        <w:rPr/>
      </w:pPr>
      <w:r>
        <w:rPr>
          <w:rFonts w:ascii="Amiri" w:hAnsi="Amiri" w:eastAsia="Amiri" w:cs="Amiri"/>
          <w:color w:val="111111"/>
          <w:sz w:val="28"/>
          <w:sz w:val="28"/>
          <w:szCs w:val="28"/>
          <w:rtl w:val="true"/>
          <w:lang w:bidi="ar-SA"/>
        </w:rPr>
        <w:t xml:space="preserve">وَ کانَ جِبْریلُ بِالْایاتِ یؤْنِسُنا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الْخَیرِ مُحْتَجَبُ</w:t>
      </w:r>
    </w:p>
    <w:p>
      <w:pPr>
        <w:pStyle w:val="BookText"/>
        <w:rPr/>
      </w:pPr>
      <w:r>
        <w:rPr>
          <w:rFonts w:ascii="Amiri" w:hAnsi="Amiri" w:eastAsia="Amiri" w:cs="Amiri"/>
          <w:color w:val="111111"/>
          <w:sz w:val="28"/>
          <w:sz w:val="28"/>
          <w:szCs w:val="28"/>
          <w:rtl w:val="true"/>
          <w:lang w:bidi="ar-SA"/>
        </w:rPr>
        <w:t xml:space="preserve">فَلَیتَ قَبْلَكَ کانَ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دُونَكَ الْكُتُبُ</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بعد از تو خبرها و مسائلی پیش آمد که اگر بودی آنچنان بزرگ جلوه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از دست دادیم مانند سرزمینی که از باران محروم گردد و قوم تو متفرّق شدند، بیا بنگر که چگونه از راه منحرف گردیدند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خاندانی که نزد خدا منزلت و مقامی داشت نزد بیگانگان نیز محترم بود، غیر از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مردانی چند از امت تو همین که رفتی، و پرده خاک میان ما و تو حائل شد، اسرار سینه‌ها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مردانی دیگر از ما روی برگردانده و خفیفمان نمودند، و میراثمان دزدیده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شب چهارده و چراغ نوربخشی بودی، که از جانب خداوند بر تو کتاب‌ها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آیات الهی مونس ما بود، و بعد از تو تمام خیرها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پیش از تو مرده بودیم، آن گاه که رفتی و خاک تو را در زیر خود پنهان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همه مسلم و به حدیث متواتر ثابت شده این است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حاکم بر سرنوشت سیاسی مومنین و جامعۀ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جریان‌های نهان و آشکار دوست و دشمن با تشکیل سقیفه یکی از تاریک‌ترین دوران‌های صدر اسلام را رقم زد؛ دوره‌ای که موجب شد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جامعه و امور سیاسی، اقتصادی و نظامی دچار محدودیت و در نهایت ظاهری و بی‌تاثیر شود و این موضوع حاصل مشورت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یک كلام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تفکیك شد و یک ارتداد اجتماعی پیش آمد که همین مسئله، نقطۀ شروع یک دگرگونی و ارتجاع فرهنگی و به عبارتی استحالۀ فرهنگی و بازگرداندن مردم از اهداف و خواسته‌های خدایی پیامبر بزرگوار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 و بیانات خود به تعدادی از عوامل استحالۀ فرهنگی اشاره می‌کند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حاکم نیشابوری در حدیث امان به سند صحیح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سرچشمۀ امان برای اهل آسمان‌اند و اهل بیتم مایۀ امان برای امتم از اختلاف می‌باشند </w:t>
      </w:r>
    </w:p>
    <w:p>
      <w:pPr>
        <w:pStyle w:val="BookText"/>
        <w:rPr/>
      </w:pPr>
      <w:r>
        <w:rPr>
          <w:rFonts w:ascii="IRNazanin" w:hAnsi="IRNazanin" w:eastAsia="IRNazanin"/>
          <w:color w:val="111111"/>
          <w:sz w:val="28"/>
          <w:sz w:val="28"/>
          <w:szCs w:val="28"/>
          <w:rtl w:val="true"/>
          <w:lang w:bidi="fa-IR"/>
        </w:rPr>
        <w:t>و اگر قبیله‌ا‌ی از عرب با آنان مخالفت کند، بین خودشان اختلاف خواهد افتاد؛ در نتیجه، جزو حزب شیطان خواهند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چندی از مردم پس از ماجرای سقیفه و سرپیچی عده‌ای از بیعت با ابابکر، برای آنکه به خیال خودشان مرکز تجمع مخالفان را مورد تهدید قرار دهند، به خانۀ امام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قُنفذ و طرفداران آنها تهدید کردند که اگر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به مسجد بیرون نیاید، خانه را آتش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امام، در برابر مهاجمان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الظّالُّونَ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وَ‌أَي شَيءٍ تُريدونَ؟ يا عُمَرُ أَما تَتَّقِي اللهَ؟ تَدخُلُ عَلي بَيتي؟ أَبِحِزبِكَ الشَّيطانِ تُخَوِّفُني؟ وَ کانَ حِزبُ الشَّيطانِ ضًعيفاً </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شما ای گمراهان و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و چه می‌خواهید؟ ای عمر، آیا از خدا پروا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می‌خواهی وارد خانۀ من شوی؟ آیا با حزب شیطان که دور شما را گرفته‌اند مرا می‌ترسانی؟ در حالی که حزب شیطان ناتوانند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حوادث ناگوار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استحالۀ فرهنگی با بهره‌گیری از جمع‌بندی خطبه‌های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فَانّي حِرتُم بَعَدالْبَيان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ظَهَرَت فيكُم حَسَكَةُ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 دو رویی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تُقاتِلونَ قَوْماً نَكَثوا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سکوت و بی‌تفاوتی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وَنَكَصتُم بَعَدَ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تَفِرُّونَ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جهاد و مبارزه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فَقُبحاً لِفُلولِ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زبونی</w:t>
      </w:r>
      <w:r>
        <w:rPr>
          <w:rFonts w:eastAsia="Amiri" w:cs="Amiri" w:ascii="Amiri" w:hAnsi="Amiri"/>
          <w:color w:val="111111"/>
          <w:sz w:val="28"/>
          <w:szCs w:val="28"/>
          <w:rtl w:val="true"/>
          <w:lang w:bidi="ar-SA"/>
        </w:rPr>
        <w:t xml:space="preserve">. </w:t>
      </w:r>
      <w:bookmarkStart w:id="184" w:name="pg8645_67448"/>
    </w:p>
    <w:p>
      <w:pPr>
        <w:pStyle w:val="BookText"/>
        <w:rPr/>
      </w:pPr>
      <w:bookmarkEnd w:id="184"/>
      <w:r>
        <w:rPr>
          <w:rFonts w:ascii="IRNazanin" w:hAnsi="IRNazanin" w:eastAsia="IRNazanin"/>
          <w:color w:val="111111"/>
          <w:sz w:val="28"/>
          <w:sz w:val="28"/>
          <w:szCs w:val="28"/>
          <w:rtl w:val="true"/>
          <w:lang w:bidi="fa-IR"/>
        </w:rPr>
        <w:t>وَ اَنتُم في رِفاهِيةٍ مِنَ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و تن‌آسانی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زدگی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الّذي نَقَموا مِن اَبَي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حمایت از رهبر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انزوای رهبری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الْغَميزَةَ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دادن روح شهادت‌طلبی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اَشرَكتُم بَعدَ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آوردن به شرک و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بی‌وفایی</w:t>
      </w:r>
      <w:r>
        <w:rPr>
          <w:rFonts w:eastAsia="Amiri" w:cs="Amiri" w:ascii="Amiri" w:hAnsi="Amiri"/>
          <w:color w:val="111111"/>
          <w:sz w:val="28"/>
          <w:szCs w:val="28"/>
          <w:rtl w:val="true"/>
          <w:lang w:bidi="ar-SA"/>
        </w:rPr>
        <w:t>.</w:t>
      </w:r>
      <w:r>
        <w:rPr>
          <w:rStyle w:val="FootnoteAnchor"/>
          <w:rtl w:val="true"/>
        </w:rPr>
        <w:footnoteReference w:id="205"/>
      </w:r>
    </w:p>
    <w:p>
      <w:pPr>
        <w:pStyle w:val="Heading5"/>
        <w:numPr>
          <w:ilvl w:val="4"/>
          <w:numId w:val="1"/>
        </w:numPr>
        <w:rPr/>
      </w:pPr>
      <w:bookmarkStart w:id="185" w:name="__RefHeading___Toc2260187_653776707"/>
      <w:bookmarkStart w:id="186" w:name="_Toc66"/>
      <w:bookmarkEnd w:id="185"/>
      <w:r>
        <w:rPr>
          <w:rtl w:val="true"/>
        </w:rPr>
        <w:t>دو</w:t>
      </w:r>
      <w:r>
        <w:rPr>
          <w:rtl w:val="true"/>
        </w:rPr>
        <w:t xml:space="preserve">) </w:t>
      </w:r>
      <w:r>
        <w:rPr>
          <w:rtl w:val="true"/>
        </w:rPr>
        <w:t>طرد غاصبان حقوق خویش</w:t>
      </w:r>
      <w:bookmarkEnd w:id="186"/>
    </w:p>
    <w:p>
      <w:pPr>
        <w:pStyle w:val="BookText"/>
        <w:rPr/>
      </w:pPr>
      <w:r>
        <w:rPr>
          <w:rFonts w:ascii="IRNazanin" w:hAnsi="IRNazanin" w:eastAsia="IRNazanin"/>
          <w:color w:val="111111"/>
          <w:sz w:val="28"/>
          <w:sz w:val="28"/>
          <w:szCs w:val="28"/>
          <w:rtl w:val="true"/>
          <w:lang w:bidi="fa-IR"/>
        </w:rPr>
        <w:t>رفتار کاملاً سنجیدۀ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و غاصبان حقوق خویش، نشان از هوشمندی فوق‌العاده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مغصوب خویش کرد به معنای امروزی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اجازه به ابراز وجود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دو نفر، این گونه را رفتار نمی‌کرد، در طول تاریخ چهره و رفتارآن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می‌شد؛ درصورتی که با نوع رفتار آنها، بایکوت کردن‌شان کمترین کاری بود که امت اسلام و آیندگان پی به عدم رضایت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ببرند، آنگاه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مصداق‌ترین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آسیب‌شناسی برخی از وقایع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دو نفر بر پیکر مطهر بانوی گرانقدر نماز می‌خواندند و این موضوع در جهان اسلام بازتاب پیدا می‌کرد آنگاه جایگاه آنها در طول تاریخ، از این که هستند هم فراتر رفته و آن دو به افرادی کاملاً ماورایی و مقدس تبدیل می‌شدند، درصورتی که چنین نیست و انسان‌های باوجدان و دین‌دار از هر فرقه و آیین و مذهبی رفتار آنان با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کرده‌اند، احادیث متفاوت اهل سنت و جماعت، مصداق همین موضوع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جدایی جایگاه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ادیان، اولیای الهی – که خیر مطلق در زمین بوده‌اند – از افراد منافق و ستمگر – که نماینده شر روی زمین هستند – جدایی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از تاریخ ادیان، ادامۀ رفتار و رسالت تمام انبیای الهی بود تا این که حق در جای حق و ناحق در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مومنین حقیقی برای ظهور حقیقت </w:t>
      </w:r>
    </w:p>
    <w:p>
      <w:pPr>
        <w:pStyle w:val="BookText"/>
        <w:rPr/>
      </w:pPr>
      <w:r>
        <w:rPr>
          <w:rFonts w:ascii="IRNazanin" w:hAnsi="IRNazanin" w:eastAsia="IRNazanin"/>
          <w:color w:val="111111"/>
          <w:sz w:val="28"/>
          <w:sz w:val="28"/>
          <w:szCs w:val="28"/>
          <w:rtl w:val="true"/>
          <w:lang w:bidi="fa-IR"/>
        </w:rPr>
        <w:t>الهی در هر سرزمین از آرمان خود نه تنها دست بر نمی‌دارند که جان و مال و خاندان خویش را هم در راه خدا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ژرف به عملکرد اولیا و انبیای الهی و خاندان آنها، به‌درستی به این نکته می‌توان رسید که 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خاندان رسالت، کاملاً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منطبق بر روش اولیای خدا و عقلانیت و خودآگاهی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فکری و عملی داشته باشد؛ مگر نقصانی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دفاع کرده‌ایم، به حکم خدا به حکم دین و قرآن و به حکم عقل – وجدان و خودآگاهی – بوده است؛ مگر نه این که قرآن، کلام جاری خداوند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بیست‌وپنج سال نشان داد که نه تنها حق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تمام نگرانی‌ها و دلواپسی‌های حضرت هم کاملاً بجا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مسجد مدینه فرموند، آسیب‌شناسی و پیش‌بینی جریانی بود که ایشان – نه تنها در صحیفۀ اسرار الهی – در آیینۀ روزگار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شگفتی هم نداشت، همان‌گونه که گفته شد، خیر مسیر خویش را به سوی خدا و شر مسیر خویش را به سمت شیطان ادامه می‌دهد و آن دو هیچگاه نمی‌توانند در موازات یکدیگر حرکت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نهایی مدعیان خلافت، همان واقعۀ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شورشیان مسلمان بود و برای همه آشکار شد که خلیفه چگونه امت اسلامی را تقسیم‌بندی کرده، که یکی در فقر مطلق دست‌وپا می‌زند و دیگری هزاران کیسۀ زر در گنجینۀ خود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جناب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 اصحاب خلافت به‌خوبی دیده می‌شود؛ ثروت‌اندوزی افرادی که خود را برترین نژاد در بین امت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صریح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داشت و به تفسیرهای امروزی، رفتاری کاملاً برتری‌نژادی – فاشیستی – و پرورش دهنده خوی جاهلی و ارتجاعی بود </w:t>
      </w:r>
      <w:r>
        <w:rPr>
          <w:rFonts w:eastAsia="IRNazanin" w:cs="IRNazanin"/>
          <w:color w:val="111111"/>
          <w:sz w:val="28"/>
          <w:szCs w:val="28"/>
          <w:rtl w:val="true"/>
          <w:lang w:bidi="fa-IR"/>
        </w:rPr>
        <w:t xml:space="preserve">... . </w:t>
      </w:r>
      <w:bookmarkStart w:id="187" w:name="pg8645_67450"/>
    </w:p>
    <w:p>
      <w:pPr>
        <w:pStyle w:val="BookText"/>
        <w:rPr/>
      </w:pPr>
      <w:bookmarkEnd w:id="187"/>
      <w:r>
        <w:rPr>
          <w:rFonts w:ascii="IRNazanin" w:hAnsi="IRNazanin" w:eastAsia="IRNazanin"/>
          <w:color w:val="111111"/>
          <w:sz w:val="28"/>
          <w:sz w:val="28"/>
          <w:szCs w:val="28"/>
          <w:rtl w:val="true"/>
          <w:lang w:bidi="fa-IR"/>
        </w:rPr>
        <w:t>بنابراین با توجه به مطالب پیش‌گفته در این بخش، نتیجه می‌گیریم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الگو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عاری از هر گونه نقصان بود؛ بلکه بهترین شیوۀ مبارزه با زیاده‌طلبان و منکران حق ولایت داشتند؛ شیوه‌ای که در گفتار و رفتار اغلب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به بخش‌هایی از آن سخنان و احادیث در متون کتاب خواهیم پرداخت</w:t>
      </w:r>
      <w:r>
        <w:rPr>
          <w:rFonts w:eastAsia="IRNazanin" w:cs="IRNazanin"/>
          <w:color w:val="111111"/>
          <w:sz w:val="28"/>
          <w:szCs w:val="28"/>
          <w:rtl w:val="true"/>
          <w:lang w:bidi="fa-IR"/>
        </w:rPr>
        <w:t>.</w:t>
      </w:r>
    </w:p>
    <w:p>
      <w:pPr>
        <w:pStyle w:val="Heading4"/>
        <w:numPr>
          <w:ilvl w:val="3"/>
          <w:numId w:val="1"/>
        </w:numPr>
        <w:rPr/>
      </w:pPr>
      <w:bookmarkStart w:id="188" w:name="__RefHeading___Toc2260189_653776707"/>
      <w:bookmarkStart w:id="189" w:name="_Toc67"/>
      <w:bookmarkEnd w:id="188"/>
      <w:r>
        <w:rPr>
          <w:rtl w:val="true"/>
        </w:rPr>
        <w:t>ب</w:t>
      </w:r>
      <w:r>
        <w:rPr>
          <w:rtl w:val="true"/>
        </w:rPr>
        <w:t xml:space="preserve">) </w:t>
      </w:r>
      <w:r>
        <w:rPr>
          <w:rtl w:val="true"/>
        </w:rPr>
        <w:t>در مقابل دشمنان و غاصبان ولایت</w:t>
      </w:r>
      <w:bookmarkEnd w:id="189"/>
    </w:p>
    <w:p>
      <w:pPr>
        <w:pStyle w:val="Heading5"/>
        <w:numPr>
          <w:ilvl w:val="4"/>
          <w:numId w:val="1"/>
        </w:numPr>
        <w:rPr/>
      </w:pPr>
      <w:bookmarkStart w:id="190" w:name="__RefHeading___Toc2260191_653776707"/>
      <w:bookmarkStart w:id="191" w:name="_Toc68"/>
      <w:bookmarkEnd w:id="190"/>
      <w:r>
        <w:rPr>
          <w:rtl w:val="true"/>
        </w:rPr>
        <w:t>اشاره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بارز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و جسارت آن بانوی بزرگوار در برخورد مستقیم لسانی داشتن با دشمنان دین و منافقین و حتی پادشاه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پس از غصب فدک و ولایت امیرالمومنین خود وارد مبارزه مستقیم با خلفای جور و مزدوران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نقل چند برخورد مستقیم آن حضرت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أبابکر ما اسرع ما اغرتم علي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ابابکر، چه زود کینه‌های پنهانی خود را علیه اهل بیت پیامبر آشکار کردی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والله لا كَلَّمتُكَ ابداً؛ ای ابابکر والله با تو دیگر سخن نخواهم گفت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يا ابابکر لم تمنعني ميراثي من اَبي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ابابکر چرا مرا از ارث پدرم محروم کردی؟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وَيحک يا عمر ما هذه الجرأة علي الله؛ وای بر تو، ای عمر از جرئتی که بر شکستن حدود خدا داری؟</w:t>
      </w:r>
      <w:r>
        <w:rPr>
          <w:rStyle w:val="FootnoteAnchor"/>
          <w:rtl w:val="true"/>
        </w:rPr>
        <w:footnoteReference w:id="21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عمر اما تتقي الله؟؛ ای عمر اما از خطر نمی‌ترسی در این که وارد خانه من شوی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حتی در متون روایی اهل تسنن نیز انعکاس رفتار ابی بکر به خوبی دیده می‌شود که در متون زیر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غصب 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ابی‌بکر آمده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تو ارث می‌برد؟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اولادت از تو ارث می‌برند و من از رسول خدا نمی‌برم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عطیّه عوفی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ابوبکر شنیدم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پدرت برای تو قرار نداده است </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همانا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نزد ابوبکر فرستاد و میراث خود را از رسول خدا که شامل غنایم جنگی و فدک و مابقی خمس خیبر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از او طلب کرد، اما ابوبکر از پس‌دادن چیزی از این اموال به ایشان خودداری کرد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خشم گرفت و از او کناره گیری کرد و آن دوری از ابوبکر پیوسته استمرار یافت تا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بعداز آنکه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مسجد بردند،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زنان بنی‌هاشم در پی امام به راه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رسالت برگزید، اگر از پسر عمویم بازنایستید، موهایم را پریشان می‌کنم و پیراهن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گذاشته و به طرف خداوند شیون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که دعایم هم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گرامی‌تر از پدرم و شتر او گرامی‌تر از من و بچه شتر وی گرامی‌تر از فرزندانم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دیوارهای حیاط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کنده شد، به اندازه‌ای که اگر فردی می‌خواست از زیر آن بگذرد،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w:t>
      </w:r>
      <w:bookmarkStart w:id="192" w:name="pg8645_67452"/>
    </w:p>
    <w:p>
      <w:pPr>
        <w:pStyle w:val="BookText"/>
        <w:rPr/>
      </w:pPr>
      <w:bookmarkEnd w:id="19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مولای من، خداوند پدرت را رحمت للعالمین فرستاد، حال شما می‌خواهید امّت او را هلاک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و دیوارها به جای خود بازگشتند، به حدی که غبار از پایین آن به آسمان برخاست و وارد گلوی ما شد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193" w:name="__RefHeading___Toc2260193_653776707"/>
      <w:bookmarkStart w:id="194" w:name="_Toc69"/>
      <w:bookmarkEnd w:id="193"/>
      <w:r>
        <w:rPr>
          <w:rtl w:val="true"/>
        </w:rPr>
        <w:t xml:space="preserve">یک </w:t>
      </w:r>
      <w:r>
        <w:rPr>
          <w:rtl w:val="true"/>
        </w:rPr>
        <w:t xml:space="preserve">- </w:t>
      </w:r>
      <w:r>
        <w:rPr>
          <w:rtl w:val="true"/>
        </w:rPr>
        <w:t>امتناء از پذیرش ابوبکر و عمر برای عیادت</w:t>
      </w:r>
      <w:bookmarkEnd w:id="194"/>
    </w:p>
    <w:p>
      <w:pPr>
        <w:pStyle w:val="BookText"/>
        <w:rPr/>
      </w:pPr>
      <w:r>
        <w:rPr>
          <w:rFonts w:ascii="IRNazanin" w:hAnsi="IRNazanin" w:eastAsia="IRNazanin"/>
          <w:color w:val="111111"/>
          <w:sz w:val="28"/>
          <w:sz w:val="28"/>
          <w:szCs w:val="28"/>
          <w:rtl w:val="true"/>
          <w:lang w:bidi="fa-IR"/>
        </w:rPr>
        <w:t>ابوبکر و عمر به عیادت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اما ایشان به آنان اجازۀ ورود نداد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ابوبکر قسم یاد کرد سایبانی بر سرش سایه نگستراند تا اینکه نزد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رضایت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بقیع رفت و تا شب را زیر آسمان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پیرمردی رقیق‌القلب می‌باشد و در نماز نیز مصاحب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ما چندین مرتبه نزد فاطمه آمدیم اما او به ما اجازۀ ورود نداد؛ اگر صلاح می‌دانی از او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نزد همسر مطهر خود رفت و خواستۀ شیخین را به او گفت اما حضرتش امتنا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آن دو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خانۀ توست و زنان هم تابع مردانند، من با تو در چیزی مخالفتی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را به حضور حضرتش آورد چون چشم آن دو بر حضرتش افتاد سلام کردند، اما جوابی نشنیدند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آمده‌ا‌یم تا خشنودی تو را به دست آوردیم و از خشم بر ما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ما را عفو نمایی و آنچه را که به سبب ما بر تو وارد شده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هیچ سخنی نمی‌گویم تا اینکه پدرم را ملاقات کنم و از شما دو نفر نزد او شکایت کنم و نیز از کردار و رفتار و آنچه نسبت به من مرتکب شده‌ا‌ید شکایت کنم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عذرخواهی و طلب رضایت نزد تو آمده ایم،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و ما را به سبب کارهایمان مورد مواخذه قرار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دو حتی یک کلمه هم سخن نمی‌گویم تا اینکه از آنها از حدیثی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بپرسم که اگر مرا تصدیق می‌کنند رأی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ما جز حق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شیخین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می‌دهیم آیا شما 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بیازارد مرا آزرده است</w:t>
      </w:r>
      <w:r>
        <w:rPr>
          <w:rStyle w:val="FootnoteAnchor"/>
          <w:rtl w:val="true"/>
        </w:rPr>
        <w:footnoteReference w:id="219"/>
      </w:r>
      <w:r>
        <w:rPr>
          <w:rFonts w:ascii="IRNazanin" w:hAnsi="IRNazanin" w:eastAsia="IRNazanin"/>
          <w:color w:val="111111"/>
          <w:sz w:val="28"/>
          <w:sz w:val="28"/>
          <w:szCs w:val="28"/>
          <w:rtl w:val="true"/>
          <w:lang w:bidi="fa-IR"/>
        </w:rPr>
        <w:t>و هر که مرا آزارد محققا خداوند را آزرده و آزار او بعد درگذشتم همانند آزار او در زمان حیاتم می‌باشد و هر که در زمان حیاتم او را بیازارد گویی بعد از وفاتم او را آزار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این دو مرا آزار دادند، به خدا قسم دیگر هیچ سخنی با شما نمی‌گویم تا پروردگارم را ملاقات کنم و از شما و کارهایتان نزد او شکایت نمایم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ابوبکر فریاد واویلا بلند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مادر متولد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مردمی که تو را زمامدار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 خرف از خشم یک زن به زاری می‌پردازی و از شادی او خوشحال می‌شوی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غضب او و غضب تو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بی‌دو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پی هر نماز که بخوانم تو را نفرین می‌کنم</w:t>
      </w:r>
      <w:r>
        <w:rPr>
          <w:rFonts w:eastAsia="IRNazanin" w:cs="IRNazanin"/>
          <w:color w:val="111111"/>
          <w:sz w:val="28"/>
          <w:szCs w:val="28"/>
          <w:rtl w:val="true"/>
          <w:lang w:bidi="fa-IR"/>
        </w:rPr>
        <w:t>.</w:t>
      </w:r>
      <w:r>
        <w:rPr>
          <w:rStyle w:val="FootnoteAnchor"/>
          <w:rtl w:val="true"/>
        </w:rPr>
        <w:footnoteReference w:id="222"/>
      </w:r>
      <w:bookmarkStart w:id="195" w:name="pg8645_67454"/>
    </w:p>
    <w:p>
      <w:pPr>
        <w:pStyle w:val="Heading4"/>
        <w:numPr>
          <w:ilvl w:val="3"/>
          <w:numId w:val="1"/>
        </w:numPr>
        <w:rPr/>
      </w:pPr>
      <w:bookmarkStart w:id="196" w:name="__RefHeading___Toc2260195_653776707"/>
      <w:bookmarkStart w:id="197" w:name="_Toc70"/>
      <w:bookmarkEnd w:id="195"/>
      <w:bookmarkEnd w:id="196"/>
      <w:r>
        <w:rPr>
          <w:rtl w:val="true"/>
        </w:rPr>
        <w:t>ج</w:t>
      </w:r>
      <w:r>
        <w:rPr>
          <w:rtl w:val="true"/>
        </w:rPr>
        <w:t xml:space="preserve">) </w:t>
      </w:r>
      <w:r>
        <w:rPr>
          <w:rtl w:val="true"/>
        </w:rPr>
        <w:t xml:space="preserve">در مقابل امت اسلام </w:t>
      </w:r>
      <w:r>
        <w:rPr>
          <w:rtl w:val="true"/>
        </w:rPr>
        <w:t>(</w:t>
      </w:r>
      <w:r>
        <w:rPr>
          <w:rtl w:val="true"/>
        </w:rPr>
        <w:t>مهاجر و انصار</w:t>
      </w:r>
      <w:r>
        <w:rPr>
          <w:rtl w:val="true"/>
        </w:rPr>
        <w:t>)</w:t>
      </w:r>
      <w:bookmarkEnd w:id="197"/>
    </w:p>
    <w:p>
      <w:pPr>
        <w:pStyle w:val="Heading5"/>
        <w:numPr>
          <w:ilvl w:val="4"/>
          <w:numId w:val="1"/>
        </w:numPr>
        <w:rPr/>
      </w:pPr>
      <w:bookmarkStart w:id="198" w:name="__RefHeading___Toc2260197_653776707"/>
      <w:bookmarkStart w:id="199" w:name="_Toc71"/>
      <w:bookmarkEnd w:id="198"/>
      <w:r>
        <w:rPr>
          <w:rtl w:val="true"/>
        </w:rPr>
        <w:t xml:space="preserve">یک </w:t>
      </w:r>
      <w:r>
        <w:rPr>
          <w:rtl w:val="true"/>
        </w:rPr>
        <w:t xml:space="preserve">- </w:t>
      </w:r>
      <w:r>
        <w:rPr>
          <w:rtl w:val="true"/>
        </w:rPr>
        <w:t>سیاست سکوت و گریه</w:t>
      </w:r>
      <w:bookmarkEnd w:id="199"/>
    </w:p>
    <w:p>
      <w:pPr>
        <w:pStyle w:val="BookText"/>
        <w:rPr/>
      </w:pPr>
      <w:r>
        <w:rPr>
          <w:rFonts w:ascii="IRNazanin" w:hAnsi="IRNazanin" w:eastAsia="IRNazanin"/>
          <w:color w:val="111111"/>
          <w:sz w:val="28"/>
          <w:sz w:val="28"/>
          <w:szCs w:val="28"/>
          <w:rtl w:val="true"/>
          <w:lang w:bidi="fa-IR"/>
        </w:rPr>
        <w:t>جسم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روز به روز بیشتر از بین می‌رفت و توانش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هیچ آرام نداشت و چشمش دائم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می‌گریست که تاب از کف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روز به کرات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حسنینعلیهما السلام  را در مقابل خود می‌نشاند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 شما که بسیار نزدش عزیز بودید و شما را بر دوش خود برمی‌داشت؟ کجاست پدر شما که بیش از همه بر شما مهر می‌ورزید و اجازه نمی‌داد که گرد و خاک زمین بر پایتان بنشیند؟ دیگر گذشت آن دوران عزت و سربلندی، دیگر این در، هر روز به روی شما گشوده نمی‌شود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قومی بمیرند، به خدا سوگند که کمتر یاد می‌شوند، ولی به خدا سوگند، یاد پدر من از روزی که رحلت کرده، افزون‌تر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وقتی را یاد می‌کنم که مرگ میان ما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را به وسیلۀ یاد پیامبر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می‌دهم و به خود می‌گویم که مرگ راهی است که همه ما باید برویم و هر که امروز نمرده است، فردا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مرثیه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آنکه در زیر طبقات زمین پنهان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شیون و فریاد مرا همچنان می‌شنوی، بر من انبوهی از مصیبت‌ها فروریخت که اگر بر روزها فرو می‌ریخت، همچون شب‌ها تیره و 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سایه حمایت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و دشمنی کسی ترسی نداشتم و او زینت من بود، اما امروز در برابر هر فرومایه‌ا‌ی خاشعم و از ستم دشمن می‌هراسم و ستمگر را به وسیله حجاب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قُمری شب‌هنگام، با صدای شکسته و حزین می‌نالد، من بامدادان گریه و ناله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تو، باید غم و اندوه، انیس و مونس من باشد و باید در فراق تو اشک چشمم را قرین و همراه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بر کسی که تربت </w:t>
      </w:r>
    </w:p>
    <w:p>
      <w:pPr>
        <w:pStyle w:val="BookText"/>
        <w:rPr/>
      </w:pPr>
      <w:r>
        <w:rPr>
          <w:rFonts w:ascii="IRNazanin" w:hAnsi="IRNazanin" w:eastAsia="IRNazanin"/>
          <w:color w:val="111111"/>
          <w:sz w:val="28"/>
          <w:sz w:val="28"/>
          <w:szCs w:val="28"/>
          <w:rtl w:val="true"/>
          <w:lang w:bidi="fa-IR"/>
        </w:rPr>
        <w:t>پاک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دیگر هیچ عطر دیگری را نبوید</w:t>
      </w:r>
      <w:r>
        <w:rPr>
          <w:rStyle w:val="FootnoteAnchor"/>
          <w:rtl w:val="true"/>
        </w:rPr>
        <w:footnoteReference w:id="22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حدقۀ چشم من بودی هر بیننده‌ا‌ی بر تو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می‌تواند پس از تو در فراقت بمیرد ولی من همواره بر فراق تو بیمناکم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خبر مصیبت تو را به ما داد و در دادن خبر شتاب کرد و بانگ برآورد؛ بدانید که کوچ کردن او قطعی شد و بدرود گفت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مرا کوهی بود که به سایۀ آن پناه می‌بردم، اما امروز مرا در معرض حرارت خورشید واگذاشته، چون زمین خشکی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کنارم پشتیبانم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چون ابری بر سرم سایه افکنده بودی، ولی امروز پس از تو، چه کسی به من بال و پر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چشم بر هم می‌گذارم، می‌دانم که بهترین جنگجو و بهترین سلاح من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او فرارسید و مرا به دست عزا و مصیبت سپرد و دگرگونی روزگار بر تمام وجود من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پر و بالش را بر من گسترد و من در میان شمشیرها و نیزه‌ها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کسی که شب و روز را سپری می‌کند،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مرگ بین صبحگاه و شامگاه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فرد بیچاره‌ا‌ی خاشعم و از خواری خود پرهیز دارم و ستمکارم را با مقنعه‌ام دفع می‌کنم و هرگاه قُمری با صدای شکسته و حزینش در شب روی شاخسار می‌نالد، من در صبحگاهان گریه و ناله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مصیبتی که به من وارد شده است، مرا صبر دهد که با رفتن پیامبر از دنیا، چراغ من خاموش 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ابن عبید 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مرقد پدرش ایستاده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فقدان تو شدیم، مانند زمینی که بی‌باران بماند و از همان لحظه که تو از انظار پنهان شدی، وحی و کتاب‌ها نیز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تو، مرگ با ما مصادف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 تو پیش آمد و کتاب‌ها میان ما و تو فاصله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ندبه و مرثیه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بزرگوارش را در روز رحلت آن حضرت و پس از آن روز نقل کرده‌اند که آن مرثیه الفاظ معدود و مشهوری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آرامگاه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که نزد پروردگار صاحب عرش، جایگاه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 که جبرئیل تو را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که پس از امروز تو را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خاطر نشان می‌کنند که این ندبه و درد دل‌ها با نوعی از تظلّم و ابراز رنج و درد همراه است؛ به دلیل جریانی که بر سر او آمده بود و او را مغلوب ساخته بود و درستی این مطلب را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صحابه، به گریه‌های طولانی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او را از آن همه گریه نهی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کنار مسجد فاصله بگیر و به یکی از اطراف مدینه برو</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حزن شدید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جبرئیل فرود می‌آمد و در سوگ پدر به او تسلای خاطر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درجۀ رفیع حضرتش خبر می‌آورد و از آیندۀ ذریه‌اش به او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غیبی را برای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می‌کرد 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می‌نوشت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پیراهن پدرش را که وی را با آن غسل داده،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مشاهده کرد و بویید، چنان شیون و زاری کرد که به حالت اغماء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از او پنهان ساخت</w:t>
      </w:r>
      <w:r>
        <w:rPr>
          <w:rFonts w:eastAsia="IRNazanin" w:cs="IRNazanin"/>
          <w:color w:val="111111"/>
          <w:sz w:val="28"/>
          <w:szCs w:val="28"/>
          <w:rtl w:val="true"/>
          <w:lang w:bidi="fa-IR"/>
        </w:rPr>
        <w:t>.</w:t>
      </w:r>
      <w:r>
        <w:rPr>
          <w:rStyle w:val="FootnoteAnchor"/>
          <w:rtl w:val="true"/>
        </w:rPr>
        <w:footnoteReference w:id="231"/>
      </w:r>
      <w:bookmarkStart w:id="200" w:name="pg8645_67457"/>
    </w:p>
    <w:p>
      <w:pPr>
        <w:pStyle w:val="BookText"/>
        <w:rPr/>
      </w:pPr>
      <w:bookmarkEnd w:id="200"/>
      <w:r>
        <w:rPr>
          <w:rFonts w:ascii="IRNazanin" w:hAnsi="IRNazanin" w:eastAsia="IRNazanin"/>
          <w:color w:val="111111"/>
          <w:sz w:val="28"/>
          <w:sz w:val="28"/>
          <w:szCs w:val="28"/>
          <w:rtl w:val="true"/>
          <w:lang w:bidi="fa-IR"/>
        </w:rPr>
        <w:t>در یکی از روزها نیز از بلال خواست اذان گوید و بلال چنان بود که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اذان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تکبیر بلند ساخت،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پدر را به یاد آورد و به گریستن پرداخت و چون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قطع کرد و آن را به پایان نرساند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ظلم و ستمی که بر او رفت، شکوه کرد که سران مدینه رنجور شدند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او یا شب بگرید یا روز</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حضرت خواسته آنان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من مدت زیادی در میانشان نیستم و از گریه بر پدرم باز نمی‌ایستم، نه شب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او نشد، اما خانه‌ا‌ی در قبرستان بقیع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برایش بنا کرد تا در آنجا گریه کند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خانه در پناه شاخه‌های درخت خرما ساخته شده بود</w:t>
      </w:r>
      <w:r>
        <w:rPr>
          <w:rStyle w:val="FootnoteAnchor"/>
          <w:rtl w:val="true"/>
        </w:rPr>
        <w:footnoteReference w:id="236"/>
      </w:r>
      <w:r>
        <w:rPr>
          <w:rFonts w:ascii="IRNazanin" w:hAnsi="IRNazanin" w:eastAsia="IRNazanin"/>
          <w:color w:val="111111"/>
          <w:sz w:val="28"/>
          <w:sz w:val="28"/>
          <w:szCs w:val="28"/>
          <w:rtl w:val="true"/>
          <w:lang w:bidi="fa-IR"/>
        </w:rPr>
        <w:t>و صبحگاهان که فرامی‌رسید،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فرزندان خود به آنجا می‌رفت و شب‌هنگام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بازمی‌گرداند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01" w:name="__RefHeading___Toc2260199_653776707"/>
      <w:bookmarkStart w:id="202" w:name="_Toc72"/>
      <w:bookmarkEnd w:id="201"/>
      <w:r>
        <w:rPr>
          <w:rtl w:val="true"/>
        </w:rPr>
        <w:t xml:space="preserve">دو </w:t>
      </w:r>
      <w:r>
        <w:rPr>
          <w:rtl w:val="true"/>
        </w:rPr>
        <w:t xml:space="preserve">- </w:t>
      </w:r>
      <w:r>
        <w:rPr>
          <w:rtl w:val="true"/>
        </w:rPr>
        <w:t>خطبه در اجتماع زنان مهاجرین و انصار</w:t>
      </w:r>
      <w:bookmarkEnd w:id="2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بیماری افتاد و بر اثر همان بیماری درگذشت، زنان مهاجر و انصار به عیادت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چگونه هستی و با این بیماری چگونه سر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سپاس گزارد بر پدرش درود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دنیایتان سیر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مردانتان غضبناکم، دینداری آنان را آزمودم و سست پیمانی‌شان بیزارم ساخت؛ آنان به شمشیری شکسته و تیغ زنگارخورده می‌مانند، اندیشه‌ا‌ی پست و گفتاری نارسا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خشم خدا را خریدند و جاودانی در آتش دوزخ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حال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ناچار کار را به آنان واگذارده و سنگینی و ننگ حق‌کشی را برایشان 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جفاکاران و نابودی و هلاک، ارزانی‌شان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چرا نگذاردند حقّ در مرکز خود قرار یابد و چرا پایگاه خلافت نبوی را از خانۀ وحی دور کردند؟ به راستی آیا سزاوار است که انسان آگاهِ بر امور دین و دنیا را کنار زنند؟ و آیا این اقدام ناصواب جز زیان آشکار، چیز دیگری است؟</w:t>
      </w:r>
    </w:p>
    <w:p>
      <w:pPr>
        <w:pStyle w:val="BookText"/>
        <w:rPr/>
      </w:pPr>
      <w:r>
        <w:rPr>
          <w:rFonts w:ascii="IRNazanin" w:hAnsi="IRNazanin" w:eastAsia="IRNazanin"/>
          <w:color w:val="111111"/>
          <w:sz w:val="28"/>
          <w:sz w:val="28"/>
          <w:szCs w:val="28"/>
          <w:rtl w:val="true"/>
          <w:lang w:bidi="fa-IR"/>
        </w:rPr>
        <w:t>به خدا سوگند آنان از ابوالحسن روی گرداندند و او را نپسندیدند؛ چون سوزش شمشیر او را چشیدند و دیدند که او را از مرگ هراسی نیست و استوار و پایدار در صحنۀ مبارزه حق و باطل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 یکتا، اگر اینان علی را بر کاری که پیامبر بر عهدۀ او نهاده بود، می‌گماردند؛ او به نیکی کار را به سامان می‌رساند، امت را با روشی آسان به راه راست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از هیچ‌کس تباه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روندگان به سختی می‌افتادند و نه سواران دل‌آزرده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آنان را به سرچشمۀ جوشان گوارای پرآبی می‌رساند که کاستی بدان راه نداشت، آب از همه سویش تراوش می‌کرد و همگی در کنار این چشمه‌سار پر آب سیراب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پنهان و آشکار مردم را اندرز می‌داد، از دارایی‌های دنیا بهره‌ا‌ی نمی‌گرفت و خود را به حُطام آن نمی‌آلود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الهی خود، بر مردم آشکار می‌ساخت که زاهد کیست و دنیاگرا کدام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ایمان آورده و تقوا پیش می‌گرفتند، درهای آسمان و زمین را بر روی ایشان می‌گشودیم؛ اما آنان حق را تکذیب کردند </w:t>
      </w:r>
    </w:p>
    <w:p>
      <w:pPr>
        <w:pStyle w:val="BookText"/>
        <w:rPr/>
      </w:pPr>
      <w:r>
        <w:rPr>
          <w:rFonts w:ascii="IRNazanin" w:hAnsi="IRNazanin" w:eastAsia="IRNazanin"/>
          <w:color w:val="111111"/>
          <w:sz w:val="28"/>
          <w:sz w:val="28"/>
          <w:szCs w:val="28"/>
          <w:rtl w:val="true"/>
          <w:lang w:bidi="fa-IR"/>
        </w:rPr>
        <w:t>و ما نیز به دلیل کارهایشان آنها را کیفر کردیم و ستمکارانشان به زودی به سزای اعمالشان خواهند رسید و ما در برابر آنان عاجز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روزگار چه شگفتی‌ها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مردان شما چرا چنین کردند؟ چرا با این رفتار زشت به جایگاه دردناک و ناشایست تن دردادند؟ آری، سرانجام ستمگران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مردم بسان کسی هستند که بال را رها کرده و پرهای کوچک بی‌ارزش را مقدم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بر مردمی که خویشتن را نیکوکار می‌پندارند؛ حال آنکه تبهکار و فاسدند و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هدایتگر برای راهنمایی مردم سزاوارتر است یا فردی که خود راه نمی‌یابد، مگر آن که هدایت شود؟</w:t>
      </w:r>
    </w:p>
    <w:p>
      <w:pPr>
        <w:pStyle w:val="BookText"/>
        <w:rPr/>
      </w:pPr>
      <w:r>
        <w:rPr>
          <w:rFonts w:ascii="IRNazanin" w:hAnsi="IRNazanin" w:eastAsia="IRNazanin"/>
          <w:color w:val="111111"/>
          <w:sz w:val="28"/>
          <w:sz w:val="28"/>
          <w:szCs w:val="28"/>
          <w:rtl w:val="true"/>
          <w:lang w:bidi="fa-IR"/>
        </w:rPr>
        <w:t>قسم به جان خودم که بذر فتنه را پاشیدید و دیری نپاید که ثمر آن را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آشوب به پا شود و خون‌ها به ناحق ریخته شود و زهرهای کشنده در کام‌ها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 باشید که شمشیرهای آخته و فرمانروایان ستمگر بر شما سلطه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بلا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خودکامگان شما را از بیخ و بن ویران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به غارت خواهد رفت و جمعتان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دیدۀ حقیقت‌بین ندارید و مرا به روشنگری شما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به کاری واداریم که آن را خوش نمی‌دارید؟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از دیدار زهرا بازگشتند و گزارش سخنرانی کوبنده حضرت را برای همسران خود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نگذشته بود که شماری از مردان مهاجر و انصار به حضور دختر پیامبر رسیدند و زبان به اعتذار گشودند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بانوان، اگر ابوالحسن این حقایق را پیش از استواری پیمان و قطعی شدن بیعت با ما درمیان می‌گذارد، ما هرگز به کسی جز او روی نمی‌آوردیم</w:t>
      </w:r>
      <w:r>
        <w:rPr>
          <w:rFonts w:eastAsia="IRNazanin" w:cs="IRNazanin"/>
          <w:color w:val="111111"/>
          <w:sz w:val="28"/>
          <w:szCs w:val="28"/>
          <w:rtl w:val="true"/>
          <w:lang w:bidi="fa-IR"/>
        </w:rPr>
        <w:t xml:space="preserve">.» </w:t>
      </w:r>
      <w:bookmarkStart w:id="203" w:name="pg8645_67460"/>
    </w:p>
    <w:p>
      <w:pPr>
        <w:pStyle w:val="BookText"/>
        <w:rPr/>
      </w:pPr>
      <w:bookmarkEnd w:id="203"/>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 که بعد از سهل انگاری و سستی شما دیگر عذرخواهی ثمر ندارد و کوتاهی و واپس‌گرایی‌تان راه هر اقدامی را بسته است</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204" w:name="__RefHeading___Toc2260201_653776707"/>
      <w:bookmarkStart w:id="205" w:name="_Toc73"/>
      <w:bookmarkEnd w:id="204"/>
      <w:r>
        <w:rPr>
          <w:rtl w:val="true"/>
        </w:rPr>
        <w:t xml:space="preserve">سه </w:t>
      </w:r>
      <w:r>
        <w:rPr>
          <w:rtl w:val="true"/>
        </w:rPr>
        <w:t xml:space="preserve">- </w:t>
      </w:r>
      <w:r>
        <w:rPr>
          <w:rtl w:val="true"/>
        </w:rPr>
        <w:t>شکوه در جمع بانوان مهاجر و انصار</w:t>
      </w:r>
      <w:bookmarkEnd w:id="205"/>
    </w:p>
    <w:p>
      <w:pPr>
        <w:pStyle w:val="BookText"/>
        <w:rPr/>
      </w:pPr>
      <w:r>
        <w:rPr>
          <w:rFonts w:ascii="IRNazanin" w:hAnsi="IRNazanin" w:eastAsia="IRNazanin"/>
          <w:color w:val="111111"/>
          <w:sz w:val="28"/>
          <w:sz w:val="28"/>
          <w:szCs w:val="28"/>
          <w:rtl w:val="true"/>
          <w:lang w:bidi="fa-IR"/>
        </w:rPr>
        <w:t>ابوجعفر محمدبن‌جریر‌بن‌رستم طبری به سلسله سند متصل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 بیماری که منجر به وفات ایشان شد – زنان مهاجرین و انصار به عیادت وی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 ا‌ی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از دنیایتان بیزارم و مردانتان را دشمن می‌دارم</w:t>
      </w:r>
      <w:r>
        <w:rPr>
          <w:rFonts w:eastAsia="IRNazanin" w:cs="IRNazanin"/>
          <w:color w:val="111111"/>
          <w:sz w:val="28"/>
          <w:szCs w:val="28"/>
          <w:rtl w:val="true"/>
          <w:lang w:bidi="fa-IR"/>
        </w:rPr>
        <w:t>...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زنان این سخنان شورانگیز و جانگداز را به مردانشان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مهاجران و انصار به عذرخواهی نزد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 اگر ابوالحسن این مطالب را قبل از عقد بیعت و محکم کردن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متذکر می‌شد، ما هرگز دیگری را بر او برنمی 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دیگر عذری پس از عذر آوردنتان وجود ندارد و دیگر کاری را پس از کوتاهی‌تان انجام نتوانید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اینان که هیچ آزرم در وجودشان نیست و نشانی از غیرت و حمیّت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هفت روز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طولانی،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در آن حقانیت خویش را ثابت ساخت و احادیث نبوی در مورد خویش را به یاد آنان آورد؟</w:t>
      </w:r>
      <w:r>
        <w:rPr>
          <w:rStyle w:val="FootnoteAnchor"/>
          <w:rtl w:val="true"/>
        </w:rPr>
        <w:footnoteReference w:id="240"/>
      </w:r>
    </w:p>
    <w:p>
      <w:pPr>
        <w:pStyle w:val="Heading5"/>
        <w:numPr>
          <w:ilvl w:val="4"/>
          <w:numId w:val="1"/>
        </w:numPr>
        <w:rPr/>
      </w:pPr>
      <w:bookmarkStart w:id="206" w:name="__RefHeading___Toc2260203_653776707"/>
      <w:bookmarkStart w:id="207" w:name="_Toc74"/>
      <w:bookmarkEnd w:id="206"/>
      <w:r>
        <w:rPr>
          <w:rtl w:val="true"/>
        </w:rPr>
        <w:t xml:space="preserve">چهار </w:t>
      </w:r>
      <w:r>
        <w:rPr>
          <w:rtl w:val="true"/>
        </w:rPr>
        <w:t xml:space="preserve">- </w:t>
      </w:r>
      <w:r>
        <w:rPr>
          <w:rtl w:val="true"/>
        </w:rPr>
        <w:t>سخنان فاطمه</w:t>
      </w:r>
      <w:r>
        <w:rPr>
          <w:rtl w:val="true"/>
        </w:rPr>
        <w:t>(</w:t>
      </w:r>
      <w:r>
        <w:rPr>
          <w:rtl w:val="true"/>
        </w:rPr>
        <w:t>علیها السلام</w:t>
      </w:r>
      <w:r>
        <w:rPr>
          <w:rtl w:val="true"/>
        </w:rPr>
        <w:t xml:space="preserve">)  </w:t>
      </w:r>
      <w:r>
        <w:rPr>
          <w:rtl w:val="true"/>
        </w:rPr>
        <w:t>با دختر طلحه</w:t>
      </w:r>
      <w:bookmarkEnd w:id="2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عایشه دختر طلحه،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 حضرت را گریان دید، 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w:t>
      </w:r>
      <w:bookmarkStart w:id="208" w:name="pg8645_67461"/>
    </w:p>
    <w:p>
      <w:pPr>
        <w:pStyle w:val="BookText"/>
        <w:rPr/>
      </w:pPr>
      <w:bookmarkEnd w:id="208"/>
      <w:r>
        <w:rPr>
          <w:rFonts w:ascii="IRNazanin" w:hAnsi="IRNazanin" w:eastAsia="IRNazanin"/>
          <w:color w:val="111111"/>
          <w:sz w:val="28"/>
          <w:sz w:val="28"/>
          <w:szCs w:val="28"/>
          <w:rtl w:val="true"/>
          <w:lang w:bidi="fa-IR"/>
        </w:rPr>
        <w:t xml:space="preserve">همانا پست‌ترین افراد از قبیلۀ تیم و مکارترین اشخاص از طایفۀ عَدی،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سبقت در تقرب به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کشاندند و سپس با ریسمان به او نزدیک شدند و با نهایت دشمنی و کینه‌توزی که در دلشان پنهان کرده بودند او را علناً در میان مردم با ریسمان به گردن آویخته،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آن‌گاه که چراغ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گشت و پیامبر امین خدا رحلت کرد، کینه‌های پنهانی این دو نفر بر زبانشان علنی شد و سوار بر مرکب نفس، حق مسلّم ما یعنی فدک را از ما گرفتند؛ وای بر آنکه این ملک را تملیک كرد، همانا فدک هدیۀ خداوند متعال بر رسول باوفایش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متعال و در حضور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 ذریۀ من هدیه کردند، پس اکنون اگر این دو نفر، ظالمانه آن را غصب می‌کنند و با زور مرا از آن منع می‌کنند، من قضیه را به روز حشر موکول کرده‌ام و در آنجا خواهید دید که غاصبان فدک چگونه در عمق جهنم در آتش و عذاب خواهند بود و از آب زقّوم در آنجا تناول خواهند کرد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09" w:name="__RefHeading___Toc2260205_653776707"/>
      <w:bookmarkStart w:id="210" w:name="_Toc75"/>
      <w:bookmarkEnd w:id="209"/>
      <w:r>
        <w:rPr>
          <w:rtl w:val="true"/>
        </w:rPr>
        <w:t>د</w:t>
      </w:r>
      <w:r>
        <w:rPr>
          <w:rtl w:val="true"/>
        </w:rPr>
        <w:t xml:space="preserve">) </w:t>
      </w:r>
      <w:r>
        <w:rPr>
          <w:rtl w:val="true"/>
        </w:rPr>
        <w:t>سخن با یاوران ولایت</w:t>
      </w:r>
      <w:bookmarkEnd w:id="210"/>
    </w:p>
    <w:p>
      <w:pPr>
        <w:pStyle w:val="BookText"/>
        <w:rPr/>
      </w:pPr>
      <w:r>
        <w:rPr>
          <w:rFonts w:ascii="IRNazanin" w:hAnsi="IRNazanin" w:eastAsia="IRNazanin"/>
          <w:color w:val="111111"/>
          <w:sz w:val="28"/>
          <w:sz w:val="28"/>
          <w:szCs w:val="28"/>
          <w:rtl w:val="true"/>
          <w:lang w:bidi="fa-IR"/>
        </w:rPr>
        <w:t>البته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بسیاری میان اصحاب صدیق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مجال نگارش تمامی آنها در این قسمت نیست به همین دلیل تنها به یک مورد دیگر از شکواییه‌های ایشان دربارۀ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ام‌سلمه به عیادت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چگونه صبح کردی، ا‌ی دختر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صبح کردم که میان پریشانی و آشفتگی‌ام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از دست دادن پیامبر و ستم شدن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حریم آنکه امامتش بر دیگران واجب بود، درهم شکسته شد؛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تنزیل، تشریع فرموده بود </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آن را سنت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ثمره کینه‌های جنگ‌های بدر و احد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مکنت یافته به واسطه سخن‌چینی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نیز که رسیدند، از روی عناد، تهدیدات خود را متوجه ما ساختند و با سنگدلی تمام پایه‌های ایمان را فروریختند و از آنچه وعده بر حفظ رسالت و کفالت مؤمنان داشته شده بود، مأیوس شدند و بعد از چیرگی‌شان بر انتقام کشیدن خون پدرانشان در سرزمین‌های بلا و جایگاه‌های شهادت به بهره‌هایشان از کالای فریبنده دنیا چنگ آزیدند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پدیدارشناسی حقوقی کودتاگران سقیفه</w:t>
      </w:r>
    </w:p>
    <w:p>
      <w:pPr>
        <w:pStyle w:val="BookText"/>
        <w:rPr/>
      </w:pPr>
      <w:r>
        <w:rPr>
          <w:rFonts w:ascii="IRNazanin" w:hAnsi="IRNazanin" w:eastAsia="IRNazanin"/>
          <w:color w:val="111111"/>
          <w:sz w:val="28"/>
          <w:sz w:val="28"/>
          <w:szCs w:val="28"/>
          <w:rtl w:val="true"/>
          <w:lang w:bidi="fa-IR"/>
        </w:rPr>
        <w:t xml:space="preserve">در جریان برخورد کودتاگران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تصاحب حقیقی و حقوقی قدرت و ثروت جهان اسلام به نفع خویش و تضییع حقوق فردی و اجتماعی افراد مقابل از لحاظ حقوقی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می‌آمدند در متون تاریخی، حدیثی و روایی و همچنین فقهی، تفسیرها و تحلیل‌های فراوان خوانده یا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پدیدارشناسی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جمع‌بندی عملکرد اصحاب سقیفه را در مواردی از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اطلاعت‌پذیری ایشان از پیامبر اعظم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آن اراده شخصی به اراده الهی و اجتماعی اسلام،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ادموند هوسِرْل</w:t>
      </w:r>
      <w:r>
        <w:rPr>
          <w:rStyle w:val="FootnoteAnchor"/>
          <w:rtl w:val="true"/>
        </w:rPr>
        <w:footnoteReference w:id="243"/>
      </w:r>
      <w:r>
        <w:rPr>
          <w:rFonts w:ascii="IRNazanin" w:hAnsi="IRNazanin" w:eastAsia="IRNazanin"/>
          <w:color w:val="111111"/>
          <w:sz w:val="28"/>
          <w:sz w:val="28"/>
          <w:szCs w:val="28"/>
          <w:rtl w:val="true"/>
          <w:lang w:bidi="fa-IR"/>
        </w:rPr>
        <w:t>از فیلسوفان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اتریشی مهم و تأثیرگذار قرن بیستم و بنیانگذار پدیدارشناسی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هستی‌شناسی عبارت است از مطالعه ساخت‌های اساسی و ضروری برای تشکیل معانی اشیاء به وسیله رفتارهای انسانی در قبال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هستی‌شناسی حقوق عبارت است از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رفتارها و گرایش های اصلی و ویژه انسان در جهان؛ رفتارها و گرایش‌های که پایه و اساس حقوق را تشکیل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باتوجه به نظریه فوق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این متن تحلیلی،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اعطایی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ساختارشناسی و پدیده‌باوری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هجری و سال دهم هجری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بیست مورد رفتار افراد مجری آن کودتا و عملکردشان با عنایت به مفروضات فوق، به عنوان تخلف همراه با تبانی برای به دست آوردن اهداف غیر دینی می‌پردازیم که البته تمام موارد تاریخی، روایی، حدیثی و فقهی آنها در اغلب کتب فِرَق اسلامی و به‌خصوص متون روایی شیعه و سنی موجود است و در اینجا تنها به معرفی سرفصل ها به شکل عددی بسنده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تَمرّد عمدی اصحاب و اعضای شرکت‌کننده در کودتای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ولایی و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بین لشکر اسلام همراه اسامه‌بن‌زید و عدم اطلاعت‌پذیری از دستور مکرر و صریح ایشان و ماندن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 و نیابت اقامه نماز بدون اذن و اجازه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امامت جماعت بین خودشان و همچنین عدم اجابت از دستور پیامبر و اجابت امر ایشان برای ثبت مکتوب و 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ایشان توسط عمربن‌خطاب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تبانی با سران قبایل مهاجرین و انصار برای انجام کودتا و ایجاد سپاه نظامی برای کودتا و رهاکردن تشییع و تدفین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و هماهنگی با دشمنان اسلام مثل حکام اطراف شبه جزیره و حکومت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همکاری‌های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پیش‌فرض مطرح می‌شود، چون هیچ یک از خلفا عملاً به سمت تصاحب بیزانس لشگرکشی نکرد و با امویان همکاری نزدیک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نظر قراردادن بنی‌هاشم، تهدید، ارعاب و سدّ راه آنان برای حمایت از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اسلام که بدون سابقه قبلی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گیری از مردم برای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تفرقه بین امت اسلام و درگیری و خونریزی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خالد بن 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حمله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سفارش و تاکید حفظ حرمت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ایشان در احادیث 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غلام ابوبکربن‌ابی‌قحاقه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مکرر و آتش زدن در خانه و هتک حرمت ساکنان آن با ایجاد ارعاب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بسیار ناشایست با ایشان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خیبر و سردار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غزوات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جایگاه ولایی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اصل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ضربه اصلی و نهایی به اساس فکری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و غارت اموال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و شهادت پدر و تصرف میراث پدرتوسط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تمرّد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وقاحت با قوانین خودساخته و غیرالهی و وحیانی خلافت و ایجاد رعب در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حقوق آنان از جمله حضرت ام‌سلمه سلام‌علیها همسر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فرماندهی کل لشگر اسلام و خلع ید سپاه خارج از مدینه، برای دخالت در امور اطلاعت از فرمانده کل‌اش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 و خیانت علنی و تبانی اسامه بن زید با کودتاگران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اسلام باوجود سفارش و تأکید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طرد آنان و واگذاری مهم‌ترین بخش‌های حکمرانی، مالی، حقوقی و اجتماعی اسلام به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تسویه حساب‌های قومی و غارت اموال و نوامیس مسلمانان معترض که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 مسلمانان بخشی از حقایق مهم تاریخ اسلام بعد از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اسلام با سپردن منابر و تریبون‌ها و تبلیغ برخی رفتارهای جاهلی توسط افراد بدنام در زمان جاهلیت، همچون مغیره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مناصب جدید، خلاف موازین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اعتبارات حقوقی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قوم‌گرایانه و عدم رعایت موازین عادلانه اسلامی و قطع حقوق معترضین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در ساختار لفظی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اذان، اقامه، قنوت،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مصرف زکات و ترک خمس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سوره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رسوم هدیۀ امت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موارد بی‌شماری که سعی شد به مهم‌ترین موارد در تخلف و تخطی و عدول از شرایع دین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کودتاگران و بدعت گران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و تفسیر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این موارد دارای مباحث حقوقی اسلامی و حتی بین المللی با نگاه‌های امروزی است و حتی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محل سکوتی ندارد که یک عده در طول دو ماه فی مابین کسالت منجر به ارتحال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ماه بعد از آن، یک حکومت الهی را 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یک سیستم و رژیم تازه‌ای را بنیان نهاده باشند که این همه تغییر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محتوایش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می‌دانم ضمن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صدیقه و معظمه اسلام و نور چشم اهل بیت علیهم السلام و تنها وارث واقعی حضرت پیامبر صلی‌الله‌علیه‌وآله‌وسلم، حضرت فاطمة الزهراء سلام‌علیها، متذکر این نکته حقوقی باشم که درخواست‌های به‌حق حضرت زهرا سلام‌الله‌علیها 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نسبی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بوده و هیچ گونه عدول و یا اعمال نظر شخصی خلاف شریعت از ایشان در احتجاجات شان دیده نمی شود و این نکته می‌تواند توجه وجدان های بیدار را به خود جلب </w:t>
      </w:r>
      <w:bookmarkStart w:id="211" w:name="pg8645_67466"/>
    </w:p>
    <w:p>
      <w:pPr>
        <w:pStyle w:val="BookText"/>
        <w:rPr/>
      </w:pPr>
      <w:bookmarkEnd w:id="211"/>
      <w:r>
        <w:rPr>
          <w:rFonts w:ascii="IRNazanin" w:hAnsi="IRNazanin" w:eastAsia="IRNazanin"/>
          <w:color w:val="111111"/>
          <w:sz w:val="28"/>
          <w:sz w:val="28"/>
          <w:szCs w:val="28"/>
          <w:rtl w:val="true"/>
          <w:lang w:bidi="fa-IR"/>
        </w:rPr>
        <w:t xml:space="preserve">نماید که اصرار بانوی معظمه 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 کردن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خوانده و رد اعمال و رفتار آنها و طردشان از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و طبق کدام موازین حقوقی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علیرغم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سعی کرده‌ام با مطالعاتی که در متون متقن تاریخی و روایی و فقهی داشته‌ام، جانب انصاف را در ترکیب و ترتیب کلمات این متن به کار ببرم و از اصولی سخن بگویم که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و ِفرَق اسلامی است و امیدوارم مرضی رضای حضرت حق‌تعالی نیز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تفکر و رعایت انصاف در تمایل و یا تقابل با متن را به وجدان خود خوانندگان این تحلیل می‌سپارم</w:t>
      </w:r>
      <w:r>
        <w:rPr>
          <w:rFonts w:eastAsia="IRNazanin" w:cs="IRNazanin"/>
          <w:color w:val="111111"/>
          <w:sz w:val="28"/>
          <w:szCs w:val="28"/>
          <w:rtl w:val="true"/>
          <w:lang w:bidi="fa-IR"/>
        </w:rPr>
        <w:t>.</w:t>
      </w:r>
    </w:p>
    <w:p>
      <w:pPr>
        <w:pStyle w:val="Heading4"/>
        <w:numPr>
          <w:ilvl w:val="3"/>
          <w:numId w:val="1"/>
        </w:numPr>
        <w:rPr/>
      </w:pPr>
      <w:bookmarkStart w:id="212" w:name="__RefHeading___Toc2260207_653776707"/>
      <w:bookmarkStart w:id="213" w:name="_Toc76"/>
      <w:bookmarkEnd w:id="212"/>
      <w:r>
        <w:rPr>
          <w:rtl w:val="true"/>
        </w:rPr>
        <w:t>نتیجه‌گیری رفتارشناسی سیاسی</w:t>
      </w:r>
      <w:bookmarkEnd w:id="213"/>
    </w:p>
    <w:p>
      <w:pPr>
        <w:pStyle w:val="BookText"/>
        <w:rPr/>
      </w:pPr>
      <w:r>
        <w:rPr>
          <w:rFonts w:ascii="IRNazanin" w:hAnsi="IRNazanin" w:eastAsia="IRNazanin"/>
          <w:color w:val="111111"/>
          <w:sz w:val="28"/>
          <w:sz w:val="28"/>
          <w:szCs w:val="28"/>
          <w:rtl w:val="true"/>
          <w:lang w:bidi="fa-IR"/>
        </w:rPr>
        <w:t>اگرچه سیاست یا رفتارشناسی سیاسی مربوط به جهان معاصر و یا یکی دو قرن گذشته است و گفتمان‌های سیاسی، گفتمان‌های هر روزۀ حکومت‌هاست، در تاریخ اسلام نیز موارد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حکمرانان و سیاست‌بازان دین‌فروش در قرون مختلف اسلام به ویژه در قرون اول تا پنجم، در راه همزبانی و همراهی دین و سیاست و سیاست و دین، موانع و مصیبت‌هایی برای جامعۀ اسلامی فراهم کرده‌اند که حتی عصر کنونی هم از آسیب آنها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معدود کسانی که مؤلفه‌های سیاسی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اولویت‌های دین الهی را صرف امیال سیاسی و حکمرانی نکردند،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بزرگوارشان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نتیجه‌گیری رفتارشناسی اخلاقی نگاشته شده، چون اغلب تألیفات و نوشته‌ها دربارۀ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روایی و احادیث است؛ اگر بگوییم مثلاً چنین رفتار حضرت سیاسی محسوب می‌شود چه فکری خواهیم کرد و یا اگر کسی یک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بنویسد چه بازخوردی بین مخاطبان خواهد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به دلیل جنبه‌های دینی و ولایی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فکرش نمی‌رسد که بانوی جوانی بتواند از ابزارهای مختلف سیاسی برای احقاق حق خود </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آگاهانه‌ترین روش‌های سیاسی را بعد از جریان سقیفه به کار گرفت تا چهرۀ واقعی غاصبان ولایت و حکومت اسلامی را به جهانیان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اهرمی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گریه، دعا، نماز، اذان، احتجاج و حضور در اجتماع حتی دربِ منازل مهاجرین و انصار برای رساندن پیام مظلومیت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هر کدام از فعالیت‌های ایشان به نکات شگفت‌انگیزی می‌رسیم که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حرکت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غاصبان حق‌اش،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آنان است؛ آری 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کفن و دفن‌اش اجازه حضور می‌فرمود آنگاه هیچکس حتی خود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مظلومیت و محرومیت ایشان از حقوقش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سازش ایشان با دشمنان ولایت سبب تضمین ولایت تا قیامت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موارد سیاست‌مداران برای رسیدن به موقعیت برتر از دین مایه می‌گذارند تا بتوانند به ثروت و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ولایی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سازش ایشان با ستمگران، سنتی مبارک شد که هیچ 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صدیقشان در طول تاریخ دین را به دنیا نفروشند و این بزرگترین امتیاز بزرگان دینی ما در جهان است و مایۀ افتخار جهان تشیع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فدک چشم پوشی کرد ولی برای تحقق امامت و ولایت حتی از قید جان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اتفاقی به اندازۀ احتجاج مهم نبوده و نخواهد بود؛ زیرا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قرآن و عترت است با درایت و مدیریت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ماندگار مانده است، هر چند خداوند همیشه دین خود را یاری کرده است، اما خودشان نیز فرموده‌اند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به درستی که ما سرنوشت هیچ قومی را تغییر نمی‌دهیم مگر به دست خودشان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تفکر و تدبیر همراه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به عالم ماورا در کنار حکمت زهرایی همچنین ایمان و تقوا، برترین سرمایه، برترین سلاح و ویژگی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دشمنانش بود؛ دشمنانی که از بی‌تدبیری، منزل آتش می‌زدند، تهدید می‌کردند، جسارت می‌کردند، غصب و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دشمنان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تصاحب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خلافت، با حکام و همسایۀ کشور اسلام،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هماهنگی‌هایی کرده بودند؛ وگرنه چگونه بدون هیچ دغدغه‌ای از خطرات احتمالی،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قبایل پس از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دروغین قبایل همچون مُسّیلمه کذاب و دیگران نمونه ارتداد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و نسبت به حکام مدینه بی‌اعتنا شده و نافرمانی کردند، چگونه می‌توان گفت برچیدن نظام نوبنیاد اسلام توسط ابرقدرت‌های آن روز در دستور کار قرار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بنت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 گرانقدر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بزرگترین سیاست‌مداران قرن اول هجری بود به طوری که اغلب حوادث مهم در مسیر زندگی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برنامه‌ریزی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ماجرای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حکومت معاویه و جریانات بعد از آن و حوادث کربلا،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بی‌ارتباط با سیاست‌های عایشه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مشخص می‌شود تنها خنثی کنندۀ سیاست‌های قدرت‌طلبانۀ عایشه،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حکمت فاطمیِ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امثال معاویه با همدستی دسیسه‌بازان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حرمتی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می‌گذاشتند و نه اعتباری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که توانسته بودند تنها میراث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و مهجور کنند به گونه‌ای که هیچ‌کس قدرت حمایت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جز تعداد محدودی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حضرت سلمان، حضرت اباذر و حضرت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بر اعتقاد و ایمان ولایی خود پابرجا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ساخت، اگر بسیار مویه کرد، اگر خطبه و سخنرانی کرد، اگر به احتجاج حق خود برخاست، اگر به درب منازل مهاجرین و انصار رفت، اگر نگذاشت بر نماز و کفن و دفنش کسی از منافقین حاضر شود، اگر شبانه دفن شد، اگر مزارش پنهان ماند، همه و همه، حکمت آسمانی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 کردن نقشۀ شوم گردانندگان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توانمند و دقیق احتجاج و مبارزه‌اش با ستمگران را به سرانجام رساند که با وجود مصایب ناگوارش، به عنوان شیعه به آن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می‌کنیم به عظمت بانوی جوانی که سیدۀ زنان هر دو جهان است و ما پیرو راه و سلوک ایشان هستیم، پیرو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الگوی بی‌بدیل حکمت و عشق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فرزند بودند که رفتار سیاسی هر کدام می‌تواند برای تمام تاریخ، اعم از گذشته و حال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و مدرن و فرامدرن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باورنکردنی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ایشان با فتنه‌گران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فرجام، یکی از بهترین روش‌ها در مقابل رفتار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دوران رسیده بود – که با عزت اسلام به نام و نان و نوایی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روش مناسب و طبق موازین اسلامی استفاده کرد و سبب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شیوه‌های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فرزندان خود به شیوۀ رفتاری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ایشان از هر روش مرسوم مثل جنگ و صلح استفاده و هر دو در نوع خود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هر دو روش برای رسیدن به پیروزی اسلام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کفر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معاویه‌بن‌ابی‌سفیان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صلح حضرت نیز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سخن نیز سعی معاویه در به شهادت رساندن حضرت و ترور ایشان می‌باشد، که بالاخره موفق به ترور و شهادت ایشان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سیاسی مادر وام گرفت، معرفی چهرۀ غاصب و منافق دشمنان خود بود، دشمنانی که پس از اندک زمانی باطن اهریمنی خود را به اشکال مختلف نشان دادند؛ از تیرباران تابوت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حجربن‌عدی و به‌خلافت نشاندن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p>
    <w:p>
      <w:pPr>
        <w:pStyle w:val="BookText"/>
        <w:rPr/>
      </w:pPr>
      <w:r>
        <w:rPr>
          <w:rFonts w:ascii="IRNazanin" w:hAnsi="IRNazanin" w:eastAsia="IRNazanin"/>
          <w:color w:val="111111"/>
          <w:sz w:val="28"/>
          <w:sz w:val="28"/>
          <w:szCs w:val="28"/>
          <w:rtl w:val="true"/>
          <w:lang w:bidi="fa-IR"/>
        </w:rPr>
        <w:t xml:space="preserve">عیاشی که رفتارش به رومیان بیشتر شبیه بود تا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جنایت دیگرِ معاویه که با وجود تلاش‌های او برای محو آن جنایات، تاریخ آکنده از اوراق کفر و نفاق و جنایت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الگوبردارِ رفتارهای سیاسی – اجتماعی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اما همان پنج سال کافی بود تا تاریخ شاهد پرورش فرزندی بی‌بدیل و بی‌نظیر برای تمام هستی و حیات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انتصابی است و اکتساب در کیفیت آن تأثیری ندارد؛ چون آنها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کلیۀ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علمی که از هنگام تولد تا شهادت همراه آنان است و سبب می‌شود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شگفتی قرار گیرند؛ آری شگفتی‌آفرینِ حیات بشر، فرزند زهرای مرضیه است؛ فرزند مادری که بزرگترین مظلومۀ تاریخ است؛ مظلومه‌ا‌ی که پیروزترین زنی است که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حساب‌شده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رسوایی دشمنان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مبارزۀ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شیوه‌ای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جهاد فیزیکی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و باعث ماندگاری قیام عاشورا شد؛ قیامی که نه تنها صدها بلکه اگر هزاران سال هم از آن بگذرد باز هم تازه‌ترین ایده‌ها را برای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دارد و به‌خوبی هم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خیری که در حیات بشری، کشتی نجات است و شری که طوفان جنایت و ستمگری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دختر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واقعۀ کربلا و قیام عاشورا از الگوهای مادر در روش مبارزه با طاغوت دوران خویش و قاتل برادر بزرگوارش استفاده می‌کند که در این ادامه مباحث سیاسی آن مطرح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چگونگی الگوبرداری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شیوه‌های رفتاری مادر بزرگوارش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ایشان توجه کرد؛ خطبه‌هایی که از عرفان و آگاهی و حکمت </w:t>
      </w:r>
    </w:p>
    <w:p>
      <w:pPr>
        <w:pStyle w:val="BookText"/>
        <w:rPr/>
      </w:pPr>
      <w:r>
        <w:rPr>
          <w:rFonts w:ascii="IRNazanin" w:hAnsi="IRNazanin" w:eastAsia="IRNazanin"/>
          <w:color w:val="111111"/>
          <w:sz w:val="28"/>
          <w:sz w:val="28"/>
          <w:szCs w:val="28"/>
          <w:rtl w:val="true"/>
          <w:lang w:bidi="fa-IR"/>
        </w:rPr>
        <w:t>الهی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 و 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برای دیگران معرفی می‌کند که تا آن زمان بی‌نظیر و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دیگر کلام‌هایش، ضمن اینکه اولیای خدا را با تمام زیبایی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معرفی دشمنان خدا نهایت تحقیر را به کار برد و بدون واهمه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متوجه بی‌اصل و نصب بودن خودشان و مذموم بودن رفتارشان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خطبه‌های بلیغ و فصیح‌اش، حجاب و عفاف‌اش، تحمل مصائب و شکیبایی‌اش، عظمت روحی و اصالت خانوادگی‌اش نتایجی برای اسلام حقیقی به‌وجودآورد که تا همیشۀ تاریخ درسی بزرگ برای تمام مردمان روزگار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قیام عاشورایی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و در طول پنجاه سال تا قیام عاشورا و بعد از آن، تا همیشۀ تاریخ رفتار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جهان اسلام تأثیر داشت که جریان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سرمایۀ مالی به وجود آمده بود، نتوانست به اهدافش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ماهیت قرآن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خطبۀ معروف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برای مردم آن روز تأثیر نداشت، در عوض نتیجه‌اش خطبۀ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توانست پرده از چهرۀ ریایی و فسادانگیز خلیفه‌ای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در مسجد مدینه، روزی به ظهور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سکوت به موقع، و جهاد مناسب و بجا، استفاده نمی‌کردند؛ قطعاً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باقی نمی‌ماند؛ همان‌طور که هم اکنون در برخی از کشورهای خاورمیانه و شمال آفریقا می‌بینیم؛ اسلامی برای خورد و خوراک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اضافه رقص و قمار و عیاشی‌های مدرن امروزی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بیداری برخی از کشورهای اسلامی و روی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عدالت و قانون به‌خوبی نشان می‌دهد که آنها از کدام آیین الگوبرداری کرده‌اند و بازگشت به اسلام حقیقی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مساوات و حقوق همگانی که شیوۀ حکومتی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برای عده‌ا‌ی خاص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می‌تواند شعار اسلام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عاشورا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موثر نبوده است؛ بلکه اغلب قیام‌های آزادی‌بخش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عاشورا تأثیر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 الذلة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کلید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ملت‌هاست که اسیر ثروتمندان جهان و صاحبان قدرت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الگویی برای ادامۀ انقلاب خود در جهان داشته باشیم، باید رفتار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خطبه‌های ایشان را مورد مطالعه قرار دهیم تا به حقایق بیشتر دین اسلام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به بهترین نحو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و در شیوه‌های مبارزه از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مقدس نیز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الگو برای زنان ایران زمین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اعتقادی و هم سیاسی –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هنوز هم از آنها در معرفی مبانی انقلاب اسلامی استفاده می‌شود؛ چرا که پیروزی انقلاب اسلامی مدیون حضور پرشور و مبارزۀ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طاغوت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نحوۀ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 باایمان، مبارزه برای پیروزی انقلاب، تشکیل هسته‌های مقاومت و پشتیبانی آنان نشان دهندۀ الگوبرداری آنان از شیوۀ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پیروزی انقلاب اسلامی، رفتار مادران و همسران انقلابی و مومن ایران در دفاع مقدس، می‌تواند نوع دیگری از الگوبرداری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توانمندی زنان مسلمان ایرانی و زبانزد بودنشان در ایمان و رعایت حقوق اسلامی </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تنها یک علت دارد و آن، پیروی زنان ایرانی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حکومت متجاوزی نتوانسته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از زمان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حملۀ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حکومت‌های دست نشاندۀ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سعی در فسادپروری و پستی و پلشتی آنان داشتند و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تهاجم فرهنگی دیگر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و زنان باوقاری که به خاطر حفظ حجاب و عفاف به شهادت رسیدند،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الگوبرداری آنان از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گسترده است که در این مجال نمی‌توان بیش از این، به آن پرداخت</w:t>
      </w:r>
      <w:r>
        <w:rPr>
          <w:rFonts w:eastAsia="IRNazanin" w:cs="IRNazanin"/>
          <w:color w:val="111111"/>
          <w:sz w:val="28"/>
          <w:szCs w:val="28"/>
          <w:rtl w:val="true"/>
          <w:lang w:bidi="fa-IR"/>
        </w:rPr>
        <w:t xml:space="preserve">. </w:t>
      </w:r>
      <w:bookmarkStart w:id="214" w:name="pg8645_67474"/>
    </w:p>
    <w:p>
      <w:pPr>
        <w:pStyle w:val="Heading2"/>
        <w:numPr>
          <w:ilvl w:val="1"/>
          <w:numId w:val="1"/>
        </w:numPr>
        <w:rPr/>
      </w:pPr>
      <w:bookmarkStart w:id="215" w:name="__RefHeading___Toc2260209_653776707"/>
      <w:bookmarkStart w:id="216" w:name="_Toc77"/>
      <w:bookmarkEnd w:id="214"/>
      <w:bookmarkEnd w:id="215"/>
      <w:r>
        <w:rPr>
          <w:rtl w:val="true"/>
        </w:rPr>
        <w:t>فصل پنجم</w:t>
      </w:r>
      <w:r>
        <w:rPr>
          <w:rtl w:val="true"/>
        </w:rPr>
        <w:t xml:space="preserve">: </w:t>
      </w:r>
      <w:r>
        <w:rPr>
          <w:rtl w:val="true"/>
        </w:rPr>
        <w:t>تحلیلی بر اندیشه تابناک حضرت فاطمه</w:t>
      </w:r>
      <w:r>
        <w:rPr>
          <w:rtl w:val="true"/>
        </w:rPr>
        <w:t>(</w:t>
      </w:r>
      <w:r>
        <w:rPr>
          <w:rtl w:val="true"/>
        </w:rPr>
        <w:t>علیها السلام</w:t>
      </w:r>
      <w:r>
        <w:rPr>
          <w:rtl w:val="true"/>
        </w:rPr>
        <w:t>)</w:t>
      </w:r>
      <w:bookmarkEnd w:id="2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2260211_653776707"/>
      <w:bookmarkStart w:id="218" w:name="_Toc78"/>
      <w:bookmarkEnd w:id="217"/>
      <w:r>
        <w:rPr>
          <w:rtl w:val="true"/>
        </w:rPr>
        <w:t>اشاره</w:t>
      </w:r>
      <w:bookmarkEnd w:id="2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645_67476"/>
      <w:bookmarkStart w:id="220" w:name="pg8645_67476"/>
      <w:bookmarkEnd w:id="220"/>
    </w:p>
    <w:p>
      <w:pPr>
        <w:pStyle w:val="Heading3"/>
        <w:numPr>
          <w:ilvl w:val="2"/>
          <w:numId w:val="1"/>
        </w:numPr>
        <w:rPr/>
      </w:pPr>
      <w:bookmarkStart w:id="221" w:name="pg8645_67476"/>
      <w:bookmarkStart w:id="222" w:name="__RefHeading___Toc2260213_653776707"/>
      <w:bookmarkStart w:id="223" w:name="_Toc79"/>
      <w:bookmarkEnd w:id="221"/>
      <w:bookmarkEnd w:id="222"/>
      <w:r>
        <w:rPr/>
        <w:t>1</w:t>
      </w:r>
      <w:r>
        <w:rPr>
          <w:rtl w:val="true"/>
        </w:rPr>
        <w:t xml:space="preserve">) </w:t>
      </w:r>
      <w:r>
        <w:rPr>
          <w:rtl w:val="true"/>
        </w:rPr>
        <w:t>تحلیل افکار و اندیشه‌های حضرت فاطمه</w:t>
      </w:r>
      <w:r>
        <w:rPr>
          <w:rtl w:val="true"/>
        </w:rPr>
        <w:t>(</w:t>
      </w:r>
      <w:r>
        <w:rPr>
          <w:rtl w:val="true"/>
        </w:rPr>
        <w:t>علیها السلام</w:t>
      </w:r>
      <w:r>
        <w:rPr>
          <w:rtl w:val="true"/>
        </w:rPr>
        <w:t>)</w:t>
      </w:r>
      <w:bookmarkEnd w:id="223"/>
    </w:p>
    <w:p>
      <w:pPr>
        <w:pStyle w:val="Heading4"/>
        <w:numPr>
          <w:ilvl w:val="3"/>
          <w:numId w:val="1"/>
        </w:numPr>
        <w:rPr/>
      </w:pPr>
      <w:bookmarkStart w:id="224" w:name="__RefHeading___Toc2260215_653776707"/>
      <w:bookmarkStart w:id="225" w:name="_Toc80"/>
      <w:bookmarkEnd w:id="224"/>
      <w:r>
        <w:rPr>
          <w:rtl w:val="true"/>
        </w:rPr>
        <w:t>الف</w:t>
      </w:r>
      <w:r>
        <w:rPr>
          <w:rtl w:val="true"/>
        </w:rPr>
        <w:t xml:space="preserve">) </w:t>
      </w:r>
      <w:r>
        <w:rPr>
          <w:rtl w:val="true"/>
        </w:rPr>
        <w:t>خطبه معروف حضرت در مدینه</w:t>
      </w:r>
      <w:bookmarkEnd w:id="225"/>
    </w:p>
    <w:p>
      <w:pPr>
        <w:pStyle w:val="BookText"/>
        <w:rPr/>
      </w:pPr>
      <w:r>
        <w:rPr>
          <w:rFonts w:ascii="IRNazanin" w:hAnsi="IRNazanin" w:eastAsia="IRNazanin"/>
          <w:color w:val="111111"/>
          <w:sz w:val="28"/>
          <w:sz w:val="28"/>
          <w:szCs w:val="28"/>
          <w:rtl w:val="true"/>
          <w:lang w:bidi="fa-IR"/>
        </w:rPr>
        <w:t>فدک ارث نبود، هدیه و بخشش پیامبر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بزرگوار بود که مدتی از طرف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مالکیت می‌شد تا اینکه در مغالطۀ علمی و دروغ‌پردازی منافقان در صدر اسلام، آن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ارث بر آن گذاردند و سپس با روایتی مجهول و مجعول فریاد برآوردند که انبیای الهی ارث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 و ابطال باطل با تکیه بر براهین روشن قرآنی در مباحثه‌ای علمی ثابت کردند که اگرچه فدک ارث باشد، حق ایشان است و پیامبران دارای ارث و میراث هستند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ایشان این‌گونه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می‌کنید که ما هیچ‌گونه ارثی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آیا از احکام جاهلیت پیروی می‌کنید؟</w:t>
      </w:r>
    </w:p>
    <w:p>
      <w:pPr>
        <w:pStyle w:val="BookText"/>
        <w:rPr/>
      </w:pPr>
      <w:r>
        <w:rPr>
          <w:rFonts w:ascii="Amiri" w:hAnsi="Amiri" w:eastAsia="Amiri" w:cs="Amiri"/>
          <w:color w:val="111111"/>
          <w:sz w:val="28"/>
          <w:sz w:val="28"/>
          <w:szCs w:val="28"/>
          <w:rtl w:val="true"/>
          <w:lang w:bidi="ar-SA"/>
        </w:rPr>
        <w:t>أَفَحُكْمَ الْجَاهِلِيةِ يبْغُونَ وَمَنْ أَحْسَنُ مِنَ اللّهِ حُكْمًا لِّقَوْمٍ يوقِنُونَ</w:t>
      </w:r>
      <w:r>
        <w:rPr>
          <w:rFonts w:ascii="IRNazanin" w:hAnsi="IRNazanin" w:eastAsia="IRNazanin"/>
          <w:color w:val="111111"/>
          <w:sz w:val="28"/>
          <w:sz w:val="28"/>
          <w:szCs w:val="28"/>
          <w:rtl w:val="true"/>
          <w:lang w:bidi="fa-IR"/>
        </w:rPr>
        <w:t>؛ آیا خواستار حکم جاهلیت‌اند و برای مردمی که یقین دارند، داوری چه کسی بهتر از داوری خدا است؟</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 آیا تردید دارید که من دختر پیامبر هستم؟ با اینکه چون آفتاب روشن است که من دختر پیامبرم،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من از ارث خود محروم گردم؟</w:t>
      </w:r>
    </w:p>
    <w:p>
      <w:pPr>
        <w:pStyle w:val="BookText"/>
        <w:rPr/>
      </w:pPr>
      <w:r>
        <w:rPr>
          <w:rFonts w:ascii="IRNazanin" w:hAnsi="IRNazanin" w:eastAsia="IRNazanin"/>
          <w:color w:val="111111"/>
          <w:sz w:val="28"/>
          <w:sz w:val="28"/>
          <w:szCs w:val="28"/>
          <w:rtl w:val="true"/>
          <w:lang w:bidi="fa-IR"/>
        </w:rPr>
        <w:t>ای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مجید است که تو از پدرت ارث ببری ولی به عقیده تو من نباید از پدرم ارث ببرم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جِئتَ شَيئاً فَرياً</w:t>
      </w:r>
      <w:r>
        <w:rPr>
          <w:rFonts w:ascii="IRNazanin" w:hAnsi="IRNazanin" w:eastAsia="IRNazanin"/>
          <w:color w:val="111111"/>
          <w:sz w:val="28"/>
          <w:sz w:val="28"/>
          <w:szCs w:val="28"/>
          <w:rtl w:val="true"/>
          <w:lang w:bidi="fa-IR"/>
        </w:rPr>
        <w:t>؛ کار بسیار عجیب و بدی انجام دادی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به عمد کتاب خدا را ترک كرده و احکام آسمانی را پشت سر انداختی؟ آنجا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وَرَثَ سَليمانُ داوُدَ</w:t>
      </w:r>
      <w:r>
        <w:rPr>
          <w:rFonts w:ascii="IRNazanin" w:hAnsi="IRNazanin" w:eastAsia="IRNazanin"/>
          <w:color w:val="111111"/>
          <w:sz w:val="28"/>
          <w:sz w:val="28"/>
          <w:szCs w:val="28"/>
          <w:rtl w:val="true"/>
          <w:lang w:bidi="fa-IR"/>
        </w:rPr>
        <w:t>؛ و سلیمان از داود ارث برد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داستان حضرت یحیی‌بن‌زکریا، از قول زکریا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لي من لَدُنكَ وَلياً يرِثُني وَ يرِثُ مِن آلِ يعقوب</w:t>
      </w:r>
      <w:r>
        <w:rPr>
          <w:rFonts w:ascii="IRNazanin" w:hAnsi="IRNazanin" w:eastAsia="IRNazanin"/>
          <w:color w:val="111111"/>
          <w:sz w:val="28"/>
          <w:sz w:val="28"/>
          <w:szCs w:val="28"/>
          <w:rtl w:val="true"/>
          <w:lang w:bidi="fa-IR"/>
        </w:rPr>
        <w:t xml:space="preserve">؛ پس 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وَ اولواالاَرحامِ بَعضُهُم اَولَي ببَعضٍ في كِتابِ اللهِ</w:t>
      </w:r>
      <w:r>
        <w:rPr>
          <w:rFonts w:ascii="IRNazanin" w:hAnsi="IRNazanin" w:eastAsia="IRNazanin"/>
          <w:color w:val="111111"/>
          <w:sz w:val="28"/>
          <w:sz w:val="28"/>
          <w:szCs w:val="28"/>
          <w:rtl w:val="true"/>
          <w:lang w:bidi="fa-IR"/>
        </w:rPr>
        <w:t xml:space="preserve">؛ خویشاوندان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يوصِيكُمُ اللهُ في اَولادِكُم لِلذَّكَرِ مِثلُ حَظِّ الاُنثَيينِ</w:t>
      </w:r>
      <w:r>
        <w:rPr>
          <w:rFonts w:ascii="IRNazanin" w:hAnsi="IRNazanin" w:eastAsia="IRNazanin"/>
          <w:color w:val="111111"/>
          <w:sz w:val="28"/>
          <w:sz w:val="28"/>
          <w:szCs w:val="28"/>
          <w:rtl w:val="true"/>
          <w:lang w:bidi="fa-IR"/>
        </w:rPr>
        <w:t>؛ خداوند به شما دربارۀ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تَرَكَ خَيراً اَلوَصِيةُ لِلوالِدَينِ وَالاَقرَبينَ بِالمَعروفِ حَقّاً عَلَي المُتَّقينَ</w:t>
      </w:r>
      <w:r>
        <w:rPr>
          <w:rFonts w:ascii="IRNazanin" w:hAnsi="IRNazanin" w:eastAsia="IRNazanin"/>
          <w:color w:val="111111"/>
          <w:sz w:val="28"/>
          <w:sz w:val="28"/>
          <w:szCs w:val="28"/>
          <w:rtl w:val="true"/>
          <w:lang w:bidi="fa-IR"/>
        </w:rPr>
        <w:t xml:space="preserve">؛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می‌برید که از برای من حظّ و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نباید از پدرم ارث ببرم، و قرابتی بین ما وجود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متعال در این آیات شریفه، همۀ مردم را به طور عموم در نظر گرفته است و همه طبقات مشمول این آیات نیستند؟ آیا پدرم از عمومیت این آیات، خارج است؟ آیا من و پدرم از افراد یک ملت و آیین نیستیم؟ آیا شما در تشخیص عموم و خصوص و دلالت آیات قرآن، از پدرم و پسر عمویم آگاه‌ترید؟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چنین کنید، ولی فردای قیامت، خدای بزرگ بین ما و شما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وعده‌گاه، اهل باطل در خسران عظیمی قرار گرفته‌اند ولی پشیمانی آنها هیچ گونه سودی به حالشان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نَبَاءٍ‌مُستَقَرٌ</w:t>
      </w:r>
      <w:r>
        <w:rPr>
          <w:rFonts w:ascii="IRNazanin" w:hAnsi="IRNazanin" w:eastAsia="IRNazanin"/>
          <w:color w:val="111111"/>
          <w:sz w:val="28"/>
          <w:sz w:val="28"/>
          <w:szCs w:val="28"/>
          <w:rtl w:val="true"/>
          <w:lang w:bidi="fa-IR"/>
        </w:rPr>
        <w:t xml:space="preserve">؛ برای هر خبری،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زودی خواهید دانست</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فَسَوْفَ تَعلَمونَ مَن يأتيهِ عَذابٌ يخزِيه وَيحِلُّ عَلَيهِ عَذابٌ مُقيمٌ</w:t>
      </w:r>
      <w:r>
        <w:rPr>
          <w:rFonts w:ascii="IRNazanin" w:hAnsi="IRNazanin" w:eastAsia="IRNazanin"/>
          <w:color w:val="111111"/>
          <w:sz w:val="28"/>
          <w:sz w:val="28"/>
          <w:szCs w:val="28"/>
          <w:rtl w:val="true"/>
          <w:lang w:bidi="fa-IR"/>
        </w:rPr>
        <w:t>؛ به زودی خواهید دانست چه کسی را عذابی خوارکننده درمی‌رسد و بر او عذابی پایدار فرود می‌آید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خصوصیات اخلاقی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صداقت گفتار و رفتار اوست که حتی در متون اهل تسنن نیز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مدرس بغدادی و پرسش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حقوق خود ابراز می‌کرد از چند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با حضرت نبود و ادعایی نابجا دربارۀ اموال فدک می‌کرد، پس این نقصان اول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و هم به موضوع مباهله که در آن موضوع، بزرگان مسیحی نجران از ادعای خود مبنی بر مباهله سرباز زده و انصراف دادند که این خود نشان از صداقت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شأن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می‌بایست از هر لحاظ بی‌نظیر باشد تا بتوان او را همسری شایسته برای شریف‌ترین مرد موحد در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که پدر معنوی امت و آموزگار اعراب جاهلی و نادان عصر خود بود آن وقت خود نتواند فرزندی راستگو و راست‌پیشه تربیت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مطالب پیش‌گفته نتیجه می‌گیریم که ادعای مخالفان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 و چهره‌ا‌ی معصوم همچون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به اعتبار حداقل آنچه گفته شد؛ ادعای باطل کند و نسبت به مسلمین ادعایی ناصواب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ممانعت دشمنان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26" w:name="pg8645_67479"/>
    </w:p>
    <w:p>
      <w:pPr>
        <w:pStyle w:val="BookText"/>
        <w:rPr/>
      </w:pPr>
      <w:bookmarkEnd w:id="226"/>
      <w:r>
        <w:rPr>
          <w:rFonts w:ascii="IRNazanin" w:hAnsi="IRNazanin" w:eastAsia="IRNazanin"/>
          <w:color w:val="111111"/>
          <w:sz w:val="28"/>
          <w:sz w:val="28"/>
          <w:szCs w:val="28"/>
          <w:rtl w:val="true"/>
          <w:lang w:bidi="fa-IR"/>
        </w:rPr>
        <w:t>احقاق حق او، خود تأکید بر حق اوست و جز این نمی‌تواند باشد؛ ازاین‌رو آنچه مخالفان حضرت ادعا کرده و یا در کتب سلفی‌ها ادعا می‌شود کذب است</w:t>
      </w:r>
      <w:r>
        <w:rPr>
          <w:rFonts w:eastAsia="IRNazanin" w:cs="IRNazanin"/>
          <w:color w:val="111111"/>
          <w:sz w:val="28"/>
          <w:szCs w:val="28"/>
          <w:rtl w:val="true"/>
          <w:lang w:bidi="fa-IR"/>
        </w:rPr>
        <w:t>.</w:t>
      </w:r>
    </w:p>
    <w:p>
      <w:pPr>
        <w:pStyle w:val="Heading4"/>
        <w:numPr>
          <w:ilvl w:val="3"/>
          <w:numId w:val="1"/>
        </w:numPr>
        <w:rPr/>
      </w:pPr>
      <w:bookmarkStart w:id="227" w:name="__RefHeading___Toc2260217_653776707"/>
      <w:bookmarkStart w:id="228" w:name="_Toc81"/>
      <w:bookmarkEnd w:id="227"/>
      <w:r>
        <w:rPr>
          <w:rtl w:val="true"/>
        </w:rPr>
        <w:t>ب</w:t>
      </w:r>
      <w:r>
        <w:rPr>
          <w:rtl w:val="true"/>
        </w:rPr>
        <w:t xml:space="preserve">) </w:t>
      </w:r>
      <w:r>
        <w:rPr>
          <w:rtl w:val="true"/>
        </w:rPr>
        <w:t xml:space="preserve">موضوع غدیر </w:t>
      </w:r>
      <w:r>
        <w:rPr>
          <w:rtl w:val="true"/>
        </w:rPr>
        <w:t>(</w:t>
      </w:r>
      <w:r>
        <w:rPr>
          <w:rtl w:val="true"/>
        </w:rPr>
        <w:t>اندیشه شناسی</w:t>
      </w:r>
      <w:r>
        <w:rPr>
          <w:rtl w:val="true"/>
        </w:rPr>
        <w:t>)</w:t>
      </w:r>
      <w:bookmarkEnd w:id="228"/>
    </w:p>
    <w:p>
      <w:pPr>
        <w:pStyle w:val="BookText"/>
        <w:rPr/>
      </w:pPr>
      <w:r>
        <w:rPr>
          <w:rFonts w:ascii="IRNazanin" w:hAnsi="IRNazanin" w:eastAsia="IRNazanin"/>
          <w:color w:val="111111"/>
          <w:sz w:val="28"/>
          <w:sz w:val="28"/>
          <w:szCs w:val="28"/>
          <w:rtl w:val="true"/>
          <w:lang w:bidi="fa-IR"/>
        </w:rPr>
        <w:t>غدیر روز اتمام نعمت و اکمال دین، واقعه‌ای بزرگ و آسمانی بود که در زمین ظهور و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خط نجات بشریت از آن ریشه می‌گرفت و زمینۀ حکومت بهترین انسان‌ها را فراهم می‌ساخت؛ به همین دلیل، به همان اندازه که پیامبر بر آن اهمیت و تأکید داشتند، دشمنِ کینه‌توز و منافق خیانت‌پیشه با پیام‌اش دشمنی داشت و فکر محو آن را در ذهن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مدافعین سرسخت غدیر،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همۀ فاطمیون مدافع غدیرند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محمود‌بن‌لبید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قبر حضرت حمزه را در احد، در حال عزاداری و گریه مشاهده کردم، فرصت را غنیمت شمرده، پرسش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خدا می‌توان دلیلی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حادثۀ عظیم غدیر را فراموش کرده‌اید؟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است که او را جانشین خود در میان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خلیفۀ بعد از من است و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امامانی پاک و نیک‌اند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کنید شما را هدایت خواهند کرد و اگر مخالفت ورزید، تا روز قیامت بلای تفرقه و اختلاف در میان شما حاکم خواهد 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لازم بود با یادآوری حدیث غدیر، مغزهای انسان‌های فریب‌خورده را هدایت و بیدار می‌فرمود و بارها تذکر می‌داد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اَنسيتُمْ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بِمَنزِلَةِ‌هارونَ مِن موسي</w:t>
      </w:r>
      <w:r>
        <w:rPr>
          <w:rFonts w:eastAsia="Amiri" w:cs="Amiri" w:ascii="Amiri" w:hAnsi="Amiri"/>
          <w:color w:val="111111"/>
          <w:sz w:val="28"/>
          <w:szCs w:val="28"/>
          <w:rtl w:val="true"/>
          <w:lang w:bidi="ar-SA"/>
        </w:rPr>
        <w:t>.</w:t>
      </w:r>
      <w:r>
        <w:rPr>
          <w:rStyle w:val="FootnoteAnchor"/>
          <w:rtl w:val="true"/>
        </w:rPr>
        <w:footnoteReference w:id="256"/>
      </w:r>
      <w:bookmarkStart w:id="229" w:name="pg8645_67480"/>
    </w:p>
    <w:p>
      <w:pPr>
        <w:pStyle w:val="BookText"/>
        <w:rPr/>
      </w:pPr>
      <w:bookmarkEnd w:id="229"/>
      <w:r>
        <w:rPr>
          <w:rFonts w:ascii="IRNazanin" w:hAnsi="IRNazanin" w:eastAsia="IRNazanin"/>
          <w:color w:val="111111"/>
          <w:sz w:val="28"/>
          <w:sz w:val="28"/>
          <w:szCs w:val="28"/>
          <w:rtl w:val="true"/>
          <w:lang w:bidi="fa-IR"/>
        </w:rPr>
        <w:t>آیا فراموش کردید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و رهبر می‌باشم،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اوست و آیا فراموش کردید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موقعیت تو نسبت به من همانند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بی‌تفاوت‌های بهانه‌جو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شروع می‌کرد و برای مردم صحبت می‌نمود، منحرف نمی‌شدند و یا عذر بدتر از گناه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اللهُ‌لَاَحَدٍ بَعدَ غَديرِ‌خُمٍّ مِن حُجَةٍ وَ لا عُذرٍ؛ پس از حادثه عظیم غدیر خم، خداوند برای هیچ کس عذر و بهانه‌ای باقی نگذاشته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همچنین در هنگام پافشاری مهاجرین و انصار برای عذر خواهی،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اِلَيكُم عَنّي فَلا عُذرَ بَعدَ تَعذيرِكُم وَالْاَمرُ بَعدَ تَقصيرِكُم هَل تَرَكَ ابي يوْمَ غَديرِ خُمٍّ لاَحَدٍ عُذراً؟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دور شوید و مرا به حال خود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کوتاهی و سهل‌انگاری، جایی برای عذرخواهی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غدیر خم جایی برای عذرتراشی و بی‌تفاوتی باقی گذاشته است؟</w:t>
      </w:r>
    </w:p>
    <w:p>
      <w:pPr>
        <w:pStyle w:val="Heading4"/>
        <w:numPr>
          <w:ilvl w:val="3"/>
          <w:numId w:val="1"/>
        </w:numPr>
        <w:rPr/>
      </w:pPr>
      <w:bookmarkStart w:id="230" w:name="__RefHeading___Toc2260219_653776707"/>
      <w:bookmarkStart w:id="231" w:name="_Toc82"/>
      <w:bookmarkEnd w:id="230"/>
      <w:r>
        <w:rPr>
          <w:rtl w:val="true"/>
        </w:rPr>
        <w:t>ج</w:t>
      </w:r>
      <w:r>
        <w:rPr>
          <w:rtl w:val="true"/>
        </w:rPr>
        <w:t xml:space="preserve">) </w:t>
      </w:r>
      <w:r>
        <w:rPr>
          <w:rtl w:val="true"/>
        </w:rPr>
        <w:t>روایان حدیث ایشان</w:t>
      </w:r>
      <w:bookmarkEnd w:id="231"/>
    </w:p>
    <w:p>
      <w:pPr>
        <w:pStyle w:val="BookText"/>
        <w:rPr/>
      </w:pPr>
      <w:r>
        <w:rPr>
          <w:rFonts w:ascii="IRNazanin" w:hAnsi="IRNazanin" w:eastAsia="IRNazanin"/>
          <w:color w:val="111111"/>
          <w:sz w:val="28"/>
          <w:sz w:val="28"/>
          <w:szCs w:val="28"/>
          <w:rtl w:val="true"/>
          <w:lang w:bidi="fa-IR"/>
        </w:rPr>
        <w:t>حضرت زهرا محدثه و عالمۀ جهان اسلام است و علت نامگذاری ایشان به نام محدثه، تسلطش بر تفسیر قرآن و احادیث قدسی و نبوی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دانش و معارف اسلامی را به‌خوبی در تحلیل، تفسیر و تأویل قرآن به کار می‌بردند و دارای مهارت بسیار بالایی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حدیث‌های بسیاری نقل کرده‌اند و نیز بیشتر علما و دانشمندان به مطالب و روایات ایشان توجه داشته و بسیاری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حدیث روایت کرده‌اند که در ادامه به معرفی اسامی آنها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ابن‌ابی‌ملیکه؛ ابوبکر عبیدالله‌بن‌ابی‌ملیکه مکی، قاضی و موذّن عبدالله‌بن‌زبیر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گروهی از صحابه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زید‌بن‌خالد خزرجی از قبیله بنی النجار بود که در بسیاری از جنگ‌ها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اخبار فراوان و آثار ارزشمندی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سعد‌بن‌مالک‌بن‌سنان خزرجی، از بزرگان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دانشمندان انصار بود و روایتی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 وی از زنان مسلمان مهاجر، و همان اسماء بنت عمیس‌بن‌معبد خثعمی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دختر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بشیر‌بن‌زید؛ بشیر‌بن‌زید یکی از شش نفری است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جمع‌آوری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جابر‌بن‌عبدالله انصاری؛ جابر از بزرگان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غزوه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صفین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حکم‌بن‌ابی‌نعیم؛ ابوحاتم او را صالح‌الحدیث خوانده و ابن‌حبّان در زمره راویان ثقه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ربعی‌بن‌خراش؛ ربعی‌بن‌خراش از جمله تابعین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ابورافع؛ وی از جمله زنان صحابی بود و پدرش ابورافع،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ابوعبدالله سلمان فارسی، معروف به سلمان الخیر از جمله بزرگان اصحاب و خواص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سهل‌بن‌سعد انصاری؛ سهل‌بن‌سعد‌بن‌مالک ساعدی انصاری با کنیه ابوالعباس از جمله نخبگان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باقیمانده از اصحاب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شبیب‌بن‌ابی‌رافع؛ وی پسر ابورافع غلام آزاد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عباس‌بن‌عبدالمطلب؛ ابوالفضل عباس‌بن‌عبدالمطلب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اسلام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عبدالله‌بن‌حسن؛ وی پسر فاطمه صغری،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مادرش فاطمه و از جدش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جده‌اش فاطمه کبری به صورت مرسل حدیث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عبدالله‌بن‌عباس؛ وی از دانشمندان اصحاب و فضلای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عبدالله‌بن‌مسعود؛ وی از بزرگان و دانشمندان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 حدیبیه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عوانه‌بن‌حکم؛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وی فاطمه صغری همسر حسن‌بن‌حسن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بزرگ خود به صورت مرسل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قاسم‌بن‌ابی سعید خدری؛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هارون‌بن‌خارجه؛ احتمالا وی همان هارون‌بن‌خارجه انصاری کوفی و یا‌هارون خارجه صیرفی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هشام‌بن‌محمد؛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یزید‌بن‌عبدالملک؛ ابومغیره یزید‌بن‌عبدالملک‌بن‌مغیرة‌بن‌نوفل‌بن‌حارث‌بن‌عبدالمطلب نوفلی، وی از پدرش، از قول جدش،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او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Style w:val="FootnoteAnchor"/>
          <w:rtl w:val="true"/>
        </w:rPr>
        <w:footnoteReference w:id="259"/>
      </w:r>
      <w:bookmarkStart w:id="232" w:name="pg8645_67483"/>
    </w:p>
    <w:p>
      <w:pPr>
        <w:pStyle w:val="Heading4"/>
        <w:numPr>
          <w:ilvl w:val="3"/>
          <w:numId w:val="1"/>
        </w:numPr>
        <w:rPr/>
      </w:pPr>
      <w:bookmarkStart w:id="233" w:name="__RefHeading___Toc2260221_653776707"/>
      <w:bookmarkStart w:id="234" w:name="_Toc83"/>
      <w:bookmarkEnd w:id="232"/>
      <w:bookmarkEnd w:id="233"/>
      <w:r>
        <w:rPr>
          <w:rtl w:val="true"/>
        </w:rPr>
        <w:t>د</w:t>
      </w:r>
      <w:r>
        <w:rPr>
          <w:rtl w:val="true"/>
        </w:rPr>
        <w:t xml:space="preserve">) </w:t>
      </w:r>
      <w:r>
        <w:rPr>
          <w:rtl w:val="true"/>
        </w:rPr>
        <w:t>علم آموزی حضرت</w:t>
      </w:r>
      <w:bookmarkEnd w:id="234"/>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فراگیری علم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بن‌قیس هلالی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 گاه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منازلش وارد می‌شدم با من خلوت می‌کرد و همسرانش را از من دور می‌داشت و غیر از من کسی نزد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خلوت با من به خانه‌ام می‌آمد، فاطمه و هیچ یک از فرزندانم از نزد حضرت بر نمی‌خواستند و هر گاه من از ایشان پرسش می‌کردم، مرا پاسخ می‌داد و چون ساکت می‌شدم و پرسش‌هایم تمام می‌شد شروع به سخن می‌کرد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235" w:name="__RefHeading___Toc2260223_653776707"/>
      <w:bookmarkStart w:id="236" w:name="_Toc84"/>
      <w:bookmarkEnd w:id="235"/>
      <w:r>
        <w:rPr/>
        <w:t>2</w:t>
      </w:r>
      <w:r>
        <w:rPr>
          <w:rtl w:val="true"/>
        </w:rPr>
        <w:t xml:space="preserve">) </w:t>
      </w:r>
      <w:r>
        <w:rPr>
          <w:rtl w:val="true"/>
        </w:rPr>
        <w:t>تحلیل آثار حضرت</w:t>
      </w:r>
      <w:bookmarkEnd w:id="236"/>
    </w:p>
    <w:p>
      <w:pPr>
        <w:pStyle w:val="Heading4"/>
        <w:numPr>
          <w:ilvl w:val="3"/>
          <w:numId w:val="1"/>
        </w:numPr>
        <w:rPr/>
      </w:pPr>
      <w:bookmarkStart w:id="237" w:name="__RefHeading___Toc2260225_653776707"/>
      <w:bookmarkStart w:id="238" w:name="_Toc85"/>
      <w:bookmarkEnd w:id="237"/>
      <w:r>
        <w:rPr>
          <w:rtl w:val="true"/>
        </w:rPr>
        <w:t>الف</w:t>
      </w:r>
      <w:r>
        <w:rPr>
          <w:rtl w:val="true"/>
        </w:rPr>
        <w:t xml:space="preserve">) </w:t>
      </w:r>
      <w:r>
        <w:rPr>
          <w:rtl w:val="true"/>
        </w:rPr>
        <w:t>ادعیه و ازدکار</w:t>
      </w:r>
      <w:bookmarkEnd w:id="238"/>
    </w:p>
    <w:p>
      <w:pPr>
        <w:pStyle w:val="BookText"/>
        <w:rPr/>
      </w:pPr>
      <w:r>
        <w:rPr>
          <w:rFonts w:ascii="IRNazanin" w:hAnsi="IRNazanin" w:eastAsia="IRNazanin"/>
          <w:color w:val="111111"/>
          <w:sz w:val="28"/>
          <w:sz w:val="28"/>
          <w:szCs w:val="28"/>
          <w:rtl w:val="true"/>
          <w:lang w:bidi="fa-IR"/>
        </w:rPr>
        <w:t>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اذکاری در کتاب‌های مختلف روایت شده است که امروزه حتی بسیاری از آنها مراقبت و مداومت می‌شود؛ مانند 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گرانسنگ و جاودانه مرحوم محدث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اثر گرانبار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جناب سید جوامی قیومی، نشانگر وسعت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ولایت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سفارش شده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احمدبن‌حسن قطان از زید‌بن‌علی از پدران بزرگوارش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ساعتی است که مرد مسلمان آن ساعت را مراقبت و درخواست خیری را در آن ساعت از خدای عزوجل نمی‌کند؛ مگر اینکه خداوند آن خیر را به وی مرحمت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کدام ساعت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نصف قرص خورشید از چشم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قرص خورشید در حال غروب کردن است؛ خبر کن تا دعا کنم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کلامی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آن را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که هیچ وقت تب تو را نیازارد تا زنده‌ا‌ی در دنیا به این کلام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 آنگاه دعای نور را به من آموخت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خدای بخشاینده مهربان؛ به نام خدای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نور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نوری است بالای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تدبیرکنندۀ کارهاست به نام خدایی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خدایی است که نور را از نور آفرید و نور را بر کوه طور در میان نامه‌ای نازل فرمود؛ نوشته شده و ورقه‌ای گشوده به اندازۀ معین بر پیامبری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خدایی است که او به عزت و شوکت یاد شده و به فخر مشهور است و در هر حال در خوشی و ناخوشی سپاس‌گزاری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کلمات را آموختم و به خدا سوگند که من آنها را بر بیش از هزار تن از مردم مدینه و مکه و افراد مبتلا به تب تعلیم دادم و همۀ آنها به اذن خدا بهبود یافتند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دعای دیگری از بانوی بزرگوار اسلام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آنچه بر من روزی کرده‌ا‌ی قانعم گردان و تا وقتی که مرا در این دنیا نگه داشته‌ای، عیب‌هایم را بپوشان و همیشه سالم بدار و چون مرا از دنیا بردی، ببخش و بیامرز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مرا در طلب چیزی که برایم مقدر نکرده‌ا‌ی، ناتوان مکن و آن چیزی که بر من مقدر فرموده‌ای، برایم سهل و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پدر و مادرم و هر که حق نعمتی بر من دارد، بهترین پاداش 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برای آنچه آفریده‌ا‌ی، فارغ گردان و مرا به آنچه خود عهده‌دار شده‌ا‌ی تا برایم فراهم سازی، مشغول نگردان و گرفتار عذابم نکن و من از تو آمرزش طلب می‌کنم، مرا محروم نگردان و من از تو درخواست دارم؛ خداوندا، نفس مرا در پیش خودم خوار کن و مقام خودت را در دل من بزرگ گردان و طاعت خودت را و عمل بر آنچه می‌پسندی و دوری از آنچه که باعث خشم تو می‌گردد بر دلم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بخشایندگان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که تو را توشه‌ا‌ی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ما و پروردگار همه چیز، ا‌ی فرستنده تورات و انجیل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هر جنبنده‌ا‌ی به تو پناه می‌برم که اختیار کامل او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سرآغازی و پیش از تو هیچ چیز نبوده و تو آن سرانجامی که پس از تو چیزی نخواهد بود و تو آن ظاهری که بالاتر از تو چیزی نیست و آن باطنی هستی که پس از تو چیزی نیست؛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قرض مرا ادا کن و مرا از نیازمندی، بی‌نیاز فرما و هر کاری را بر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بخشایندگان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تشویق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تسبیحات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عُبِدَ اللَّهُ بِشَيي ءٍ مِنَ التَّحْمِيدِ اَفْضَلَ مِنْ تَسْبِيحِ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شَيي ءٌ اَفْضَلَ مِنْهُ لَنَحَلَهُ رَسُولُ اللَّهِ فاطِمَةَعليهاالسلام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جهت حمد و ذکر، خدا با چیزی بهتر از تسبیح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بهتر از آن بود، پیامبر خدا آن را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ابراهیم‌بن‌محمد ثقفی نقل کرده است که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رشته پشم تابیده‌ای فراهم شده بود که به شمار تکبیرها گره زده بود و آن حضرت با دست خود آنها را می‌گرداند و تکبیر و تسبیح می‌گفت تا وقتی که جناب حمزه بن‌عبدالمطلب به شهادت رسید، از تربت او استفاده کرد و دانه‌های تسبیح درست کرد، پس مردم نیز این کار را کردند و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جریان به تربت وی منتقل شد و مردم از خاک تربت وی، به خاطر فضیلت و مزایای آن استفاده کردند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 فاطِمَةَ في كُلَّ يومٍ دُبُرَ كُلِّ صَلواةٍ اَحَبُّ اِلَي مِن صَلوةِ اَلفِ رکعَةٍ في كُلِّ يومٍ و اِنّا لَنَا مُرُصِبيا نَنا بِهِ كَما نَأمرهُم بِالصَّلوة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بعد از نماز نزد من محبوب‌تر از هزار رکعت نماز در هر روز است و ما کودکان خود را به آن امر می‌کنیم، همان‌گونه که ایشان را به نماز دستور می‌دهیم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خواب می‌دید،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این قبیل در خواب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خوابی که دیده‌ام پناه می‌برم بر آنچه که فرشتگان مقرب خدا و انبیای مرسل الهی و بندگان صالح و شایسته خدای تعالی بر آن پناه بردند، از اینکه مبادا به دین و دنیای من صدمه بزند و سه بار به طرف چپ خود بدمم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ماه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به وسیلۀ نیرو و توانش روشنی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در هفت آسمان از نظرها پوشیده است و هیچ چشمی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با مرگ، همۀ خلایق را خوار ساخته و ذات مقدس خود را به وسیلۀ حیات عزت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باقی است و همه چیز جز او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حمد و ثنای خالص را می‌خواهد و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حیِ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بردبار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مالک و حاکم بی‌عیب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و سپاس می‌گوییم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آیت الله مرعشی نجفی در قنوت نمازهای یومیه خود به قرائت مداوم این دعا توصیه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أَسْئَلُكَ بِحَقِّ فاطِمَة وَ أَبِيْها وَ بَعْلِها وَ بَنِيْها وَ السِّرِ الْمُسْتِوْدِعِ فِيْها أنْ تُصَلِّىَ عَلى مُحَمَّدٍ وَ آلِ مُحَمَّدٍ وَ أنْ تَفْعَلَ بِى ما أنْتَ أهْلُهُ وَ لا تَفْعَلَ بِى ما أنَا أهْلُهُ بِرَحْمَتِكَ يا أَرْحَمَ الرّاحِمِين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کتاب مستدرک الوسائل این دعا از زبان برخی از عرفا نقل شده است و گفته شده برای روشنی و قوت چشن بسیار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رب الکَعبَةِ وَ بانيها وَ فاطِمةَ وَ ابيها وَ بَعلِها وَ بَنيها نَوِرّ بَصَري وَ بَصيرَتي</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دربارۀ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به شرح زیر نقل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بن‌محمد بن‌خالد برقی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پس از ادای نماز واجب، پیش از آنکه از جا بلند شود،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بگوید و به دنبال آن یک لا اله الا الله، خداوند گناهان او را بیامرزد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ابوجعفر صدوق از ابوهارون مکفوف،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ابوهارون مکفوف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ابوهارون، من بچه‌هایم را به گفتن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می‌کنم، چنان‌که به انجام نماز وا می‌دارم؛ بنابراین تو هم آن را ادامه بده که هیچ بنده‌ا‌ی آن را ادامه نداده که خوشبخت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خالی از آن به سوی صاحبش برگردانده می‌شود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عبادتی که همراه با تسبیح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بسان خلعتی مزین است و با لباسی بی‌پیرایه و تزیین، قابل مقایسه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دیلمی در اعلام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از خوف و خشیت الهی نفسش به شماره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می‌کرد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حافظ ابونعیم به نقل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وقتی که نان می‌پخت، شعلۀ آتش تنور به شکمش می‌خورد،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او خدمتگزاری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خدمتگزار نمی‌دهم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اصحاب الصّفه واگذار کرده‌ام تا شکمشان از گرسنگی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نیکوتر از این راهنمایی نکنم؟ وقتی که به بستر خواب رفتید، سی و سه مرتبه سبحان الله، سی و سه مرتبه الحمدالله و سی و چهار مرتبه الله اکبر می‌گویید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محمد‌بن‌یعقوب کلینی به نقل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زمزمه و ترنمی عبادت نشده است که بالاتر از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چیزی بالاتر از او بود، هر آینه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فاطمه می‌آموخت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درروایتی آمده است که بهتر است دانه‌های تسبیح از تربت سیدالشهدا صلوات الله علیه باشد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با وجود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تسبیح خود را از رشته‌ای از پشم قرارداده بود که بر آن به تعداد تکبیر گره وجود داشت؛ اما بعد از شهادت حمزه، رشته‌ا‌ی از تربت او را به عنوان تسبیح درست کردند، مردم نیز بر این منوال عمل می‌کردند تا اینکه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شهید شد و از </w:t>
      </w:r>
      <w:bookmarkStart w:id="239" w:name="pg8645_67489"/>
    </w:p>
    <w:p>
      <w:pPr>
        <w:pStyle w:val="BookText"/>
        <w:rPr/>
      </w:pPr>
      <w:bookmarkEnd w:id="239"/>
      <w:r>
        <w:rPr>
          <w:rFonts w:ascii="IRNazanin" w:hAnsi="IRNazanin" w:eastAsia="IRNazanin"/>
          <w:color w:val="111111"/>
          <w:sz w:val="28"/>
          <w:sz w:val="28"/>
          <w:szCs w:val="28"/>
          <w:rtl w:val="true"/>
          <w:lang w:bidi="fa-IR"/>
        </w:rPr>
        <w:t>آن هنگام تربت با برکت قبر مطهر او را تسبیح خویش قرار دادند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خاک مرقد حمزه و تربت ابا عبدالله سلام الله علیه چه 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تسبیحی که از تربت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همان لحظه که انسان تسبیح گوید، در دست او تسبیح می‌فرستد و حوریان چون ملائکه را ببینند که به زمین فرود می‌آیند، از ایشان می‌خواهند که مقداری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هدیه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دور این تسبیح را در دست بچرخاند و استغفار یا دیگر اذکار را بگوید، هفتاد مرتبه ثواب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سجده بر تربت او حجاب‌های هفت‌گانه را درهم می‌نوردد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درحدیث دیگری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بيَدِهِ سُبحَةٌ مِن تُربَةِ سَيّدِالشُّهداءِ کُتِبَ مُسَبِّحاً واِن لَم يُسَبِح بِها؛ کسی که تسبیحی از تربتی از تربت سیدالشهداء در دست داشته باشد، تسبیح‌گو نوشته می‌شود، هرچند که تسبیح نیز نگوید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40" w:name="__RefHeading___Toc2260227_653776707"/>
      <w:bookmarkStart w:id="241" w:name="_Toc86"/>
      <w:bookmarkEnd w:id="240"/>
      <w:r>
        <w:rPr>
          <w:rtl w:val="true"/>
        </w:rPr>
        <w:t>ب</w:t>
      </w:r>
      <w:r>
        <w:rPr>
          <w:rtl w:val="true"/>
        </w:rPr>
        <w:t xml:space="preserve">) </w:t>
      </w:r>
      <w:r>
        <w:rPr>
          <w:rtl w:val="true"/>
        </w:rPr>
        <w:t>در مکتب زهرا</w:t>
      </w:r>
      <w:r>
        <w:rPr>
          <w:rtl w:val="true"/>
        </w:rPr>
        <w:t>(</w:t>
      </w:r>
      <w:r>
        <w:rPr>
          <w:rtl w:val="true"/>
        </w:rPr>
        <w:t>علیها السلام</w:t>
      </w:r>
      <w:r>
        <w:rPr>
          <w:rtl w:val="true"/>
        </w:rPr>
        <w:t>)</w:t>
      </w:r>
      <w:bookmarkEnd w:id="241"/>
    </w:p>
    <w:p>
      <w:pPr>
        <w:pStyle w:val="BookText"/>
        <w:rPr/>
      </w:pPr>
      <w:r>
        <w:rPr>
          <w:rFonts w:ascii="IRNazanin" w:hAnsi="IRNazanin" w:eastAsia="IRNazanin"/>
          <w:color w:val="111111"/>
          <w:sz w:val="28"/>
          <w:sz w:val="28"/>
          <w:szCs w:val="28"/>
          <w:rtl w:val="true"/>
          <w:lang w:bidi="fa-IR"/>
        </w:rPr>
        <w:t>در مکتب ایشان، شاگردان و تربیت‌یافتگان و راویان حدیث بسیاری بودند که تحت تعلیم و تربیت آن حضرت بوده‌اند و این موضوع علت امتیاز بالای علمی ایشان است که با وجود صحیفه فاطمیه قابل اثبات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احادیث ایشان که نمونه‌ای از مکتب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خالص‌ترین عبادت خود را به سوی خداوند بالا بفرستد، خداوند متعال نیز برترین و بهترین مصلحت و تقدیرش را برای او پایین می‌فرستد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به چهرۀ مومن، بهشت را برای او واجب می‌کند و خوشرویی به چهرۀ معاند و دشمن، انسان را از عذاب جهنم حفظ خواهد کرد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کسانی هستند که متواضع‌تر و خوش برخوردتر از همه باشند و بیشتر از همه نسبت به زنان خود احترام کنند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حالتی که زن نسبت به خداوند دارد، زمانی است که ملازم خانۀ خویش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دیدن نامحرمان به دور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روز قیامت محشور گردم، از گنهکاران امت پدرم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خواهم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 که زبان، چشم، گوش و سایر اعضایش را از حرام و گناه حفظ نمی‌کند روزه‌اش چه نفع و ثمره‌ا‌ی دارد بر حال او؟</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و وسیله‌های خداوند در روزی زمین هستیم و همانا ما بندگان برگزیدۀ خداوند و پاکان و پاکیزگان درگاه او هستیم و ماییم حجت‌های الهی برای ایمان آوردن بندگان او به غیب و ماییم وارثان تمامی انبیا و اولیای الهی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پس از روز واقعۀ غدیر خم، جای هیچ گونه عذر و بهانه‌ا‌ی در پذیرش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خوشبخت به معنای تمام و واقعی آن کسی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زندگی خویش و بعد از مرگش دوست بدارد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سوره‌های حدید، واقعه، الرحمن را قرائت کند در آسمان‌ها و زمین به ساکن بهشت معروف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زنان بنی‌هاشم جمع شدند تا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عزایش همراهی کنند، حضرت خطاب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تعداد و جمعیت و مراسم خشک و توخالی را رها کنید و عوض آن به دعا و قرائت قرآن و فاتحه بپردازید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هر کس برای تو صلوات بفرستد، خداوند او را مورد آمرزش خویش قرار می‌دهد و در هر کجای بهشت که من باشم او را به من ملحق خواهد ساخت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 روز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کنند، خداوند متعال بهشت را برای وی واجب می‌کند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در مورد شاگردپروری ایشان، روایات بی‌شماری نقل شده است که به یکی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نزد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مادری ناتوان در خانه دارم که در نماز خویش دچار اشتباه می‌شود؛ مرا فرستاده است تا از شما چاره‌اندیشی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بسیار به پرسش‌های او پاسخ گفت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تا این پرسش و پاسخ به ده 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آن همه رفت‌وآمد شرمنده گشت و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صورت نیاز بیا و هر چه خواستی بپرس، که من از پاسخگویی به پرسش‌های علمی و دینی شما احساس خستگی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استخدام شود تا بار سنگینی را تا ارتفاع بالا، همچون پشت بام، بالا برد و در برابر آن یکصد هزار دینار پاداش دریافت کند، آیا این کار برای او خسته‌کننده جلوه می‌کند؟</w:t>
      </w:r>
    </w:p>
    <w:p>
      <w:pPr>
        <w:pStyle w:val="BookText"/>
        <w:rPr/>
      </w:pPr>
      <w:r>
        <w:rPr>
          <w:rFonts w:ascii="IRNazanin" w:hAnsi="IRNazanin" w:eastAsia="IRNazanin"/>
          <w:color w:val="111111"/>
          <w:sz w:val="28"/>
          <w:sz w:val="28"/>
          <w:szCs w:val="28"/>
          <w:rtl w:val="true"/>
          <w:lang w:bidi="fa-IR"/>
        </w:rPr>
        <w:t>دخترِ دانش پژوه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هر پرسشی که پاسخ می‌دهم، پاداشی فراتر از لبریز شدن میان زمین و عرش از دانه‌های مروارید دریافت می‌دارم؛ اینک آیا زیبنده است که پاسخ به پرسش‌های تو برایم گران آید؟ از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عدالت‌خواه، در حالی وارد محشر می‌شوند که به هر کدام به اندازه دانشی که اندوخته‌اند و به مقدار تلاش و </w:t>
      </w:r>
      <w:bookmarkStart w:id="242" w:name="pg8645_67492"/>
    </w:p>
    <w:p>
      <w:pPr>
        <w:pStyle w:val="BookText"/>
        <w:rPr/>
      </w:pPr>
      <w:bookmarkEnd w:id="242"/>
      <w:r>
        <w:rPr>
          <w:rFonts w:ascii="IRNazanin" w:hAnsi="IRNazanin" w:eastAsia="IRNazanin"/>
          <w:color w:val="111111"/>
          <w:sz w:val="28"/>
          <w:sz w:val="28"/>
          <w:szCs w:val="28"/>
          <w:rtl w:val="true"/>
          <w:lang w:bidi="fa-IR"/>
        </w:rPr>
        <w:t>کوششی که در راه ارشاد و هدایت انسان‌ها نموده است، خلعت‌ها و مدال‌های کرامت ارزانی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برخی از آنان به پاداش دانش‌طلبی بسیار و جهاد علمی و عقیدتی همیشگی‌اش هزاران مدال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پروردگار ندا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علمی و فکری مدیریت کردید و پس از رحلت پدرانشان از آنان به شایستگی مراقبت به عمل آوردید و به آنها روح بخشیدید و با دانش و بینش، جانشان را طراوت و شادابی ارزانی داشتید، اینک به اندازۀ دانشی که به آنها آموختید، به شما خلتعت و مدال هدیه می‌گردد</w:t>
      </w:r>
      <w:r>
        <w:rPr>
          <w:rFonts w:eastAsia="IRNazanin" w:cs="IRNazanin"/>
          <w:color w:val="111111"/>
          <w:sz w:val="28"/>
          <w:szCs w:val="28"/>
          <w:rtl w:val="true"/>
          <w:lang w:bidi="fa-IR"/>
        </w:rPr>
        <w:t>.</w:t>
      </w:r>
      <w:r>
        <w:rPr>
          <w:rStyle w:val="FootnoteAnchor"/>
          <w:rtl w:val="true"/>
        </w:rPr>
        <w:footnoteReference w:id="294"/>
      </w:r>
    </w:p>
    <w:p>
      <w:pPr>
        <w:pStyle w:val="Heading2"/>
        <w:numPr>
          <w:ilvl w:val="1"/>
          <w:numId w:val="1"/>
        </w:numPr>
        <w:rPr/>
      </w:pPr>
      <w:bookmarkStart w:id="243" w:name="__RefHeading___Toc2260229_653776707"/>
      <w:bookmarkStart w:id="244" w:name="_Toc87"/>
      <w:bookmarkEnd w:id="243"/>
      <w:r>
        <w:rPr>
          <w:rtl w:val="true"/>
        </w:rPr>
        <w:t>فصل ششم</w:t>
      </w:r>
      <w:r>
        <w:rPr>
          <w:rtl w:val="true"/>
        </w:rPr>
        <w:t xml:space="preserve">: </w:t>
      </w:r>
      <w:r>
        <w:rPr>
          <w:rtl w:val="true"/>
        </w:rPr>
        <w:t>معراج و شهادت حضرت فاطمه</w:t>
      </w:r>
      <w:r>
        <w:rPr>
          <w:rtl w:val="true"/>
        </w:rPr>
        <w:t>(</w:t>
      </w:r>
      <w:r>
        <w:rPr>
          <w:rtl w:val="true"/>
        </w:rPr>
        <w:t>علیها السلام</w:t>
      </w:r>
      <w:r>
        <w:rPr>
          <w:rtl w:val="true"/>
        </w:rPr>
        <w:t>)</w:t>
      </w:r>
      <w:bookmarkEnd w:id="24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260231_653776707"/>
      <w:bookmarkStart w:id="246" w:name="_Toc88"/>
      <w:bookmarkEnd w:id="245"/>
      <w:r>
        <w:rPr>
          <w:rtl w:val="true"/>
        </w:rPr>
        <w:t>اشاره</w:t>
      </w:r>
      <w:bookmarkEnd w:id="2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8645_67494"/>
      <w:bookmarkStart w:id="248" w:name="pg8645_67494"/>
      <w:bookmarkEnd w:id="248"/>
    </w:p>
    <w:p>
      <w:pPr>
        <w:pStyle w:val="Heading3"/>
        <w:numPr>
          <w:ilvl w:val="2"/>
          <w:numId w:val="1"/>
        </w:numPr>
        <w:rPr/>
      </w:pPr>
      <w:bookmarkStart w:id="249" w:name="pg8645_67494"/>
      <w:bookmarkStart w:id="250" w:name="__RefHeading___Toc2260233_653776707"/>
      <w:bookmarkStart w:id="251" w:name="_Toc89"/>
      <w:bookmarkEnd w:id="249"/>
      <w:bookmarkEnd w:id="250"/>
      <w:r>
        <w:rPr/>
        <w:t>1</w:t>
      </w:r>
      <w:r>
        <w:rPr>
          <w:rtl w:val="true"/>
        </w:rPr>
        <w:t xml:space="preserve">) </w:t>
      </w:r>
      <w:r>
        <w:rPr>
          <w:rtl w:val="true"/>
        </w:rPr>
        <w:t>در روزهای بیماری و رنجوری</w:t>
      </w:r>
      <w:bookmarkEnd w:id="251"/>
    </w:p>
    <w:p>
      <w:pPr>
        <w:pStyle w:val="BookText"/>
        <w:rPr/>
      </w:pPr>
      <w:r>
        <w:rPr>
          <w:rFonts w:ascii="IRNazanin" w:hAnsi="IRNazanin" w:eastAsia="IRNazanin"/>
          <w:color w:val="111111"/>
          <w:sz w:val="28"/>
          <w:sz w:val="28"/>
          <w:szCs w:val="28"/>
          <w:rtl w:val="true"/>
          <w:lang w:bidi="fa-IR"/>
        </w:rPr>
        <w:t>در یکی از روزهایی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رنج و درد افتاده بود،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از رخدادهایی که برای او روی داده بود، شکوه کرد؛ اما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به من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رویا دید، فرشتگان بسیاری در صفوف منظم به زمین فرود آمده و در حالی که دو ملک در صف مقدم آنان بودند، وی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قصرهایی باشکوه و بستان‌هایی خرم ملاحظه کرد که میانشان دخترانی بودند که با دیدن بانوی خود خندان به سوی او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فردی که بهشت برای او خلق شده و ما برای پدرش خلق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ملائکه همچنان او را بالا بردند تا اینکه به سرایی وارد کردند که در آنجا کاخ‌هایی بسیار و در کاخ‌ها سرسراهایی لاتُعَدُّ و لاتُحصی قرار داشت که با چوب‌های سندس و پارچه‌های دیبا آراسته شده بود و غیر از ظروف زرین و سیمگون، چیزهای فراوانی از غذاهای رنگارنگ و نهر‌هایی از شیر سپیدتر و از مشک خوشبوتر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 و این نهرها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 همان فردوس اعلی است که بهشتی بالاتر از آن نیست و آن خانۀ پدر تو و هر که از انبیای سلف او باشد و هر که خداوند او را دوست بدارد و این نیز همان نهر کوثر است که خداوند به پدرت وعده داده است که آن را تنها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قصرهایی عالی‌تر از قصرهای گذشته و فرش‌هایی بهتر از فرش‌هایی که پیش‌تر دیده بود، در برابر چشم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پدر بزرگوارش را مشاهده کرد که بر فراز آن فرش‌ها جلوس فرموده‌اند و جمعی نیز نزد ایشان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دخت مطهر خود وی را در آغوش گرفتند و بین دو چشمانش را بوسیدند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می‌بینی، خداوند چه برایت تهیه دیده؟ آنچه بر آن وارد می‌شوی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قصرهایی رفیع به او نشان دادند که در آنها انواع چیزهای شگفت و دلربا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سرای تو است و سرای شوهرت و فرزندانت و سرای هر آنکه تو و آن دو را دوست داشته باشد، پس آسوده‌خاطر باش چند روزی دیگر نزد من خواهی بود</w:t>
      </w:r>
      <w:r>
        <w:rPr>
          <w:rFonts w:eastAsia="IRNazanin" w:cs="IRNazanin"/>
          <w:color w:val="111111"/>
          <w:sz w:val="28"/>
          <w:szCs w:val="28"/>
          <w:rtl w:val="true"/>
          <w:lang w:bidi="fa-IR"/>
        </w:rPr>
        <w:t xml:space="preserve">.» </w:t>
      </w:r>
      <w:bookmarkStart w:id="252" w:name="pg8645_67495"/>
    </w:p>
    <w:p>
      <w:pPr>
        <w:pStyle w:val="BookText"/>
        <w:rPr/>
      </w:pPr>
      <w:bookmarkEnd w:id="252"/>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از خواب برخاست و رویای صادقه را برای امیرمؤمنان حکایت کرد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روایتی از امام باقر آمده 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دردمندی، این ذکر را پیوسته بر زبان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قَيومُ بِرَحْمَتِكَ اَسْتَغِيثُ فَاَغِثْنِي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زَحزِحني عَنِ النّارِ واَدخِلني الجَنَّةَ وَاَلحِقني بِاَبي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زندۀ همیشه، به رحمت تو امید فریادرسی دارم، پس به 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دوزخ بازدار، به بهشت واردم ساز و مرا به پدرم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سلامتی بخشد و از بیماری به دورت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چه زود است پیوستن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شبی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ملأ اعلی پرگشود، جبرئیل در جمعی از ملائکه بر او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سلام ا‌ی فرستادگان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که 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میکائیل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تو ا‌ی محبوب حبیب خدا و میوه دل پیامبر سلام رسانده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رفیع اعلی و جنة مآوی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253" w:name="__RefHeading___Toc2260235_653776707"/>
      <w:bookmarkStart w:id="254" w:name="_Toc90"/>
      <w:bookmarkEnd w:id="253"/>
      <w:r>
        <w:rPr/>
        <w:t>2</w:t>
      </w:r>
      <w:r>
        <w:rPr>
          <w:rtl w:val="true"/>
        </w:rPr>
        <w:t>)</w:t>
      </w:r>
      <w:r>
        <w:rPr>
          <w:rtl w:val="true"/>
        </w:rPr>
        <w:t>وصیت‌ها</w:t>
      </w:r>
      <w:bookmarkEnd w:id="254"/>
    </w:p>
    <w:p>
      <w:pPr>
        <w:pStyle w:val="BookText"/>
        <w:rPr/>
      </w:pPr>
      <w:r>
        <w:rPr>
          <w:rFonts w:ascii="IRNazanin" w:hAnsi="IRNazanin" w:eastAsia="IRNazanin"/>
          <w:color w:val="111111"/>
          <w:sz w:val="28"/>
          <w:sz w:val="28"/>
          <w:szCs w:val="28"/>
          <w:rtl w:val="true"/>
          <w:lang w:bidi="fa-IR"/>
        </w:rPr>
        <w:t>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وصایایی برجا مانده است که بعضی کتبی و برخی شفاهی هستند و در این بخش به بررسی آنها پرداخته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آمده که مخیرق یهودی، یکی از سران یهودیان بنی‌النضیر،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مخیرق پیشتاز یهودیان، سلمان پیشاهنگ ایرانیان، و بلال پیشتاز حبشیان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گشتند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مخیرق هفت بوستان داشت که آنها را به پیامبر واگذار کرد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در سال هفتم هجرت وقف ساخت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اما کعب الاحبار می‌گوید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ماه بیست و دوم آنها را وقف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میهمان‌ها و حوائج خود از آنها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این باغ‌ها و دیگر دارایی‌های خود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که بعد از ایشان به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 و برای این واگذاری و وصایت، صدیقۀ کبری، مقداد و زیبر را شاهد گرفت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بعد از آن برای هر یک از ازواج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هر یک از زنان بنی‌هاشم، دوازده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مقداری هم برای امامه بنت ابی‌العاص قرار داد</w:t>
      </w:r>
      <w:r>
        <w:rPr>
          <w:rStyle w:val="FootnoteAnchor"/>
          <w:rtl w:val="true"/>
        </w:rPr>
        <w:footnoteReference w:id="301"/>
      </w:r>
      <w:r>
        <w:rPr>
          <w:rFonts w:ascii="IRNazanin" w:hAnsi="IRNazanin" w:eastAsia="IRNazanin"/>
          <w:color w:val="111111"/>
          <w:sz w:val="28"/>
          <w:sz w:val="28"/>
          <w:szCs w:val="28"/>
          <w:rtl w:val="true"/>
          <w:lang w:bidi="fa-IR"/>
        </w:rPr>
        <w:t>و به ام‌کلثوم وصیت کرد که آنچه در منزل است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او را بر تابوتی بنهد که ملائکه چگونگی‌اش را برای آن بانوی مطهر وصف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بیان داشت که نگذارد احدی از آنان که بر او ظلم کرده بودند، در تشییع یا نماز بر او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وصایای شخصی خود نیز به شوهر مکرّمش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بگیرد، تا به نیکی به خدمت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کتب از جمله وصایای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یک روز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یک شبانه‌روز را به حسنین اختصاص دهد؛ اما این گفته به دل نمی‌شیند؛ چرا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 که سرور پارسایان ذره‌ا‌ی از لطف و مرحمت به آن دو امام همام که حامل اسرار رب‌العالمین و هدایتگر امت بودند و یا بر دخت عقیلۀ بنی‌هاشم که همساز سبط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الهی‌اش بود، کوتاهی نمی‌ورزد و دیگر لازم نبود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عامۀ مردم تحت حکومت خود چنان دلسوز و شفیق بود که برای مساوات با تهیدستان حجاز و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نقاطی دور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به گرسنگی به سر می‌برد، تأکیدی در شیوۀ رفتار حضرتش با حسنین که همانند </w:t>
      </w:r>
    </w:p>
    <w:p>
      <w:pPr>
        <w:pStyle w:val="BookText"/>
        <w:rPr/>
      </w:pPr>
      <w:r>
        <w:rPr>
          <w:rFonts w:ascii="IRNazanin" w:hAnsi="IRNazanin" w:eastAsia="IRNazanin"/>
          <w:color w:val="111111"/>
          <w:sz w:val="28"/>
          <w:sz w:val="28"/>
          <w:szCs w:val="28"/>
          <w:rtl w:val="true"/>
          <w:lang w:bidi="fa-IR"/>
        </w:rPr>
        <w:t>پدرشان از نور اقدس الهی تکون یافته و مطهر از همۀ پستی‌ها و پلیدی‌ها هستند،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 مخفی نگاه داشتن زمان تشییع و محدودیت همراهان اصرار ورزید، تنها به حضور ام‌سلمه، ام ایمن، عبدالله بن‌عباس، سلمان، مقداد، ابوذر و حذیفه در آن رضایت داد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وصیت نامه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اموالش</w:t>
      </w:r>
    </w:p>
    <w:p>
      <w:pPr>
        <w:pStyle w:val="BookText"/>
        <w:rPr/>
      </w:pPr>
      <w:r>
        <w:rPr>
          <w:rFonts w:ascii="IRNazanin" w:hAnsi="IRNazanin" w:eastAsia="IRNazanin"/>
          <w:color w:val="111111"/>
          <w:sz w:val="28"/>
          <w:sz w:val="28"/>
          <w:szCs w:val="28"/>
          <w:rtl w:val="true"/>
          <w:lang w:bidi="fa-IR"/>
        </w:rPr>
        <w:t>محمد بن‌اسحاق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مالش نوشته است؛ اگر حادثه‌ای برای او رخ داد و از دنیا رفت، هشتاد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ولی امروزه آنچه که مردم از آن می‌فهمند و پزشکان با آن اندازه گیری می‌کنند به اندازه وزن ده درهم و پنج هفتم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 مالش، هر سال در ماه رجب پس از کنار گذاشتن خرج آبیاری و شخم انفاق شود و همۀ محصول سال و گندم سال آینده را در آغاز درو نمودن آن انفاق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چهل و پنج اوقیه از محصول آن برای زنان پدرش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پنجاه اوقیه برای فقیران، نیازمندان بنی‌هاشم و بنی‌عبدالمطلب باشد و دربارۀ اصل مال خود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را سرپرستی کند، به ضمیمۀ اموال پدرم به او می‌سپارم تا هر دو را با هم جمع کرده و تا زمانی که زنده است، سرپرستی کند و اگر برای او نیز اتفاقی افتاد، آنها را به فرزندانم حسن و حسینعلیهما السلام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اکنون آنها را به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و او نیز آنها را با اموال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تا همان‌گونه که من در آن اموال، به او اجازه دادم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بقیه را هرگاه و درهر کجا که خواست می‌تواند صدقه یا انفاق کند و طبق مصلحتی که تشخیص می‌دهد عمل کند، اما صندوق کوچک من و هر چه که از مالم در آن باشد و نیز دو نعلین آَدمی، زیرانداز، توشه‌دان، زریبه و دو قطیفه خودم را به دختر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هر یک از طرفین وصیت، پیش از آنکه مال به آنها داده شود، اتفاقی افتاد، آن را برای فقراء و مساکین خرج کنید، اما پرده‌هایم را هیچ زنی حق ندارد استفاده کند؛ </w:t>
      </w:r>
    </w:p>
    <w:p>
      <w:pPr>
        <w:pStyle w:val="BookText"/>
        <w:rPr/>
      </w:pPr>
      <w:r>
        <w:rPr>
          <w:rFonts w:ascii="IRNazanin" w:hAnsi="IRNazanin" w:eastAsia="IRNazanin"/>
          <w:color w:val="111111"/>
          <w:sz w:val="28"/>
          <w:sz w:val="28"/>
          <w:szCs w:val="28"/>
          <w:rtl w:val="true"/>
          <w:lang w:bidi="fa-IR"/>
        </w:rPr>
        <w:t>مگر یکی از دو دخترانم و همچنین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تا زمانی که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 خود نوشت و به آن حکم کرد و خداوند متعال شاهد بود که در حضور مقدادبن‌اسود و زبیربن‌عوام و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البته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 خیرش، در هر کجا که مصلحت ببیند، هیچ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یافتیم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وصیت نامه‌ا‌ی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بالای سر فاطمه به هنگام شهادتش پیدا کرد</w:t>
      </w:r>
    </w:p>
    <w:p>
      <w:pPr>
        <w:pStyle w:val="BookText"/>
        <w:rPr/>
      </w:pPr>
      <w:r>
        <w:rPr>
          <w:rFonts w:ascii="IRNazanin" w:hAnsi="IRNazanin" w:eastAsia="IRNazanin"/>
          <w:color w:val="111111"/>
          <w:sz w:val="28"/>
          <w:sz w:val="28"/>
          <w:szCs w:val="28"/>
          <w:rtl w:val="true"/>
          <w:lang w:bidi="fa-IR"/>
        </w:rPr>
        <w:t>به نام خداوند رحیم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می‌کند در حالی که شهادت می‌دهد خدایی جز معبود یگانه نمی‌باشد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بهشت و جهنم حق هستند و ساعت موعود و روز قیامت حتمی بوده و شکی در آن نیست و همانا خداوند متعال همه مردگان را دوباره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خداوند متعال مرا در دنیا و آخرت به تو تزویج فرموده است و تو از هر کسی نسبت به من اولی‌تری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مرا شبانه حنوط کرده و غسل و کفن کن و بعد از آنکه برایم نماز خواندی، شبانه مرا دفن کن و احدی را در این امر باخبر مکن و من تو را به خداوند متعال می‌سپارم و اما بر فرزندانم تا روز قیامت از جانب من سلام برسان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وصیتی دیگر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وقتی که از دنیا رفتم خودت مرا غسل کرده و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برای من نماز بخوان و خودت مرا داخل در قبر و دفنم کن و خاک قبرم را صاف کن و آنگاه بر روی صورتم و بر بالای قبرم نشسته و برایم بسیار قرآن بخوان و دعا کن؛ چرا که در آن ساعت مرده احتیاج بیشتری از هر زمان دیگر به انس با زنده‌ها و </w:t>
      </w:r>
      <w:bookmarkStart w:id="255" w:name="pg8645_67499"/>
    </w:p>
    <w:p>
      <w:pPr>
        <w:pStyle w:val="BookText"/>
        <w:rPr/>
      </w:pPr>
      <w:bookmarkEnd w:id="255"/>
      <w:r>
        <w:rPr>
          <w:rFonts w:ascii="IRNazanin" w:hAnsi="IRNazanin" w:eastAsia="IRNazanin"/>
          <w:color w:val="111111"/>
          <w:sz w:val="28"/>
          <w:sz w:val="28"/>
          <w:szCs w:val="28"/>
          <w:rtl w:val="true"/>
          <w:lang w:bidi="fa-IR"/>
        </w:rPr>
        <w:t xml:space="preserve">بازماندگان خویش دارد و من تو را به خداوند متعال سپرده و وصیت می‌کنم در مورد فرزندانم، که در حقشان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سخنانی از حضرت در مورد دفن شبانه و مخفیانه</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بعد از آنکه از دنیا رفتند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من حاضر نشوند و بر بدنم نماز نخوانند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چون لحظات احتضار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 وصیت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ابابکر بر وی نماز نخواند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روایات مستفیضه که در حد تواتر است دلالت می‌کند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وی را شبانه دفن کنند برای آنکه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 و به این خواسته‌اش تصریح و تأکید فرمود و بر انجام آن پیمان گرفت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نیز صدوق در مورد علت دفن شبانه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روایت می‌کند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عده‌ای که بر آنان خشمناک بود، رضایت نداشت که بر جنازه‌اش حاضر شوند و بر او نماز بخوانند و همچنین بر کسانی که آنان را پذیرفته و حکومتشان را قبول کرده بودند، حرام است که بر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56" w:name="__RefHeading___Toc2260237_653776707"/>
      <w:bookmarkStart w:id="257" w:name="_Toc91"/>
      <w:bookmarkEnd w:id="256"/>
      <w:r>
        <w:rPr/>
        <w:t>3</w:t>
      </w:r>
      <w:r>
        <w:rPr>
          <w:rtl w:val="true"/>
        </w:rPr>
        <w:t xml:space="preserve">) </w:t>
      </w:r>
      <w:r>
        <w:rPr>
          <w:rtl w:val="true"/>
        </w:rPr>
        <w:t>روز شهادت</w:t>
      </w:r>
      <w:bookmarkEnd w:id="257"/>
    </w:p>
    <w:p>
      <w:pPr>
        <w:pStyle w:val="BookText"/>
        <w:rPr/>
      </w:pPr>
      <w:r>
        <w:rPr>
          <w:rFonts w:ascii="IRNazanin" w:hAnsi="IRNazanin" w:eastAsia="IRNazanin"/>
          <w:color w:val="111111"/>
          <w:sz w:val="28"/>
          <w:sz w:val="28"/>
          <w:szCs w:val="28"/>
          <w:rtl w:val="true"/>
          <w:lang w:bidi="fa-IR"/>
        </w:rPr>
        <w:t>علی‌بن‌عیسی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و ابن‌عبدالبرّ در الاستیعاب با سند خود نوشته‌اند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بیماری افتاد و نشانه‌های مرگ در وی آشکار شد، اسماء بنت عمیس را طلبید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رفتاری را که با پیکر زنان می‌شود، زشت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پارچه‌ا‌ی روی پیکر زن می‌افکنند و در نتیجه هرکس جسد وی را ببیند، بر خصوصیات بدنی او واقف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شیوه‌ا‌ی را که در حبشه مشاهده کردم، به شما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چند چوب تر تهیه کرده، آنها را خم کرد و سپس پارچه‌ا‌ی روی آن افکند، به گونه‌ا‌ی که جسم روی آن کاملاً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تدبیر وی آفرین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نیکوترین و پسندیده‌ترین روش‌هاست و عامل شناخت پیکر مرد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اسماء سفارش کرد که بعد از مردن من، تو مرا غسل ده و هیچ‌کس دیگری حق ندارد در تجهیز و تکفین من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مرغ روح این بانوی ستم‌کشیده و دردمند به عالم ابدی پرواز کرد، عایشه به خانه حضرتش آمد که با ممانعت اسماء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شکایت نزد ابوبکر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خثعمیّه</w:t>
      </w:r>
      <w:r>
        <w:rPr>
          <w:rStyle w:val="FootnoteAnchor"/>
          <w:rtl w:val="true"/>
        </w:rPr>
        <w:footnoteReference w:id="311"/>
      </w:r>
      <w:r>
        <w:rPr>
          <w:rFonts w:ascii="IRNazanin" w:hAnsi="IRNazanin" w:eastAsia="IRNazanin"/>
          <w:color w:val="111111"/>
          <w:sz w:val="28"/>
          <w:sz w:val="28"/>
          <w:szCs w:val="28"/>
          <w:rtl w:val="true"/>
          <w:lang w:bidi="fa-IR"/>
        </w:rPr>
        <w:t>بین من و دختر رسول خدا فاصله افکنده و پیکر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هودجی بسان هودج عروس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بی‌درنگ برخاست و به سراغ اسماء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چه حقی مانع ورود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آن حضرت شده‌ا‌ی و جسم او را در هودج مخفی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هیچ‌کس بر پیکر او وارد نشود و این محفظه را نیز من در زمان حیاتش به او نشان دادم و او به من فرمود که چنین چیزی برایش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آرام گرفت و به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خود را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شامگاهان پیکر دردمند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همسر مظلومش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همکاری اسماء غسل داده شد و در دل شب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والاگهر را شبانه به خاک سپردند؟ و از چه رو، آن دو تن از هجوم 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دردا که دخت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اندوه جانکاه خود درگذشت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ام‌سلمی همسر 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بیماری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وی پرستاری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سلمی، بر من آب بریز تا غسل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غسلی کرد بسان بهترین </w:t>
      </w:r>
    </w:p>
    <w:p>
      <w:pPr>
        <w:pStyle w:val="BookText"/>
        <w:rPr/>
      </w:pPr>
      <w:r>
        <w:rPr>
          <w:rFonts w:ascii="IRNazanin" w:hAnsi="IRNazanin" w:eastAsia="IRNazanin"/>
          <w:color w:val="111111"/>
          <w:sz w:val="28"/>
          <w:sz w:val="28"/>
          <w:szCs w:val="28"/>
          <w:rtl w:val="true"/>
          <w:lang w:bidi="fa-IR"/>
        </w:rPr>
        <w:t>گونه‌ا‌ی که من دیده بودم غسل کند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لباسی نو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آوردم و آن را بر او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بسترش را وسط اتاق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بستر رو به قبله آرمید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هم‌اکنون قبض روح می‌شوم، کسی بدن مرا برای غسل عریان نسازد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منتظر اذن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صدایی نشنیدم او را صدا زدم؛ اما پاسخی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سرور بانوان عالم، ا‌ی دختر برترین خلایق، ا‌ی دختر آن که در معراج با پروردگارش به اندازه دو کمان و کمتر فاصله نداشت و به مقام قرب نائل شد، اما پاسخی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پارچه را از رخسار او کنار زدم، دیدم که بانویم پس از تحمل مصائب بسیار، ستم‌دیده و زجرکشیده، بین نماز مغرب و عشا در کوی شهادت آرمیده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 او انداختم و فریاد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پدرت وارد شدی،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مادرشان به ملکوت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نشست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پیش از اینکه روح از تنم جدا شود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 مادر را 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منم حسین تو، قبل از پاره‌شدن قلبم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مسجد رفتند و شهادت مادرشان را به اطلاع پدر بزرگوارشان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 رساند،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 محمد، تسلای خاطر من به تو بود، پس از تو به که دل خوش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دخت پیامبرت که سلام تو بر او و خاندانش باد،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او را به درد آوردند و تنهایش گذاشتند، تو مونس او باش، از او بریدند، تو به او پیوند و به او ظلم کردند، تو برایش حکم کن، ا‌ی بهترین حکم‌کنندگان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مدینه یکپارچه عزا و مصیبت شد و فریاد و شیون از هر کوی و برزن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منتظر خروج پیکر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اما ابوذر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مراسم دفن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انجام نمی‌گیرد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روایت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پنج بار آب بر پیکر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در مرتبه پنجم مقداری کافور را هم با آن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کنیز تو و دختر پیامبر تو و برگزیدۀ خلقت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او را به او تلقین نما، برهان او را بزرگ گردان، درجات او را متعالی ساز و او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بعد از آن او را حنوط کرد و آن باقی‌مانده حنوطی بود که جبرئیل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آورده و حضرتش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این حنوط را جبرئیل از بهشت آورده و می‌گوید آن را بین خود تقسیم کنید و مقداری هم برای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ثلث آن برای شما باشد و مابقی هم هر 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و او را در آغوش گرفته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همیشه برخوردار از توفیق الهی هستی، در سرحد رشد و کمال هستی، به هدایت رسیده‌ا‌ی و از جانب غیب به تو الهام می‌شود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پس از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باقیماندۀ حنوط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متعلق به تو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غسل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هفت پارچه کفن پیچید، اما قبل از اینکه چهره او را بپوشاند،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زینب،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مادرتان وداع کنید که این آخرین دیدار تا ملاقات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مادر انداختند و زاری‌کنان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مادر، چندی پیش سوگ جدمان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کمرمان را شکست و اکنون هم داغ تو هستی ما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جدمان وارد شدی، سلام ما 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دار دنیا یتیم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دستانش را گشود و حسن و حسین را در آغوش گرفت، اما صدای‌هاتفی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ابالحسن، آن دو را از روی ایشان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فرشتگان آسمان سخت گریان شدند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بلند کرد و کفن را بر رخسار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حسنین، عقیل، عمار، سلمان، مقداد و ابوذر بر او نماز گزارد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خانه خودشان او را دفن 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هنگامی که او را در قبر گذارد،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 طریق شریعت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صدیقه، تو را به کسی سپردم، که از من به تو سزاوارتر است و هر آنچه خداوند برای تو بپسندید، من نیز همان را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خاک آفریدیم و به آن شما را بازمی گردانیم و بار دیگر از آن محشورتان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غرق شفق مویه‌گر، که 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کن به شب تیره‌گون غم، شبنم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با ستم اهل خدعه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ظاهراً از رونق‌اش نشد هم، کم</w:t>
      </w:r>
    </w:p>
    <w:p>
      <w:pPr>
        <w:pStyle w:val="BookText"/>
        <w:rPr/>
      </w:pPr>
      <w:r>
        <w:rPr>
          <w:rFonts w:ascii="IRNazanin" w:hAnsi="IRNazanin" w:eastAsia="IRNazanin"/>
          <w:color w:val="111111"/>
          <w:sz w:val="28"/>
          <w:sz w:val="28"/>
          <w:szCs w:val="28"/>
          <w:rtl w:val="true"/>
          <w:lang w:bidi="fa-IR"/>
        </w:rPr>
        <w:t>نپرس جان فرشته، هنوز من گیج‌ام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رفت تا ثریا هم </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درکنار هم باشید</w:t>
      </w:r>
    </w:p>
    <w:p>
      <w:pPr>
        <w:pStyle w:val="BookText"/>
        <w:rPr/>
      </w:pP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راحتید از 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w:t>
      </w:r>
    </w:p>
    <w:p>
      <w:pPr>
        <w:pStyle w:val="BookText"/>
        <w:rPr/>
      </w:pPr>
      <w:r>
        <w:rPr>
          <w:rFonts w:ascii="IRNazanin" w:hAnsi="IRNazanin" w:eastAsia="IRNazanin"/>
          <w:color w:val="111111"/>
          <w:sz w:val="28"/>
          <w:sz w:val="28"/>
          <w:szCs w:val="28"/>
          <w:rtl w:val="true"/>
          <w:lang w:bidi="fa-IR"/>
        </w:rPr>
        <w:t>گرفت جرئت حق‌خواهی از شما، کم کم</w:t>
      </w:r>
    </w:p>
    <w:p>
      <w:pPr>
        <w:pStyle w:val="BookText"/>
        <w:rPr/>
      </w:pPr>
      <w:r>
        <w:rPr>
          <w:rFonts w:ascii="IRNazanin" w:hAnsi="IRNazanin" w:eastAsia="IRNazanin"/>
          <w:color w:val="111111"/>
          <w:sz w:val="28"/>
          <w:sz w:val="28"/>
          <w:szCs w:val="28"/>
          <w:rtl w:val="true"/>
          <w:lang w:bidi="fa-IR"/>
        </w:rPr>
        <w:t>به حال مضحک‌تان خنده می‌زند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شما می‌کنید در ماتم؟</w:t>
      </w:r>
    </w:p>
    <w:p>
      <w:pPr>
        <w:pStyle w:val="BookText"/>
        <w:rPr/>
      </w:pPr>
      <w:r>
        <w:rPr>
          <w:rFonts w:ascii="IRNazanin" w:hAnsi="IRNazanin" w:eastAsia="IRNazanin"/>
          <w:color w:val="111111"/>
          <w:sz w:val="28"/>
          <w:sz w:val="28"/>
          <w:szCs w:val="28"/>
          <w:rtl w:val="true"/>
          <w:lang w:bidi="fa-IR"/>
        </w:rPr>
        <w:t>صدای حضرت دریا گرفت خاموشی</w:t>
      </w:r>
    </w:p>
    <w:p>
      <w:pPr>
        <w:pStyle w:val="BookText"/>
        <w:rPr/>
      </w:pPr>
      <w:r>
        <w:rPr>
          <w:rFonts w:ascii="IRNazanin" w:hAnsi="IRNazanin" w:eastAsia="IRNazanin"/>
          <w:color w:val="111111"/>
          <w:sz w:val="28"/>
          <w:sz w:val="28"/>
          <w:szCs w:val="28"/>
          <w:rtl w:val="true"/>
          <w:lang w:bidi="fa-IR"/>
        </w:rPr>
        <w:t>بسا که گوش شما شد کرانه‌ای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حضرت دریا، هنوز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خاک نهان کرده در دلش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دولت زهرایی‌اش، به صبحی سبز</w:t>
      </w:r>
    </w:p>
    <w:p>
      <w:pPr>
        <w:pStyle w:val="BookText"/>
        <w:rPr/>
      </w:pPr>
      <w:r>
        <w:rPr>
          <w:rFonts w:ascii="IRNazanin" w:hAnsi="IRNazanin" w:eastAsia="IRNazanin"/>
          <w:color w:val="111111"/>
          <w:sz w:val="28"/>
          <w:sz w:val="28"/>
          <w:szCs w:val="28"/>
          <w:rtl w:val="true"/>
          <w:lang w:bidi="fa-IR"/>
        </w:rPr>
        <w:t>کنار کعبه عیان می‌کند گل و خاتم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اهل سنت آمده است که بعد از انجام دفن، دو ملک سوال کننده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بالای قبرم ایستاده،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بعد از آن سرور اهل ایمان هفت صورت قبر در قبرستان بقیع درست کرد</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که این تعداد را چهل صورت قبر هم نوشته‌اند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دربارۀ محل دفن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علما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قبر آن حضرت را در بقیع دانسته‌اند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علامۀ حلی در المنتهی و شیخ صدوق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صحیح آن است که حضرت در خانه‌اش دفن شده، بنی‌امیه چون مسجد را توسعه دادند، قبر داخل مسجد شد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حج به مدینه بازگشتم و آن حضرت را در خانه‌اش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مرآةالعقول همین نظر را تقویت کرده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وقایع پس از خاکسپاری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را شبانه و مخفیانه دفن کرد و به ابوبکر خبر نداد و خودش بر پیکر ایشان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وقایع قابل توجهی در مدینه اتفاق افتادکه حتی متون روایی اهل سنت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بعد از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غاصبان حقوق ولایت خود را برای تشییع آماده می‌کردند؛ هنگامی که باخبر شدند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گذشته دفن کرده‌اند، عکس‌العمل‌های مختلفی از خود نشان دادند که در ادامه به مختصری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مخفیانه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از طرفی در بقیع نیز با قبرهایی همانند مواجه گشتند به اشکال تشخیص برخوردند؛ پس با خود گفتند زنانی از مسلمین بیاورند تا به نبش این قبور پرداخته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آورده و بر او نماز گزاریم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تصمیم آنان آگاه شد، سخت غضبناک شد و قبای زرد رنگی را که در جنگ‌های حماسه‌آفرینش می‌پوشید، در بر کرد و ذوالفقار به دست به طرف بقیع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مقابل آنان رسید، قسم یاد کرد که اگر سنگی را از روی قبور حرکت دهند، شمشیر خود را از خون ایشان رنگین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در جمعی از هم‌قطارانش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ابالحسن چاره‌ا‌ی نیست؛ جز آنکه او را از قبر درآوردیم و بر او نماز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قهرمان برانداز خود را به پیش برد، او را از زمین بلند ساخت و به خاک افکند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 درگذشتم از ترس اینکه مردم از دین مرتد شوند، اما قسم به آنکه جانم در قبضه قدرت اوست، اگر از قبر فاطمه سنگی برداشته شود، زمین را از خونتان سیراب می‌سازم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شتابان جلو آمد و حید کرّار را قسم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دست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واگذاشت و مردم متفرق شدند</w:t>
      </w:r>
      <w:r>
        <w:rPr>
          <w:rFonts w:eastAsia="IRNazanin" w:cs="IRNazanin"/>
          <w:color w:val="111111"/>
          <w:sz w:val="28"/>
          <w:szCs w:val="28"/>
          <w:rtl w:val="true"/>
          <w:lang w:bidi="fa-IR"/>
        </w:rPr>
        <w:t>.</w:t>
      </w:r>
      <w:r>
        <w:rPr>
          <w:rStyle w:val="FootnoteAnchor"/>
          <w:rtl w:val="true"/>
        </w:rPr>
        <w:footnoteReference w:id="328"/>
      </w:r>
      <w:bookmarkStart w:id="258" w:name="pg8645_67507"/>
    </w:p>
    <w:p>
      <w:pPr>
        <w:pStyle w:val="Heading2"/>
        <w:numPr>
          <w:ilvl w:val="1"/>
          <w:numId w:val="1"/>
        </w:numPr>
        <w:rPr/>
      </w:pPr>
      <w:bookmarkStart w:id="259" w:name="__RefHeading___Toc2260239_653776707"/>
      <w:bookmarkStart w:id="260" w:name="_Toc92"/>
      <w:bookmarkEnd w:id="258"/>
      <w:bookmarkEnd w:id="259"/>
      <w:r>
        <w:rPr>
          <w:rtl w:val="true"/>
        </w:rPr>
        <w:t>واپسین سخن</w:t>
      </w:r>
      <w:bookmarkEnd w:id="260"/>
    </w:p>
    <w:p>
      <w:pPr>
        <w:pStyle w:val="BookText"/>
        <w:rPr/>
      </w:pPr>
      <w:r>
        <w:rPr>
          <w:rFonts w:ascii="IRNazanin" w:hAnsi="IRNazanin" w:eastAsia="IRNazanin"/>
          <w:color w:val="111111"/>
          <w:sz w:val="28"/>
          <w:sz w:val="28"/>
          <w:szCs w:val="28"/>
          <w:rtl w:val="true"/>
          <w:lang w:bidi="fa-IR"/>
        </w:rPr>
        <w:t>اگر بخواهیم مطالب را جمع‌بندی کنیم و با تمام کاستی‌هایش بگوییم شایستۀ مقام بی‌بدیل و معظم و معزز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این‌طور نیست و ما تنها توانسته‌ایم به نقل‌قول‌ها و گفتار پیشینیان از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روایات از طریق کتاب‌های پژوهش شده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قواعد علمی روزگار، عصر حاضر و نیز توجه به زندگی انسان امروزی غافل نبوده و سعی کرده‌ایم جملات و واژگان در ردیف آگاهی مخاطبان امروز باشد؛ همچنین از ثقالت و عظمت کلمات مرتبط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بسیاری به عنوان الگو برای مخاطبان و ارادتمندان سیرۀ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اغلب همان مطالبی است که در کتب دیگر نیز موجود است؛ اما در این کتاب سعی بر استخراج مطالب کاربردی برای نسل امروز شده ضمن اینکه از آوردن مطالب ضعیف که جز خدشه‌دار کردن زندگی بانوی معزز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را نسپرده‌اند، پرهیز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اغلب کتب نوشته شده دربارۀ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از آثار می‌رسیم؛ آثاری که متأثر از کتب اهل سنت نوشته شده‌اند و اغلب سعی کرده‌اند از در تفریط وارد شوند و آثاری که از کتب مکتب تشیع استخراج شده‌اند و برخی افراطی‌اند که گاه با تعصباتی به شدت نابجا و مصداق مدح‌آلوده به ذم جمع‌آوری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بر این بوده که به مطالب حاشیه‌ا‌ی پرداخته نشود و آنچه شایستۀ مکتب فاطمی است گزینش و نگاشته شود؛ چرا که افراط، تفریط، غلوّ و تساهل مطالب دربارۀ ایشان، به هیچ صورت پذیرفته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به مطالب معقول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مطالبی که نگارنده بنا به درک خود از مقام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نتیجه‌گیری یا توضیح مطالب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اندیشه‌ا‌ی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نکات توجه بیشتری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اولیای خداوند است؛ که در تفسیر قرآن کریم و روایت احادیث و الهامات غیبی و ارتباط با جهان ماوراء و تشرف فرشتگان به حضورش، جز بزرگان دین اسلام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مطرح شده دربارۀ ایشان نازل شده است و یکی از پنج نفر آل کساء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دخت پیامبر گرامی اسلام و سرور بانوان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دو تن از ائمه بزرگوار شیعه یعنی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واسطۀ پیوند رسالت با امامت می‌باشد و از مهمترین مدافعان و بنیان‌گزاران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ایشان بر ائمه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طیبۀ ایشان برترین و بالاترین درجه اعتبار را نزد خداوند متعال دارد و الگو بودن ایشان به فرض حسب و نسب نیست و شایستگی‌اش در تمام جهات الهی و قدسی است؛ چرا که تربیت یافته حضرت رب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کانون وحی و دامان مقدس پیامبر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مراتب یاد شده و با عنایت به رفتار و گفتار و پندار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سراسر آسمانی‌اش باید به این نکته اذعان داشت که هنوز بعد از هزاران کتاب و مقاله و منبر و نقد و تحلیل در گذشته و صدها سایت و وبلاگ و نوشتارهای مجلات و رسانه‌ها در روزهای جاری، کسی نتوانسته و نمی‌تواند به عظمت و شکوه و نام و یاد و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یازد؛ چرا که ابعاد وجودی حضرت و جامع الاطراف بودن حیات طیبه‌اش چنان گسترده است که قطورترین کتاب دنیا را می‌طلبد تا بتواند اقیانوسی از مناقب ایشان را در آن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جرعه‌ا‌ی بتوان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اندازه‌ای، جرعه‌ا‌ی و قطره‌ا‌ی از دریای وجود حضرت است که به برخی از نکات زندگی ایشان برای الگوبرداری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همان‌طور که در مقدمه و مفهوم‌شناسی آمده است شخصیت منحصر به فرد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تمام پژوهندگان علوم اسلامی از ایشان نقل کرده‌اند و مصداق الگو قرار داده‌اند؛ تأسی و تقلید و تفکر در زمینۀ زندگی نورانی ایشان است نه همانند او زیستن و شبیه او شدن و یا عین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زن، یگانه دختر و یگانه همسر و مادری است که نه کسی شبیه او بوده و نه کسی شبیه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الگو در این نوشتار، تفکر و تعمق در روش زندگی ایشان است و بررسی شیوه‌شناسی رفتاری و گفتاری ایشان؛ زیرا چرخۀ حیات بشری هرگز به یک حال و منوال نبوده که بتوان از آن برای تمامی قرون و اعصار الگوبرداری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امروز، دختر امروز، همسر و مادر امروز به روش امروزی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موقعیت جغرافیایی، سیاسی و اجتماعی منطقه زندگی‌اشان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شیوه ده‌ها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کاملا متفاوت؛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به همان اصول و نصوص دین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و تا قیام قیامت بدون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مفهوم الگوبرداری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دینی ایشان مطرح می‌شود و برای زنان مسلمان و مومن به عنوان یک الگو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هم در اجتماع زنان مسلمان هم‌عصر خود، هم در اجتماع مردان مسلمان عصر خود، حضوری مقدس، پاک و آرمانی داشت و به عنوان دخت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دختری نمونه، زنی بی‌بدیل، همسری شکوهمند و مادری بی‌همتا در کل تاریخ بشری، بی‌نظیر و یگانه همچون خورشید حضور داشته و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مخالفت کفار و منافقین در طول تاریخ و عصر کنونی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فرزندان و شیعیانش، نوع عملکرد ایشان در زندگی دینی است؛ وگرنه تا این حد مورد حسادت قرار نمی‌گرفت و دشمنان جاهل و شیطان صفت، دوستدارانش را مورد هجمه قرار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امروز و آینده و فراتر از آینده به روش زندگی دینی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تا بتواند به سرافرازی و سعادت زندگی برسد، نیاز به الگویی دارد که تاریخ مصرف نداشته باشد؛ الگویی که آرمانش روشن، راهش روشن و کلام و مرامش روشن باشد تا پیروانش را از تاریکی جهل برهاند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بتوانیم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 برای جامعه معرفی کنیم، جامعه هم می‌تواند از ایشان درست الگوبرداری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فضایی ریاکارانه، اولیای خود را به جامعه معرفی کنیم و </w:t>
      </w:r>
    </w:p>
    <w:p>
      <w:pPr>
        <w:pStyle w:val="BookText"/>
        <w:rPr/>
      </w:pPr>
      <w:r>
        <w:rPr>
          <w:rFonts w:ascii="IRNazanin" w:hAnsi="IRNazanin" w:eastAsia="IRNazanin"/>
          <w:color w:val="111111"/>
          <w:sz w:val="28"/>
          <w:sz w:val="28"/>
          <w:szCs w:val="28"/>
          <w:rtl w:val="true"/>
          <w:lang w:bidi="fa-IR"/>
        </w:rPr>
        <w:t>شدت عمل‌های بی‌جا و افراطی را به عنوان اصول و نصوص دینی – ولایی سرمشق خود قرار دهیم به یقین در جامعه امروزی نخواهیم توانست آرمان‌های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عقلانیت و تفکر دینی، جای خود را به سنن خود پرداخته جوامع اسلامی داد، می‌توان انتظار تحقق آرمان‌های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ماندگاری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علیرغم تمام کارشکنی‌ها و دشمنی‌ها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شدنش با تمدن‌های اسلامی بوده و تمدن اسلامی در تمام شاخه‌های علمی، هنری و ادبی با پیروی از تفکر ناب اسلامی توانسته در جهان شگفتی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تمدن فاخر انقلاب اسلامی، باید به روش‌های کاملا نوین و روزمره روی آورد تا آرمان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دینی و الگوساز ایشان، متأسفانه به مطالبی پرداخته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مصرف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کنگره‌ها، همایش‌ها و جلساتی برگزار می‌شود و مقالات و کتاب‌هایی نوشته می‌شود که اکثر مطالب آنها تکراری و فاقد نوآوری است؛ زیرا جامعه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اما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هنجارها را به خوبی معرفی نکرده است؛ ولی به آسیب‌شناسی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بی‌ربط نیست اگر بگوییم؛ دشمنان ما خیلی بهتر از ما،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متأسفانه ایشان را به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محدود کرده و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کتاب مورد پژوهش و تحقیق اینجانب گویای همین مطلب است؛ برای نمونه حتی در یک کتاب هم ندیدم که به طور مثال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فرزندانش شوخی و بازی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نمی‌توانیم به واقعیت‌های زندگی ایشان بپردازیم، باید دشمنان به معرفی ایشان بپردازند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عبوس و گرفته و جامعه‌گریز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منبع‌اش کجاست؟ کتاب‌های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دائم‌الذکر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الصلوة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به فرزند و شوهر و درس و تفسیر و همسایه داری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عایشه، همسر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شبیه‌ترین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بانوی گرانقدر اسلام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پس خلق نیکوی حضرت در دخت بزرگوارش نیز بوده و این نشان‌دهندۀ عظمت </w:t>
      </w:r>
    </w:p>
    <w:p>
      <w:pPr>
        <w:pStyle w:val="BookText"/>
        <w:rPr/>
      </w:pPr>
      <w:r>
        <w:rPr>
          <w:rFonts w:ascii="IRNazanin" w:hAnsi="IRNazanin" w:eastAsia="IRNazanin"/>
          <w:color w:val="111111"/>
          <w:sz w:val="28"/>
          <w:sz w:val="28"/>
          <w:szCs w:val="28"/>
          <w:rtl w:val="true"/>
          <w:lang w:bidi="fa-IR"/>
        </w:rPr>
        <w:t>روحی و رفتاری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مردم عوام و آموزش آنان و همراهی با خواص و تدریس و تفسیر قرآن کریم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از ایشان حدیث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تمام و کمال فرزندان خردسال و کمال اهتمام در شوهرداری، نشان از شخصیت والای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الگوهای امروزی حتی برای ملت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سلایق اقوام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خواهیم دید؛ برای رسیدن به امکانات زیستی عصر حاضر، دست به هر کاری و تحت هر شرایطی می‌زنند تا زندگی دنیوی خود را رونق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رسانه‌های جمعی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آنها به عنوان دهۀ شصتی نامبرده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و اخلاق‌محوری و پرهیز از اسراف تبلیغ می‌شود و امروز به تبلیغ تجملاتی می‌پردازیم که در فرهنگ اعتقادی و اجتماعی ما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امروز به مدل ماشین‌های سواری و ماشین‌های لباسشویی بیشتر تمایل نشان می‌دهند تا شنیدن موعظه‌ا‌ی که آنان را از مشکل زندگی تجملاتی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یخچال‌های میلیونی سایدبایدساید، تبلت‌ها، لپ تاپ‌ها، سیستم کابینت آشپزخانه و خانه‌هایی که از سرامیک‌ها و سنگ‌های گران قیمت ساخته شده است و شوهرانی که هر چه بیشتر درآمد داشته باشند دلپذیرترند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هر راهی که درآمد،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ازدواج‌های ساده زمان جنگ؟ کجا رفت صداقت زنان و مردان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 که اساس زندگی شان بر صداقت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در روضه‌ها و مراسم‌های مذهبی پیروی کرد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برگزاری ختم انعام و سفره‌های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محجبه و تارک‌دنیا و اخلاق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مراسم تمام شد، چشم و هم چشمی‌ها شروع می‌شود و شیعه بودن، انقلابی بودن، پیرو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سیرۀ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همه و همه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عروسی‌های پر خرج تا جشن تولدهای کاملاً غربی، از جشنواره‌های مبتذل تا همایش‌های بدون نتیجه، سازمان‌هایی که دفاتر و ساختمان‌هایشان گران‌تر از خدماتشان بوده و هست و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حقیقت سیرۀ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شیعه بودن تنها در و دیوار کوچه‌ها و میادین نباشد، راهی بس عظیم در پیش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می‌خواهیم الگوشناسی کنیم، اساسی‌ترین عملکردمان دوری از ریاکاری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نسلی مومن و الگوپرور داشته باشیم باید ایمان و تقوا، حق‌الله و حق‌الناس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دین را به تمام مردم بشناسانیم، نه آن مقدار که به نفع ماست و نه آن مقدار که به نام پیشرفت و توسعه به اشرافیت و سیستم‌های طبقاتی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بسیاری از آن را مرّفه‌های بی‌درد تشکیل داده‌اند و برخی نیز از فرط فقر و بدهی و اعتیاد و بیماری رنج می‌برند، نمی‌تواند جامعۀ ایده‌آلی برای الگوپذیری از روش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اسراف‌ورزی، تمایل به زندگی ماقبل انقلاب، ازدیاد سرگرمی‌های غرب‌گرایانه و درآمدهای مصرف‌گرایانه،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از امروز و آینده زندگی جامعۀ متوسط به بالای ماست که در ورای اعتقادات به ظاهر شیعی‌اش، سعی در رشد و توسعه و بالندگی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باید مرتجع بود و به رفاه و آسایش اهمیت نداد؛ اما ایجاد طبقات اجتماعی ثروتمند و فقیر و کاری و ناکارآمد، بازی سیاست است و جناح بندی‌های سیاسی در بازی‌های ناجوانمردانۀ روزگار، دین را بهانه‌ا‌ی برای تخریب زندگی‌هایی می‌سازد که در حقیقت برای عدالت و توسعه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حقیقت مساوات است و حقیقت سیاست، پروردن جامعه‌ا‌ی بدون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عده‌ا‌ی را بر عده‌ا‌ی دیگر تسلط بدهد و حق عده‌ا‌ی را گرفته به عده‌ا‌ی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احتجاجی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سر آن داد و برای اعتلای مساوات اسلامی که حقوق خدا و حقوق خلق خدا را معین می‌کند،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مبارزۀ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خلفای غاصب برای خویش نبود؛ بلکه از روزی برای مسلمانان واهمه داشت که تاریخ آن روز را بعد از بیست و پنج سال به ظهور رساند و مردم چاره‌ا‌ی جز کشتن خلیفۀ مسرف و جبار نداشتند؛ خلیفه‌ا‌ی که بنی‌امیه را به سلطنت رساند و نظام طبقاتی جامعه، تمام آرمان‌های اسلام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برخی از جوامع اسلامی اسیر همان نظام طبقاتی هستند و به مصیبت‌هایی دچارند که به اغلب آنها در خطبۀ فدکیه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آسیب شناسی‌اش می‌توان رسید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باید 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بشنود، باید صدای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بشنوند تا دوباره دچار امثال صدام و قذافی و مبارک و‌بن‌علی و عبدالله‌صالح نشود، تا دچار فهدها و حمدها </w:t>
      </w:r>
    </w:p>
    <w:p>
      <w:pPr>
        <w:pStyle w:val="BookText"/>
        <w:rPr/>
      </w:pPr>
      <w:r>
        <w:rPr>
          <w:rFonts w:ascii="IRNazanin" w:hAnsi="IRNazanin" w:eastAsia="IRNazanin"/>
          <w:color w:val="111111"/>
          <w:sz w:val="28"/>
          <w:sz w:val="28"/>
          <w:szCs w:val="28"/>
          <w:rtl w:val="true"/>
          <w:lang w:bidi="fa-IR"/>
        </w:rPr>
        <w:t>نشود، تا عفت زنان مسلمان در زندان‌های ابوغریب</w:t>
      </w:r>
      <w:r>
        <w:rPr>
          <w:rStyle w:val="FootnoteAnchor"/>
          <w:rtl w:val="true"/>
        </w:rPr>
        <w:footnoteReference w:id="329"/>
      </w:r>
      <w:r>
        <w:rPr>
          <w:rFonts w:ascii="IRNazanin" w:hAnsi="IRNazanin" w:eastAsia="IRNazanin"/>
          <w:color w:val="111111"/>
          <w:sz w:val="28"/>
          <w:sz w:val="28"/>
          <w:szCs w:val="28"/>
          <w:rtl w:val="true"/>
          <w:lang w:bidi="fa-IR"/>
        </w:rPr>
        <w:t>و بوسلیم</w:t>
      </w:r>
      <w:r>
        <w:rPr>
          <w:rStyle w:val="FootnoteAnchor"/>
          <w:rtl w:val="true"/>
        </w:rPr>
        <w:footnoteReference w:id="330"/>
      </w:r>
      <w:r>
        <w:rPr>
          <w:rFonts w:ascii="IRNazanin" w:hAnsi="IRNazanin" w:eastAsia="IRNazanin"/>
          <w:color w:val="111111"/>
          <w:sz w:val="28"/>
          <w:sz w:val="28"/>
          <w:szCs w:val="28"/>
          <w:rtl w:val="true"/>
          <w:lang w:bidi="fa-IR"/>
        </w:rPr>
        <w:t>به تاراج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جهان اسلام و زنان مسلمان محجه در سال‌های اخیر در کشورهای شمال آفریقا و خاورمیانه ادامۀ حیات طیبه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شعارش عنوان دیگری دارد؛ ولی عدالت و آزادی و شرافت دینی اصلی‌ترین آرمان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حقیقی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الگوی دینی، الگو برای شرافت انسانی و عظمت بشریّت در حیات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زنان مسلمان که در زندان‌های جباران و ستمگران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تاریخ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به شهادت رسیدند، برای اعتلای کلمه حق و عدالت به زندان افتاده بودند و اکثر آنها اهل حجاب و نماز و دیانت بودند، اعم از شیعه و سنی و حقیقت مبارزه آنها مبارزه با طاغوت و طاغوتیان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مبارز و متدینی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فرق غیرشیعی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یافت که در مبارزه با ستمگران از اهل بیت الگو نگرفته باشد؛ چون الگوهای غیردینی که هیچگاه جان بر سر عقاید نمی‌گذارند؛ چرا که هدفشان مادی است پس بیشتر سازش کارند تا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کنونی کشورهای اسلامی به‌خوبی نشان داد که مردم برای اعتلای دین قیام کرده‌اند و درد زنان شمال آفریقا و کشورهای عربی، درد دین است، درد کرامت انسانی است وگرنه هم آزادی مادی داشتند، هم آزادی‌های همه جانبه برای لذایذ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همراه فرزندان و شوهران و کسان خویش، جان بر سر مبارزه گذاشتند؟ اگر درد، درد دنیاست و الگوهای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اسرائیل برای ملتش بهترین رفاه مادی را فراهم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ترویج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پس چرا هیچ مسلمانی حاضر به همکاری و همراهی با آن رژیم فاسد نیست؟ از ترکیه گرفته تا اندونزی و هند و چین، از انگلستان و فرانسه گرفته تا نیجریه و کنیا، از کنار کاخ سفید تا کنار کاخ کرملین، حضور زنان محجبه و حجاب اسلامی نشان دهندۀ عزت و عظمت اسلام، قرآن و سنت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اصل حجاب، عفت، عدالت، کرامت، شهامت و شهادت یادگاران سیره و روش زندگی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معصومین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ماندگارترین شیوۀ زندگی از ایشان شیوۀ مبارزه با فساد و کفر و زیاده‌طلبی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ادعا کند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خلفای جابر و ستمگر عصرهای بعدی، بنیان‌گذار عدالت و مساوات و حق پرستی بوده‌اند؛ چرا که خود بدترین چهره‌های طاغوتی تاریخ در ظلم و ستم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کل تاریخ آسیا و آفریقا به مبارزات حق‌طلبانه مسلمان در عرصه مبارزه با استعمارگران و حکام فاسد محلی است و این افتخارات ریشه در حیات معنوی اولیای خدا و اهل بیت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مبارزات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پیشرو بوده‌اند یا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تاریخ این مسئله را به خوبی نشان می‌دهد که اغلب مردان و زنان آزادی‌خواه از مردان و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گرفته‌اند، حتی کسانی که در تاریخ معاصر خود را از اسلام جدا می‌دانسته اند؛ اما آرمانشان را تأثیرپذیر از عاشورا و قیام فرزند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مهاتما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استقلال هند که پیرو دین هندو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 گلسرخی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مبارز کمونیست در دوران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بسیاری که باید در جای خودش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بانویی که بعد از اسلام در برابر حکام ظالم ایستاد و از حق خود و اسلام دفاع 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سورۀ کوثر در شأن او نازل شد و با نوعی تفسیر ذوقی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کوثر پایان ناپذیری و روان و جاری بودن قیام و احتجاج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تمامی تاریخ ایستا و ماندگار مانده و همچون ستاره‌ا‌ی فروزان شب زدگان را به سرمنزل مقصود، هدایت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بگوید شیوه و روش زهرا، مبارزۀ زهرا و حیات معنوی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حجاب باقی ست، زهرا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فریاد عدالت‌خواهی زنان مسلمان باقی ست، فاطمه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کعبه و حج و غدیر و کربلا پویا و جاری ست، نام و یاد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ماندگار است؛ زیرا سرمنشأ ماندگاری اسلام و قرآن و عترت،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ذوالجلال حیات دینی مسلمانان را به دست زهرای مرضیه سپرده است و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روایت و حدیث نبوی در شأن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را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نبض هستی و سبب‌سازِ حیات مادی و معنوی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روزهایی که گزینش و نگارش مطالب کتاب به نیمه رسیده بود، ارتحال ناگهانی والدۀ مرحومه‌ام، کنیز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افتاد و ادامۀ نگارش کتاب با یادمان سوگ ایشان و غربت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محبت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خواهان اجر، ثواب و آمرزش برای روح ایشان هستم و امیدوارم که از ثواب مطالب کتاب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پروردگار یگانه برای همۀ مؤلفان، پژوهشگران و تمام کسانی که در ساختار این کتاب، همکاری کرده‌اند، اجر و جزائی شایسته و بایسته خواستارم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لطف و کرمش</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8645_67517"/>
      <w:bookmarkStart w:id="262" w:name="pg8645_67517"/>
      <w:bookmarkEnd w:id="262"/>
    </w:p>
    <w:p>
      <w:pPr>
        <w:pStyle w:val="Heading2"/>
        <w:numPr>
          <w:ilvl w:val="1"/>
          <w:numId w:val="1"/>
        </w:numPr>
        <w:rPr/>
      </w:pPr>
      <w:bookmarkStart w:id="263" w:name="pg8645_67517"/>
      <w:bookmarkStart w:id="264" w:name="__RefHeading___Toc2260241_653776707"/>
      <w:bookmarkStart w:id="265" w:name="_Toc93"/>
      <w:bookmarkEnd w:id="263"/>
      <w:bookmarkEnd w:id="264"/>
      <w:r>
        <w:rPr>
          <w:rtl w:val="true"/>
        </w:rPr>
        <w:t>کتابنامه</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محمدمهدی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 مسند، بیروت، دار صادر، چاپ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میانجی، علی، مواقف الشیعه، قم، موسسه النشر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الغدیر، قم، مرکز الغدیر للدراسات الاسلامیه،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امینی،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بانوی نمونه اسلام انتشارات شفق،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زنجانی خوئینی، محمد، از میان شعله‌ها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بهشتی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کوثر ولایت تا مرز بی‌نشان، قم، انتشارات 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عسقلانی، احمدبن علی، تهذیب التهذیب، بیروت، نشر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ابن‌طاوس، علی‌بن‌موسی، مهج‌الدعوات و منهج‌العبادات،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حیاتشاهی، محمد و دیگران، تهران، انتشارات رایحه،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محمدبن علی، ثواب الاعمال و عقاب الاعمال للشیخ الصدوق،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اعلام الدین فی صفات المومنین، بیروت، موسسه آل البیت لاحیاء التراث،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علی‌بن‌عیسی، کشف الغمه فی معرفة الائمة، بیروت، چاپ دار الکتاب الإسلامی،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ابونعیم، احمد، حلیة الاولیاء و طبقات الاصطفاء، بیروت، دارالکتب العربی،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عزالدین، شرح نهج‌البلاغه، بیروت، دارالکتب العلمیه،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ابن‌الاثیر، عزالدین ابوالحسن علی‌بن‌أبی الکرم محمد‌بن‌محمد‌بن‌عبدالکریم‌بن‌عبد الواحد الشیبانی، أسد الغابة فی معرفة الصحابه، مصر، جمعیة المعارف المصریة،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بیروت، دار احیاء التراث العربی،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مبارک، تتمة جامع الاصول فی احادیث الرسول، بیروت، دارالفکر،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العسقلانی الشافعی، ابوالفضل شهاب الدین احمد‌بن‌علی‌بن‌محمد، الاصابة فی تمییز الصحابه، مصورة عن مطبعة مصر، بیروت، دارالکتب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 علی محمّد معوض، بیروت، دارالکتاب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فی شرح صحیح البخاری،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هیثمی، الصواعق المحرقة فی الرد علی اهل البدع و الزندقه، قاهره، چاپ عبدالوهاب عبد اللطیف،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ابن‌سعد، ابوعبدالله محمد‌بن‌سعد‌بن‌منیع، الطبقات الکبری، بیروت، دار بیروت،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ابن‌شهر آشوب، مناقب آل ابی‌طالب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ابن‌طاووس، علی، طرائف المقال، قم، مطبعة 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 ربه اندلسی، احمد‌بن‌محمد، العقد الفرید، بیروت، دار 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عبدالوهاب، حسین بن‌عبدالوهاب، عیون‌المعجزات، قم، مکتبه الداوری، بی‌تا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ابی‌قاسم علی‌بن‌الحسن‌بن‌هبة اللّه،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الشّهابی، دمشق،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دارالفکر،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ابن‌فهد حلی، احمد‌بن‌محمد، عده الداعی و نجاح الساعی،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قمی، دارالکتب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ابن‌قتیبه دینوری، الامامه و السیاسه، قاهره، مکتبة المصریه، چاپ دوم،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ابوالفدا اسماعیل‌بن‌کثیر دمشقی، البدایه والنهایه فی التاریخ، بیروت، مؤسسه التاریخ العربی و دار احیاء التراث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ابن‌نجار، محمد، ذیل تاریخ بغداد،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ابن‌وردی، عمر، تتمة المختصر فی اخبارالبشر، معروف به تاریخ ابن‌وردی، نجف، حیدریه،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ابی‌ترمذی، عیسی محمد‌بن‌عیسی‌بن‌سورة الترمذی،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 دار إحیاء التراث،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ابی‌داود، أشعث السّجستانی الأزدی، سنن ابی‌داود، إعداد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عبد الدّعاس، حمص، طبعة دار الحدیث، الطّبعة الاولی،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و مصر، طبعة مصطفی البابی،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بابازاده، علی اکبر، تحلیل سیره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انصاریان، قم،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بحرانی،هاشم‌بن‌سلیمان حسینی، مدینة المعاجز، قم، مؤسسه المعارف الإسلامیة،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ابوعبداللّه محمد‌بن‌اسماعیل،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محب الدین الخطیب، بیروت، داراحیاءالتراث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احمد‌بن‌یحیی‌بن‌جابر، 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محمودی، بیروت، دار التعارف للمطبوعات،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أحمد‌بن‌الحسین‌بن‌علی، السّنن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بیروت، دار الکتب العلمیة، 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محمد تقی، ترجمه و تفسیر نهج البلاغه، تهران،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عبد الرحمن‌بن‌ابی بکر سیوطی، الدر المنثور، فی التفسیر بالمأثور، مکتبة الاسلامیه و مکتبه جعفری، تهران،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از پژوهشگران، شمه‌ای از مصائب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 معتبرترین کتب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محمد‌بن‌محمد، المستدرک علی الصحیحین،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بزرگ تهرانی، الذریعه إلی تصانیف الشیعه،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منزوی، اسلامیه،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مرعشی تستری، سید نور اللّه، احقاق الحق و ازهاق الباطل، تهران، مطبعه الاسلامیة،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فیروزآبادی، مرتضی، فضائل الخمسه من الصحاح السته و غیرها من الکتب المعتبره عند اهل السنه و الجماعه،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اسکوئی، موسی، احقاق الحق،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خسروشاهی، محمد، نشر روشن ضمیر،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الحویزی، عبد علی‌بن‌جمعه، نورالثقلین، قم، دارالکتب العلمیه، بی‌تا</w:t>
      </w:r>
    </w:p>
    <w:p>
      <w:pPr>
        <w:pStyle w:val="BookText"/>
        <w:rPr/>
      </w:pPr>
      <w:r>
        <w:rPr>
          <w:rFonts w:ascii="IRNazanin" w:hAnsi="IRNazanin" w:eastAsia="IRNazanin"/>
          <w:color w:val="111111"/>
          <w:sz w:val="28"/>
          <w:sz w:val="28"/>
          <w:szCs w:val="28"/>
          <w:rtl w:val="true"/>
          <w:lang w:bidi="fa-IR"/>
        </w:rPr>
        <w:t xml:space="preserve">خمینی، روح اللّه، صحیفه نور، سازمان مدارک فرهنگی انقلاب اسلامی، شرکت سهامی چاپخانه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محمد؛ نهج الحیاة، فرهنگ سخنان فاطمه علیهاالسلام، مؤسسه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حسین‌بن‌محمد، تاریخ الخمیس فی اصول انفس نفیس، استانبول، بی‌نا،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محمد، تاریخ الاسلام،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بیروت، دارالفکر،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قطب الدین، النوادر، قم،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 احمد، فاطمه الزهرا شادمانی دل پیامبر،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افتخار زاده، انتشارات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رسولی،هاشم، زندگانی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آن حضرت، دفتر نشر فرهنگ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زمخشری، محمودبن عمر، زمخشری و تفسیر کشاف،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علیرضا، تهران، خانه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بکری حیانی، 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بیروت، 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محمدتقی‌بن‌محمدعلی، ناسخ التواریخ،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ابوجعفر محمد‌بن‌علی‌بن‌بابویه القمی، من لا یحضره الفقیه،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نشرصدوق،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اعلمی، چاپ پنجم،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موسسه الاعلمی،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قم، بی‌جا،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النعمة، تهران، مکتبة الصدوق،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الطباطبایی، السید محمد حسین، المیزان فی تفسیر القرآن،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مؤسسة الاعلمی للمطبوعات،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الاحتجاج، مشهد،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رضی الدین ابی‌نصر الحسن‌بن‌الفضل، مکارم اخلاق،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فراهانی،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تهران، مکتبة العلمیة الاسلامیة،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فراهانی،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محمد‌بن‌جریر، تاریخ الطبری، بیروت، لبنان، مؤسسة العلمی،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 قم، رضی،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احمد‌بن‌عبدالله، ذخائر العقبی فی مناقب ذوی القربی، مکتبه المقدس،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محمدحسن، حدیث سلسلة الذهب به روایت اهل سنت، قم، دلیل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محمد‌بن‌حسن، تهذیب الاحکام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طیفور، احمد‌بن‌ابی طاهر، بلاغات النساء، قم، انتشارات الشریف الرضی،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عطاردی، عزیز الله، مسند فاطمه الزهرا علیهاالسلام، تهران، انتشارات عطارد،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حسن، فرهنگ عمید،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امیرکبیر،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محمد‌بن‌مسعود، تفسیر العیاشی،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انتشارات علمی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محمد‌بن‌الحسن‌بن‌علی، روضة الواعظین، بیروت، طبع مؤسسه الأعلمی،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محمد‌بن‌عمر، تفسیر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و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محسن؛ المحجة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دفتر انتشارات وابسته به جامعه مدرسین حوزه علمیه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القشیری النیشابوری، ابوالحسین مسلم‌بن‌حجاج،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منتهی الامال فی تواریخ النبی و الآل، قم، هجرت،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الزهرا، قم، نشر میقات،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قندوزی، سلیمان‌بن‌إبراهیم قندوزی حنفی، ینابیع الموده لذوی القربی، قم، دار‌الاسوه،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محمد‌بن‌علی، کنزالفوائد،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عبدالله، قم، دارالذخایر،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سعیده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نسیم بهشت، انتشارات معبود، قم،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ابراهیم‌بن‌علی، المصباح، مؤسسه العلمی، بیروت،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محمد،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مطبعة حیدری،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ابن‌ابی‌شیبة، المصنف، دارالفکر، بیروت،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محمد‌بن‌یوسف، کفایه الطالب فی مناقب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دار احیاء التراث اهل البیت،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علاء‌الدین علی المتقی ابن‌حسام الهندی، کنزالعمال فی سنن الاقوال و الافعال، 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بیروت، 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الجامعه لدرر أخبار الأئمه الأطهار، تهران،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الشریعه، منسوب به جعفر‌بن‌محمد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تهران، انجمن اسلامی حکمت و فلسفه ایران،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سید محمد تقی، فضائل الزهراء و مناقب انسیه الحوراء، مشهد، انتشارات مقدم،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سید علی‌اصغر، کتاب الکترونیکی فاطمه علیها السلام الگوی بی‌بدیل، قم، مرکز پژوهش‌های اسلامی رسانه،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عبدالرؤوف، فیض القدیر بشرح الجامع الصغیر، بیروت، دارالفکر،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حسین‌بن‌محمد تقی، مستدرک الوسایل و مستنبط المسایل،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مادر در اندیشۀ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شمیم یاس،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http://pajuhesh.irc.ir/product/book/show/id/2052/indexId//book_keyword//occasion</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http://fatemeh14.persianblog.ir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دیگر آثار نویسنده</w:t>
      </w:r>
    </w:p>
    <w:p>
      <w:pPr>
        <w:pStyle w:val="BookText"/>
        <w:rPr/>
      </w:pPr>
      <w:r>
        <w:rPr>
          <w:rFonts w:ascii="IRNazanin" w:hAnsi="IRNazanin" w:eastAsia="IRNazanin"/>
          <w:color w:val="111111"/>
          <w:sz w:val="28"/>
          <w:sz w:val="28"/>
          <w:szCs w:val="28"/>
          <w:rtl w:val="true"/>
          <w:lang w:bidi="fa-IR"/>
        </w:rPr>
        <w:t>آثار منتشر شده</w:t>
      </w:r>
    </w:p>
    <w:p>
      <w:pPr>
        <w:pStyle w:val="BookText"/>
        <w:rPr/>
      </w:pPr>
      <w:r>
        <w:rPr>
          <w:rFonts w:ascii="IRNazanin" w:hAnsi="IRNazanin" w:eastAsia="IRNazanin"/>
          <w:color w:val="111111"/>
          <w:sz w:val="28"/>
          <w:sz w:val="28"/>
          <w:szCs w:val="28"/>
          <w:rtl w:val="true"/>
          <w:lang w:bidi="fa-IR"/>
        </w:rPr>
        <w:t>آرایه‌های اخلاقی در متون دینی و ادب پارسی</w:t>
      </w:r>
    </w:p>
    <w:p>
      <w:pPr>
        <w:pStyle w:val="BookText"/>
        <w:rPr/>
      </w:pPr>
      <w:r>
        <w:rPr>
          <w:rFonts w:ascii="IRNazanin" w:hAnsi="IRNazanin" w:eastAsia="IRNazanin"/>
          <w:color w:val="111111"/>
          <w:sz w:val="28"/>
          <w:sz w:val="28"/>
          <w:szCs w:val="28"/>
          <w:rtl w:val="true"/>
          <w:lang w:bidi="fa-IR"/>
        </w:rPr>
        <w:t xml:space="preserve">آرایه‌های عقل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نیایش تا ملکوت</w:t>
      </w:r>
    </w:p>
    <w:p>
      <w:pPr>
        <w:pStyle w:val="BookText"/>
        <w:rPr/>
      </w:pPr>
      <w:r>
        <w:rPr>
          <w:rFonts w:ascii="IRNazanin" w:hAnsi="IRNazanin" w:eastAsia="IRNazanin"/>
          <w:color w:val="111111"/>
          <w:sz w:val="28"/>
          <w:sz w:val="28"/>
          <w:szCs w:val="28"/>
          <w:rtl w:val="true"/>
          <w:lang w:bidi="fa-IR"/>
        </w:rPr>
        <w:t xml:space="preserve">حج؛ حقیقت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ادبی به جغرافیای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در دست اقدام</w:t>
      </w:r>
    </w:p>
    <w:p>
      <w:pPr>
        <w:pStyle w:val="BookText"/>
        <w:rPr/>
      </w:pPr>
      <w:r>
        <w:rPr>
          <w:rFonts w:ascii="IRNazanin" w:hAnsi="IRNazanin" w:eastAsia="IRNazanin"/>
          <w:color w:val="111111"/>
          <w:sz w:val="28"/>
          <w:sz w:val="28"/>
          <w:szCs w:val="28"/>
          <w:rtl w:val="true"/>
          <w:lang w:bidi="fa-IR"/>
        </w:rPr>
        <w:t>نظریه مکتب شعر دینی</w:t>
      </w:r>
    </w:p>
    <w:p>
      <w:pPr>
        <w:pStyle w:val="BookText"/>
        <w:rPr/>
      </w:pPr>
      <w:r>
        <w:rPr>
          <w:rFonts w:ascii="IRNazanin" w:hAnsi="IRNazanin" w:eastAsia="IRNazanin"/>
          <w:color w:val="111111"/>
          <w:sz w:val="28"/>
          <w:sz w:val="28"/>
          <w:szCs w:val="28"/>
          <w:rtl w:val="true"/>
          <w:lang w:bidi="fa-IR"/>
        </w:rPr>
        <w:t xml:space="preserve">الفبای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وب‌سایت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www.saapoem.blogfa.com</w:t>
      </w:r>
    </w:p>
    <w:p>
      <w:pPr>
        <w:pStyle w:val="BookText"/>
        <w:rPr/>
      </w:pPr>
      <w:r>
        <w:rPr>
          <w:rFonts w:ascii="IRNazanin" w:hAnsi="IRNazanin" w:eastAsia="IRNazanin"/>
          <w:color w:val="111111"/>
          <w:sz w:val="28"/>
          <w:sz w:val="28"/>
          <w:szCs w:val="28"/>
          <w:rtl w:val="true"/>
          <w:lang w:bidi="fa-IR"/>
        </w:rPr>
        <w:t>ارتباط با نویسنده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saapoem110@gmail.com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المتهجد شيخ طوسي و تقويم المحسنين فيض، تولد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بعثت و در مستدرک حاکم سال اول بیان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سيد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علامه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المتهجد شيخ طوسي و تقويم المحسنين فيض، تولد حضرت 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بعثت و در مستدرک، سال اول بیان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سيد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ذخائرالعقبی،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المختصر،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مقدم، فضائل الزهرا،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دختران آن حضرت،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بانوی نمونه اسلام، ابراهیم امینی،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دختران آن حضرت،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و تلخیص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دختران آن حضرت،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به نقل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ذخایرالعقبی،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موگهی، کوثر ولایت،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فاطمه نسیم بهشت،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فضائل‌الخمسه من الصحاح الستة،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مضمون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طریق اهل سنت از عایشه و دیگران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دختران آن حضرت،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احقاق الحق،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فضائل الخمسة،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را مرحوم مجلسی در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کتاب‌های بسیاری از کتاب‌های شیعه با مختصر اختلافی نقل کرده است و از محدثین اهل سنت نیز سیوطی در ذخایر العقبی،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حاکم، در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ابن‌اثیر، در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ابن‌حجر در 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متقی در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ذهبی در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این حدیث را نیز علمای شیعه و سنی مانند مجلسی و دیگران و بخاری در صحیح کتاب بدء الخلق، النکاح؛ مسلم در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ترمذی، در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حاکم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ابونعیم در حلیة‌الاولیاء،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ابن‌حجر در صواعق،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اجمال و تفضیل روایت کرده‌اند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عطاردی، مسند فاطمه الزهرا،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کنزالعمّال، در حاشیه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دختران آن حضرت،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مردان و زنان مؤمن را مى‌بینى که نورشان پیشاپیششان و به جانب راستشان دوان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بسیار جالب است که بر اهل ادب و نکته سنجان پوشیده نیست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دختران آن حضرت،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خواننده محترم از اصل ماجرا اطلاعی داشته باشد و نخواهد مطلبی را از روی تعبد بپذیرد باید بداند اصل داستان از تفسیر کشاف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 از آن بهتر است سوره تحریم را بخواند تا متوجه شود که ماجرا از اینجا شروع می‌شود که دو تن از زنان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آنها در قرآن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توطئه‌ای علیه پیغمبر انجام دادند و سبب شدند تا آن حضرت چیزی را که بر او حلال بود، بر خود حرام کند، و سپس خدای تعالی به صورت توبیخ او را مخاطب ساخته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لم تحرم مااً حل الله لک تبتغی مرضاة ازواجک والله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 عصمت،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دلائل‌الامامه،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سه کیلوگرم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دختران آن حضرت،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دختران آن حضرت،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الابرابر،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قائمی، مکتب زهرا،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زهرا،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زهرا،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تعویذات جمع تعویذ، یعنی دعاهایی که بر کاغذ می‌نویسند و برای دفع چشم بد و رفع بلا با خود حمل می‌کنند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کنزالاعمال،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المحقرة،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ذخائرالعقبی،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کنجی شافعی، کفایة الطالب فی مناقب علی بن ابی‌طالب،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دلائل الامامه،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قیمت آن چهارصد درهم بوده است؛ اما بر طبق اخبار، متیقّن است که مقدار مهر به پانصد درهم بالغ می‌شده که بر این اساس، شارع مقدس در امر زنان و دختران این مقدار مهر را مشخص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مهرالسُّنّة را ابن‌شهر آشوب در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در بحارالانوار،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اما این روایت کافی که مهر فاطمه درآسمان یک پنجم زمین است و یا روایت مناقب که ثلث بهشت و چهار رود زمین راهم به آن افزوده، از ویژگی‌هایی‌ست که خارج از ادراک ما بوده و عملش موکول به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کسی را نرسد که برآنها خدشه وارد آورد؛ چرا که خود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و دشوار است و کسی پذیرای آنها نتواند شود، مگر فرشتۀ مقّرب یا پیامبر مرسل یا بنده‌ای که خدا قلب او را آزموده و ایمانی قوی به وی عطا فرموده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کشف الغمة،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نسیم بهشت،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شریعتی، فاطمه فاطمه است،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خواستند غذایی برای خوردن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سه روز مقدار کمی غذا در خانه بود که آن مقدار را در اختیار شما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اطلاع ندادی؟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من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تسألي ابن عمک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دخترم از پسر عمویت چیزی تقاضا مکن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الحياة،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ابان‌بن‌تغلب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جویا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در هر روز سه بار برای امیرالمومنین نورافشانی می‌نمود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ولایت،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التسبیح عندالنوم،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مادر در اندیشۀ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مقدم، فضائل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فاطمیه،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زهرا،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زهرا،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فاطمیه،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علی اهل اللجاج،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حوادث ناگوار زندگانی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الحیاه،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راویان آورده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ابوبکر سخت ناراحت شده و از او دوری کرد و تا زنده بود با وی سخن نگفت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مسندالشامیین،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شرح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الحياه،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اللمعة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الحياه،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ترکة النبی و والسبل التی وجهها فیه،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الامام علی بن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ابوبکر و عمر در مقابل آن حضرت نشستند، آن حضرت صورتش را از آنها به طرف دیوار برگرداند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الامام علی بن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الآحاد والمثانی،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کتب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خدا و ملائکه را گواه و شاهد می‌گیرم که شما دو نفر مرا به خشم آورده و مرا از خود خشنود نساخته اید و هرگاه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 ملاقات کنم از شما به آن حضرت شکایت 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عمر بن الخطاب،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در حاشیه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شرف الدین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دو فرزندش و عده‌ای از زنان در بقیع زیر درختچه‌ای در فراق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نوحه‌سرایی می‌کردند؛ چون آن درختچه را قطع کردند،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در بقیع ساخت که برای نوحه‌سرایی در آن مأوا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همان بیت‌الاحزان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نسلی از این امت زیارت می‌شد؛ چنانچه مشاهد مقدسه هم چنین بود تا اینکه به دستور ملک عبدالعزیزابن‌سعود الجندی هنگامی که مسلط بر حجاز شد ویران گردید و همین طور مقدسات در بقیع هتک حرمت و ویران شد و این به مقتضای مذهب وهابیت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رخ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وفا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تألیف سمهودی،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غزالی، قول استحباب نماز در مسجد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بقیع را آورده است اما از غیر او بیان داشته که این مسجد در حقیقت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دخت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سوگواری خود بر پدرش به آنجا می‌رفت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خوارزمی، المختار من نوادر الاخبار،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اللمعة البیضاء،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Edmund Husserl</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عَجَباهُ اَنَسیتُم یومَ غَدیرِ خُمٍّ؟ 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مَن اُخَلِّفُهُ فیكُم وَ‌هُوَ الاِمامُ وَالخَلیفَةُ بَعدی، سِبطای وَ تِسعَةٌ مِن صُلبِ الْحُسَین اَئِمَّةٌ اَبرارُ، لَئِنِ اتَّبَعتُموهُم وَجَدتُموهُم‌هادینَ مَهدیینَ وَ لَئِن خالَفتُموهُم لَیکونُ الاِختِلافُ فیكُم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باب التعقیب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صحیفةالزهراء،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مواقف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دلائل‌الامامه،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العمدة،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فیض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ریاحین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نسیم بهشت،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السقیفه و فدک،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از شاخه‌های قبیله قحطان می‌باشد و عایشه این تعبیر را به منظور خرده گیری بر اسماء به کار برده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و شهیده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احتجاج نیز به طور مرسل این روایت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متواتر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الطُرَف،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طرفه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عیون‌المعجزات،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قبر آن حضرت در بقیع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ابن‌جریر در دلائل الامامه،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می‌گوید که آن در روضه مبارکه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المنتهی و شیخ صدوق در من لایحضره الفقیه بیان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این است که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خود دفن شد؛ پس چون بنی‌امیه مسجد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گسترش دادند، آن در داخل مسجد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مجلسی نیز در مراة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شیخ صدوق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حج به مدینه بازگشتم و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خانه‌اش زیارت کردم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در شرح حال عروة بن مسعود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عبدالوهاب الشعرانی، عیون المعجزات،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تاریخ المدینه،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السقیفه و فدک،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جامع الاصول،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الثغورالباسمة،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الوصول الی جامع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السقیفه و فدک،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مخوف صدام ملعون و آمریکایی‌ها در زمان اشغال عراق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مخوف قذافی ملعون در زمان حکومت ننگین‌اش بر لیبی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61521</Words>
  <Characters>256427</Characters>
  <CharactersWithSpaces>317661</CharactersWithSpaces>
  <Paragraphs>1700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2026-08-20T02:53:44Z</dcterms:created>
  <dc:creator>ghaemiyeh.com</dc:creator>
  <dc:description/>
  <dc:language>en-US</dc:language>
  <cp:lastModifiedBy/>
  <dcterms:modified xsi:type="dcterms:W3CDTF">2026-08-20T06:23:51Z</dcterms:modified>
  <cp:revision>1</cp:revision>
  <dc:subject/>
  <dc:title>فاطمه علیها السلام مادر تمام خوبی ها</dc:title>
</cp:coreProperties>
</file>

<file path=docProps/custom.xml><?xml version="1.0" encoding="utf-8"?>
<Properties xmlns="http://schemas.openxmlformats.org/officeDocument/2006/custom-properties" xmlns:vt="http://schemas.openxmlformats.org/officeDocument/2006/docPropsVTypes"/>
</file>