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5.jpeg" ContentType="image/jpeg"/>
  <Override PartName="/word/media/image8.jpeg" ContentType="image/jpeg"/>
  <Override PartName="/word/media/image39.jpeg" ContentType="image/jpeg"/>
  <Override PartName="/word/media/image12.jpeg" ContentType="image/jpeg"/>
  <Override PartName="/word/media/image36.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فروغ مسجد </w:t>
      </w:r>
      <w:r>
        <w:rPr/>
        <w:t>8</w:t>
      </w:r>
      <w:r>
        <w:rPr>
          <w:rtl w:val="true"/>
        </w:rPr>
        <w:t xml:space="preserve"> </w:t>
      </w:r>
      <w:r>
        <w:rPr>
          <w:rtl w:val="true"/>
        </w:rPr>
        <w:t>مسجد و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6271_65377670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296273_65377670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296275_653776707">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296277_65377670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296279_653776707">
            <w:r>
              <w:rPr>
                <w:webHidden/>
                <w:rStyle w:val="IndexLink"/>
                <w:rtl w:val="true"/>
              </w:rPr>
              <w:t>نقش و جایگاه مسجد در تربیت دینی نظام خانواده همراه با آسیب‌‌شناسی وضع موجود</w:t>
            </w:r>
            <w:r>
              <w:rPr>
                <w:rStyle w:val="IndexLink"/>
                <w:rtl w:val="true"/>
              </w:rPr>
              <w:tab/>
            </w:r>
            <w:r>
              <w:rPr>
                <w:rStyle w:val="IndexLink"/>
              </w:rPr>
              <w:t>18</w:t>
            </w:r>
          </w:hyperlink>
        </w:p>
        <w:p>
          <w:pPr>
            <w:pStyle w:val="Contents3"/>
            <w:tabs>
              <w:tab w:val="clear" w:pos="8459"/>
              <w:tab w:val="right" w:pos="9026" w:leader="dot"/>
            </w:tabs>
            <w:rPr/>
          </w:pPr>
          <w:hyperlink w:anchor="__RefHeading___Toc1296281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96283_653776707">
            <w:r>
              <w:rPr>
                <w:webHidden/>
                <w:rStyle w:val="IndexLink"/>
                <w:rtl w:val="true"/>
              </w:rPr>
              <w:t>چکیده</w:t>
            </w:r>
            <w:r>
              <w:rPr>
                <w:rStyle w:val="IndexLink"/>
                <w:rtl w:val="true"/>
              </w:rPr>
              <w:tab/>
            </w:r>
            <w:r>
              <w:rPr>
                <w:rStyle w:val="IndexLink"/>
              </w:rPr>
              <w:t>20</w:t>
            </w:r>
          </w:hyperlink>
        </w:p>
        <w:p>
          <w:pPr>
            <w:pStyle w:val="Contents3"/>
            <w:tabs>
              <w:tab w:val="clear" w:pos="8459"/>
              <w:tab w:val="right" w:pos="9026" w:leader="dot"/>
            </w:tabs>
            <w:rPr/>
          </w:pPr>
          <w:hyperlink w:anchor="__RefHeading___Toc1296285_653776707">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1296287_653776707">
            <w:r>
              <w:rPr>
                <w:webHidden/>
                <w:rStyle w:val="IndexLink"/>
                <w:rtl w:val="true"/>
              </w:rPr>
              <w:t>الف</w:t>
            </w:r>
            <w:r>
              <w:rPr>
                <w:rStyle w:val="IndexLink"/>
                <w:rtl w:val="true"/>
              </w:rPr>
              <w:t xml:space="preserve">) </w:t>
            </w:r>
            <w:r>
              <w:rPr>
                <w:rStyle w:val="IndexLink"/>
                <w:rtl w:val="true"/>
              </w:rPr>
              <w:t>نقش و جایگاه نظام خانواده در تربیت انسان</w:t>
            </w:r>
            <w:r>
              <w:rPr>
                <w:rStyle w:val="IndexLink"/>
                <w:rtl w:val="true"/>
              </w:rPr>
              <w:tab/>
            </w:r>
            <w:r>
              <w:rPr>
                <w:rStyle w:val="IndexLink"/>
              </w:rPr>
              <w:t>24</w:t>
            </w:r>
          </w:hyperlink>
        </w:p>
        <w:p>
          <w:pPr>
            <w:pStyle w:val="Contents4"/>
            <w:tabs>
              <w:tab w:val="clear" w:pos="8176"/>
              <w:tab w:val="right" w:pos="9026" w:leader="dot"/>
            </w:tabs>
            <w:rPr/>
          </w:pPr>
          <w:hyperlink w:anchor="__RefHeading___Toc1296289_653776707">
            <w:r>
              <w:rPr>
                <w:webHidden/>
                <w:rStyle w:val="IndexLink"/>
              </w:rPr>
              <w:t>1</w:t>
            </w:r>
            <w:r>
              <w:rPr>
                <w:rStyle w:val="IndexLink"/>
                <w:rtl w:val="true"/>
              </w:rPr>
              <w:t xml:space="preserve">. </w:t>
            </w:r>
            <w:r>
              <w:rPr>
                <w:rStyle w:val="IndexLink"/>
                <w:rtl w:val="true"/>
              </w:rPr>
              <w:t>جایگاه ازدواج و نهاد خانواده</w:t>
            </w:r>
            <w:r>
              <w:rPr>
                <w:rStyle w:val="IndexLink"/>
                <w:rtl w:val="true"/>
              </w:rPr>
              <w:tab/>
            </w:r>
            <w:r>
              <w:rPr>
                <w:rStyle w:val="IndexLink"/>
              </w:rPr>
              <w:t>24</w:t>
            </w:r>
          </w:hyperlink>
        </w:p>
        <w:p>
          <w:pPr>
            <w:pStyle w:val="Contents4"/>
            <w:tabs>
              <w:tab w:val="clear" w:pos="8176"/>
              <w:tab w:val="right" w:pos="9026" w:leader="dot"/>
            </w:tabs>
            <w:rPr/>
          </w:pPr>
          <w:hyperlink w:anchor="__RefHeading___Toc1296291_653776707">
            <w:r>
              <w:rPr>
                <w:webHidden/>
                <w:rStyle w:val="IndexLink"/>
              </w:rPr>
              <w:t>2</w:t>
            </w:r>
            <w:r>
              <w:rPr>
                <w:rStyle w:val="IndexLink"/>
                <w:rtl w:val="true"/>
              </w:rPr>
              <w:t xml:space="preserve">. </w:t>
            </w:r>
            <w:r>
              <w:rPr>
                <w:rStyle w:val="IndexLink"/>
                <w:rtl w:val="true"/>
              </w:rPr>
              <w:t>جایگاه و اهمیت ازدواج و تشکیل خانواده در متون دینی</w:t>
            </w:r>
            <w:r>
              <w:rPr>
                <w:rStyle w:val="IndexLink"/>
                <w:rtl w:val="true"/>
              </w:rPr>
              <w:tab/>
            </w:r>
            <w:r>
              <w:rPr>
                <w:rStyle w:val="IndexLink"/>
              </w:rPr>
              <w:t>25</w:t>
            </w:r>
          </w:hyperlink>
        </w:p>
        <w:p>
          <w:pPr>
            <w:pStyle w:val="Contents4"/>
            <w:tabs>
              <w:tab w:val="clear" w:pos="8176"/>
              <w:tab w:val="right" w:pos="9026" w:leader="dot"/>
            </w:tabs>
            <w:rPr/>
          </w:pPr>
          <w:hyperlink w:anchor="__RefHeading___Toc1296293_653776707">
            <w:r>
              <w:rPr>
                <w:webHidden/>
                <w:rStyle w:val="IndexLink"/>
              </w:rPr>
              <w:t>3</w:t>
            </w:r>
            <w:r>
              <w:rPr>
                <w:rStyle w:val="IndexLink"/>
                <w:rtl w:val="true"/>
              </w:rPr>
              <w:t xml:space="preserve">. </w:t>
            </w:r>
            <w:r>
              <w:rPr>
                <w:rStyle w:val="IndexLink"/>
                <w:rtl w:val="true"/>
              </w:rPr>
              <w:t xml:space="preserve">فلسفه تقدیس ازدواج و نهاد خانواده </w:t>
            </w:r>
            <w:r>
              <w:rPr>
                <w:rStyle w:val="IndexLink"/>
                <w:rtl w:val="true"/>
              </w:rPr>
              <w:t>(</w:t>
            </w:r>
            <w:r>
              <w:rPr>
                <w:rStyle w:val="IndexLink"/>
                <w:rtl w:val="true"/>
              </w:rPr>
              <w:t>کارکردهای خانواده</w:t>
            </w:r>
            <w:r>
              <w:rPr>
                <w:rStyle w:val="IndexLink"/>
                <w:rtl w:val="true"/>
              </w:rPr>
              <w:t>)</w:t>
              <w:tab/>
            </w:r>
            <w:r>
              <w:rPr>
                <w:rStyle w:val="IndexLink"/>
              </w:rPr>
              <w:t>26</w:t>
            </w:r>
          </w:hyperlink>
        </w:p>
        <w:p>
          <w:pPr>
            <w:pStyle w:val="Contents5"/>
            <w:tabs>
              <w:tab w:val="clear" w:pos="7892"/>
              <w:tab w:val="right" w:pos="9026" w:leader="dot"/>
            </w:tabs>
            <w:rPr/>
          </w:pPr>
          <w:hyperlink w:anchor="__RefHeading___Toc1296295_653776707">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296297_653776707">
            <w:r>
              <w:rPr>
                <w:webHidden/>
                <w:rStyle w:val="IndexLink"/>
              </w:rPr>
              <w:t>3-1</w:t>
            </w:r>
            <w:r>
              <w:rPr>
                <w:rStyle w:val="IndexLink"/>
                <w:rtl w:val="true"/>
              </w:rPr>
              <w:t xml:space="preserve">. </w:t>
            </w:r>
            <w:r>
              <w:rPr>
                <w:rStyle w:val="IndexLink"/>
                <w:rtl w:val="true"/>
              </w:rPr>
              <w:t>عامل آرامش و اطمینان</w:t>
            </w:r>
            <w:r>
              <w:rPr>
                <w:rStyle w:val="IndexLink"/>
                <w:rtl w:val="true"/>
              </w:rPr>
              <w:tab/>
            </w:r>
            <w:r>
              <w:rPr>
                <w:rStyle w:val="IndexLink"/>
              </w:rPr>
              <w:t>26</w:t>
            </w:r>
          </w:hyperlink>
        </w:p>
        <w:p>
          <w:pPr>
            <w:pStyle w:val="Contents5"/>
            <w:tabs>
              <w:tab w:val="clear" w:pos="7892"/>
              <w:tab w:val="right" w:pos="9026" w:leader="dot"/>
            </w:tabs>
            <w:rPr/>
          </w:pPr>
          <w:hyperlink w:anchor="__RefHeading___Toc1296299_653776707">
            <w:r>
              <w:rPr>
                <w:webHidden/>
                <w:rStyle w:val="IndexLink"/>
              </w:rPr>
              <w:t>3-2</w:t>
            </w:r>
            <w:r>
              <w:rPr>
                <w:rStyle w:val="IndexLink"/>
                <w:rtl w:val="true"/>
              </w:rPr>
              <w:t xml:space="preserve">. </w:t>
            </w:r>
            <w:r>
              <w:rPr>
                <w:rStyle w:val="IndexLink"/>
                <w:rtl w:val="true"/>
              </w:rPr>
              <w:t>حفظ از گناه و فحشاء</w:t>
            </w:r>
            <w:r>
              <w:rPr>
                <w:rStyle w:val="IndexLink"/>
                <w:rtl w:val="true"/>
              </w:rPr>
              <w:tab/>
            </w:r>
            <w:r>
              <w:rPr>
                <w:rStyle w:val="IndexLink"/>
              </w:rPr>
              <w:t>26</w:t>
            </w:r>
          </w:hyperlink>
        </w:p>
        <w:p>
          <w:pPr>
            <w:pStyle w:val="Contents5"/>
            <w:tabs>
              <w:tab w:val="clear" w:pos="7892"/>
              <w:tab w:val="right" w:pos="9026" w:leader="dot"/>
            </w:tabs>
            <w:rPr/>
          </w:pPr>
          <w:hyperlink w:anchor="__RefHeading___Toc1296301_653776707">
            <w:r>
              <w:rPr>
                <w:webHidden/>
                <w:rStyle w:val="IndexLink"/>
              </w:rPr>
              <w:t>3-3</w:t>
            </w:r>
            <w:r>
              <w:rPr>
                <w:rStyle w:val="IndexLink"/>
                <w:rtl w:val="true"/>
              </w:rPr>
              <w:t xml:space="preserve">. </w:t>
            </w:r>
            <w:r>
              <w:rPr>
                <w:rStyle w:val="IndexLink"/>
                <w:rtl w:val="true"/>
              </w:rPr>
              <w:t>عامل افزایش رزق و روزی</w:t>
            </w:r>
            <w:r>
              <w:rPr>
                <w:rStyle w:val="IndexLink"/>
                <w:rtl w:val="true"/>
              </w:rPr>
              <w:tab/>
            </w:r>
            <w:r>
              <w:rPr>
                <w:rStyle w:val="IndexLink"/>
              </w:rPr>
              <w:t>27</w:t>
            </w:r>
          </w:hyperlink>
        </w:p>
        <w:p>
          <w:pPr>
            <w:pStyle w:val="Contents5"/>
            <w:tabs>
              <w:tab w:val="clear" w:pos="7892"/>
              <w:tab w:val="right" w:pos="9026" w:leader="dot"/>
            </w:tabs>
            <w:rPr/>
          </w:pPr>
          <w:hyperlink w:anchor="__RefHeading___Toc1296303_653776707">
            <w:r>
              <w:rPr>
                <w:webHidden/>
                <w:rStyle w:val="IndexLink"/>
              </w:rPr>
              <w:t>3-4</w:t>
            </w:r>
            <w:r>
              <w:rPr>
                <w:rStyle w:val="IndexLink"/>
                <w:rtl w:val="true"/>
              </w:rPr>
              <w:t xml:space="preserve">. </w:t>
            </w:r>
            <w:r>
              <w:rPr>
                <w:rStyle w:val="IndexLink"/>
                <w:rtl w:val="true"/>
              </w:rPr>
              <w:t>استمرار و بقای نسل</w:t>
            </w:r>
            <w:r>
              <w:rPr>
                <w:rStyle w:val="IndexLink"/>
                <w:rtl w:val="true"/>
              </w:rPr>
              <w:tab/>
            </w:r>
            <w:r>
              <w:rPr>
                <w:rStyle w:val="IndexLink"/>
              </w:rPr>
              <w:t>27</w:t>
            </w:r>
          </w:hyperlink>
        </w:p>
        <w:p>
          <w:pPr>
            <w:pStyle w:val="Contents5"/>
            <w:tabs>
              <w:tab w:val="clear" w:pos="7892"/>
              <w:tab w:val="right" w:pos="9026" w:leader="dot"/>
            </w:tabs>
            <w:rPr/>
          </w:pPr>
          <w:hyperlink w:anchor="__RefHeading___Toc1296305_653776707">
            <w:r>
              <w:rPr>
                <w:webHidden/>
                <w:rStyle w:val="IndexLink"/>
              </w:rPr>
              <w:t>3-5</w:t>
            </w:r>
            <w:r>
              <w:rPr>
                <w:rStyle w:val="IndexLink"/>
                <w:rtl w:val="true"/>
              </w:rPr>
              <w:t xml:space="preserve">. </w:t>
            </w:r>
            <w:r>
              <w:rPr>
                <w:rStyle w:val="IndexLink"/>
                <w:rtl w:val="true"/>
              </w:rPr>
              <w:t>کمال و پویایی جامعه</w:t>
            </w:r>
            <w:r>
              <w:rPr>
                <w:rStyle w:val="IndexLink"/>
                <w:rtl w:val="true"/>
              </w:rPr>
              <w:tab/>
            </w:r>
            <w:r>
              <w:rPr>
                <w:rStyle w:val="IndexLink"/>
              </w:rPr>
              <w:t>27</w:t>
            </w:r>
          </w:hyperlink>
        </w:p>
        <w:p>
          <w:pPr>
            <w:pStyle w:val="Contents5"/>
            <w:tabs>
              <w:tab w:val="clear" w:pos="7892"/>
              <w:tab w:val="right" w:pos="9026" w:leader="dot"/>
            </w:tabs>
            <w:rPr/>
          </w:pPr>
          <w:hyperlink w:anchor="__RefHeading___Toc1296307_653776707">
            <w:r>
              <w:rPr>
                <w:webHidden/>
                <w:rStyle w:val="IndexLink"/>
              </w:rPr>
              <w:t>3-6</w:t>
            </w:r>
            <w:r>
              <w:rPr>
                <w:rStyle w:val="IndexLink"/>
                <w:rtl w:val="true"/>
              </w:rPr>
              <w:t xml:space="preserve">. </w:t>
            </w:r>
            <w:r>
              <w:rPr>
                <w:rStyle w:val="IndexLink"/>
                <w:rtl w:val="true"/>
              </w:rPr>
              <w:t>جلوگیری از ناهنجاری‌های اجتماعی</w:t>
            </w:r>
            <w:r>
              <w:rPr>
                <w:rStyle w:val="IndexLink"/>
                <w:rtl w:val="true"/>
              </w:rPr>
              <w:tab/>
            </w:r>
            <w:r>
              <w:rPr>
                <w:rStyle w:val="IndexLink"/>
              </w:rPr>
              <w:t>28</w:t>
            </w:r>
          </w:hyperlink>
        </w:p>
        <w:p>
          <w:pPr>
            <w:pStyle w:val="Contents5"/>
            <w:tabs>
              <w:tab w:val="clear" w:pos="7892"/>
              <w:tab w:val="right" w:pos="9026" w:leader="dot"/>
            </w:tabs>
            <w:rPr/>
          </w:pPr>
          <w:hyperlink w:anchor="__RefHeading___Toc1296309_653776707">
            <w:r>
              <w:rPr>
                <w:webHidden/>
                <w:rStyle w:val="IndexLink"/>
              </w:rPr>
              <w:t>3-7</w:t>
            </w:r>
            <w:r>
              <w:rPr>
                <w:rStyle w:val="IndexLink"/>
                <w:rtl w:val="true"/>
              </w:rPr>
              <w:t xml:space="preserve">. </w:t>
            </w:r>
            <w:r>
              <w:rPr>
                <w:rStyle w:val="IndexLink"/>
                <w:rtl w:val="true"/>
              </w:rPr>
              <w:t>کانون سالم تربیت و آموزش</w:t>
            </w:r>
            <w:r>
              <w:rPr>
                <w:rStyle w:val="IndexLink"/>
                <w:rtl w:val="true"/>
              </w:rPr>
              <w:tab/>
            </w:r>
            <w:r>
              <w:rPr>
                <w:rStyle w:val="IndexLink"/>
              </w:rPr>
              <w:t>28</w:t>
            </w:r>
          </w:hyperlink>
        </w:p>
        <w:p>
          <w:pPr>
            <w:pStyle w:val="Contents5"/>
            <w:tabs>
              <w:tab w:val="clear" w:pos="7892"/>
              <w:tab w:val="right" w:pos="9026" w:leader="dot"/>
            </w:tabs>
            <w:rPr/>
          </w:pPr>
          <w:hyperlink w:anchor="__RefHeading___Toc1296311_653776707">
            <w:r>
              <w:rPr>
                <w:webHidden/>
                <w:rStyle w:val="IndexLink"/>
              </w:rPr>
              <w:t>3-8</w:t>
            </w:r>
            <w:r>
              <w:rPr>
                <w:rStyle w:val="IndexLink"/>
                <w:rtl w:val="true"/>
              </w:rPr>
              <w:t xml:space="preserve">. </w:t>
            </w:r>
            <w:r>
              <w:rPr>
                <w:rStyle w:val="IndexLink"/>
                <w:rtl w:val="true"/>
              </w:rPr>
              <w:t>مراقبت و محافظت از کودکان، ناتوانان و سالمندان</w:t>
            </w:r>
            <w:r>
              <w:rPr>
                <w:rStyle w:val="IndexLink"/>
                <w:rtl w:val="true"/>
              </w:rPr>
              <w:tab/>
            </w:r>
            <w:r>
              <w:rPr>
                <w:rStyle w:val="IndexLink"/>
              </w:rPr>
              <w:t>28</w:t>
            </w:r>
          </w:hyperlink>
        </w:p>
        <w:p>
          <w:pPr>
            <w:pStyle w:val="Contents5"/>
            <w:tabs>
              <w:tab w:val="clear" w:pos="7892"/>
              <w:tab w:val="right" w:pos="9026" w:leader="dot"/>
            </w:tabs>
            <w:rPr/>
          </w:pPr>
          <w:hyperlink w:anchor="__RefHeading___Toc1296313_653776707">
            <w:r>
              <w:rPr>
                <w:webHidden/>
                <w:rStyle w:val="IndexLink"/>
              </w:rPr>
              <w:t>3-9</w:t>
            </w:r>
            <w:r>
              <w:rPr>
                <w:rStyle w:val="IndexLink"/>
                <w:rtl w:val="true"/>
              </w:rPr>
              <w:t xml:space="preserve">. </w:t>
            </w:r>
            <w:r>
              <w:rPr>
                <w:rStyle w:val="IndexLink"/>
                <w:rtl w:val="true"/>
              </w:rPr>
              <w:t>نیل به پاداش‌‌های عظیم الهی و کمالات انسانی</w:t>
            </w:r>
            <w:r>
              <w:rPr>
                <w:rStyle w:val="IndexLink"/>
                <w:rtl w:val="true"/>
              </w:rPr>
              <w:tab/>
            </w:r>
            <w:r>
              <w:rPr>
                <w:rStyle w:val="IndexLink"/>
              </w:rPr>
              <w:t>29</w:t>
            </w:r>
          </w:hyperlink>
        </w:p>
        <w:p>
          <w:pPr>
            <w:pStyle w:val="Contents5"/>
            <w:tabs>
              <w:tab w:val="clear" w:pos="7892"/>
              <w:tab w:val="right" w:pos="9026" w:leader="dot"/>
            </w:tabs>
            <w:rPr/>
          </w:pPr>
          <w:hyperlink w:anchor="__RefHeading___Toc1296315_653776707">
            <w:r>
              <w:rPr>
                <w:webHidden/>
                <w:rStyle w:val="IndexLink"/>
              </w:rPr>
              <w:t>3-10</w:t>
            </w:r>
            <w:r>
              <w:rPr>
                <w:rStyle w:val="IndexLink"/>
                <w:rtl w:val="true"/>
              </w:rPr>
              <w:t xml:space="preserve">. </w:t>
            </w:r>
            <w:r>
              <w:rPr>
                <w:rStyle w:val="IndexLink"/>
                <w:rtl w:val="true"/>
              </w:rPr>
              <w:t>ارضای حس محبت نمودن و مورد محبت واقع شدن</w:t>
            </w:r>
            <w:r>
              <w:rPr>
                <w:rStyle w:val="IndexLink"/>
                <w:rtl w:val="true"/>
              </w:rPr>
              <w:tab/>
            </w:r>
            <w:r>
              <w:rPr>
                <w:rStyle w:val="IndexLink"/>
              </w:rPr>
              <w:t>29</w:t>
            </w:r>
          </w:hyperlink>
        </w:p>
        <w:p>
          <w:pPr>
            <w:pStyle w:val="Contents5"/>
            <w:tabs>
              <w:tab w:val="clear" w:pos="7892"/>
              <w:tab w:val="right" w:pos="9026" w:leader="dot"/>
            </w:tabs>
            <w:rPr/>
          </w:pPr>
          <w:hyperlink w:anchor="__RefHeading___Toc1296317_653776707">
            <w:r>
              <w:rPr>
                <w:webHidden/>
                <w:rStyle w:val="IndexLink"/>
              </w:rPr>
              <w:t>3-11</w:t>
            </w:r>
            <w:r>
              <w:rPr>
                <w:rStyle w:val="IndexLink"/>
                <w:rtl w:val="true"/>
              </w:rPr>
              <w:t xml:space="preserve">. </w:t>
            </w:r>
            <w:r>
              <w:rPr>
                <w:rStyle w:val="IndexLink"/>
                <w:rtl w:val="true"/>
              </w:rPr>
              <w:t>انتقال خالصانه تجربیات</w:t>
            </w:r>
            <w:r>
              <w:rPr>
                <w:rStyle w:val="IndexLink"/>
                <w:rtl w:val="true"/>
              </w:rPr>
              <w:tab/>
            </w:r>
            <w:r>
              <w:rPr>
                <w:rStyle w:val="IndexLink"/>
              </w:rPr>
              <w:t>29</w:t>
            </w:r>
          </w:hyperlink>
        </w:p>
        <w:p>
          <w:pPr>
            <w:pStyle w:val="Contents4"/>
            <w:tabs>
              <w:tab w:val="clear" w:pos="8176"/>
              <w:tab w:val="right" w:pos="9026" w:leader="dot"/>
            </w:tabs>
            <w:rPr/>
          </w:pPr>
          <w:hyperlink w:anchor="__RefHeading___Toc1296319_653776707">
            <w:r>
              <w:rPr>
                <w:webHidden/>
                <w:rStyle w:val="IndexLink"/>
              </w:rPr>
              <w:t>4</w:t>
            </w:r>
            <w:r>
              <w:rPr>
                <w:rStyle w:val="IndexLink"/>
                <w:rtl w:val="true"/>
              </w:rPr>
              <w:t xml:space="preserve">. </w:t>
            </w:r>
            <w:r>
              <w:rPr>
                <w:rStyle w:val="IndexLink"/>
                <w:rtl w:val="true"/>
              </w:rPr>
              <w:t>برنامه‌‌های دشمن برای ازبین بردن نهاد خانواده</w:t>
            </w:r>
            <w:r>
              <w:rPr>
                <w:rStyle w:val="IndexLink"/>
                <w:rtl w:val="true"/>
              </w:rPr>
              <w:tab/>
            </w:r>
            <w:r>
              <w:rPr>
                <w:rStyle w:val="IndexLink"/>
              </w:rPr>
              <w:t>29</w:t>
            </w:r>
          </w:hyperlink>
        </w:p>
        <w:p>
          <w:pPr>
            <w:pStyle w:val="Contents5"/>
            <w:tabs>
              <w:tab w:val="clear" w:pos="7892"/>
              <w:tab w:val="right" w:pos="9026" w:leader="dot"/>
            </w:tabs>
            <w:rPr/>
          </w:pPr>
          <w:hyperlink w:anchor="__RefHeading___Toc1296321_653776707">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296323_653776707">
            <w:r>
              <w:rPr>
                <w:webHidden/>
                <w:rStyle w:val="IndexLink"/>
              </w:rPr>
              <w:t>4-1</w:t>
            </w:r>
            <w:r>
              <w:rPr>
                <w:rStyle w:val="IndexLink"/>
                <w:rtl w:val="true"/>
              </w:rPr>
              <w:t xml:space="preserve">. </w:t>
            </w:r>
            <w:r>
              <w:rPr>
                <w:rStyle w:val="IndexLink"/>
                <w:rtl w:val="true"/>
              </w:rPr>
              <w:t>برنامه نظری دشمن در تغییر ارزش‌‌ها و هنجارهای خانواده</w:t>
            </w:r>
            <w:r>
              <w:rPr>
                <w:rStyle w:val="IndexLink"/>
                <w:rtl w:val="true"/>
              </w:rPr>
              <w:tab/>
            </w:r>
            <w:r>
              <w:rPr>
                <w:rStyle w:val="IndexLink"/>
              </w:rPr>
              <w:t>30</w:t>
            </w:r>
          </w:hyperlink>
        </w:p>
        <w:p>
          <w:pPr>
            <w:pStyle w:val="Contents5"/>
            <w:tabs>
              <w:tab w:val="clear" w:pos="7892"/>
              <w:tab w:val="right" w:pos="9026" w:leader="dot"/>
            </w:tabs>
            <w:rPr/>
          </w:pPr>
          <w:hyperlink w:anchor="__RefHeading___Toc1296325_653776707">
            <w:r>
              <w:rPr>
                <w:webHidden/>
                <w:rStyle w:val="IndexLink"/>
              </w:rPr>
              <w:t>4-2</w:t>
            </w:r>
            <w:r>
              <w:rPr>
                <w:rStyle w:val="IndexLink"/>
                <w:rtl w:val="true"/>
              </w:rPr>
              <w:t xml:space="preserve">. </w:t>
            </w:r>
            <w:r>
              <w:rPr>
                <w:rStyle w:val="IndexLink"/>
                <w:rtl w:val="true"/>
              </w:rPr>
              <w:t>برنامه عملی دشمن برای از بین بردن نهاد خانواده</w:t>
            </w:r>
            <w:r>
              <w:rPr>
                <w:rStyle w:val="IndexLink"/>
                <w:rtl w:val="true"/>
              </w:rPr>
              <w:tab/>
            </w:r>
            <w:r>
              <w:rPr>
                <w:rStyle w:val="IndexLink"/>
              </w:rPr>
              <w:t>37</w:t>
            </w:r>
          </w:hyperlink>
        </w:p>
        <w:p>
          <w:pPr>
            <w:pStyle w:val="Contents3"/>
            <w:tabs>
              <w:tab w:val="clear" w:pos="8459"/>
              <w:tab w:val="right" w:pos="9026" w:leader="dot"/>
            </w:tabs>
            <w:rPr/>
          </w:pPr>
          <w:hyperlink w:anchor="__RefHeading___Toc1296327_653776707">
            <w:r>
              <w:rPr>
                <w:webHidden/>
                <w:rStyle w:val="IndexLink"/>
                <w:rtl w:val="true"/>
              </w:rPr>
              <w:t>ب</w:t>
            </w:r>
            <w:r>
              <w:rPr>
                <w:rStyle w:val="IndexLink"/>
                <w:rtl w:val="true"/>
              </w:rPr>
              <w:t xml:space="preserve">) </w:t>
            </w:r>
            <w:r>
              <w:rPr>
                <w:rStyle w:val="IndexLink"/>
                <w:rtl w:val="true"/>
              </w:rPr>
              <w:t>آسیب شناسی وضع موجود نهاد خانواده در ایران</w:t>
            </w:r>
            <w:r>
              <w:rPr>
                <w:rStyle w:val="IndexLink"/>
                <w:rtl w:val="true"/>
              </w:rPr>
              <w:tab/>
            </w:r>
            <w:r>
              <w:rPr>
                <w:rStyle w:val="IndexLink"/>
              </w:rPr>
              <w:t>40</w:t>
            </w:r>
          </w:hyperlink>
        </w:p>
        <w:p>
          <w:pPr>
            <w:pStyle w:val="Contents4"/>
            <w:tabs>
              <w:tab w:val="clear" w:pos="8176"/>
              <w:tab w:val="right" w:pos="9026" w:leader="dot"/>
            </w:tabs>
            <w:rPr/>
          </w:pPr>
          <w:hyperlink w:anchor="__RefHeading___Toc1296329_65377670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296331_653776707">
            <w:r>
              <w:rPr>
                <w:webHidden/>
                <w:rStyle w:val="IndexLink"/>
                <w:rtl w:val="true"/>
              </w:rPr>
              <w:t>آسیب‌‌های عمده نهاد خانواده و وضع موجود آنها در ایران بشرح ذیل هستند</w:t>
            </w:r>
            <w:r>
              <w:rPr>
                <w:rStyle w:val="IndexLink"/>
                <w:rtl w:val="true"/>
              </w:rPr>
              <w:t>:</w:t>
              <w:tab/>
            </w:r>
            <w:r>
              <w:rPr>
                <w:rStyle w:val="IndexLink"/>
              </w:rPr>
              <w:t>40</w:t>
            </w:r>
          </w:hyperlink>
        </w:p>
        <w:p>
          <w:pPr>
            <w:pStyle w:val="Contents4"/>
            <w:tabs>
              <w:tab w:val="clear" w:pos="8176"/>
              <w:tab w:val="right" w:pos="9026" w:leader="dot"/>
            </w:tabs>
            <w:rPr/>
          </w:pPr>
          <w:hyperlink w:anchor="__RefHeading___Toc1296333_653776707">
            <w:r>
              <w:rPr>
                <w:webHidden/>
                <w:rStyle w:val="IndexLink"/>
              </w:rPr>
              <w:t>1</w:t>
            </w:r>
            <w:r>
              <w:rPr>
                <w:rStyle w:val="IndexLink"/>
                <w:rtl w:val="true"/>
              </w:rPr>
              <w:t xml:space="preserve">. </w:t>
            </w:r>
            <w:r>
              <w:rPr>
                <w:rStyle w:val="IndexLink"/>
                <w:rtl w:val="true"/>
              </w:rPr>
              <w:t>تهاجم فرهنگی غرب</w:t>
            </w:r>
            <w:r>
              <w:rPr>
                <w:rStyle w:val="IndexLink"/>
                <w:rtl w:val="true"/>
              </w:rPr>
              <w:tab/>
            </w:r>
            <w:r>
              <w:rPr>
                <w:rStyle w:val="IndexLink"/>
              </w:rPr>
              <w:t>40</w:t>
            </w:r>
          </w:hyperlink>
        </w:p>
        <w:p>
          <w:pPr>
            <w:pStyle w:val="Contents5"/>
            <w:tabs>
              <w:tab w:val="clear" w:pos="7892"/>
              <w:tab w:val="right" w:pos="9026" w:leader="dot"/>
            </w:tabs>
            <w:rPr/>
          </w:pPr>
          <w:hyperlink w:anchor="__RefHeading___Toc1296335_653776707">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296337_653776707">
            <w:r>
              <w:rPr>
                <w:webHidden/>
                <w:rStyle w:val="IndexLink"/>
              </w:rPr>
              <w:t>1-1</w:t>
            </w:r>
            <w:r>
              <w:rPr>
                <w:rStyle w:val="IndexLink"/>
                <w:rtl w:val="true"/>
              </w:rPr>
              <w:t xml:space="preserve">. </w:t>
            </w:r>
            <w:r>
              <w:rPr>
                <w:rStyle w:val="IndexLink"/>
                <w:rtl w:val="true"/>
              </w:rPr>
              <w:t>پدیده مانکنیسم و سزارین</w:t>
            </w:r>
            <w:r>
              <w:rPr>
                <w:rStyle w:val="IndexLink"/>
                <w:rtl w:val="true"/>
              </w:rPr>
              <w:tab/>
            </w:r>
            <w:r>
              <w:rPr>
                <w:rStyle w:val="IndexLink"/>
              </w:rPr>
              <w:t>40</w:t>
            </w:r>
          </w:hyperlink>
        </w:p>
        <w:p>
          <w:pPr>
            <w:pStyle w:val="Contents5"/>
            <w:tabs>
              <w:tab w:val="clear" w:pos="7892"/>
              <w:tab w:val="right" w:pos="9026" w:leader="dot"/>
            </w:tabs>
            <w:rPr/>
          </w:pPr>
          <w:hyperlink w:anchor="__RefHeading___Toc1296339_653776707">
            <w:r>
              <w:rPr>
                <w:webHidden/>
                <w:rStyle w:val="IndexLink"/>
              </w:rPr>
              <w:t>1-2</w:t>
            </w:r>
            <w:r>
              <w:rPr>
                <w:rStyle w:val="IndexLink"/>
                <w:rtl w:val="true"/>
              </w:rPr>
              <w:t xml:space="preserve">. </w:t>
            </w:r>
            <w:r>
              <w:rPr>
                <w:rStyle w:val="IndexLink"/>
                <w:rtl w:val="true"/>
              </w:rPr>
              <w:t>پدیده مانکنیسم و مواد مخدر</w:t>
            </w:r>
            <w:r>
              <w:rPr>
                <w:rStyle w:val="IndexLink"/>
                <w:rtl w:val="true"/>
              </w:rPr>
              <w:tab/>
            </w:r>
            <w:r>
              <w:rPr>
                <w:rStyle w:val="IndexLink"/>
              </w:rPr>
              <w:t>41</w:t>
            </w:r>
          </w:hyperlink>
        </w:p>
        <w:p>
          <w:pPr>
            <w:pStyle w:val="Contents5"/>
            <w:tabs>
              <w:tab w:val="clear" w:pos="7892"/>
              <w:tab w:val="right" w:pos="9026" w:leader="dot"/>
            </w:tabs>
            <w:rPr/>
          </w:pPr>
          <w:hyperlink w:anchor="__RefHeading___Toc1296341_653776707">
            <w:r>
              <w:rPr>
                <w:webHidden/>
                <w:rStyle w:val="IndexLink"/>
              </w:rPr>
              <w:t>1-3</w:t>
            </w:r>
            <w:r>
              <w:rPr>
                <w:rStyle w:val="IndexLink"/>
                <w:rtl w:val="true"/>
              </w:rPr>
              <w:t xml:space="preserve">. </w:t>
            </w:r>
            <w:r>
              <w:rPr>
                <w:rStyle w:val="IndexLink"/>
                <w:rtl w:val="true"/>
              </w:rPr>
              <w:t>ارزش شدن اشتغال زنان</w:t>
            </w:r>
            <w:r>
              <w:rPr>
                <w:rStyle w:val="IndexLink"/>
                <w:rtl w:val="true"/>
              </w:rPr>
              <w:tab/>
            </w:r>
            <w:r>
              <w:rPr>
                <w:rStyle w:val="IndexLink"/>
              </w:rPr>
              <w:t>42</w:t>
            </w:r>
          </w:hyperlink>
        </w:p>
        <w:p>
          <w:pPr>
            <w:pStyle w:val="Contents5"/>
            <w:tabs>
              <w:tab w:val="clear" w:pos="7892"/>
              <w:tab w:val="right" w:pos="9026" w:leader="dot"/>
            </w:tabs>
            <w:rPr/>
          </w:pPr>
          <w:hyperlink w:anchor="__RefHeading___Toc1296343_653776707">
            <w:r>
              <w:rPr>
                <w:webHidden/>
                <w:rStyle w:val="IndexLink"/>
              </w:rPr>
              <w:t>1-4</w:t>
            </w:r>
            <w:r>
              <w:rPr>
                <w:rStyle w:val="IndexLink"/>
                <w:rtl w:val="true"/>
              </w:rPr>
              <w:t xml:space="preserve">. </w:t>
            </w:r>
            <w:r>
              <w:rPr>
                <w:rStyle w:val="IndexLink"/>
                <w:rtl w:val="true"/>
              </w:rPr>
              <w:t>روابط فرا زناشویی</w:t>
            </w:r>
            <w:r>
              <w:rPr>
                <w:rStyle w:val="IndexLink"/>
                <w:rtl w:val="true"/>
              </w:rPr>
              <w:tab/>
            </w:r>
            <w:r>
              <w:rPr>
                <w:rStyle w:val="IndexLink"/>
              </w:rPr>
              <w:t>42</w:t>
            </w:r>
          </w:hyperlink>
        </w:p>
        <w:p>
          <w:pPr>
            <w:pStyle w:val="Contents4"/>
            <w:tabs>
              <w:tab w:val="clear" w:pos="8176"/>
              <w:tab w:val="right" w:pos="9026" w:leader="dot"/>
            </w:tabs>
            <w:rPr/>
          </w:pPr>
          <w:hyperlink w:anchor="__RefHeading___Toc1296345_653776707">
            <w:r>
              <w:rPr>
                <w:webHidden/>
                <w:rStyle w:val="IndexLink"/>
              </w:rPr>
              <w:t>2</w:t>
            </w:r>
            <w:r>
              <w:rPr>
                <w:rStyle w:val="IndexLink"/>
                <w:rtl w:val="true"/>
              </w:rPr>
              <w:t xml:space="preserve">. </w:t>
            </w:r>
            <w:r>
              <w:rPr>
                <w:rStyle w:val="IndexLink"/>
                <w:rtl w:val="true"/>
              </w:rPr>
              <w:t>زندگی مجردی</w:t>
            </w:r>
            <w:r>
              <w:rPr>
                <w:rStyle w:val="IndexLink"/>
                <w:rtl w:val="true"/>
              </w:rPr>
              <w:tab/>
            </w:r>
            <w:r>
              <w:rPr>
                <w:rStyle w:val="IndexLink"/>
              </w:rPr>
              <w:t>43</w:t>
            </w:r>
          </w:hyperlink>
        </w:p>
        <w:p>
          <w:pPr>
            <w:pStyle w:val="Contents4"/>
            <w:tabs>
              <w:tab w:val="clear" w:pos="8176"/>
              <w:tab w:val="right" w:pos="9026" w:leader="dot"/>
            </w:tabs>
            <w:rPr/>
          </w:pPr>
          <w:hyperlink w:anchor="__RefHeading___Toc1296347_653776707">
            <w:r>
              <w:rPr>
                <w:webHidden/>
                <w:rStyle w:val="IndexLink"/>
              </w:rPr>
              <w:t>3</w:t>
            </w:r>
            <w:r>
              <w:rPr>
                <w:rStyle w:val="IndexLink"/>
                <w:rtl w:val="true"/>
              </w:rPr>
              <w:t xml:space="preserve">. </w:t>
            </w:r>
            <w:r>
              <w:rPr>
                <w:rStyle w:val="IndexLink"/>
                <w:rtl w:val="true"/>
              </w:rPr>
              <w:t>خشونت خانوادگی</w:t>
            </w:r>
            <w:r>
              <w:rPr>
                <w:rStyle w:val="IndexLink"/>
                <w:rtl w:val="true"/>
              </w:rPr>
              <w:tab/>
            </w:r>
            <w:r>
              <w:rPr>
                <w:rStyle w:val="IndexLink"/>
              </w:rPr>
              <w:t>44</w:t>
            </w:r>
          </w:hyperlink>
        </w:p>
        <w:p>
          <w:pPr>
            <w:pStyle w:val="Contents5"/>
            <w:tabs>
              <w:tab w:val="clear" w:pos="7892"/>
              <w:tab w:val="right" w:pos="9026" w:leader="dot"/>
            </w:tabs>
            <w:rPr/>
          </w:pPr>
          <w:hyperlink w:anchor="__RefHeading___Toc1296349_653776707">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296351_653776707">
            <w:r>
              <w:rPr>
                <w:webHidden/>
                <w:rStyle w:val="IndexLink"/>
              </w:rPr>
              <w:t>3-1</w:t>
            </w:r>
            <w:r>
              <w:rPr>
                <w:rStyle w:val="IndexLink"/>
                <w:rtl w:val="true"/>
              </w:rPr>
              <w:t xml:space="preserve">. </w:t>
            </w:r>
            <w:r>
              <w:rPr>
                <w:rStyle w:val="IndexLink"/>
                <w:rtl w:val="true"/>
              </w:rPr>
              <w:t>پرخشونت‌‌ترین دوره‌‌های زندگی در ایران</w:t>
            </w:r>
            <w:r>
              <w:rPr>
                <w:rStyle w:val="IndexLink"/>
                <w:rtl w:val="true"/>
              </w:rPr>
              <w:tab/>
            </w:r>
            <w:r>
              <w:rPr>
                <w:rStyle w:val="IndexLink"/>
              </w:rPr>
              <w:t>45</w:t>
            </w:r>
          </w:hyperlink>
        </w:p>
        <w:p>
          <w:pPr>
            <w:pStyle w:val="Contents5"/>
            <w:tabs>
              <w:tab w:val="clear" w:pos="7892"/>
              <w:tab w:val="right" w:pos="9026" w:leader="dot"/>
            </w:tabs>
            <w:rPr/>
          </w:pPr>
          <w:hyperlink w:anchor="__RefHeading___Toc1296353_653776707">
            <w:r>
              <w:rPr>
                <w:webHidden/>
                <w:rStyle w:val="IndexLink"/>
              </w:rPr>
              <w:t>3-2</w:t>
            </w:r>
            <w:r>
              <w:rPr>
                <w:rStyle w:val="IndexLink"/>
                <w:rtl w:val="true"/>
              </w:rPr>
              <w:t xml:space="preserve">. </w:t>
            </w:r>
            <w:r>
              <w:rPr>
                <w:rStyle w:val="IndexLink"/>
                <w:rtl w:val="true"/>
              </w:rPr>
              <w:t>رایج‌‌ترین انواع خشونت در ایران</w:t>
            </w:r>
            <w:r>
              <w:rPr>
                <w:rStyle w:val="IndexLink"/>
                <w:rtl w:val="true"/>
              </w:rPr>
              <w:tab/>
            </w:r>
            <w:r>
              <w:rPr>
                <w:rStyle w:val="IndexLink"/>
              </w:rPr>
              <w:t>45</w:t>
            </w:r>
          </w:hyperlink>
        </w:p>
        <w:p>
          <w:pPr>
            <w:pStyle w:val="Contents5"/>
            <w:tabs>
              <w:tab w:val="clear" w:pos="7892"/>
              <w:tab w:val="right" w:pos="9026" w:leader="dot"/>
            </w:tabs>
            <w:rPr/>
          </w:pPr>
          <w:hyperlink w:anchor="__RefHeading___Toc1296355_653776707">
            <w:r>
              <w:rPr>
                <w:webHidden/>
                <w:rStyle w:val="IndexLink"/>
              </w:rPr>
              <w:t>3-3</w:t>
            </w:r>
            <w:r>
              <w:rPr>
                <w:rStyle w:val="IndexLink"/>
                <w:rtl w:val="true"/>
              </w:rPr>
              <w:t xml:space="preserve">. </w:t>
            </w:r>
            <w:r>
              <w:rPr>
                <w:rStyle w:val="IndexLink"/>
                <w:rtl w:val="true"/>
              </w:rPr>
              <w:t>شایع‌ترین خشونت‌‌های کم رواج مردان علیه زنان در ایران</w:t>
            </w:r>
            <w:r>
              <w:rPr>
                <w:rStyle w:val="IndexLink"/>
                <w:rtl w:val="true"/>
              </w:rPr>
              <w:tab/>
            </w:r>
            <w:r>
              <w:rPr>
                <w:rStyle w:val="IndexLink"/>
              </w:rPr>
              <w:t>45</w:t>
            </w:r>
          </w:hyperlink>
        </w:p>
        <w:p>
          <w:pPr>
            <w:pStyle w:val="Contents5"/>
            <w:tabs>
              <w:tab w:val="clear" w:pos="7892"/>
              <w:tab w:val="right" w:pos="9026" w:leader="dot"/>
            </w:tabs>
            <w:rPr/>
          </w:pPr>
          <w:hyperlink w:anchor="__RefHeading___Toc1296357_653776707">
            <w:r>
              <w:rPr>
                <w:webHidden/>
                <w:rStyle w:val="IndexLink"/>
              </w:rPr>
              <w:t>3-4</w:t>
            </w:r>
            <w:r>
              <w:rPr>
                <w:rStyle w:val="IndexLink"/>
                <w:rtl w:val="true"/>
              </w:rPr>
              <w:t xml:space="preserve">. </w:t>
            </w:r>
            <w:r>
              <w:rPr>
                <w:rStyle w:val="IndexLink"/>
                <w:rtl w:val="true"/>
              </w:rPr>
              <w:t>فرار از خانه مولود نامیمون خشونت خانگی</w:t>
            </w:r>
            <w:r>
              <w:rPr>
                <w:rStyle w:val="IndexLink"/>
                <w:rtl w:val="true"/>
              </w:rPr>
              <w:tab/>
            </w:r>
            <w:r>
              <w:rPr>
                <w:rStyle w:val="IndexLink"/>
              </w:rPr>
              <w:t>46</w:t>
            </w:r>
          </w:hyperlink>
        </w:p>
        <w:p>
          <w:pPr>
            <w:pStyle w:val="Contents4"/>
            <w:tabs>
              <w:tab w:val="clear" w:pos="8176"/>
              <w:tab w:val="right" w:pos="9026" w:leader="dot"/>
            </w:tabs>
            <w:rPr/>
          </w:pPr>
          <w:hyperlink w:anchor="__RefHeading___Toc1296359_653776707">
            <w:r>
              <w:rPr>
                <w:webHidden/>
                <w:rStyle w:val="IndexLink"/>
              </w:rPr>
              <w:t>4</w:t>
            </w:r>
            <w:r>
              <w:rPr>
                <w:rStyle w:val="IndexLink"/>
                <w:rtl w:val="true"/>
              </w:rPr>
              <w:t xml:space="preserve">. </w:t>
            </w:r>
            <w:r>
              <w:rPr>
                <w:rStyle w:val="IndexLink"/>
                <w:rtl w:val="true"/>
              </w:rPr>
              <w:t>بحران ازدواج</w:t>
            </w:r>
            <w:r>
              <w:rPr>
                <w:rStyle w:val="IndexLink"/>
                <w:rtl w:val="true"/>
              </w:rPr>
              <w:tab/>
            </w:r>
            <w:r>
              <w:rPr>
                <w:rStyle w:val="IndexLink"/>
              </w:rPr>
              <w:t>47</w:t>
            </w:r>
          </w:hyperlink>
        </w:p>
        <w:p>
          <w:pPr>
            <w:pStyle w:val="Contents4"/>
            <w:tabs>
              <w:tab w:val="clear" w:pos="8176"/>
              <w:tab w:val="right" w:pos="9026" w:leader="dot"/>
            </w:tabs>
            <w:rPr/>
          </w:pPr>
          <w:hyperlink w:anchor="__RefHeading___Toc1296361_653776707">
            <w:r>
              <w:rPr>
                <w:webHidden/>
                <w:rStyle w:val="IndexLink"/>
              </w:rPr>
              <w:t>5</w:t>
            </w:r>
            <w:r>
              <w:rPr>
                <w:rStyle w:val="IndexLink"/>
                <w:rtl w:val="true"/>
              </w:rPr>
              <w:t xml:space="preserve">. </w:t>
            </w:r>
            <w:r>
              <w:rPr>
                <w:rStyle w:val="IndexLink"/>
                <w:rtl w:val="true"/>
              </w:rPr>
              <w:t>افزایش طلاق</w:t>
            </w:r>
            <w:r>
              <w:rPr>
                <w:rStyle w:val="IndexLink"/>
                <w:rtl w:val="true"/>
              </w:rPr>
              <w:tab/>
            </w:r>
            <w:r>
              <w:rPr>
                <w:rStyle w:val="IndexLink"/>
              </w:rPr>
              <w:t>49</w:t>
            </w:r>
          </w:hyperlink>
        </w:p>
        <w:p>
          <w:pPr>
            <w:pStyle w:val="Contents5"/>
            <w:tabs>
              <w:tab w:val="clear" w:pos="7892"/>
              <w:tab w:val="right" w:pos="9026" w:leader="dot"/>
            </w:tabs>
            <w:rPr/>
          </w:pPr>
          <w:hyperlink w:anchor="__RefHeading___Toc1296363_653776707">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296365_653776707">
            <w:r>
              <w:rPr>
                <w:webHidden/>
                <w:rStyle w:val="IndexLink"/>
              </w:rPr>
              <w:t>5-1</w:t>
            </w:r>
            <w:r>
              <w:rPr>
                <w:rStyle w:val="IndexLink"/>
                <w:rtl w:val="true"/>
              </w:rPr>
              <w:t xml:space="preserve">. </w:t>
            </w:r>
            <w:r>
              <w:rPr>
                <w:rStyle w:val="IndexLink"/>
                <w:rtl w:val="true"/>
              </w:rPr>
              <w:t>کاهش طول زندگی قبل از طلاق</w:t>
            </w:r>
            <w:r>
              <w:rPr>
                <w:rStyle w:val="IndexLink"/>
                <w:rtl w:val="true"/>
              </w:rPr>
              <w:tab/>
            </w:r>
            <w:r>
              <w:rPr>
                <w:rStyle w:val="IndexLink"/>
              </w:rPr>
              <w:t>50</w:t>
            </w:r>
          </w:hyperlink>
        </w:p>
        <w:p>
          <w:pPr>
            <w:pStyle w:val="Contents5"/>
            <w:tabs>
              <w:tab w:val="clear" w:pos="7892"/>
              <w:tab w:val="right" w:pos="9026" w:leader="dot"/>
            </w:tabs>
            <w:rPr/>
          </w:pPr>
          <w:hyperlink w:anchor="__RefHeading___Toc1296367_653776707">
            <w:r>
              <w:rPr>
                <w:webHidden/>
                <w:rStyle w:val="IndexLink"/>
              </w:rPr>
              <w:t>5-2</w:t>
            </w:r>
            <w:r>
              <w:rPr>
                <w:rStyle w:val="IndexLink"/>
                <w:rtl w:val="true"/>
              </w:rPr>
              <w:t>.</w:t>
            </w:r>
            <w:r>
              <w:rPr>
                <w:rStyle w:val="IndexLink"/>
                <w:rtl w:val="true"/>
              </w:rPr>
              <w:t>فرزندان طلاق</w:t>
            </w:r>
            <w:r>
              <w:rPr>
                <w:rStyle w:val="IndexLink"/>
                <w:rtl w:val="true"/>
              </w:rPr>
              <w:tab/>
            </w:r>
            <w:r>
              <w:rPr>
                <w:rStyle w:val="IndexLink"/>
              </w:rPr>
              <w:t>50</w:t>
            </w:r>
          </w:hyperlink>
        </w:p>
        <w:p>
          <w:pPr>
            <w:pStyle w:val="Contents5"/>
            <w:tabs>
              <w:tab w:val="clear" w:pos="7892"/>
              <w:tab w:val="right" w:pos="9026" w:leader="dot"/>
            </w:tabs>
            <w:rPr/>
          </w:pPr>
          <w:hyperlink w:anchor="__RefHeading___Toc1296369_653776707">
            <w:r>
              <w:rPr>
                <w:webHidden/>
                <w:rStyle w:val="IndexLink"/>
              </w:rPr>
              <w:t>5-3</w:t>
            </w:r>
            <w:r>
              <w:rPr>
                <w:rStyle w:val="IndexLink"/>
                <w:rtl w:val="true"/>
              </w:rPr>
              <w:t xml:space="preserve">. </w:t>
            </w:r>
            <w:r>
              <w:rPr>
                <w:rStyle w:val="IndexLink"/>
                <w:rtl w:val="true"/>
              </w:rPr>
              <w:t>طلاق عاطفی</w:t>
            </w:r>
            <w:r>
              <w:rPr>
                <w:rStyle w:val="IndexLink"/>
                <w:rtl w:val="true"/>
              </w:rPr>
              <w:tab/>
            </w:r>
            <w:r>
              <w:rPr>
                <w:rStyle w:val="IndexLink"/>
              </w:rPr>
              <w:t>50</w:t>
            </w:r>
          </w:hyperlink>
        </w:p>
        <w:p>
          <w:pPr>
            <w:pStyle w:val="Contents4"/>
            <w:tabs>
              <w:tab w:val="clear" w:pos="8176"/>
              <w:tab w:val="right" w:pos="9026" w:leader="dot"/>
            </w:tabs>
            <w:rPr/>
          </w:pPr>
          <w:hyperlink w:anchor="__RefHeading___Toc1296371_653776707">
            <w:r>
              <w:rPr>
                <w:webHidden/>
                <w:rStyle w:val="IndexLink"/>
              </w:rPr>
              <w:t>6</w:t>
            </w:r>
            <w:r>
              <w:rPr>
                <w:rStyle w:val="IndexLink"/>
                <w:rtl w:val="true"/>
              </w:rPr>
              <w:t xml:space="preserve">. </w:t>
            </w:r>
            <w:r>
              <w:rPr>
                <w:rStyle w:val="IndexLink"/>
                <w:rtl w:val="true"/>
              </w:rPr>
              <w:t>افزایش طلاق توافقی</w:t>
            </w:r>
            <w:r>
              <w:rPr>
                <w:rStyle w:val="IndexLink"/>
                <w:rtl w:val="true"/>
              </w:rPr>
              <w:tab/>
            </w:r>
            <w:r>
              <w:rPr>
                <w:rStyle w:val="IndexLink"/>
              </w:rPr>
              <w:t>50</w:t>
            </w:r>
          </w:hyperlink>
        </w:p>
        <w:p>
          <w:pPr>
            <w:pStyle w:val="Contents4"/>
            <w:tabs>
              <w:tab w:val="clear" w:pos="8176"/>
              <w:tab w:val="right" w:pos="9026" w:leader="dot"/>
            </w:tabs>
            <w:rPr/>
          </w:pPr>
          <w:hyperlink w:anchor="__RefHeading___Toc1296373_653776707">
            <w:r>
              <w:rPr>
                <w:webHidden/>
                <w:rStyle w:val="IndexLink"/>
              </w:rPr>
              <w:t>7</w:t>
            </w:r>
            <w:r>
              <w:rPr>
                <w:rStyle w:val="IndexLink"/>
                <w:rtl w:val="true"/>
              </w:rPr>
              <w:t xml:space="preserve">. </w:t>
            </w:r>
            <w:r>
              <w:rPr>
                <w:rStyle w:val="IndexLink"/>
                <w:rtl w:val="true"/>
              </w:rPr>
              <w:t>پایین آمدن نرخ باروری و بُعد خانوار</w:t>
            </w:r>
            <w:r>
              <w:rPr>
                <w:rStyle w:val="IndexLink"/>
                <w:rtl w:val="true"/>
              </w:rPr>
              <w:tab/>
            </w:r>
            <w:r>
              <w:rPr>
                <w:rStyle w:val="IndexLink"/>
              </w:rPr>
              <w:t>52</w:t>
            </w:r>
          </w:hyperlink>
        </w:p>
        <w:p>
          <w:pPr>
            <w:pStyle w:val="Contents5"/>
            <w:tabs>
              <w:tab w:val="clear" w:pos="7892"/>
              <w:tab w:val="right" w:pos="9026" w:leader="dot"/>
            </w:tabs>
            <w:rPr/>
          </w:pPr>
          <w:hyperlink w:anchor="__RefHeading___Toc1296375_65377670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296377_653776707">
            <w:r>
              <w:rPr>
                <w:webHidden/>
                <w:rStyle w:val="IndexLink"/>
              </w:rPr>
              <w:t>7-1</w:t>
            </w:r>
            <w:r>
              <w:rPr>
                <w:rStyle w:val="IndexLink"/>
                <w:rtl w:val="true"/>
              </w:rPr>
              <w:t>.</w:t>
            </w:r>
            <w:r>
              <w:rPr>
                <w:rStyle w:val="IndexLink"/>
                <w:rtl w:val="true"/>
              </w:rPr>
              <w:t>کاهش باروری</w:t>
            </w:r>
            <w:r>
              <w:rPr>
                <w:rStyle w:val="IndexLink"/>
                <w:rtl w:val="true"/>
              </w:rPr>
              <w:tab/>
            </w:r>
            <w:r>
              <w:rPr>
                <w:rStyle w:val="IndexLink"/>
              </w:rPr>
              <w:t>54</w:t>
            </w:r>
          </w:hyperlink>
        </w:p>
        <w:p>
          <w:pPr>
            <w:pStyle w:val="Contents5"/>
            <w:tabs>
              <w:tab w:val="clear" w:pos="7892"/>
              <w:tab w:val="right" w:pos="9026" w:leader="dot"/>
            </w:tabs>
            <w:rPr/>
          </w:pPr>
          <w:hyperlink w:anchor="__RefHeading___Toc1296379_653776707">
            <w:r>
              <w:rPr>
                <w:webHidden/>
                <w:rStyle w:val="IndexLink"/>
              </w:rPr>
              <w:t>7-2</w:t>
            </w:r>
            <w:r>
              <w:rPr>
                <w:rStyle w:val="IndexLink"/>
                <w:rtl w:val="true"/>
              </w:rPr>
              <w:t xml:space="preserve">. </w:t>
            </w:r>
            <w:r>
              <w:rPr>
                <w:rStyle w:val="IndexLink"/>
                <w:rtl w:val="true"/>
              </w:rPr>
              <w:t>سقط جنین غیرقانونی</w:t>
            </w:r>
            <w:r>
              <w:rPr>
                <w:rStyle w:val="IndexLink"/>
                <w:rtl w:val="true"/>
              </w:rPr>
              <w:tab/>
            </w:r>
            <w:r>
              <w:rPr>
                <w:rStyle w:val="IndexLink"/>
              </w:rPr>
              <w:t>54</w:t>
            </w:r>
          </w:hyperlink>
        </w:p>
        <w:p>
          <w:pPr>
            <w:pStyle w:val="Contents5"/>
            <w:tabs>
              <w:tab w:val="clear" w:pos="7892"/>
              <w:tab w:val="right" w:pos="9026" w:leader="dot"/>
            </w:tabs>
            <w:rPr/>
          </w:pPr>
          <w:hyperlink w:anchor="__RefHeading___Toc1296381_653776707">
            <w:r>
              <w:rPr>
                <w:webHidden/>
                <w:rStyle w:val="IndexLink"/>
                <w:rtl w:val="true"/>
              </w:rPr>
              <w:t xml:space="preserve">مهم‌ترین دلایل ذهنی تأخیر در فرزند آوری ایرانیان </w:t>
            </w:r>
            <w:r>
              <w:rPr>
                <w:rStyle w:val="IndexLink"/>
                <w:rtl w:val="true"/>
              </w:rPr>
              <w:t>(</w:t>
            </w:r>
            <w:r>
              <w:rPr>
                <w:rStyle w:val="IndexLink"/>
                <w:rtl w:val="true"/>
              </w:rPr>
              <w:t>از منظر برخی صاحب‌‌نظران</w:t>
            </w:r>
            <w:r>
              <w:rPr>
                <w:rStyle w:val="IndexLink"/>
                <w:rtl w:val="true"/>
              </w:rPr>
              <w:t>)</w:t>
              <w:tab/>
            </w:r>
            <w:r>
              <w:rPr>
                <w:rStyle w:val="IndexLink"/>
              </w:rPr>
              <w:t>56</w:t>
            </w:r>
          </w:hyperlink>
        </w:p>
        <w:p>
          <w:pPr>
            <w:pStyle w:val="Contents4"/>
            <w:tabs>
              <w:tab w:val="clear" w:pos="8176"/>
              <w:tab w:val="right" w:pos="9026" w:leader="dot"/>
            </w:tabs>
            <w:rPr/>
          </w:pPr>
          <w:hyperlink w:anchor="__RefHeading___Toc1296383_653776707">
            <w:r>
              <w:rPr>
                <w:webHidden/>
                <w:rStyle w:val="IndexLink"/>
              </w:rPr>
              <w:t>8</w:t>
            </w:r>
            <w:r>
              <w:rPr>
                <w:rStyle w:val="IndexLink"/>
                <w:rtl w:val="true"/>
              </w:rPr>
              <w:t xml:space="preserve">. </w:t>
            </w:r>
            <w:r>
              <w:rPr>
                <w:rStyle w:val="IndexLink"/>
                <w:rtl w:val="true"/>
              </w:rPr>
              <w:t>زنان سرپرست خانوار</w:t>
            </w:r>
            <w:r>
              <w:rPr>
                <w:rStyle w:val="IndexLink"/>
                <w:rtl w:val="true"/>
              </w:rPr>
              <w:tab/>
            </w:r>
            <w:r>
              <w:rPr>
                <w:rStyle w:val="IndexLink"/>
              </w:rPr>
              <w:t>56</w:t>
            </w:r>
          </w:hyperlink>
        </w:p>
        <w:p>
          <w:pPr>
            <w:pStyle w:val="Contents4"/>
            <w:tabs>
              <w:tab w:val="clear" w:pos="8176"/>
              <w:tab w:val="right" w:pos="9026" w:leader="dot"/>
            </w:tabs>
            <w:rPr/>
          </w:pPr>
          <w:hyperlink w:anchor="__RefHeading___Toc1296385_653776707">
            <w:r>
              <w:rPr>
                <w:webHidden/>
                <w:rStyle w:val="IndexLink"/>
              </w:rPr>
              <w:t>9</w:t>
            </w:r>
            <w:r>
              <w:rPr>
                <w:rStyle w:val="IndexLink"/>
                <w:rtl w:val="true"/>
              </w:rPr>
              <w:t xml:space="preserve">. </w:t>
            </w:r>
            <w:r>
              <w:rPr>
                <w:rStyle w:val="IndexLink"/>
                <w:rtl w:val="true"/>
              </w:rPr>
              <w:t>بیکاری</w:t>
            </w:r>
            <w:r>
              <w:rPr>
                <w:rStyle w:val="IndexLink"/>
                <w:rtl w:val="true"/>
              </w:rPr>
              <w:tab/>
            </w:r>
            <w:r>
              <w:rPr>
                <w:rStyle w:val="IndexLink"/>
              </w:rPr>
              <w:t>60</w:t>
            </w:r>
          </w:hyperlink>
        </w:p>
        <w:p>
          <w:pPr>
            <w:pStyle w:val="Contents4"/>
            <w:tabs>
              <w:tab w:val="clear" w:pos="8176"/>
              <w:tab w:val="right" w:pos="9026" w:leader="dot"/>
            </w:tabs>
            <w:rPr/>
          </w:pPr>
          <w:hyperlink w:anchor="__RefHeading___Toc1296387_653776707">
            <w:r>
              <w:rPr>
                <w:webHidden/>
                <w:rStyle w:val="IndexLink"/>
              </w:rPr>
              <w:t>10</w:t>
            </w:r>
            <w:r>
              <w:rPr>
                <w:rStyle w:val="IndexLink"/>
                <w:rtl w:val="true"/>
              </w:rPr>
              <w:t xml:space="preserve">. </w:t>
            </w:r>
            <w:r>
              <w:rPr>
                <w:rStyle w:val="IndexLink"/>
                <w:rtl w:val="true"/>
              </w:rPr>
              <w:t>اعتیاد به مواد مخدر</w:t>
            </w:r>
            <w:r>
              <w:rPr>
                <w:rStyle w:val="IndexLink"/>
                <w:rtl w:val="true"/>
              </w:rPr>
              <w:tab/>
            </w:r>
            <w:r>
              <w:rPr>
                <w:rStyle w:val="IndexLink"/>
              </w:rPr>
              <w:t>63</w:t>
            </w:r>
          </w:hyperlink>
        </w:p>
        <w:p>
          <w:pPr>
            <w:pStyle w:val="Contents5"/>
            <w:tabs>
              <w:tab w:val="clear" w:pos="7892"/>
              <w:tab w:val="right" w:pos="9026" w:leader="dot"/>
            </w:tabs>
            <w:rPr/>
          </w:pPr>
          <w:hyperlink w:anchor="__RefHeading___Toc1296389_653776707">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296391_653776707">
            <w:r>
              <w:rPr>
                <w:webHidden/>
                <w:rStyle w:val="IndexLink"/>
              </w:rPr>
              <w:t>10-1</w:t>
            </w:r>
            <w:r>
              <w:rPr>
                <w:rStyle w:val="IndexLink"/>
                <w:rtl w:val="true"/>
              </w:rPr>
              <w:t xml:space="preserve">. </w:t>
            </w:r>
            <w:r>
              <w:rPr>
                <w:rStyle w:val="IndexLink"/>
                <w:rtl w:val="true"/>
              </w:rPr>
              <w:t>وضعیت سنی مصرف‌‌ کنندگان مواد مخدر</w:t>
            </w:r>
            <w:r>
              <w:rPr>
                <w:rStyle w:val="IndexLink"/>
                <w:rtl w:val="true"/>
              </w:rPr>
              <w:tab/>
            </w:r>
            <w:r>
              <w:rPr>
                <w:rStyle w:val="IndexLink"/>
              </w:rPr>
              <w:t>64</w:t>
            </w:r>
          </w:hyperlink>
        </w:p>
        <w:p>
          <w:pPr>
            <w:pStyle w:val="Contents5"/>
            <w:tabs>
              <w:tab w:val="clear" w:pos="7892"/>
              <w:tab w:val="right" w:pos="9026" w:leader="dot"/>
            </w:tabs>
            <w:rPr/>
          </w:pPr>
          <w:hyperlink w:anchor="__RefHeading___Toc1296393_653776707">
            <w:r>
              <w:rPr>
                <w:webHidden/>
                <w:rStyle w:val="IndexLink"/>
              </w:rPr>
              <w:t>10-2</w:t>
            </w:r>
            <w:r>
              <w:rPr>
                <w:rStyle w:val="IndexLink"/>
                <w:rtl w:val="true"/>
              </w:rPr>
              <w:t xml:space="preserve">. </w:t>
            </w:r>
            <w:r>
              <w:rPr>
                <w:rStyle w:val="IndexLink"/>
                <w:rtl w:val="true"/>
              </w:rPr>
              <w:t>سبقت رشد اعتیاد زنان از مردان</w:t>
            </w:r>
            <w:r>
              <w:rPr>
                <w:rStyle w:val="IndexLink"/>
                <w:rtl w:val="true"/>
              </w:rPr>
              <w:tab/>
            </w:r>
            <w:r>
              <w:rPr>
                <w:rStyle w:val="IndexLink"/>
              </w:rPr>
              <w:t>65</w:t>
            </w:r>
          </w:hyperlink>
        </w:p>
        <w:p>
          <w:pPr>
            <w:pStyle w:val="Contents5"/>
            <w:tabs>
              <w:tab w:val="clear" w:pos="7892"/>
              <w:tab w:val="right" w:pos="9026" w:leader="dot"/>
            </w:tabs>
            <w:rPr/>
          </w:pPr>
          <w:hyperlink w:anchor="__RefHeading___Toc1296395_653776707">
            <w:r>
              <w:rPr>
                <w:webHidden/>
                <w:rStyle w:val="IndexLink"/>
              </w:rPr>
              <w:t>10-3</w:t>
            </w:r>
            <w:r>
              <w:rPr>
                <w:rStyle w:val="IndexLink"/>
                <w:rtl w:val="true"/>
              </w:rPr>
              <w:t>.</w:t>
            </w:r>
            <w:r>
              <w:rPr>
                <w:rStyle w:val="IndexLink"/>
                <w:rtl w:val="true"/>
              </w:rPr>
              <w:t>نشئگی قبل از تولد</w:t>
            </w:r>
            <w:r>
              <w:rPr>
                <w:rStyle w:val="IndexLink"/>
                <w:rtl w:val="true"/>
              </w:rPr>
              <w:t xml:space="preserve">! </w:t>
            </w:r>
            <w:r>
              <w:rPr>
                <w:rStyle w:val="IndexLink"/>
                <w:rtl w:val="true"/>
              </w:rPr>
              <w:t>هدیه مادران معتاد به نوزادان</w:t>
            </w:r>
            <w:r>
              <w:rPr>
                <w:rStyle w:val="IndexLink"/>
                <w:rtl w:val="true"/>
              </w:rPr>
              <w:tab/>
            </w:r>
            <w:r>
              <w:rPr>
                <w:rStyle w:val="IndexLink"/>
              </w:rPr>
              <w:t>67</w:t>
            </w:r>
          </w:hyperlink>
        </w:p>
        <w:p>
          <w:pPr>
            <w:pStyle w:val="Contents4"/>
            <w:tabs>
              <w:tab w:val="clear" w:pos="8176"/>
              <w:tab w:val="right" w:pos="9026" w:leader="dot"/>
            </w:tabs>
            <w:rPr/>
          </w:pPr>
          <w:hyperlink w:anchor="__RefHeading___Toc1296397_653776707">
            <w:r>
              <w:rPr>
                <w:webHidden/>
                <w:rStyle w:val="IndexLink"/>
              </w:rPr>
              <w:t>11</w:t>
            </w:r>
            <w:r>
              <w:rPr>
                <w:rStyle w:val="IndexLink"/>
                <w:rtl w:val="true"/>
              </w:rPr>
              <w:t xml:space="preserve">. </w:t>
            </w:r>
            <w:r>
              <w:rPr>
                <w:rStyle w:val="IndexLink"/>
                <w:rtl w:val="true"/>
              </w:rPr>
              <w:t xml:space="preserve">ایدز </w:t>
            </w:r>
            <w:r>
              <w:rPr>
                <w:rStyle w:val="IndexLink"/>
                <w:rtl w:val="true"/>
              </w:rPr>
              <w:t>(</w:t>
            </w:r>
            <w:r>
              <w:rPr>
                <w:rStyle w:val="IndexLink"/>
                <w:rtl w:val="true"/>
              </w:rPr>
              <w:t>زائیده انحرافات اخلاقی و اعتیاد</w:t>
            </w:r>
            <w:r>
              <w:rPr>
                <w:rStyle w:val="IndexLink"/>
                <w:rtl w:val="true"/>
              </w:rPr>
              <w:t>)</w:t>
              <w:tab/>
            </w:r>
            <w:r>
              <w:rPr>
                <w:rStyle w:val="IndexLink"/>
              </w:rPr>
              <w:t>68</w:t>
            </w:r>
          </w:hyperlink>
        </w:p>
        <w:p>
          <w:pPr>
            <w:pStyle w:val="Contents4"/>
            <w:tabs>
              <w:tab w:val="clear" w:pos="8176"/>
              <w:tab w:val="right" w:pos="9026" w:leader="dot"/>
            </w:tabs>
            <w:rPr/>
          </w:pPr>
          <w:hyperlink w:anchor="__RefHeading___Toc1296399_653776707">
            <w:r>
              <w:rPr>
                <w:webHidden/>
                <w:rStyle w:val="IndexLink"/>
              </w:rPr>
              <w:t>12</w:t>
            </w:r>
            <w:r>
              <w:rPr>
                <w:rStyle w:val="IndexLink"/>
                <w:rtl w:val="true"/>
              </w:rPr>
              <w:t xml:space="preserve">. </w:t>
            </w:r>
            <w:r>
              <w:rPr>
                <w:rStyle w:val="IndexLink"/>
                <w:rtl w:val="true"/>
              </w:rPr>
              <w:t>زنان کارتن ‌‌خواب</w:t>
            </w:r>
            <w:r>
              <w:rPr>
                <w:rStyle w:val="IndexLink"/>
                <w:rtl w:val="true"/>
              </w:rPr>
              <w:tab/>
            </w:r>
            <w:r>
              <w:rPr>
                <w:rStyle w:val="IndexLink"/>
              </w:rPr>
              <w:t>70</w:t>
            </w:r>
          </w:hyperlink>
        </w:p>
        <w:p>
          <w:pPr>
            <w:pStyle w:val="Contents3"/>
            <w:tabs>
              <w:tab w:val="clear" w:pos="8459"/>
              <w:tab w:val="right" w:pos="9026" w:leader="dot"/>
            </w:tabs>
            <w:rPr/>
          </w:pPr>
          <w:hyperlink w:anchor="__RefHeading___Toc1296401_653776707">
            <w:r>
              <w:rPr>
                <w:webHidden/>
                <w:rStyle w:val="IndexLink"/>
                <w:rtl w:val="true"/>
              </w:rPr>
              <w:t>ج</w:t>
            </w:r>
            <w:r>
              <w:rPr>
                <w:rStyle w:val="IndexLink"/>
                <w:rtl w:val="true"/>
              </w:rPr>
              <w:t xml:space="preserve">) </w:t>
            </w:r>
            <w:r>
              <w:rPr>
                <w:rStyle w:val="IndexLink"/>
                <w:rtl w:val="true"/>
              </w:rPr>
              <w:t>نقش مسجد در تربیت دینی خانواده</w:t>
            </w:r>
            <w:r>
              <w:rPr>
                <w:rStyle w:val="IndexLink"/>
                <w:rtl w:val="true"/>
              </w:rPr>
              <w:tab/>
            </w:r>
            <w:r>
              <w:rPr>
                <w:rStyle w:val="IndexLink"/>
              </w:rPr>
              <w:t>73</w:t>
            </w:r>
          </w:hyperlink>
        </w:p>
        <w:p>
          <w:pPr>
            <w:pStyle w:val="Contents4"/>
            <w:tabs>
              <w:tab w:val="clear" w:pos="8176"/>
              <w:tab w:val="right" w:pos="9026" w:leader="dot"/>
            </w:tabs>
            <w:rPr/>
          </w:pPr>
          <w:hyperlink w:anchor="__RefHeading___Toc1296403_653776707">
            <w:r>
              <w:rPr>
                <w:webHidden/>
                <w:rStyle w:val="IndexLink"/>
              </w:rPr>
              <w:t>1</w:t>
            </w:r>
            <w:r>
              <w:rPr>
                <w:rStyle w:val="IndexLink"/>
                <w:rtl w:val="true"/>
              </w:rPr>
              <w:t xml:space="preserve">. </w:t>
            </w:r>
            <w:r>
              <w:rPr>
                <w:rStyle w:val="IndexLink"/>
                <w:rtl w:val="true"/>
              </w:rPr>
              <w:t>تبیین ارتباط مسجد با خانواده</w:t>
            </w:r>
            <w:r>
              <w:rPr>
                <w:rStyle w:val="IndexLink"/>
                <w:rtl w:val="true"/>
              </w:rPr>
              <w:tab/>
            </w:r>
            <w:r>
              <w:rPr>
                <w:rStyle w:val="IndexLink"/>
              </w:rPr>
              <w:t>73</w:t>
            </w:r>
          </w:hyperlink>
        </w:p>
        <w:p>
          <w:pPr>
            <w:pStyle w:val="Contents4"/>
            <w:tabs>
              <w:tab w:val="clear" w:pos="8176"/>
              <w:tab w:val="right" w:pos="9026" w:leader="dot"/>
            </w:tabs>
            <w:rPr/>
          </w:pPr>
          <w:hyperlink w:anchor="__RefHeading___Toc1296405_653776707">
            <w:r>
              <w:rPr>
                <w:webHidden/>
                <w:rStyle w:val="IndexLink"/>
              </w:rPr>
              <w:t>2</w:t>
            </w:r>
            <w:r>
              <w:rPr>
                <w:rStyle w:val="IndexLink"/>
                <w:rtl w:val="true"/>
              </w:rPr>
              <w:t xml:space="preserve">. </w:t>
            </w:r>
            <w:r>
              <w:rPr>
                <w:rStyle w:val="IndexLink"/>
                <w:rtl w:val="true"/>
              </w:rPr>
              <w:t>کارکردهای مسجد در ارتباط با خانواده</w:t>
            </w:r>
            <w:r>
              <w:rPr>
                <w:rStyle w:val="IndexLink"/>
                <w:rtl w:val="true"/>
              </w:rPr>
              <w:tab/>
            </w:r>
            <w:r>
              <w:rPr>
                <w:rStyle w:val="IndexLink"/>
              </w:rPr>
              <w:t>73</w:t>
            </w:r>
          </w:hyperlink>
        </w:p>
        <w:p>
          <w:pPr>
            <w:pStyle w:val="Contents5"/>
            <w:tabs>
              <w:tab w:val="clear" w:pos="7892"/>
              <w:tab w:val="right" w:pos="9026" w:leader="dot"/>
            </w:tabs>
            <w:rPr/>
          </w:pPr>
          <w:hyperlink w:anchor="__RefHeading___Toc1296407_65377670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296409_653776707">
            <w:r>
              <w:rPr>
                <w:webHidden/>
                <w:rStyle w:val="IndexLink"/>
              </w:rPr>
              <w:t>1-2</w:t>
            </w:r>
            <w:r>
              <w:rPr>
                <w:rStyle w:val="IndexLink"/>
                <w:rtl w:val="true"/>
              </w:rPr>
              <w:t xml:space="preserve">. </w:t>
            </w:r>
            <w:r>
              <w:rPr>
                <w:rStyle w:val="IndexLink"/>
                <w:rtl w:val="true"/>
              </w:rPr>
              <w:t xml:space="preserve">آشنایی با ارزش‌‌ها و نگرش‌‌های دینی </w:t>
            </w:r>
            <w:r>
              <w:rPr>
                <w:rStyle w:val="IndexLink"/>
                <w:rtl w:val="true"/>
              </w:rPr>
              <w:t>(</w:t>
            </w:r>
            <w:r>
              <w:rPr>
                <w:rStyle w:val="IndexLink"/>
                <w:rtl w:val="true"/>
              </w:rPr>
              <w:t>معرفت‌‌بخشی</w:t>
            </w:r>
            <w:r>
              <w:rPr>
                <w:rStyle w:val="IndexLink"/>
                <w:rtl w:val="true"/>
              </w:rPr>
              <w:t>)</w:t>
              <w:tab/>
            </w:r>
            <w:r>
              <w:rPr>
                <w:rStyle w:val="IndexLink"/>
              </w:rPr>
              <w:t>74</w:t>
            </w:r>
          </w:hyperlink>
        </w:p>
        <w:p>
          <w:pPr>
            <w:pStyle w:val="Contents5"/>
            <w:tabs>
              <w:tab w:val="clear" w:pos="7892"/>
              <w:tab w:val="right" w:pos="9026" w:leader="dot"/>
            </w:tabs>
            <w:rPr/>
          </w:pPr>
          <w:hyperlink w:anchor="__RefHeading___Toc1296411_653776707">
            <w:r>
              <w:rPr>
                <w:webHidden/>
                <w:rStyle w:val="IndexLink"/>
              </w:rPr>
              <w:t>2-2</w:t>
            </w:r>
            <w:r>
              <w:rPr>
                <w:rStyle w:val="IndexLink"/>
                <w:rtl w:val="true"/>
              </w:rPr>
              <w:t xml:space="preserve">. </w:t>
            </w:r>
            <w:r>
              <w:rPr>
                <w:rStyle w:val="IndexLink"/>
                <w:rtl w:val="true"/>
              </w:rPr>
              <w:t xml:space="preserve">آشنایی با سبک زندگی اسلامی و آموزش عملی تربیت دینی </w:t>
            </w:r>
            <w:r>
              <w:rPr>
                <w:rStyle w:val="IndexLink"/>
                <w:rtl w:val="true"/>
              </w:rPr>
              <w:t>(</w:t>
            </w:r>
            <w:r>
              <w:rPr>
                <w:rStyle w:val="IndexLink"/>
                <w:rtl w:val="true"/>
              </w:rPr>
              <w:t>الگوسازی</w:t>
            </w:r>
            <w:r>
              <w:rPr>
                <w:rStyle w:val="IndexLink"/>
                <w:rtl w:val="true"/>
              </w:rPr>
              <w:t>)</w:t>
              <w:tab/>
            </w:r>
            <w:r>
              <w:rPr>
                <w:rStyle w:val="IndexLink"/>
              </w:rPr>
              <w:t>75</w:t>
            </w:r>
          </w:hyperlink>
        </w:p>
        <w:p>
          <w:pPr>
            <w:pStyle w:val="Contents3"/>
            <w:tabs>
              <w:tab w:val="clear" w:pos="8459"/>
              <w:tab w:val="right" w:pos="9026" w:leader="dot"/>
            </w:tabs>
            <w:rPr/>
          </w:pPr>
          <w:hyperlink w:anchor="__RefHeading___Toc1296413_653776707">
            <w:r>
              <w:rPr>
                <w:webHidden/>
                <w:rStyle w:val="IndexLink"/>
                <w:rtl w:val="true"/>
              </w:rPr>
              <w:t>د</w:t>
            </w:r>
            <w:r>
              <w:rPr>
                <w:rStyle w:val="IndexLink"/>
                <w:rtl w:val="true"/>
              </w:rPr>
              <w:t xml:space="preserve">) </w:t>
            </w:r>
            <w:r>
              <w:rPr>
                <w:rStyle w:val="IndexLink"/>
                <w:rtl w:val="true"/>
              </w:rPr>
              <w:t>راهکارها</w:t>
            </w:r>
            <w:r>
              <w:rPr>
                <w:rStyle w:val="IndexLink"/>
                <w:rtl w:val="true"/>
              </w:rPr>
              <w:tab/>
            </w:r>
            <w:r>
              <w:rPr>
                <w:rStyle w:val="IndexLink"/>
              </w:rPr>
              <w:t>76</w:t>
            </w:r>
          </w:hyperlink>
        </w:p>
        <w:p>
          <w:pPr>
            <w:pStyle w:val="Contents4"/>
            <w:tabs>
              <w:tab w:val="clear" w:pos="8176"/>
              <w:tab w:val="right" w:pos="9026" w:leader="dot"/>
            </w:tabs>
            <w:rPr/>
          </w:pPr>
          <w:hyperlink w:anchor="__RefHeading___Toc1296415_653776707">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296417_653776707">
            <w:r>
              <w:rPr>
                <w:webHidden/>
                <w:rStyle w:val="IndexLink"/>
              </w:rPr>
              <w:t>1</w:t>
            </w:r>
            <w:r>
              <w:rPr>
                <w:rStyle w:val="IndexLink"/>
                <w:rtl w:val="true"/>
              </w:rPr>
              <w:t xml:space="preserve">. </w:t>
            </w:r>
            <w:r>
              <w:rPr>
                <w:rStyle w:val="IndexLink"/>
                <w:rtl w:val="true"/>
              </w:rPr>
              <w:t>رویکرد واقع‌‌ بینی؛ باید به این واقع ‌‌بینی رسید که</w:t>
            </w:r>
            <w:r>
              <w:rPr>
                <w:rStyle w:val="IndexLink"/>
                <w:rtl w:val="true"/>
              </w:rPr>
              <w:t>:</w:t>
              <w:tab/>
            </w:r>
            <w:r>
              <w:rPr>
                <w:rStyle w:val="IndexLink"/>
              </w:rPr>
              <w:t>77</w:t>
            </w:r>
          </w:hyperlink>
        </w:p>
        <w:p>
          <w:pPr>
            <w:pStyle w:val="Contents4"/>
            <w:tabs>
              <w:tab w:val="clear" w:pos="8176"/>
              <w:tab w:val="right" w:pos="9026" w:leader="dot"/>
            </w:tabs>
            <w:rPr/>
          </w:pPr>
          <w:hyperlink w:anchor="__RefHeading___Toc1296419_653776707">
            <w:r>
              <w:rPr>
                <w:webHidden/>
                <w:rStyle w:val="IndexLink"/>
              </w:rPr>
              <w:t>2</w:t>
            </w:r>
            <w:r>
              <w:rPr>
                <w:rStyle w:val="IndexLink"/>
                <w:rtl w:val="true"/>
              </w:rPr>
              <w:t xml:space="preserve">. </w:t>
            </w:r>
            <w:r>
              <w:rPr>
                <w:rStyle w:val="IndexLink"/>
                <w:rtl w:val="true"/>
              </w:rPr>
              <w:t xml:space="preserve">انضمام رویکرد </w:t>
            </w:r>
            <w:r>
              <w:rPr>
                <w:rStyle w:val="IndexLink"/>
                <w:rtl w:val="true"/>
              </w:rPr>
              <w:t>«</w:t>
            </w:r>
            <w:r>
              <w:rPr>
                <w:rStyle w:val="IndexLink"/>
                <w:rtl w:val="true"/>
              </w:rPr>
              <w:t>مدیریت تربیت</w:t>
            </w:r>
            <w:r>
              <w:rPr>
                <w:rStyle w:val="IndexLink"/>
                <w:rtl w:val="true"/>
              </w:rPr>
              <w:t xml:space="preserve">» </w:t>
            </w:r>
            <w:r>
              <w:rPr>
                <w:rStyle w:val="IndexLink"/>
                <w:rtl w:val="true"/>
              </w:rPr>
              <w:t xml:space="preserve">با رویکرد </w:t>
            </w:r>
            <w:r>
              <w:rPr>
                <w:rStyle w:val="IndexLink"/>
                <w:rtl w:val="true"/>
              </w:rPr>
              <w:t>«</w:t>
            </w:r>
            <w:r>
              <w:rPr>
                <w:rStyle w:val="IndexLink"/>
                <w:rtl w:val="true"/>
              </w:rPr>
              <w:t>تولیت تربیت</w:t>
            </w:r>
            <w:r>
              <w:rPr>
                <w:rStyle w:val="IndexLink"/>
                <w:rtl w:val="true"/>
              </w:rPr>
              <w:t>»</w:t>
              <w:tab/>
            </w:r>
            <w:r>
              <w:rPr>
                <w:rStyle w:val="IndexLink"/>
              </w:rPr>
              <w:t>77</w:t>
            </w:r>
          </w:hyperlink>
        </w:p>
        <w:p>
          <w:pPr>
            <w:pStyle w:val="Contents4"/>
            <w:tabs>
              <w:tab w:val="clear" w:pos="8176"/>
              <w:tab w:val="right" w:pos="9026" w:leader="dot"/>
            </w:tabs>
            <w:rPr/>
          </w:pPr>
          <w:hyperlink w:anchor="__RefHeading___Toc1296421_653776707">
            <w:r>
              <w:rPr>
                <w:webHidden/>
                <w:rStyle w:val="IndexLink"/>
              </w:rPr>
              <w:t>3</w:t>
            </w:r>
            <w:r>
              <w:rPr>
                <w:rStyle w:val="IndexLink"/>
                <w:rtl w:val="true"/>
              </w:rPr>
              <w:t xml:space="preserve">. </w:t>
            </w:r>
            <w:r>
              <w:rPr>
                <w:rStyle w:val="IndexLink"/>
                <w:rtl w:val="true"/>
              </w:rPr>
              <w:t xml:space="preserve">انضمام رویکرد </w:t>
            </w:r>
            <w:r>
              <w:rPr>
                <w:rStyle w:val="IndexLink"/>
                <w:rtl w:val="true"/>
              </w:rPr>
              <w:t>«</w:t>
            </w:r>
            <w:r>
              <w:rPr>
                <w:rStyle w:val="IndexLink"/>
                <w:rtl w:val="true"/>
              </w:rPr>
              <w:t>آموزش ماهیگیری</w:t>
            </w:r>
            <w:r>
              <w:rPr>
                <w:rStyle w:val="IndexLink"/>
                <w:rtl w:val="true"/>
              </w:rPr>
              <w:t xml:space="preserve">» </w:t>
            </w:r>
            <w:r>
              <w:rPr>
                <w:rStyle w:val="IndexLink"/>
                <w:rtl w:val="true"/>
              </w:rPr>
              <w:t xml:space="preserve">با رویکرد </w:t>
            </w:r>
            <w:r>
              <w:rPr>
                <w:rStyle w:val="IndexLink"/>
                <w:rtl w:val="true"/>
              </w:rPr>
              <w:t>«</w:t>
            </w:r>
            <w:r>
              <w:rPr>
                <w:rStyle w:val="IndexLink"/>
                <w:rtl w:val="true"/>
              </w:rPr>
              <w:t>اعطای ماهی</w:t>
            </w:r>
            <w:r>
              <w:rPr>
                <w:rStyle w:val="IndexLink"/>
                <w:rtl w:val="true"/>
              </w:rPr>
              <w:t>»</w:t>
              <w:tab/>
            </w:r>
            <w:r>
              <w:rPr>
                <w:rStyle w:val="IndexLink"/>
              </w:rPr>
              <w:t>78</w:t>
            </w:r>
          </w:hyperlink>
        </w:p>
        <w:p>
          <w:pPr>
            <w:pStyle w:val="Contents4"/>
            <w:tabs>
              <w:tab w:val="clear" w:pos="8176"/>
              <w:tab w:val="right" w:pos="9026" w:leader="dot"/>
            </w:tabs>
            <w:rPr/>
          </w:pPr>
          <w:hyperlink w:anchor="__RefHeading___Toc1296423_653776707">
            <w:r>
              <w:rPr>
                <w:webHidden/>
                <w:rStyle w:val="IndexLink"/>
              </w:rPr>
              <w:t>4</w:t>
            </w:r>
            <w:r>
              <w:rPr>
                <w:rStyle w:val="IndexLink"/>
                <w:rtl w:val="true"/>
              </w:rPr>
              <w:t xml:space="preserve">. </w:t>
            </w:r>
            <w:r>
              <w:rPr>
                <w:rStyle w:val="IndexLink"/>
                <w:rtl w:val="true"/>
              </w:rPr>
              <w:t>رویکرد علمی و تخصصی</w:t>
            </w:r>
            <w:r>
              <w:rPr>
                <w:rStyle w:val="IndexLink"/>
                <w:rtl w:val="true"/>
              </w:rPr>
              <w:tab/>
            </w:r>
            <w:r>
              <w:rPr>
                <w:rStyle w:val="IndexLink"/>
              </w:rPr>
              <w:t>79</w:t>
            </w:r>
          </w:hyperlink>
        </w:p>
        <w:p>
          <w:pPr>
            <w:pStyle w:val="Contents4"/>
            <w:tabs>
              <w:tab w:val="clear" w:pos="8176"/>
              <w:tab w:val="right" w:pos="9026" w:leader="dot"/>
            </w:tabs>
            <w:rPr/>
          </w:pPr>
          <w:hyperlink w:anchor="__RefHeading___Toc1296425_653776707">
            <w:r>
              <w:rPr>
                <w:webHidden/>
                <w:rStyle w:val="IndexLink"/>
              </w:rPr>
              <w:t>5</w:t>
            </w:r>
            <w:r>
              <w:rPr>
                <w:rStyle w:val="IndexLink"/>
                <w:rtl w:val="true"/>
              </w:rPr>
              <w:t xml:space="preserve">. </w:t>
            </w:r>
            <w:r>
              <w:rPr>
                <w:rStyle w:val="IndexLink"/>
                <w:rtl w:val="true"/>
              </w:rPr>
              <w:t>رویکرد استفاده از پتانسیل رسانه‌‌ها</w:t>
            </w:r>
            <w:r>
              <w:rPr>
                <w:rStyle w:val="IndexLink"/>
                <w:rtl w:val="true"/>
              </w:rPr>
              <w:tab/>
            </w:r>
            <w:r>
              <w:rPr>
                <w:rStyle w:val="IndexLink"/>
              </w:rPr>
              <w:t>79</w:t>
            </w:r>
          </w:hyperlink>
        </w:p>
        <w:p>
          <w:pPr>
            <w:pStyle w:val="Contents4"/>
            <w:tabs>
              <w:tab w:val="clear" w:pos="8176"/>
              <w:tab w:val="right" w:pos="9026" w:leader="dot"/>
            </w:tabs>
            <w:rPr/>
          </w:pPr>
          <w:hyperlink w:anchor="__RefHeading___Toc1296427_653776707">
            <w:r>
              <w:rPr>
                <w:webHidden/>
                <w:rStyle w:val="IndexLink"/>
              </w:rPr>
              <w:t>6</w:t>
            </w:r>
            <w:r>
              <w:rPr>
                <w:rStyle w:val="IndexLink"/>
                <w:rtl w:val="true"/>
              </w:rPr>
              <w:t xml:space="preserve">. </w:t>
            </w:r>
            <w:r>
              <w:rPr>
                <w:rStyle w:val="IndexLink"/>
                <w:rtl w:val="true"/>
              </w:rPr>
              <w:t>رویکرد تلفیق سنت و تجدد</w:t>
            </w:r>
            <w:r>
              <w:rPr>
                <w:rStyle w:val="IndexLink"/>
                <w:rtl w:val="true"/>
              </w:rPr>
              <w:tab/>
            </w:r>
            <w:r>
              <w:rPr>
                <w:rStyle w:val="IndexLink"/>
              </w:rPr>
              <w:t>80</w:t>
            </w:r>
          </w:hyperlink>
        </w:p>
        <w:p>
          <w:pPr>
            <w:pStyle w:val="Contents4"/>
            <w:tabs>
              <w:tab w:val="clear" w:pos="8176"/>
              <w:tab w:val="right" w:pos="9026" w:leader="dot"/>
            </w:tabs>
            <w:rPr/>
          </w:pPr>
          <w:hyperlink w:anchor="__RefHeading___Toc1296429_653776707">
            <w:r>
              <w:rPr>
                <w:webHidden/>
                <w:rStyle w:val="IndexLink"/>
              </w:rPr>
              <w:t>7</w:t>
            </w:r>
            <w:r>
              <w:rPr>
                <w:rStyle w:val="IndexLink"/>
                <w:rtl w:val="true"/>
              </w:rPr>
              <w:t xml:space="preserve">. </w:t>
            </w:r>
            <w:r>
              <w:rPr>
                <w:rStyle w:val="IndexLink"/>
                <w:rtl w:val="true"/>
              </w:rPr>
              <w:t>رویکرد ارتباط عاطفی با خانواده در تمام برنامه‌‌ها و کمیته‌‌ها و گروه‌‌ها</w:t>
            </w:r>
            <w:r>
              <w:rPr>
                <w:rStyle w:val="IndexLink"/>
                <w:rtl w:val="true"/>
              </w:rPr>
              <w:tab/>
            </w:r>
            <w:r>
              <w:rPr>
                <w:rStyle w:val="IndexLink"/>
              </w:rPr>
              <w:t>80</w:t>
            </w:r>
          </w:hyperlink>
        </w:p>
        <w:p>
          <w:pPr>
            <w:pStyle w:val="Contents4"/>
            <w:tabs>
              <w:tab w:val="clear" w:pos="8176"/>
              <w:tab w:val="right" w:pos="9026" w:leader="dot"/>
            </w:tabs>
            <w:rPr/>
          </w:pPr>
          <w:hyperlink w:anchor="__RefHeading___Toc1296431_653776707">
            <w:r>
              <w:rPr>
                <w:webHidden/>
                <w:rStyle w:val="IndexLink"/>
              </w:rPr>
              <w:t>8</w:t>
            </w:r>
            <w:r>
              <w:rPr>
                <w:rStyle w:val="IndexLink"/>
                <w:rtl w:val="true"/>
              </w:rPr>
              <w:t xml:space="preserve">. </w:t>
            </w:r>
            <w:r>
              <w:rPr>
                <w:rStyle w:val="IndexLink"/>
                <w:rtl w:val="true"/>
              </w:rPr>
              <w:t>رویکرد طبیب دوار</w:t>
            </w:r>
            <w:r>
              <w:rPr>
                <w:rStyle w:val="IndexLink"/>
                <w:rtl w:val="true"/>
              </w:rPr>
              <w:tab/>
            </w:r>
            <w:r>
              <w:rPr>
                <w:rStyle w:val="IndexLink"/>
              </w:rPr>
              <w:t>81</w:t>
            </w:r>
          </w:hyperlink>
        </w:p>
        <w:p>
          <w:pPr>
            <w:pStyle w:val="Contents4"/>
            <w:tabs>
              <w:tab w:val="clear" w:pos="8176"/>
              <w:tab w:val="right" w:pos="9026" w:leader="dot"/>
            </w:tabs>
            <w:rPr/>
          </w:pPr>
          <w:hyperlink w:anchor="__RefHeading___Toc1296433_653776707">
            <w:r>
              <w:rPr>
                <w:webHidden/>
                <w:rStyle w:val="IndexLink"/>
                <w:rtl w:val="true"/>
              </w:rPr>
              <w:t>نتیجه‌‌گیری</w:t>
            </w:r>
            <w:r>
              <w:rPr>
                <w:rStyle w:val="IndexLink"/>
                <w:rtl w:val="true"/>
              </w:rPr>
              <w:tab/>
            </w:r>
            <w:r>
              <w:rPr>
                <w:rStyle w:val="IndexLink"/>
              </w:rPr>
              <w:t>84</w:t>
            </w:r>
          </w:hyperlink>
        </w:p>
        <w:p>
          <w:pPr>
            <w:pStyle w:val="Contents4"/>
            <w:tabs>
              <w:tab w:val="clear" w:pos="8176"/>
              <w:tab w:val="right" w:pos="9026" w:leader="dot"/>
            </w:tabs>
            <w:rPr/>
          </w:pPr>
          <w:hyperlink w:anchor="__RefHeading___Toc1296435_653776707">
            <w:r>
              <w:rPr>
                <w:webHidden/>
                <w:rStyle w:val="IndexLink"/>
                <w:rtl w:val="true"/>
              </w:rPr>
              <w:t>منابع</w:t>
            </w:r>
            <w:r>
              <w:rPr>
                <w:rStyle w:val="IndexLink"/>
                <w:rtl w:val="true"/>
              </w:rPr>
              <w:tab/>
            </w:r>
            <w:r>
              <w:rPr>
                <w:rStyle w:val="IndexLink"/>
              </w:rPr>
              <w:t>86</w:t>
            </w:r>
          </w:hyperlink>
        </w:p>
        <w:p>
          <w:pPr>
            <w:pStyle w:val="Contents5"/>
            <w:tabs>
              <w:tab w:val="clear" w:pos="7892"/>
              <w:tab w:val="right" w:pos="9026" w:leader="dot"/>
            </w:tabs>
            <w:rPr/>
          </w:pPr>
          <w:hyperlink w:anchor="__RefHeading___Toc1296437_653776707">
            <w:r>
              <w:rPr>
                <w:webHidden/>
                <w:rStyle w:val="IndexLink"/>
                <w:rtl w:val="true"/>
              </w:rPr>
              <w:t>الف</w:t>
            </w:r>
            <w:r>
              <w:rPr>
                <w:rStyle w:val="IndexLink"/>
                <w:rtl w:val="true"/>
              </w:rPr>
              <w:t xml:space="preserve">) </w:t>
            </w:r>
            <w:r>
              <w:rPr>
                <w:rStyle w:val="IndexLink"/>
                <w:rtl w:val="true"/>
              </w:rPr>
              <w:t>نهادهای آماری کشوری</w:t>
            </w:r>
            <w:r>
              <w:rPr>
                <w:rStyle w:val="IndexLink"/>
                <w:rtl w:val="true"/>
              </w:rPr>
              <w:tab/>
            </w:r>
            <w:r>
              <w:rPr>
                <w:rStyle w:val="IndexLink"/>
              </w:rPr>
              <w:t>86</w:t>
            </w:r>
          </w:hyperlink>
        </w:p>
        <w:p>
          <w:pPr>
            <w:pStyle w:val="Contents5"/>
            <w:tabs>
              <w:tab w:val="clear" w:pos="7892"/>
              <w:tab w:val="right" w:pos="9026" w:leader="dot"/>
            </w:tabs>
            <w:rPr/>
          </w:pPr>
          <w:hyperlink w:anchor="__RefHeading___Toc1296439_653776707">
            <w:r>
              <w:rPr>
                <w:webHidden/>
                <w:rStyle w:val="IndexLink"/>
                <w:rtl w:val="true"/>
              </w:rPr>
              <w:t>ب</w:t>
            </w:r>
            <w:r>
              <w:rPr>
                <w:rStyle w:val="IndexLink"/>
                <w:rtl w:val="true"/>
              </w:rPr>
              <w:t xml:space="preserve">) </w:t>
            </w:r>
            <w:r>
              <w:rPr>
                <w:rStyle w:val="IndexLink"/>
                <w:rtl w:val="true"/>
              </w:rPr>
              <w:t>کتب و مقالات</w:t>
            </w:r>
            <w:r>
              <w:rPr>
                <w:rStyle w:val="IndexLink"/>
                <w:rtl w:val="true"/>
              </w:rPr>
              <w:tab/>
            </w:r>
            <w:r>
              <w:rPr>
                <w:rStyle w:val="IndexLink"/>
              </w:rPr>
              <w:t>86</w:t>
            </w:r>
          </w:hyperlink>
        </w:p>
        <w:p>
          <w:pPr>
            <w:pStyle w:val="Contents6"/>
            <w:tabs>
              <w:tab w:val="clear" w:pos="7609"/>
              <w:tab w:val="right" w:pos="9026" w:leader="dot"/>
            </w:tabs>
            <w:rPr/>
          </w:pPr>
          <w:hyperlink w:anchor="__RefHeading___Toc1296441_653776707">
            <w:r>
              <w:rPr>
                <w:webHidden/>
                <w:rStyle w:val="IndexLink"/>
                <w:rtl w:val="true"/>
              </w:rPr>
              <w:t>القرآن‌الکریم</w:t>
            </w:r>
            <w:r>
              <w:rPr>
                <w:rStyle w:val="IndexLink"/>
                <w:rtl w:val="true"/>
              </w:rPr>
              <w:tab/>
            </w:r>
            <w:r>
              <w:rPr>
                <w:rStyle w:val="IndexLink"/>
              </w:rPr>
              <w:t>86</w:t>
            </w:r>
          </w:hyperlink>
        </w:p>
        <w:p>
          <w:pPr>
            <w:pStyle w:val="Contents2"/>
            <w:tabs>
              <w:tab w:val="clear" w:pos="8743"/>
              <w:tab w:val="right" w:pos="9026" w:leader="dot"/>
            </w:tabs>
            <w:rPr/>
          </w:pPr>
          <w:hyperlink w:anchor="__RefHeading___Toc1296443_653776707">
            <w:r>
              <w:rPr>
                <w:webHidden/>
                <w:rStyle w:val="IndexLink"/>
                <w:rtl w:val="true"/>
              </w:rPr>
              <w:t>کارکرد مسجد و خانواده امتیازات و ویژگی‌های خانواده مسجد محور</w:t>
            </w:r>
            <w:r>
              <w:rPr>
                <w:rStyle w:val="IndexLink"/>
                <w:rtl w:val="true"/>
              </w:rPr>
              <w:tab/>
            </w:r>
            <w:r>
              <w:rPr>
                <w:rStyle w:val="IndexLink"/>
              </w:rPr>
              <w:t>90</w:t>
            </w:r>
          </w:hyperlink>
        </w:p>
        <w:p>
          <w:pPr>
            <w:pStyle w:val="Contents3"/>
            <w:tabs>
              <w:tab w:val="clear" w:pos="8459"/>
              <w:tab w:val="right" w:pos="9026" w:leader="dot"/>
            </w:tabs>
            <w:rPr/>
          </w:pPr>
          <w:hyperlink w:anchor="__RefHeading___Toc1296445_65377670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296447_653776707">
            <w:r>
              <w:rPr>
                <w:webHidden/>
                <w:rStyle w:val="IndexLink"/>
                <w:rtl w:val="true"/>
              </w:rPr>
              <w:t>چکیده</w:t>
            </w:r>
            <w:r>
              <w:rPr>
                <w:rStyle w:val="IndexLink"/>
                <w:rtl w:val="true"/>
              </w:rPr>
              <w:tab/>
            </w:r>
            <w:r>
              <w:rPr>
                <w:rStyle w:val="IndexLink"/>
              </w:rPr>
              <w:t>92</w:t>
            </w:r>
          </w:hyperlink>
        </w:p>
        <w:p>
          <w:pPr>
            <w:pStyle w:val="Contents3"/>
            <w:tabs>
              <w:tab w:val="clear" w:pos="8459"/>
              <w:tab w:val="right" w:pos="9026" w:leader="dot"/>
            </w:tabs>
            <w:rPr/>
          </w:pPr>
          <w:hyperlink w:anchor="__RefHeading___Toc1296449_653776707">
            <w:r>
              <w:rPr>
                <w:webHidden/>
                <w:rStyle w:val="IndexLink"/>
                <w:rtl w:val="true"/>
              </w:rPr>
              <w:t>مقدمه</w:t>
            </w:r>
            <w:r>
              <w:rPr>
                <w:rStyle w:val="IndexLink"/>
                <w:rtl w:val="true"/>
              </w:rPr>
              <w:tab/>
            </w:r>
            <w:r>
              <w:rPr>
                <w:rStyle w:val="IndexLink"/>
              </w:rPr>
              <w:t>94</w:t>
            </w:r>
          </w:hyperlink>
        </w:p>
        <w:p>
          <w:pPr>
            <w:pStyle w:val="Contents3"/>
            <w:tabs>
              <w:tab w:val="clear" w:pos="8459"/>
              <w:tab w:val="right" w:pos="9026" w:leader="dot"/>
            </w:tabs>
            <w:rPr/>
          </w:pPr>
          <w:hyperlink w:anchor="__RefHeading___Toc1296451_653776707">
            <w:r>
              <w:rPr>
                <w:webHidden/>
                <w:rStyle w:val="IndexLink"/>
                <w:rtl w:val="true"/>
              </w:rPr>
              <w:t>کار کرد مسجد در خانواده مسجدی</w:t>
            </w:r>
            <w:r>
              <w:rPr>
                <w:rStyle w:val="IndexLink"/>
                <w:rtl w:val="true"/>
              </w:rPr>
              <w:tab/>
            </w:r>
            <w:r>
              <w:rPr>
                <w:rStyle w:val="IndexLink"/>
              </w:rPr>
              <w:t>96</w:t>
            </w:r>
          </w:hyperlink>
        </w:p>
        <w:p>
          <w:pPr>
            <w:pStyle w:val="Contents4"/>
            <w:tabs>
              <w:tab w:val="clear" w:pos="8176"/>
              <w:tab w:val="right" w:pos="9026" w:leader="dot"/>
            </w:tabs>
            <w:rPr/>
          </w:pPr>
          <w:hyperlink w:anchor="__RefHeading___Toc1296453_653776707">
            <w:r>
              <w:rPr>
                <w:webHidden/>
                <w:rStyle w:val="IndexLink"/>
              </w:rPr>
              <w:t>1</w:t>
            </w:r>
            <w:r>
              <w:rPr>
                <w:rStyle w:val="IndexLink"/>
                <w:rtl w:val="true"/>
              </w:rPr>
              <w:t xml:space="preserve">. </w:t>
            </w:r>
            <w:r>
              <w:rPr>
                <w:rStyle w:val="IndexLink"/>
                <w:rtl w:val="true"/>
              </w:rPr>
              <w:t>صیانت درونی و بیرونی به چه معناست؟</w:t>
            </w:r>
            <w:r>
              <w:rPr>
                <w:rStyle w:val="IndexLink"/>
                <w:rtl w:val="true"/>
              </w:rPr>
              <w:tab/>
            </w:r>
            <w:r>
              <w:rPr>
                <w:rStyle w:val="IndexLink"/>
              </w:rPr>
              <w:t>96</w:t>
            </w:r>
          </w:hyperlink>
        </w:p>
        <w:p>
          <w:pPr>
            <w:pStyle w:val="Contents5"/>
            <w:tabs>
              <w:tab w:val="clear" w:pos="7892"/>
              <w:tab w:val="right" w:pos="9026" w:leader="dot"/>
            </w:tabs>
            <w:rPr/>
          </w:pPr>
          <w:hyperlink w:anchor="__RefHeading___Toc1296455_653776707">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296457_653776707">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صیانت و ذکر خدا</w:t>
            </w:r>
            <w:r>
              <w:rPr>
                <w:rStyle w:val="IndexLink"/>
                <w:rtl w:val="true"/>
              </w:rPr>
              <w:tab/>
            </w:r>
            <w:r>
              <w:rPr>
                <w:rStyle w:val="IndexLink"/>
              </w:rPr>
              <w:t>97</w:t>
            </w:r>
          </w:hyperlink>
        </w:p>
        <w:p>
          <w:pPr>
            <w:pStyle w:val="Contents5"/>
            <w:tabs>
              <w:tab w:val="clear" w:pos="7892"/>
              <w:tab w:val="right" w:pos="9026" w:leader="dot"/>
            </w:tabs>
            <w:rPr/>
          </w:pPr>
          <w:hyperlink w:anchor="__RefHeading___Toc1296459_653776707">
            <w:r>
              <w:rPr>
                <w:webHidden/>
                <w:rStyle w:val="IndexLink"/>
              </w:rPr>
              <w:t>1-2</w:t>
            </w:r>
            <w:r>
              <w:rPr>
                <w:rStyle w:val="IndexLink"/>
                <w:rtl w:val="true"/>
              </w:rPr>
              <w:t xml:space="preserve">. </w:t>
            </w:r>
            <w:r>
              <w:rPr>
                <w:rStyle w:val="IndexLink"/>
                <w:rtl w:val="true"/>
              </w:rPr>
              <w:t>استمرار ذکر</w:t>
            </w:r>
            <w:r>
              <w:rPr>
                <w:rStyle w:val="IndexLink"/>
                <w:rtl w:val="true"/>
              </w:rPr>
              <w:tab/>
            </w:r>
            <w:r>
              <w:rPr>
                <w:rStyle w:val="IndexLink"/>
              </w:rPr>
              <w:t>99</w:t>
            </w:r>
          </w:hyperlink>
        </w:p>
        <w:p>
          <w:pPr>
            <w:pStyle w:val="Contents4"/>
            <w:tabs>
              <w:tab w:val="clear" w:pos="8176"/>
              <w:tab w:val="right" w:pos="9026" w:leader="dot"/>
            </w:tabs>
            <w:rPr/>
          </w:pPr>
          <w:hyperlink w:anchor="__RefHeading___Toc1296461_653776707">
            <w:r>
              <w:rPr>
                <w:webHidden/>
                <w:rStyle w:val="IndexLink"/>
              </w:rPr>
              <w:t>2</w:t>
            </w:r>
            <w:r>
              <w:rPr>
                <w:rStyle w:val="IndexLink"/>
                <w:rtl w:val="true"/>
              </w:rPr>
              <w:t xml:space="preserve">. </w:t>
            </w:r>
            <w:r>
              <w:rPr>
                <w:rStyle w:val="IndexLink"/>
                <w:rtl w:val="true"/>
              </w:rPr>
              <w:t>توسعه طهارت در زندگی</w:t>
            </w:r>
            <w:r>
              <w:rPr>
                <w:rStyle w:val="IndexLink"/>
                <w:rtl w:val="true"/>
              </w:rPr>
              <w:tab/>
            </w:r>
            <w:r>
              <w:rPr>
                <w:rStyle w:val="IndexLink"/>
              </w:rPr>
              <w:t>100</w:t>
            </w:r>
          </w:hyperlink>
        </w:p>
        <w:p>
          <w:pPr>
            <w:pStyle w:val="Contents5"/>
            <w:tabs>
              <w:tab w:val="clear" w:pos="7892"/>
              <w:tab w:val="right" w:pos="9026" w:leader="dot"/>
            </w:tabs>
            <w:rPr/>
          </w:pPr>
          <w:hyperlink w:anchor="__RefHeading___Toc1296463_65377670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296465_653776707">
            <w:r>
              <w:rPr>
                <w:webHidden/>
                <w:rStyle w:val="IndexLink"/>
              </w:rPr>
              <w:t>2-1</w:t>
            </w:r>
            <w:r>
              <w:rPr>
                <w:rStyle w:val="IndexLink"/>
                <w:rtl w:val="true"/>
              </w:rPr>
              <w:t xml:space="preserve">. </w:t>
            </w:r>
            <w:r>
              <w:rPr>
                <w:rStyle w:val="IndexLink"/>
                <w:rtl w:val="true"/>
              </w:rPr>
              <w:t>سکنی گزیدن در مسجد</w:t>
            </w:r>
            <w:r>
              <w:rPr>
                <w:rStyle w:val="IndexLink"/>
                <w:rtl w:val="true"/>
              </w:rPr>
              <w:tab/>
            </w:r>
            <w:r>
              <w:rPr>
                <w:rStyle w:val="IndexLink"/>
              </w:rPr>
              <w:t>102</w:t>
            </w:r>
          </w:hyperlink>
        </w:p>
        <w:p>
          <w:pPr>
            <w:pStyle w:val="Contents5"/>
            <w:tabs>
              <w:tab w:val="clear" w:pos="7892"/>
              <w:tab w:val="right" w:pos="9026" w:leader="dot"/>
            </w:tabs>
            <w:rPr/>
          </w:pPr>
          <w:hyperlink w:anchor="__RefHeading___Toc1296467_653776707">
            <w:r>
              <w:rPr>
                <w:webHidden/>
                <w:rStyle w:val="IndexLink"/>
              </w:rPr>
              <w:t>2-2</w:t>
            </w:r>
            <w:r>
              <w:rPr>
                <w:rStyle w:val="IndexLink"/>
                <w:rtl w:val="true"/>
              </w:rPr>
              <w:t xml:space="preserve">. </w:t>
            </w:r>
            <w:r>
              <w:rPr>
                <w:rStyle w:val="IndexLink"/>
                <w:rtl w:val="true"/>
              </w:rPr>
              <w:t>ارتقا معرفت دینی یا اعطای بینش</w:t>
            </w:r>
            <w:r>
              <w:rPr>
                <w:rStyle w:val="IndexLink"/>
                <w:rtl w:val="true"/>
              </w:rPr>
              <w:tab/>
            </w:r>
            <w:r>
              <w:rPr>
                <w:rStyle w:val="IndexLink"/>
              </w:rPr>
              <w:t>103</w:t>
            </w:r>
          </w:hyperlink>
        </w:p>
        <w:p>
          <w:pPr>
            <w:pStyle w:val="Contents4"/>
            <w:tabs>
              <w:tab w:val="clear" w:pos="8176"/>
              <w:tab w:val="right" w:pos="9026" w:leader="dot"/>
            </w:tabs>
            <w:rPr/>
          </w:pPr>
          <w:hyperlink w:anchor="__RefHeading___Toc1296469_653776707">
            <w:r>
              <w:rPr>
                <w:webHidden/>
                <w:rStyle w:val="IndexLink"/>
              </w:rPr>
              <w:t>3</w:t>
            </w:r>
            <w:r>
              <w:rPr>
                <w:rStyle w:val="IndexLink"/>
                <w:rtl w:val="true"/>
              </w:rPr>
              <w:t xml:space="preserve">. </w:t>
            </w:r>
            <w:r>
              <w:rPr>
                <w:rStyle w:val="IndexLink"/>
                <w:rtl w:val="true"/>
              </w:rPr>
              <w:t>مسجد و معرفت</w:t>
            </w:r>
            <w:r>
              <w:rPr>
                <w:rStyle w:val="IndexLink"/>
                <w:rtl w:val="true"/>
              </w:rPr>
              <w:tab/>
            </w:r>
            <w:r>
              <w:rPr>
                <w:rStyle w:val="IndexLink"/>
              </w:rPr>
              <w:t>108</w:t>
            </w:r>
          </w:hyperlink>
        </w:p>
        <w:p>
          <w:pPr>
            <w:pStyle w:val="Contents4"/>
            <w:tabs>
              <w:tab w:val="clear" w:pos="8176"/>
              <w:tab w:val="right" w:pos="9026" w:leader="dot"/>
            </w:tabs>
            <w:rPr/>
          </w:pPr>
          <w:hyperlink w:anchor="__RefHeading___Toc1296471_653776707">
            <w:r>
              <w:rPr>
                <w:webHidden/>
                <w:rStyle w:val="IndexLink"/>
              </w:rPr>
              <w:t>4</w:t>
            </w:r>
            <w:r>
              <w:rPr>
                <w:rStyle w:val="IndexLink"/>
                <w:rtl w:val="true"/>
              </w:rPr>
              <w:t xml:space="preserve">. </w:t>
            </w:r>
            <w:r>
              <w:rPr>
                <w:rStyle w:val="IndexLink"/>
                <w:rtl w:val="true"/>
              </w:rPr>
              <w:t>مرز شناسی و شناخت حدود الهی</w:t>
            </w:r>
            <w:r>
              <w:rPr>
                <w:rStyle w:val="IndexLink"/>
                <w:rtl w:val="true"/>
              </w:rPr>
              <w:tab/>
            </w:r>
            <w:r>
              <w:rPr>
                <w:rStyle w:val="IndexLink"/>
              </w:rPr>
              <w:t>108</w:t>
            </w:r>
          </w:hyperlink>
        </w:p>
        <w:p>
          <w:pPr>
            <w:pStyle w:val="Contents4"/>
            <w:tabs>
              <w:tab w:val="clear" w:pos="8176"/>
              <w:tab w:val="right" w:pos="9026" w:leader="dot"/>
            </w:tabs>
            <w:rPr/>
          </w:pPr>
          <w:hyperlink w:anchor="__RefHeading___Toc1296473_653776707">
            <w:r>
              <w:rPr>
                <w:webHidden/>
                <w:rStyle w:val="IndexLink"/>
              </w:rPr>
              <w:t>5</w:t>
            </w:r>
            <w:r>
              <w:rPr>
                <w:rStyle w:val="IndexLink"/>
                <w:rtl w:val="true"/>
              </w:rPr>
              <w:t xml:space="preserve">. </w:t>
            </w:r>
            <w:r>
              <w:rPr>
                <w:rStyle w:val="IndexLink"/>
                <w:rtl w:val="true"/>
              </w:rPr>
              <w:t>فضا سازی تعاملی</w:t>
            </w:r>
            <w:r>
              <w:rPr>
                <w:rStyle w:val="IndexLink"/>
                <w:rtl w:val="true"/>
              </w:rPr>
              <w:tab/>
            </w:r>
            <w:r>
              <w:rPr>
                <w:rStyle w:val="IndexLink"/>
              </w:rPr>
              <w:t>109</w:t>
            </w:r>
          </w:hyperlink>
        </w:p>
        <w:p>
          <w:pPr>
            <w:pStyle w:val="Contents5"/>
            <w:tabs>
              <w:tab w:val="clear" w:pos="7892"/>
              <w:tab w:val="right" w:pos="9026" w:leader="dot"/>
            </w:tabs>
            <w:rPr/>
          </w:pPr>
          <w:hyperlink w:anchor="__RefHeading___Toc1296475_653776707">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296477_653776707">
            <w:r>
              <w:rPr>
                <w:webHidden/>
                <w:rStyle w:val="IndexLink"/>
                <w:rtl w:val="true"/>
              </w:rPr>
              <w:t>تقویت فرهنگ رجوع جاهل به عالم</w:t>
            </w:r>
            <w:r>
              <w:rPr>
                <w:rStyle w:val="IndexLink"/>
                <w:rtl w:val="true"/>
              </w:rPr>
              <w:tab/>
            </w:r>
            <w:r>
              <w:rPr>
                <w:rStyle w:val="IndexLink"/>
              </w:rPr>
              <w:t>113</w:t>
            </w:r>
          </w:hyperlink>
        </w:p>
        <w:p>
          <w:pPr>
            <w:pStyle w:val="Contents4"/>
            <w:tabs>
              <w:tab w:val="clear" w:pos="8176"/>
              <w:tab w:val="right" w:pos="9026" w:leader="dot"/>
            </w:tabs>
            <w:rPr/>
          </w:pPr>
          <w:hyperlink w:anchor="__RefHeading___Toc1296479_653776707">
            <w:r>
              <w:rPr>
                <w:webHidden/>
                <w:rStyle w:val="IndexLink"/>
              </w:rPr>
              <w:t>6</w:t>
            </w:r>
            <w:r>
              <w:rPr>
                <w:rStyle w:val="IndexLink"/>
                <w:rtl w:val="true"/>
              </w:rPr>
              <w:t xml:space="preserve">. </w:t>
            </w:r>
            <w:r>
              <w:rPr>
                <w:rStyle w:val="IndexLink"/>
                <w:rtl w:val="true"/>
              </w:rPr>
              <w:t>رشد فرهنگ تواصی به حق</w:t>
            </w:r>
            <w:r>
              <w:rPr>
                <w:rStyle w:val="IndexLink"/>
                <w:rtl w:val="true"/>
              </w:rPr>
              <w:tab/>
            </w:r>
            <w:r>
              <w:rPr>
                <w:rStyle w:val="IndexLink"/>
              </w:rPr>
              <w:t>114</w:t>
            </w:r>
          </w:hyperlink>
        </w:p>
        <w:p>
          <w:pPr>
            <w:pStyle w:val="Contents3"/>
            <w:tabs>
              <w:tab w:val="clear" w:pos="8459"/>
              <w:tab w:val="right" w:pos="9026" w:leader="dot"/>
            </w:tabs>
            <w:rPr/>
          </w:pPr>
          <w:hyperlink w:anchor="__RefHeading___Toc1296481_653776707">
            <w:r>
              <w:rPr>
                <w:webHidden/>
                <w:rStyle w:val="IndexLink"/>
                <w:rtl w:val="true"/>
              </w:rPr>
              <w:t>نتیجه گیری</w:t>
            </w:r>
            <w:r>
              <w:rPr>
                <w:rStyle w:val="IndexLink"/>
                <w:rtl w:val="true"/>
              </w:rPr>
              <w:tab/>
            </w:r>
            <w:r>
              <w:rPr>
                <w:rStyle w:val="IndexLink"/>
              </w:rPr>
              <w:t>117</w:t>
            </w:r>
          </w:hyperlink>
        </w:p>
        <w:p>
          <w:pPr>
            <w:pStyle w:val="Contents3"/>
            <w:tabs>
              <w:tab w:val="clear" w:pos="8459"/>
              <w:tab w:val="right" w:pos="9026" w:leader="dot"/>
            </w:tabs>
            <w:rPr/>
          </w:pPr>
          <w:hyperlink w:anchor="__RefHeading___Toc1296483_653776707">
            <w:r>
              <w:rPr>
                <w:webHidden/>
                <w:rStyle w:val="IndexLink"/>
                <w:rtl w:val="true"/>
              </w:rPr>
              <w:t>منابع و مآخذ</w:t>
            </w:r>
            <w:r>
              <w:rPr>
                <w:rStyle w:val="IndexLink"/>
                <w:rtl w:val="true"/>
              </w:rPr>
              <w:tab/>
            </w:r>
            <w:r>
              <w:rPr>
                <w:rStyle w:val="IndexLink"/>
              </w:rPr>
              <w:t>120</w:t>
            </w:r>
          </w:hyperlink>
        </w:p>
        <w:p>
          <w:pPr>
            <w:pStyle w:val="Contents2"/>
            <w:tabs>
              <w:tab w:val="clear" w:pos="8743"/>
              <w:tab w:val="right" w:pos="9026" w:leader="dot"/>
            </w:tabs>
            <w:rPr/>
          </w:pPr>
          <w:hyperlink w:anchor="__RefHeading___Toc1296485_653776707">
            <w:r>
              <w:rPr>
                <w:webHidden/>
                <w:rStyle w:val="IndexLink"/>
                <w:rtl w:val="true"/>
              </w:rPr>
              <w:t>نقش بازدارنده مسجد در مقابل اهداف برنامه ریزان غربی از هجوم سیاسی</w:t>
            </w:r>
            <w:r>
              <w:rPr>
                <w:rStyle w:val="IndexLink"/>
                <w:rtl w:val="true"/>
              </w:rPr>
              <w:t xml:space="preserve">- </w:t>
            </w:r>
            <w:r>
              <w:rPr>
                <w:rStyle w:val="IndexLink"/>
                <w:rtl w:val="true"/>
              </w:rPr>
              <w:t>تبلیغی علیه خانواده</w:t>
            </w:r>
            <w:r>
              <w:rPr>
                <w:rStyle w:val="IndexLink"/>
                <w:rtl w:val="true"/>
              </w:rPr>
              <w:tab/>
            </w:r>
            <w:r>
              <w:rPr>
                <w:rStyle w:val="IndexLink"/>
              </w:rPr>
              <w:t>122</w:t>
            </w:r>
          </w:hyperlink>
        </w:p>
        <w:p>
          <w:pPr>
            <w:pStyle w:val="Contents3"/>
            <w:tabs>
              <w:tab w:val="clear" w:pos="8459"/>
              <w:tab w:val="right" w:pos="9026" w:leader="dot"/>
            </w:tabs>
            <w:rPr/>
          </w:pPr>
          <w:hyperlink w:anchor="__RefHeading___Toc1296487_653776707">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296489_653776707">
            <w:r>
              <w:rPr>
                <w:webHidden/>
                <w:rStyle w:val="IndexLink"/>
                <w:rtl w:val="true"/>
              </w:rPr>
              <w:t>چکیده</w:t>
            </w:r>
            <w:r>
              <w:rPr>
                <w:rStyle w:val="IndexLink"/>
                <w:rtl w:val="true"/>
              </w:rPr>
              <w:tab/>
            </w:r>
            <w:r>
              <w:rPr>
                <w:rStyle w:val="IndexLink"/>
              </w:rPr>
              <w:t>124</w:t>
            </w:r>
          </w:hyperlink>
        </w:p>
        <w:p>
          <w:pPr>
            <w:pStyle w:val="Contents3"/>
            <w:tabs>
              <w:tab w:val="clear" w:pos="8459"/>
              <w:tab w:val="right" w:pos="9026" w:leader="dot"/>
            </w:tabs>
            <w:rPr/>
          </w:pPr>
          <w:hyperlink w:anchor="__RefHeading___Toc1296491_653776707">
            <w:r>
              <w:rPr>
                <w:webHidden/>
                <w:rStyle w:val="IndexLink"/>
                <w:rtl w:val="true"/>
              </w:rPr>
              <w:t>مقدمه</w:t>
            </w:r>
            <w:r>
              <w:rPr>
                <w:rStyle w:val="IndexLink"/>
                <w:rtl w:val="true"/>
              </w:rPr>
              <w:tab/>
            </w:r>
            <w:r>
              <w:rPr>
                <w:rStyle w:val="IndexLink"/>
              </w:rPr>
              <w:t>126</w:t>
            </w:r>
          </w:hyperlink>
        </w:p>
        <w:p>
          <w:pPr>
            <w:pStyle w:val="Contents3"/>
            <w:tabs>
              <w:tab w:val="clear" w:pos="8459"/>
              <w:tab w:val="right" w:pos="9026" w:leader="dot"/>
            </w:tabs>
            <w:rPr/>
          </w:pPr>
          <w:hyperlink w:anchor="__RefHeading___Toc1296493_653776707">
            <w:r>
              <w:rPr>
                <w:webHidden/>
                <w:rStyle w:val="IndexLink"/>
                <w:rtl w:val="true"/>
              </w:rPr>
              <w:t>الف</w:t>
            </w:r>
            <w:r>
              <w:rPr>
                <w:rStyle w:val="IndexLink"/>
                <w:rtl w:val="true"/>
              </w:rPr>
              <w:t>)</w:t>
            </w:r>
            <w:r>
              <w:rPr>
                <w:rStyle w:val="IndexLink"/>
                <w:rtl w:val="true"/>
              </w:rPr>
              <w:t xml:space="preserve">جنگ خاموش و خزنده دو فراقالب در بستر جامعه </w:t>
            </w:r>
            <w:r>
              <w:rPr>
                <w:rStyle w:val="IndexLink"/>
                <w:rtl w:val="true"/>
              </w:rPr>
              <w:t>(</w:t>
            </w:r>
            <w:r>
              <w:rPr>
                <w:rStyle w:val="IndexLink"/>
                <w:rtl w:val="true"/>
              </w:rPr>
              <w:t>جریان فراگیر</w:t>
            </w:r>
            <w:r>
              <w:rPr>
                <w:rStyle w:val="IndexLink"/>
                <w:rtl w:val="true"/>
              </w:rPr>
              <w:t>)</w:t>
              <w:tab/>
            </w:r>
            <w:r>
              <w:rPr>
                <w:rStyle w:val="IndexLink"/>
              </w:rPr>
              <w:t>128</w:t>
            </w:r>
          </w:hyperlink>
        </w:p>
        <w:p>
          <w:pPr>
            <w:pStyle w:val="Contents4"/>
            <w:tabs>
              <w:tab w:val="clear" w:pos="8176"/>
              <w:tab w:val="right" w:pos="9026" w:leader="dot"/>
            </w:tabs>
            <w:rPr/>
          </w:pPr>
          <w:hyperlink w:anchor="__RefHeading___Toc1296495_653776707">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296497_653776707">
            <w:r>
              <w:rPr>
                <w:webHidden/>
                <w:rStyle w:val="IndexLink"/>
              </w:rPr>
              <w:t>1</w:t>
            </w:r>
            <w:r>
              <w:rPr>
                <w:rStyle w:val="IndexLink"/>
                <w:rtl w:val="true"/>
              </w:rPr>
              <w:t xml:space="preserve">. </w:t>
            </w:r>
            <w:r>
              <w:rPr>
                <w:rStyle w:val="IndexLink"/>
                <w:rtl w:val="true"/>
              </w:rPr>
              <w:t>فراقالب هستی شناسی اسلامی</w:t>
            </w:r>
            <w:r>
              <w:rPr>
                <w:rStyle w:val="IndexLink"/>
                <w:rtl w:val="true"/>
              </w:rPr>
              <w:tab/>
            </w:r>
            <w:r>
              <w:rPr>
                <w:rStyle w:val="IndexLink"/>
              </w:rPr>
              <w:t>128</w:t>
            </w:r>
          </w:hyperlink>
        </w:p>
        <w:p>
          <w:pPr>
            <w:pStyle w:val="Contents4"/>
            <w:tabs>
              <w:tab w:val="clear" w:pos="8176"/>
              <w:tab w:val="right" w:pos="9026" w:leader="dot"/>
            </w:tabs>
            <w:rPr/>
          </w:pPr>
          <w:hyperlink w:anchor="__RefHeading___Toc1296499_653776707">
            <w:r>
              <w:rPr>
                <w:webHidden/>
                <w:rStyle w:val="IndexLink"/>
              </w:rPr>
              <w:t>2</w:t>
            </w:r>
            <w:r>
              <w:rPr>
                <w:rStyle w:val="IndexLink"/>
                <w:rtl w:val="true"/>
              </w:rPr>
              <w:t xml:space="preserve">. </w:t>
            </w:r>
            <w:r>
              <w:rPr>
                <w:rStyle w:val="IndexLink"/>
                <w:rtl w:val="true"/>
              </w:rPr>
              <w:t>فراقالب هستی شناسی غربی</w:t>
            </w:r>
            <w:r>
              <w:rPr>
                <w:rStyle w:val="IndexLink"/>
                <w:rtl w:val="true"/>
              </w:rPr>
              <w:tab/>
            </w:r>
            <w:r>
              <w:rPr>
                <w:rStyle w:val="IndexLink"/>
              </w:rPr>
              <w:t>130</w:t>
            </w:r>
          </w:hyperlink>
        </w:p>
        <w:p>
          <w:pPr>
            <w:pStyle w:val="Contents3"/>
            <w:tabs>
              <w:tab w:val="clear" w:pos="8459"/>
              <w:tab w:val="right" w:pos="9026" w:leader="dot"/>
            </w:tabs>
            <w:rPr/>
          </w:pPr>
          <w:hyperlink w:anchor="__RefHeading___Toc1296501_653776707">
            <w:r>
              <w:rPr>
                <w:webHidden/>
                <w:rStyle w:val="IndexLink"/>
                <w:rtl w:val="true"/>
              </w:rPr>
              <w:t>ب</w:t>
            </w:r>
            <w:r>
              <w:rPr>
                <w:rStyle w:val="IndexLink"/>
                <w:rtl w:val="true"/>
              </w:rPr>
              <w:t xml:space="preserve">) </w:t>
            </w:r>
            <w:r>
              <w:rPr>
                <w:rStyle w:val="IndexLink"/>
                <w:rtl w:val="true"/>
              </w:rPr>
              <w:t>بررسی تحلیلی تفاوت دیدگاه اسلام و غرب پیرامون زن</w:t>
            </w:r>
            <w:r>
              <w:rPr>
                <w:rStyle w:val="IndexLink"/>
                <w:rtl w:val="true"/>
              </w:rPr>
              <w:tab/>
            </w:r>
            <w:r>
              <w:rPr>
                <w:rStyle w:val="IndexLink"/>
              </w:rPr>
              <w:t>136</w:t>
            </w:r>
          </w:hyperlink>
        </w:p>
        <w:p>
          <w:pPr>
            <w:pStyle w:val="Contents3"/>
            <w:tabs>
              <w:tab w:val="clear" w:pos="8459"/>
              <w:tab w:val="right" w:pos="9026" w:leader="dot"/>
            </w:tabs>
            <w:rPr/>
          </w:pPr>
          <w:hyperlink w:anchor="__RefHeading___Toc1296503_653776707">
            <w:r>
              <w:rPr>
                <w:webHidden/>
                <w:rStyle w:val="IndexLink"/>
                <w:rtl w:val="true"/>
              </w:rPr>
              <w:t>ج</w:t>
            </w:r>
            <w:r>
              <w:rPr>
                <w:rStyle w:val="IndexLink"/>
                <w:rtl w:val="true"/>
              </w:rPr>
              <w:t>)</w:t>
            </w:r>
            <w:r>
              <w:rPr>
                <w:rStyle w:val="IndexLink"/>
                <w:rtl w:val="true"/>
              </w:rPr>
              <w:t>نگاهی تحلیلی بر وظایف مسجد امروز در مقایسه با مسجد دیروز</w:t>
            </w:r>
            <w:r>
              <w:rPr>
                <w:rStyle w:val="IndexLink"/>
                <w:rtl w:val="true"/>
              </w:rPr>
              <w:tab/>
            </w:r>
            <w:r>
              <w:rPr>
                <w:rStyle w:val="IndexLink"/>
              </w:rPr>
              <w:t>143</w:t>
            </w:r>
          </w:hyperlink>
        </w:p>
        <w:p>
          <w:pPr>
            <w:pStyle w:val="Contents3"/>
            <w:tabs>
              <w:tab w:val="clear" w:pos="8459"/>
              <w:tab w:val="right" w:pos="9026" w:leader="dot"/>
            </w:tabs>
            <w:rPr/>
          </w:pPr>
          <w:hyperlink w:anchor="__RefHeading___Toc1296505_653776707">
            <w:r>
              <w:rPr>
                <w:webHidden/>
                <w:rStyle w:val="IndexLink"/>
                <w:rtl w:val="true"/>
              </w:rPr>
              <w:t>بحث و نتیجه گیری</w:t>
            </w:r>
            <w:r>
              <w:rPr>
                <w:rStyle w:val="IndexLink"/>
                <w:rtl w:val="true"/>
              </w:rPr>
              <w:tab/>
            </w:r>
            <w:r>
              <w:rPr>
                <w:rStyle w:val="IndexLink"/>
              </w:rPr>
              <w:t>146</w:t>
            </w:r>
          </w:hyperlink>
        </w:p>
        <w:p>
          <w:pPr>
            <w:pStyle w:val="Contents3"/>
            <w:tabs>
              <w:tab w:val="clear" w:pos="8459"/>
              <w:tab w:val="right" w:pos="9026" w:leader="dot"/>
            </w:tabs>
            <w:rPr/>
          </w:pPr>
          <w:hyperlink w:anchor="__RefHeading___Toc1296507_653776707">
            <w:r>
              <w:rPr>
                <w:webHidden/>
                <w:rStyle w:val="IndexLink"/>
                <w:rtl w:val="true"/>
              </w:rPr>
              <w:t>منابع</w:t>
            </w:r>
            <w:r>
              <w:rPr>
                <w:rStyle w:val="IndexLink"/>
                <w:rtl w:val="true"/>
              </w:rPr>
              <w:tab/>
            </w:r>
            <w:r>
              <w:rPr>
                <w:rStyle w:val="IndexLink"/>
              </w:rPr>
              <w:t>149</w:t>
            </w:r>
          </w:hyperlink>
        </w:p>
        <w:p>
          <w:pPr>
            <w:pStyle w:val="Contents2"/>
            <w:tabs>
              <w:tab w:val="clear" w:pos="8743"/>
              <w:tab w:val="right" w:pos="9026" w:leader="dot"/>
            </w:tabs>
            <w:rPr/>
          </w:pPr>
          <w:hyperlink w:anchor="__RefHeading___Toc1296509_653776707">
            <w:r>
              <w:rPr>
                <w:webHidden/>
                <w:rStyle w:val="IndexLink"/>
                <w:rtl w:val="true"/>
              </w:rPr>
              <w:t>بازشناسی ظرفیت‌ها و کارکردهای مسجد در تحکیم بنیان خانواده</w:t>
            </w:r>
            <w:r>
              <w:rPr>
                <w:rStyle w:val="IndexLink"/>
                <w:rtl w:val="true"/>
              </w:rPr>
              <w:tab/>
            </w:r>
            <w:r>
              <w:rPr>
                <w:rStyle w:val="IndexLink"/>
              </w:rPr>
              <w:t>152</w:t>
            </w:r>
          </w:hyperlink>
        </w:p>
        <w:p>
          <w:pPr>
            <w:pStyle w:val="Contents3"/>
            <w:tabs>
              <w:tab w:val="clear" w:pos="8459"/>
              <w:tab w:val="right" w:pos="9026" w:leader="dot"/>
            </w:tabs>
            <w:rPr/>
          </w:pPr>
          <w:hyperlink w:anchor="__RefHeading___Toc1296511_653776707">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296513_653776707">
            <w:r>
              <w:rPr>
                <w:webHidden/>
                <w:rStyle w:val="IndexLink"/>
                <w:rtl w:val="true"/>
              </w:rPr>
              <w:t>چکیده</w:t>
            </w:r>
            <w:r>
              <w:rPr>
                <w:rStyle w:val="IndexLink"/>
                <w:rtl w:val="true"/>
              </w:rPr>
              <w:tab/>
            </w:r>
            <w:r>
              <w:rPr>
                <w:rStyle w:val="IndexLink"/>
              </w:rPr>
              <w:t>154</w:t>
            </w:r>
          </w:hyperlink>
        </w:p>
        <w:p>
          <w:pPr>
            <w:pStyle w:val="Contents3"/>
            <w:tabs>
              <w:tab w:val="clear" w:pos="8459"/>
              <w:tab w:val="right" w:pos="9026" w:leader="dot"/>
            </w:tabs>
            <w:rPr/>
          </w:pPr>
          <w:hyperlink w:anchor="__RefHeading___Toc1296515_653776707">
            <w:r>
              <w:rPr>
                <w:webHidden/>
                <w:rStyle w:val="IndexLink"/>
                <w:rtl w:val="true"/>
              </w:rPr>
              <w:t>مقدمه</w:t>
            </w:r>
            <w:r>
              <w:rPr>
                <w:rStyle w:val="IndexLink"/>
                <w:rtl w:val="true"/>
              </w:rPr>
              <w:tab/>
            </w:r>
            <w:r>
              <w:rPr>
                <w:rStyle w:val="IndexLink"/>
              </w:rPr>
              <w:t>156</w:t>
            </w:r>
          </w:hyperlink>
        </w:p>
        <w:p>
          <w:pPr>
            <w:pStyle w:val="Contents3"/>
            <w:tabs>
              <w:tab w:val="clear" w:pos="8459"/>
              <w:tab w:val="right" w:pos="9026" w:leader="dot"/>
            </w:tabs>
            <w:rPr/>
          </w:pPr>
          <w:hyperlink w:anchor="__RefHeading___Toc1296517_653776707">
            <w:r>
              <w:rPr>
                <w:webHidden/>
                <w:rStyle w:val="IndexLink"/>
                <w:rtl w:val="true"/>
              </w:rPr>
              <w:t>الف</w:t>
            </w:r>
            <w:r>
              <w:rPr>
                <w:rStyle w:val="IndexLink"/>
                <w:rtl w:val="true"/>
              </w:rPr>
              <w:t xml:space="preserve">) </w:t>
            </w:r>
            <w:r>
              <w:rPr>
                <w:rStyle w:val="IndexLink"/>
                <w:rtl w:val="true"/>
              </w:rPr>
              <w:t>اهمیت نهاد خانواده در اسلام</w:t>
            </w:r>
            <w:r>
              <w:rPr>
                <w:rStyle w:val="IndexLink"/>
                <w:rtl w:val="true"/>
              </w:rPr>
              <w:tab/>
            </w:r>
            <w:r>
              <w:rPr>
                <w:rStyle w:val="IndexLink"/>
              </w:rPr>
              <w:t>158</w:t>
            </w:r>
          </w:hyperlink>
        </w:p>
        <w:p>
          <w:pPr>
            <w:pStyle w:val="Contents3"/>
            <w:tabs>
              <w:tab w:val="clear" w:pos="8459"/>
              <w:tab w:val="right" w:pos="9026" w:leader="dot"/>
            </w:tabs>
            <w:rPr/>
          </w:pPr>
          <w:hyperlink w:anchor="__RefHeading___Toc1296519_653776707">
            <w:r>
              <w:rPr>
                <w:webHidden/>
                <w:rStyle w:val="IndexLink"/>
                <w:rtl w:val="true"/>
              </w:rPr>
              <w:t>ب</w:t>
            </w:r>
            <w:r>
              <w:rPr>
                <w:rStyle w:val="IndexLink"/>
                <w:rtl w:val="true"/>
              </w:rPr>
              <w:t xml:space="preserve">) </w:t>
            </w:r>
            <w:r>
              <w:rPr>
                <w:rStyle w:val="IndexLink"/>
                <w:rtl w:val="true"/>
              </w:rPr>
              <w:t>ضرورت تلاش برای بهسازی خانواده</w:t>
            </w:r>
            <w:r>
              <w:rPr>
                <w:rStyle w:val="IndexLink"/>
                <w:rtl w:val="true"/>
              </w:rPr>
              <w:tab/>
            </w:r>
            <w:r>
              <w:rPr>
                <w:rStyle w:val="IndexLink"/>
              </w:rPr>
              <w:t>161</w:t>
            </w:r>
          </w:hyperlink>
        </w:p>
        <w:p>
          <w:pPr>
            <w:pStyle w:val="Contents3"/>
            <w:tabs>
              <w:tab w:val="clear" w:pos="8459"/>
              <w:tab w:val="right" w:pos="9026" w:leader="dot"/>
            </w:tabs>
            <w:rPr/>
          </w:pPr>
          <w:hyperlink w:anchor="__RefHeading___Toc1296521_653776707">
            <w:r>
              <w:rPr>
                <w:webHidden/>
                <w:rStyle w:val="IndexLink"/>
                <w:rtl w:val="true"/>
              </w:rPr>
              <w:t>ج</w:t>
            </w:r>
            <w:r>
              <w:rPr>
                <w:rStyle w:val="IndexLink"/>
                <w:rtl w:val="true"/>
              </w:rPr>
              <w:t xml:space="preserve">) </w:t>
            </w:r>
            <w:r>
              <w:rPr>
                <w:rStyle w:val="IndexLink"/>
                <w:rtl w:val="true"/>
              </w:rPr>
              <w:t>راهبردهای جذب خانواده‌ها به مسجد</w:t>
            </w:r>
            <w:r>
              <w:rPr>
                <w:rStyle w:val="IndexLink"/>
                <w:rtl w:val="true"/>
              </w:rPr>
              <w:tab/>
            </w:r>
            <w:r>
              <w:rPr>
                <w:rStyle w:val="IndexLink"/>
              </w:rPr>
              <w:t>163</w:t>
            </w:r>
          </w:hyperlink>
        </w:p>
        <w:p>
          <w:pPr>
            <w:pStyle w:val="Contents4"/>
            <w:tabs>
              <w:tab w:val="clear" w:pos="8176"/>
              <w:tab w:val="right" w:pos="9026" w:leader="dot"/>
            </w:tabs>
            <w:rPr/>
          </w:pPr>
          <w:hyperlink w:anchor="__RefHeading___Toc1296523_653776707">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296525_653776707">
            <w:r>
              <w:rPr>
                <w:webHidden/>
                <w:rStyle w:val="IndexLink"/>
              </w:rPr>
              <w:t>1</w:t>
            </w:r>
            <w:r>
              <w:rPr>
                <w:rStyle w:val="IndexLink"/>
                <w:rtl w:val="true"/>
              </w:rPr>
              <w:t xml:space="preserve">. </w:t>
            </w:r>
            <w:r>
              <w:rPr>
                <w:rStyle w:val="IndexLink"/>
                <w:rtl w:val="true"/>
              </w:rPr>
              <w:t>مشارکت خانواده‌ها در اداره امور مسجد</w:t>
            </w:r>
            <w:r>
              <w:rPr>
                <w:rStyle w:val="IndexLink"/>
                <w:rtl w:val="true"/>
              </w:rPr>
              <w:tab/>
            </w:r>
            <w:r>
              <w:rPr>
                <w:rStyle w:val="IndexLink"/>
              </w:rPr>
              <w:t>164</w:t>
            </w:r>
          </w:hyperlink>
        </w:p>
        <w:p>
          <w:pPr>
            <w:pStyle w:val="Contents4"/>
            <w:tabs>
              <w:tab w:val="clear" w:pos="8176"/>
              <w:tab w:val="right" w:pos="9026" w:leader="dot"/>
            </w:tabs>
            <w:rPr/>
          </w:pPr>
          <w:hyperlink w:anchor="__RefHeading___Toc1296527_653776707">
            <w:r>
              <w:rPr>
                <w:webHidden/>
                <w:rStyle w:val="IndexLink"/>
              </w:rPr>
              <w:t>2</w:t>
            </w:r>
            <w:r>
              <w:rPr>
                <w:rStyle w:val="IndexLink"/>
                <w:rtl w:val="true"/>
              </w:rPr>
              <w:t xml:space="preserve">. </w:t>
            </w:r>
            <w:r>
              <w:rPr>
                <w:rStyle w:val="IndexLink"/>
                <w:rtl w:val="true"/>
              </w:rPr>
              <w:t>توجه جدی به بهداشت و نظافت مساجد</w:t>
            </w:r>
            <w:r>
              <w:rPr>
                <w:rStyle w:val="IndexLink"/>
                <w:rtl w:val="true"/>
              </w:rPr>
              <w:tab/>
            </w:r>
            <w:r>
              <w:rPr>
                <w:rStyle w:val="IndexLink"/>
              </w:rPr>
              <w:t>164</w:t>
            </w:r>
          </w:hyperlink>
        </w:p>
        <w:p>
          <w:pPr>
            <w:pStyle w:val="Contents4"/>
            <w:tabs>
              <w:tab w:val="clear" w:pos="8176"/>
              <w:tab w:val="right" w:pos="9026" w:leader="dot"/>
            </w:tabs>
            <w:rPr/>
          </w:pPr>
          <w:hyperlink w:anchor="__RefHeading___Toc1296529_653776707">
            <w:r>
              <w:rPr>
                <w:webHidden/>
                <w:rStyle w:val="IndexLink"/>
              </w:rPr>
              <w:t>3</w:t>
            </w:r>
            <w:r>
              <w:rPr>
                <w:rStyle w:val="IndexLink"/>
                <w:rtl w:val="true"/>
              </w:rPr>
              <w:t xml:space="preserve">. </w:t>
            </w:r>
            <w:r>
              <w:rPr>
                <w:rStyle w:val="IndexLink"/>
                <w:rtl w:val="true"/>
              </w:rPr>
              <w:t>توجه به قسمت بانوان مساجد</w:t>
            </w:r>
            <w:r>
              <w:rPr>
                <w:rStyle w:val="IndexLink"/>
                <w:rtl w:val="true"/>
              </w:rPr>
              <w:tab/>
            </w:r>
            <w:r>
              <w:rPr>
                <w:rStyle w:val="IndexLink"/>
              </w:rPr>
              <w:t>165</w:t>
            </w:r>
          </w:hyperlink>
        </w:p>
        <w:p>
          <w:pPr>
            <w:pStyle w:val="Contents4"/>
            <w:tabs>
              <w:tab w:val="clear" w:pos="8176"/>
              <w:tab w:val="right" w:pos="9026" w:leader="dot"/>
            </w:tabs>
            <w:rPr/>
          </w:pPr>
          <w:hyperlink w:anchor="__RefHeading___Toc1296531_653776707">
            <w:r>
              <w:rPr>
                <w:webHidden/>
                <w:rStyle w:val="IndexLink"/>
              </w:rPr>
              <w:t>4</w:t>
            </w:r>
            <w:r>
              <w:rPr>
                <w:rStyle w:val="IndexLink"/>
                <w:rtl w:val="true"/>
              </w:rPr>
              <w:t xml:space="preserve">. </w:t>
            </w:r>
            <w:r>
              <w:rPr>
                <w:rStyle w:val="IndexLink"/>
                <w:rtl w:val="true"/>
              </w:rPr>
              <w:t>باز بودن دائمی‌مسجد به روی مردم</w:t>
            </w:r>
            <w:r>
              <w:rPr>
                <w:rStyle w:val="IndexLink"/>
                <w:rtl w:val="true"/>
              </w:rPr>
              <w:tab/>
            </w:r>
            <w:r>
              <w:rPr>
                <w:rStyle w:val="IndexLink"/>
              </w:rPr>
              <w:t>165</w:t>
            </w:r>
          </w:hyperlink>
        </w:p>
        <w:p>
          <w:pPr>
            <w:pStyle w:val="Contents4"/>
            <w:tabs>
              <w:tab w:val="clear" w:pos="8176"/>
              <w:tab w:val="right" w:pos="9026" w:leader="dot"/>
            </w:tabs>
            <w:rPr/>
          </w:pPr>
          <w:hyperlink w:anchor="__RefHeading___Toc1296533_653776707">
            <w:r>
              <w:rPr>
                <w:webHidden/>
                <w:rStyle w:val="IndexLink"/>
              </w:rPr>
              <w:t>5</w:t>
            </w:r>
            <w:r>
              <w:rPr>
                <w:rStyle w:val="IndexLink"/>
                <w:rtl w:val="true"/>
              </w:rPr>
              <w:t xml:space="preserve">. </w:t>
            </w:r>
            <w:r>
              <w:rPr>
                <w:rStyle w:val="IndexLink"/>
                <w:rtl w:val="true"/>
              </w:rPr>
              <w:t>برخورداری از امام جماعت خوش فکر و مردم دار</w:t>
            </w:r>
            <w:r>
              <w:rPr>
                <w:rStyle w:val="IndexLink"/>
                <w:rtl w:val="true"/>
              </w:rPr>
              <w:tab/>
            </w:r>
            <w:r>
              <w:rPr>
                <w:rStyle w:val="IndexLink"/>
              </w:rPr>
              <w:t>166</w:t>
            </w:r>
          </w:hyperlink>
        </w:p>
        <w:p>
          <w:pPr>
            <w:pStyle w:val="Contents4"/>
            <w:tabs>
              <w:tab w:val="clear" w:pos="8176"/>
              <w:tab w:val="right" w:pos="9026" w:leader="dot"/>
            </w:tabs>
            <w:rPr/>
          </w:pPr>
          <w:hyperlink w:anchor="__RefHeading___Toc1296535_653776707">
            <w:r>
              <w:rPr>
                <w:webHidden/>
                <w:rStyle w:val="IndexLink"/>
              </w:rPr>
              <w:t>6</w:t>
            </w:r>
            <w:r>
              <w:rPr>
                <w:rStyle w:val="IndexLink"/>
                <w:rtl w:val="true"/>
              </w:rPr>
              <w:t>. ‌</w:t>
            </w:r>
            <w:r>
              <w:rPr>
                <w:rStyle w:val="IndexLink"/>
                <w:rtl w:val="true"/>
              </w:rPr>
              <w:t>برخورداری از هیئت امنای فعال و به‌روز</w:t>
            </w:r>
            <w:r>
              <w:rPr>
                <w:rStyle w:val="IndexLink"/>
                <w:rtl w:val="true"/>
              </w:rPr>
              <w:tab/>
            </w:r>
            <w:r>
              <w:rPr>
                <w:rStyle w:val="IndexLink"/>
              </w:rPr>
              <w:t>166</w:t>
            </w:r>
          </w:hyperlink>
        </w:p>
        <w:p>
          <w:pPr>
            <w:pStyle w:val="Contents4"/>
            <w:tabs>
              <w:tab w:val="clear" w:pos="8176"/>
              <w:tab w:val="right" w:pos="9026" w:leader="dot"/>
            </w:tabs>
            <w:rPr/>
          </w:pPr>
          <w:hyperlink w:anchor="__RefHeading___Toc1296537_653776707">
            <w:r>
              <w:rPr>
                <w:webHidden/>
                <w:rStyle w:val="IndexLink"/>
              </w:rPr>
              <w:t>7</w:t>
            </w:r>
            <w:r>
              <w:rPr>
                <w:rStyle w:val="IndexLink"/>
                <w:rtl w:val="true"/>
              </w:rPr>
              <w:t xml:space="preserve">. </w:t>
            </w:r>
            <w:r>
              <w:rPr>
                <w:rStyle w:val="IndexLink"/>
                <w:rtl w:val="true"/>
              </w:rPr>
              <w:t>ارائه فعالیت ‌های عام المنفعه</w:t>
            </w:r>
            <w:r>
              <w:rPr>
                <w:rStyle w:val="IndexLink"/>
                <w:rtl w:val="true"/>
              </w:rPr>
              <w:tab/>
            </w:r>
            <w:r>
              <w:rPr>
                <w:rStyle w:val="IndexLink"/>
              </w:rPr>
              <w:t>166</w:t>
            </w:r>
          </w:hyperlink>
        </w:p>
        <w:p>
          <w:pPr>
            <w:pStyle w:val="Contents4"/>
            <w:tabs>
              <w:tab w:val="clear" w:pos="8176"/>
              <w:tab w:val="right" w:pos="9026" w:leader="dot"/>
            </w:tabs>
            <w:rPr/>
          </w:pPr>
          <w:hyperlink w:anchor="__RefHeading___Toc1296539_653776707">
            <w:r>
              <w:rPr>
                <w:webHidden/>
                <w:rStyle w:val="IndexLink"/>
              </w:rPr>
              <w:t>8</w:t>
            </w:r>
            <w:r>
              <w:rPr>
                <w:rStyle w:val="IndexLink"/>
                <w:rtl w:val="true"/>
              </w:rPr>
              <w:t xml:space="preserve">. </w:t>
            </w:r>
            <w:r>
              <w:rPr>
                <w:rStyle w:val="IndexLink"/>
                <w:rtl w:val="true"/>
              </w:rPr>
              <w:t>اجتناب از انحصاری کردن مسجد</w:t>
            </w:r>
            <w:r>
              <w:rPr>
                <w:rStyle w:val="IndexLink"/>
                <w:rtl w:val="true"/>
              </w:rPr>
              <w:tab/>
            </w:r>
            <w:r>
              <w:rPr>
                <w:rStyle w:val="IndexLink"/>
              </w:rPr>
              <w:t>167</w:t>
            </w:r>
          </w:hyperlink>
        </w:p>
        <w:p>
          <w:pPr>
            <w:pStyle w:val="Contents3"/>
            <w:tabs>
              <w:tab w:val="clear" w:pos="8459"/>
              <w:tab w:val="right" w:pos="9026" w:leader="dot"/>
            </w:tabs>
            <w:rPr/>
          </w:pPr>
          <w:hyperlink w:anchor="__RefHeading___Toc1296541_653776707">
            <w:r>
              <w:rPr>
                <w:webHidden/>
                <w:rStyle w:val="IndexLink"/>
                <w:rtl w:val="true"/>
              </w:rPr>
              <w:t>د</w:t>
            </w:r>
            <w:r>
              <w:rPr>
                <w:rStyle w:val="IndexLink"/>
                <w:rtl w:val="true"/>
              </w:rPr>
              <w:t>)</w:t>
            </w:r>
            <w:r>
              <w:rPr>
                <w:rStyle w:val="IndexLink"/>
                <w:rtl w:val="true"/>
              </w:rPr>
              <w:t>کارکردهای مسجد در رشد و تعالی خانواده</w:t>
            </w:r>
            <w:r>
              <w:rPr>
                <w:rStyle w:val="IndexLink"/>
                <w:rtl w:val="true"/>
              </w:rPr>
              <w:tab/>
            </w:r>
            <w:r>
              <w:rPr>
                <w:rStyle w:val="IndexLink"/>
              </w:rPr>
              <w:t>168</w:t>
            </w:r>
          </w:hyperlink>
        </w:p>
        <w:p>
          <w:pPr>
            <w:pStyle w:val="Contents4"/>
            <w:tabs>
              <w:tab w:val="clear" w:pos="8176"/>
              <w:tab w:val="right" w:pos="9026" w:leader="dot"/>
            </w:tabs>
            <w:rPr/>
          </w:pPr>
          <w:hyperlink w:anchor="__RefHeading___Toc1296543_653776707">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296545_653776707">
            <w:r>
              <w:rPr>
                <w:webHidden/>
                <w:rStyle w:val="IndexLink"/>
              </w:rPr>
              <w:t>1</w:t>
            </w:r>
            <w:r>
              <w:rPr>
                <w:rStyle w:val="IndexLink"/>
                <w:rtl w:val="true"/>
              </w:rPr>
              <w:t xml:space="preserve">. </w:t>
            </w:r>
            <w:r>
              <w:rPr>
                <w:rStyle w:val="IndexLink"/>
                <w:rtl w:val="true"/>
              </w:rPr>
              <w:t>مسجد کانون عبادت و معرفت</w:t>
            </w:r>
            <w:r>
              <w:rPr>
                <w:rStyle w:val="IndexLink"/>
                <w:rtl w:val="true"/>
              </w:rPr>
              <w:tab/>
            </w:r>
            <w:r>
              <w:rPr>
                <w:rStyle w:val="IndexLink"/>
              </w:rPr>
              <w:t>168</w:t>
            </w:r>
          </w:hyperlink>
        </w:p>
        <w:p>
          <w:pPr>
            <w:pStyle w:val="Contents4"/>
            <w:tabs>
              <w:tab w:val="clear" w:pos="8176"/>
              <w:tab w:val="right" w:pos="9026" w:leader="dot"/>
            </w:tabs>
            <w:rPr/>
          </w:pPr>
          <w:hyperlink w:anchor="__RefHeading___Toc1296547_653776707">
            <w:r>
              <w:rPr>
                <w:webHidden/>
                <w:rStyle w:val="IndexLink"/>
              </w:rPr>
              <w:t>2</w:t>
            </w:r>
            <w:r>
              <w:rPr>
                <w:rStyle w:val="IndexLink"/>
                <w:rtl w:val="true"/>
              </w:rPr>
              <w:t xml:space="preserve">. </w:t>
            </w:r>
            <w:r>
              <w:rPr>
                <w:rStyle w:val="IndexLink"/>
                <w:rtl w:val="true"/>
              </w:rPr>
              <w:t>مسجد پایگاه رشد اخلاق و معنویت</w:t>
            </w:r>
            <w:r>
              <w:rPr>
                <w:rStyle w:val="IndexLink"/>
                <w:rtl w:val="true"/>
              </w:rPr>
              <w:tab/>
            </w:r>
            <w:r>
              <w:rPr>
                <w:rStyle w:val="IndexLink"/>
              </w:rPr>
              <w:t>169</w:t>
            </w:r>
          </w:hyperlink>
        </w:p>
        <w:p>
          <w:pPr>
            <w:pStyle w:val="Contents5"/>
            <w:tabs>
              <w:tab w:val="clear" w:pos="7892"/>
              <w:tab w:val="right" w:pos="9026" w:leader="dot"/>
            </w:tabs>
            <w:rPr/>
          </w:pPr>
          <w:hyperlink w:anchor="__RefHeading___Toc1296549_65377670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296551_653776707">
            <w:r>
              <w:rPr>
                <w:webHidden/>
                <w:rStyle w:val="IndexLink"/>
              </w:rPr>
              <w:t>2-1</w:t>
            </w:r>
            <w:r>
              <w:rPr>
                <w:rStyle w:val="IndexLink"/>
                <w:rtl w:val="true"/>
              </w:rPr>
              <w:t xml:space="preserve">. </w:t>
            </w:r>
            <w:r>
              <w:rPr>
                <w:rStyle w:val="IndexLink"/>
                <w:rtl w:val="true"/>
              </w:rPr>
              <w:t>آثار فضای معنوی مسجد</w:t>
            </w:r>
            <w:r>
              <w:rPr>
                <w:rStyle w:val="IndexLink"/>
                <w:rtl w:val="true"/>
              </w:rPr>
              <w:tab/>
            </w:r>
            <w:r>
              <w:rPr>
                <w:rStyle w:val="IndexLink"/>
              </w:rPr>
              <w:t>169</w:t>
            </w:r>
          </w:hyperlink>
        </w:p>
        <w:p>
          <w:pPr>
            <w:pStyle w:val="Contents5"/>
            <w:tabs>
              <w:tab w:val="clear" w:pos="7892"/>
              <w:tab w:val="right" w:pos="9026" w:leader="dot"/>
            </w:tabs>
            <w:rPr/>
          </w:pPr>
          <w:hyperlink w:anchor="__RefHeading___Toc1296553_653776707">
            <w:r>
              <w:rPr>
                <w:webHidden/>
                <w:rStyle w:val="IndexLink"/>
              </w:rPr>
              <w:t>2-2</w:t>
            </w:r>
            <w:r>
              <w:rPr>
                <w:rStyle w:val="IndexLink"/>
                <w:rtl w:val="true"/>
              </w:rPr>
              <w:t xml:space="preserve">. </w:t>
            </w:r>
            <w:r>
              <w:rPr>
                <w:rStyle w:val="IndexLink"/>
                <w:rtl w:val="true"/>
              </w:rPr>
              <w:t>سخنرانی‌های اخلاقی و معنوی مسجد</w:t>
            </w:r>
            <w:r>
              <w:rPr>
                <w:rStyle w:val="IndexLink"/>
                <w:rtl w:val="true"/>
              </w:rPr>
              <w:tab/>
            </w:r>
            <w:r>
              <w:rPr>
                <w:rStyle w:val="IndexLink"/>
              </w:rPr>
              <w:t>169</w:t>
            </w:r>
          </w:hyperlink>
        </w:p>
        <w:p>
          <w:pPr>
            <w:pStyle w:val="Contents4"/>
            <w:tabs>
              <w:tab w:val="clear" w:pos="8176"/>
              <w:tab w:val="right" w:pos="9026" w:leader="dot"/>
            </w:tabs>
            <w:rPr/>
          </w:pPr>
          <w:hyperlink w:anchor="__RefHeading___Toc1296555_653776707">
            <w:r>
              <w:rPr>
                <w:webHidden/>
                <w:rStyle w:val="IndexLink"/>
              </w:rPr>
              <w:t>3</w:t>
            </w:r>
            <w:r>
              <w:rPr>
                <w:rStyle w:val="IndexLink"/>
                <w:rtl w:val="true"/>
              </w:rPr>
              <w:t xml:space="preserve">. </w:t>
            </w:r>
            <w:r>
              <w:rPr>
                <w:rStyle w:val="IndexLink"/>
                <w:rtl w:val="true"/>
              </w:rPr>
              <w:t>مسجد مکانی آرام بخش و نشاط آفرین</w:t>
            </w:r>
            <w:r>
              <w:rPr>
                <w:rStyle w:val="IndexLink"/>
                <w:rtl w:val="true"/>
              </w:rPr>
              <w:tab/>
            </w:r>
            <w:r>
              <w:rPr>
                <w:rStyle w:val="IndexLink"/>
              </w:rPr>
              <w:t>170</w:t>
            </w:r>
          </w:hyperlink>
        </w:p>
        <w:p>
          <w:pPr>
            <w:pStyle w:val="Contents4"/>
            <w:tabs>
              <w:tab w:val="clear" w:pos="8176"/>
              <w:tab w:val="right" w:pos="9026" w:leader="dot"/>
            </w:tabs>
            <w:rPr/>
          </w:pPr>
          <w:hyperlink w:anchor="__RefHeading___Toc1296557_653776707">
            <w:r>
              <w:rPr>
                <w:webHidden/>
                <w:rStyle w:val="IndexLink"/>
              </w:rPr>
              <w:t>4</w:t>
            </w:r>
            <w:r>
              <w:rPr>
                <w:rStyle w:val="IndexLink"/>
                <w:rtl w:val="true"/>
              </w:rPr>
              <w:t xml:space="preserve">. </w:t>
            </w:r>
            <w:r>
              <w:rPr>
                <w:rStyle w:val="IndexLink"/>
                <w:rtl w:val="true"/>
              </w:rPr>
              <w:t>مسجد الهام بخش نظم و انضباط در زندگی</w:t>
            </w:r>
            <w:r>
              <w:rPr>
                <w:rStyle w:val="IndexLink"/>
                <w:rtl w:val="true"/>
              </w:rPr>
              <w:tab/>
            </w:r>
            <w:r>
              <w:rPr>
                <w:rStyle w:val="IndexLink"/>
              </w:rPr>
              <w:t>170</w:t>
            </w:r>
          </w:hyperlink>
        </w:p>
        <w:p>
          <w:pPr>
            <w:pStyle w:val="Contents4"/>
            <w:tabs>
              <w:tab w:val="clear" w:pos="8176"/>
              <w:tab w:val="right" w:pos="9026" w:leader="dot"/>
            </w:tabs>
            <w:rPr/>
          </w:pPr>
          <w:hyperlink w:anchor="__RefHeading___Toc1296559_653776707">
            <w:r>
              <w:rPr>
                <w:webHidden/>
                <w:rStyle w:val="IndexLink"/>
              </w:rPr>
              <w:t>5</w:t>
            </w:r>
            <w:r>
              <w:rPr>
                <w:rStyle w:val="IndexLink"/>
                <w:rtl w:val="true"/>
              </w:rPr>
              <w:t xml:space="preserve">. </w:t>
            </w:r>
            <w:r>
              <w:rPr>
                <w:rStyle w:val="IndexLink"/>
                <w:rtl w:val="true"/>
              </w:rPr>
              <w:t>مسجد جلوه‌گاه نظافت و آراستگی</w:t>
            </w:r>
            <w:r>
              <w:rPr>
                <w:rStyle w:val="IndexLink"/>
                <w:rtl w:val="true"/>
              </w:rPr>
              <w:tab/>
            </w:r>
            <w:r>
              <w:rPr>
                <w:rStyle w:val="IndexLink"/>
              </w:rPr>
              <w:t>170</w:t>
            </w:r>
          </w:hyperlink>
        </w:p>
        <w:p>
          <w:pPr>
            <w:pStyle w:val="Contents4"/>
            <w:tabs>
              <w:tab w:val="clear" w:pos="8176"/>
              <w:tab w:val="right" w:pos="9026" w:leader="dot"/>
            </w:tabs>
            <w:rPr/>
          </w:pPr>
          <w:hyperlink w:anchor="__RefHeading___Toc1296561_653776707">
            <w:r>
              <w:rPr>
                <w:webHidden/>
                <w:rStyle w:val="IndexLink"/>
              </w:rPr>
              <w:t>6</w:t>
            </w:r>
            <w:r>
              <w:rPr>
                <w:rStyle w:val="IndexLink"/>
                <w:rtl w:val="true"/>
              </w:rPr>
              <w:t xml:space="preserve">. </w:t>
            </w:r>
            <w:r>
              <w:rPr>
                <w:rStyle w:val="IndexLink"/>
                <w:rtl w:val="true"/>
              </w:rPr>
              <w:t>مسجد پایگاه صبر و استقامت در مشکلات و سختی‌ها</w:t>
            </w:r>
            <w:r>
              <w:rPr>
                <w:rStyle w:val="IndexLink"/>
                <w:rtl w:val="true"/>
              </w:rPr>
              <w:tab/>
            </w:r>
            <w:r>
              <w:rPr>
                <w:rStyle w:val="IndexLink"/>
              </w:rPr>
              <w:t>171</w:t>
            </w:r>
          </w:hyperlink>
        </w:p>
        <w:p>
          <w:pPr>
            <w:pStyle w:val="Contents4"/>
            <w:tabs>
              <w:tab w:val="clear" w:pos="8176"/>
              <w:tab w:val="right" w:pos="9026" w:leader="dot"/>
            </w:tabs>
            <w:rPr/>
          </w:pPr>
          <w:hyperlink w:anchor="__RefHeading___Toc1296563_653776707">
            <w:r>
              <w:rPr>
                <w:webHidden/>
                <w:rStyle w:val="IndexLink"/>
              </w:rPr>
              <w:t>7</w:t>
            </w:r>
            <w:r>
              <w:rPr>
                <w:rStyle w:val="IndexLink"/>
                <w:rtl w:val="true"/>
              </w:rPr>
              <w:t xml:space="preserve">. </w:t>
            </w:r>
            <w:r>
              <w:rPr>
                <w:rStyle w:val="IndexLink"/>
                <w:rtl w:val="true"/>
              </w:rPr>
              <w:t>مسجد خاستگاه حیا، حجاب و عفاف</w:t>
            </w:r>
            <w:r>
              <w:rPr>
                <w:rStyle w:val="IndexLink"/>
                <w:rtl w:val="true"/>
              </w:rPr>
              <w:tab/>
            </w:r>
            <w:r>
              <w:rPr>
                <w:rStyle w:val="IndexLink"/>
              </w:rPr>
              <w:t>172</w:t>
            </w:r>
          </w:hyperlink>
        </w:p>
        <w:p>
          <w:pPr>
            <w:pStyle w:val="Contents4"/>
            <w:tabs>
              <w:tab w:val="clear" w:pos="8176"/>
              <w:tab w:val="right" w:pos="9026" w:leader="dot"/>
            </w:tabs>
            <w:rPr/>
          </w:pPr>
          <w:hyperlink w:anchor="__RefHeading___Toc1296565_653776707">
            <w:r>
              <w:rPr>
                <w:webHidden/>
                <w:rStyle w:val="IndexLink"/>
              </w:rPr>
              <w:t>8</w:t>
            </w:r>
            <w:r>
              <w:rPr>
                <w:rStyle w:val="IndexLink"/>
                <w:rtl w:val="true"/>
              </w:rPr>
              <w:t xml:space="preserve">. </w:t>
            </w:r>
            <w:r>
              <w:rPr>
                <w:rStyle w:val="IndexLink"/>
                <w:rtl w:val="true"/>
              </w:rPr>
              <w:t>مسجد پرورش دهنده عواطف انسانی</w:t>
            </w:r>
            <w:r>
              <w:rPr>
                <w:rStyle w:val="IndexLink"/>
                <w:rtl w:val="true"/>
              </w:rPr>
              <w:tab/>
            </w:r>
            <w:r>
              <w:rPr>
                <w:rStyle w:val="IndexLink"/>
              </w:rPr>
              <w:t>172</w:t>
            </w:r>
          </w:hyperlink>
        </w:p>
        <w:p>
          <w:pPr>
            <w:pStyle w:val="Contents4"/>
            <w:tabs>
              <w:tab w:val="clear" w:pos="8176"/>
              <w:tab w:val="right" w:pos="9026" w:leader="dot"/>
            </w:tabs>
            <w:rPr/>
          </w:pPr>
          <w:hyperlink w:anchor="__RefHeading___Toc1296567_653776707">
            <w:r>
              <w:rPr>
                <w:webHidden/>
                <w:rStyle w:val="IndexLink"/>
              </w:rPr>
              <w:t>9</w:t>
            </w:r>
            <w:r>
              <w:rPr>
                <w:rStyle w:val="IndexLink"/>
                <w:rtl w:val="true"/>
              </w:rPr>
              <w:t xml:space="preserve">. </w:t>
            </w:r>
            <w:r>
              <w:rPr>
                <w:rStyle w:val="IndexLink"/>
                <w:rtl w:val="true"/>
              </w:rPr>
              <w:t>مسجد پناه‌گاهی امن و مطمئن</w:t>
            </w:r>
            <w:r>
              <w:rPr>
                <w:rStyle w:val="IndexLink"/>
                <w:rtl w:val="true"/>
              </w:rPr>
              <w:tab/>
            </w:r>
            <w:r>
              <w:rPr>
                <w:rStyle w:val="IndexLink"/>
              </w:rPr>
              <w:t>173</w:t>
            </w:r>
          </w:hyperlink>
        </w:p>
        <w:p>
          <w:pPr>
            <w:pStyle w:val="Contents4"/>
            <w:tabs>
              <w:tab w:val="clear" w:pos="8176"/>
              <w:tab w:val="right" w:pos="9026" w:leader="dot"/>
            </w:tabs>
            <w:rPr/>
          </w:pPr>
          <w:hyperlink w:anchor="__RefHeading___Toc1296569_653776707">
            <w:r>
              <w:rPr>
                <w:webHidden/>
                <w:rStyle w:val="IndexLink"/>
              </w:rPr>
              <w:t>10</w:t>
            </w:r>
            <w:r>
              <w:rPr>
                <w:rStyle w:val="IndexLink"/>
                <w:rtl w:val="true"/>
              </w:rPr>
              <w:t xml:space="preserve">. </w:t>
            </w:r>
            <w:r>
              <w:rPr>
                <w:rStyle w:val="IndexLink"/>
                <w:rtl w:val="true"/>
              </w:rPr>
              <w:t>مسجد عامل بازدارنده از کجروی‌ها</w:t>
            </w:r>
            <w:r>
              <w:rPr>
                <w:rStyle w:val="IndexLink"/>
                <w:rtl w:val="true"/>
              </w:rPr>
              <w:tab/>
            </w:r>
            <w:r>
              <w:rPr>
                <w:rStyle w:val="IndexLink"/>
              </w:rPr>
              <w:t>173</w:t>
            </w:r>
          </w:hyperlink>
        </w:p>
        <w:p>
          <w:pPr>
            <w:pStyle w:val="Contents5"/>
            <w:tabs>
              <w:tab w:val="clear" w:pos="7892"/>
              <w:tab w:val="right" w:pos="9026" w:leader="dot"/>
            </w:tabs>
            <w:rPr/>
          </w:pPr>
          <w:hyperlink w:anchor="__RefHeading___Toc1296571_65377670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296573_653776707">
            <w:r>
              <w:rPr>
                <w:webHidden/>
                <w:rStyle w:val="IndexLink"/>
                <w:rtl w:val="true"/>
              </w:rPr>
              <w:t>ظرفیت‌های مسجد در حل مشکلات خانوادگی</w:t>
            </w:r>
            <w:r>
              <w:rPr>
                <w:rStyle w:val="IndexLink"/>
                <w:rtl w:val="true"/>
              </w:rPr>
              <w:tab/>
            </w:r>
            <w:r>
              <w:rPr>
                <w:rStyle w:val="IndexLink"/>
              </w:rPr>
              <w:t>174</w:t>
            </w:r>
          </w:hyperlink>
        </w:p>
        <w:p>
          <w:pPr>
            <w:pStyle w:val="Contents3"/>
            <w:tabs>
              <w:tab w:val="clear" w:pos="8459"/>
              <w:tab w:val="right" w:pos="9026" w:leader="dot"/>
            </w:tabs>
            <w:rPr/>
          </w:pPr>
          <w:hyperlink w:anchor="__RefHeading___Toc1296575_653776707">
            <w:r>
              <w:rPr>
                <w:webHidden/>
                <w:rStyle w:val="IndexLink"/>
                <w:rtl w:val="true"/>
              </w:rPr>
              <w:t>و</w:t>
            </w:r>
            <w:r>
              <w:rPr>
                <w:rStyle w:val="IndexLink"/>
                <w:rtl w:val="true"/>
              </w:rPr>
              <w:t xml:space="preserve">) </w:t>
            </w:r>
            <w:r>
              <w:rPr>
                <w:rStyle w:val="IndexLink"/>
                <w:rtl w:val="true"/>
              </w:rPr>
              <w:t>امام جماعت به مثابه مشاوری امین و دلسوز</w:t>
            </w:r>
            <w:r>
              <w:rPr>
                <w:rStyle w:val="IndexLink"/>
                <w:rtl w:val="true"/>
              </w:rPr>
              <w:tab/>
            </w:r>
            <w:r>
              <w:rPr>
                <w:rStyle w:val="IndexLink"/>
              </w:rPr>
              <w:t>178</w:t>
            </w:r>
          </w:hyperlink>
        </w:p>
        <w:p>
          <w:pPr>
            <w:pStyle w:val="Contents4"/>
            <w:tabs>
              <w:tab w:val="clear" w:pos="8176"/>
              <w:tab w:val="right" w:pos="9026" w:leader="dot"/>
            </w:tabs>
            <w:rPr/>
          </w:pPr>
          <w:hyperlink w:anchor="__RefHeading___Toc1296577_653776707">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296579_653776707">
            <w:r>
              <w:rPr>
                <w:webHidden/>
                <w:rStyle w:val="IndexLink"/>
                <w:rtl w:val="true"/>
              </w:rPr>
              <w:t>ویژگی‌های امام جماعت مشاور</w:t>
            </w:r>
            <w:r>
              <w:rPr>
                <w:rStyle w:val="IndexLink"/>
                <w:rtl w:val="true"/>
              </w:rPr>
              <w:tab/>
            </w:r>
            <w:r>
              <w:rPr>
                <w:rStyle w:val="IndexLink"/>
              </w:rPr>
              <w:t>179</w:t>
            </w:r>
          </w:hyperlink>
        </w:p>
        <w:p>
          <w:pPr>
            <w:pStyle w:val="Contents4"/>
            <w:tabs>
              <w:tab w:val="clear" w:pos="8176"/>
              <w:tab w:val="right" w:pos="9026" w:leader="dot"/>
            </w:tabs>
            <w:rPr/>
          </w:pPr>
          <w:hyperlink w:anchor="__RefHeading___Toc1296581_653776707">
            <w:r>
              <w:rPr>
                <w:webHidden/>
                <w:rStyle w:val="IndexLink"/>
                <w:rtl w:val="true"/>
              </w:rPr>
              <w:t>اطلاعات مورد نیاز امام جماعت مشاور</w:t>
            </w:r>
            <w:r>
              <w:rPr>
                <w:rStyle w:val="IndexLink"/>
                <w:rtl w:val="true"/>
              </w:rPr>
              <w:tab/>
            </w:r>
            <w:r>
              <w:rPr>
                <w:rStyle w:val="IndexLink"/>
              </w:rPr>
              <w:t>180</w:t>
            </w:r>
          </w:hyperlink>
        </w:p>
        <w:p>
          <w:pPr>
            <w:pStyle w:val="Contents5"/>
            <w:tabs>
              <w:tab w:val="clear" w:pos="7892"/>
              <w:tab w:val="right" w:pos="9026" w:leader="dot"/>
            </w:tabs>
            <w:rPr/>
          </w:pPr>
          <w:hyperlink w:anchor="__RefHeading___Toc1296583_653776707">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296585_653776707">
            <w:r>
              <w:rPr>
                <w:webHidden/>
                <w:rStyle w:val="IndexLink"/>
              </w:rPr>
              <w:t>1</w:t>
            </w:r>
            <w:r>
              <w:rPr>
                <w:rStyle w:val="IndexLink"/>
                <w:rtl w:val="true"/>
              </w:rPr>
              <w:t xml:space="preserve">. </w:t>
            </w:r>
            <w:r>
              <w:rPr>
                <w:rStyle w:val="IndexLink"/>
                <w:rtl w:val="true"/>
              </w:rPr>
              <w:t>آشنایی با ویژگی‌های خانواده سالم</w:t>
            </w:r>
            <w:r>
              <w:rPr>
                <w:rStyle w:val="IndexLink"/>
                <w:rtl w:val="true"/>
              </w:rPr>
              <w:tab/>
            </w:r>
            <w:r>
              <w:rPr>
                <w:rStyle w:val="IndexLink"/>
              </w:rPr>
              <w:t>180</w:t>
            </w:r>
          </w:hyperlink>
        </w:p>
        <w:p>
          <w:pPr>
            <w:pStyle w:val="Contents5"/>
            <w:tabs>
              <w:tab w:val="clear" w:pos="7892"/>
              <w:tab w:val="right" w:pos="9026" w:leader="dot"/>
            </w:tabs>
            <w:rPr/>
          </w:pPr>
          <w:hyperlink w:anchor="__RefHeading___Toc1296587_653776707">
            <w:r>
              <w:rPr>
                <w:webHidden/>
                <w:rStyle w:val="IndexLink"/>
              </w:rPr>
              <w:t>2</w:t>
            </w:r>
            <w:r>
              <w:rPr>
                <w:rStyle w:val="IndexLink"/>
                <w:rtl w:val="true"/>
              </w:rPr>
              <w:t xml:space="preserve">. </w:t>
            </w:r>
            <w:r>
              <w:rPr>
                <w:rStyle w:val="IndexLink"/>
                <w:rtl w:val="true"/>
              </w:rPr>
              <w:t>آگاهی از آسیب ‌های رایج خانواده</w:t>
            </w:r>
            <w:r>
              <w:rPr>
                <w:rStyle w:val="IndexLink"/>
                <w:rtl w:val="true"/>
              </w:rPr>
              <w:tab/>
            </w:r>
            <w:r>
              <w:rPr>
                <w:rStyle w:val="IndexLink"/>
              </w:rPr>
              <w:t>184</w:t>
            </w:r>
          </w:hyperlink>
        </w:p>
        <w:p>
          <w:pPr>
            <w:pStyle w:val="Contents5"/>
            <w:tabs>
              <w:tab w:val="clear" w:pos="7892"/>
              <w:tab w:val="right" w:pos="9026" w:leader="dot"/>
            </w:tabs>
            <w:rPr/>
          </w:pPr>
          <w:hyperlink w:anchor="__RefHeading___Toc1296589_653776707">
            <w:r>
              <w:rPr>
                <w:webHidden/>
                <w:rStyle w:val="IndexLink"/>
              </w:rPr>
              <w:t>3</w:t>
            </w:r>
            <w:r>
              <w:rPr>
                <w:rStyle w:val="IndexLink"/>
                <w:rtl w:val="true"/>
              </w:rPr>
              <w:t xml:space="preserve">. </w:t>
            </w:r>
            <w:r>
              <w:rPr>
                <w:rStyle w:val="IndexLink"/>
                <w:rtl w:val="true"/>
              </w:rPr>
              <w:t>اطلاع از فنون مشاوره خانواده</w:t>
            </w:r>
            <w:r>
              <w:rPr>
                <w:rStyle w:val="IndexLink"/>
                <w:rtl w:val="true"/>
              </w:rPr>
              <w:tab/>
            </w:r>
            <w:r>
              <w:rPr>
                <w:rStyle w:val="IndexLink"/>
              </w:rPr>
              <w:t>187</w:t>
            </w:r>
          </w:hyperlink>
        </w:p>
        <w:p>
          <w:pPr>
            <w:pStyle w:val="Contents3"/>
            <w:tabs>
              <w:tab w:val="clear" w:pos="8459"/>
              <w:tab w:val="right" w:pos="9026" w:leader="dot"/>
            </w:tabs>
            <w:rPr/>
          </w:pPr>
          <w:hyperlink w:anchor="__RefHeading___Toc1296591_653776707">
            <w:r>
              <w:rPr>
                <w:webHidden/>
                <w:rStyle w:val="IndexLink"/>
                <w:rtl w:val="true"/>
              </w:rPr>
              <w:t>نتیجه‌گیری</w:t>
            </w:r>
            <w:r>
              <w:rPr>
                <w:rStyle w:val="IndexLink"/>
                <w:rtl w:val="true"/>
              </w:rPr>
              <w:tab/>
            </w:r>
            <w:r>
              <w:rPr>
                <w:rStyle w:val="IndexLink"/>
              </w:rPr>
              <w:t>189</w:t>
            </w:r>
          </w:hyperlink>
        </w:p>
        <w:p>
          <w:pPr>
            <w:pStyle w:val="Contents3"/>
            <w:tabs>
              <w:tab w:val="clear" w:pos="8459"/>
              <w:tab w:val="right" w:pos="9026" w:leader="dot"/>
            </w:tabs>
            <w:rPr/>
          </w:pPr>
          <w:hyperlink w:anchor="__RefHeading___Toc1296593_653776707">
            <w:r>
              <w:rPr>
                <w:webHidden/>
                <w:rStyle w:val="IndexLink"/>
                <w:rtl w:val="true"/>
              </w:rPr>
              <w:t>منابع</w:t>
            </w:r>
            <w:r>
              <w:rPr>
                <w:rStyle w:val="IndexLink"/>
                <w:rtl w:val="true"/>
              </w:rPr>
              <w:tab/>
            </w:r>
            <w:r>
              <w:rPr>
                <w:rStyle w:val="IndexLink"/>
              </w:rPr>
              <w:t>191</w:t>
            </w:r>
          </w:hyperlink>
        </w:p>
        <w:p>
          <w:pPr>
            <w:pStyle w:val="Contents2"/>
            <w:tabs>
              <w:tab w:val="clear" w:pos="8743"/>
              <w:tab w:val="right" w:pos="9026" w:leader="dot"/>
            </w:tabs>
            <w:rPr/>
          </w:pPr>
          <w:hyperlink w:anchor="__RefHeading___Toc1296595_653776707">
            <w:r>
              <w:rPr>
                <w:webHidden/>
                <w:rStyle w:val="IndexLink"/>
                <w:rtl w:val="true"/>
              </w:rPr>
              <w:t>بازخورد تعامل خانواده با مسجد در فرآیند بلوغ اجتماعی فرزندان با تمرکز بر سیرة پیامبر صلی الله علیه و آله و اهل بیت علیهم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296597_653776707">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296599_653776707">
            <w:r>
              <w:rPr>
                <w:webHidden/>
                <w:rStyle w:val="IndexLink"/>
                <w:rtl w:val="true"/>
              </w:rPr>
              <w:t>چکیده</w:t>
            </w:r>
            <w:r>
              <w:rPr>
                <w:rStyle w:val="IndexLink"/>
                <w:rtl w:val="true"/>
              </w:rPr>
              <w:tab/>
            </w:r>
            <w:r>
              <w:rPr>
                <w:rStyle w:val="IndexLink"/>
              </w:rPr>
              <w:t>196</w:t>
            </w:r>
          </w:hyperlink>
        </w:p>
        <w:p>
          <w:pPr>
            <w:pStyle w:val="Contents3"/>
            <w:tabs>
              <w:tab w:val="clear" w:pos="8459"/>
              <w:tab w:val="right" w:pos="9026" w:leader="dot"/>
            </w:tabs>
            <w:rPr/>
          </w:pPr>
          <w:hyperlink w:anchor="__RefHeading___Toc1296601_653776707">
            <w:r>
              <w:rPr>
                <w:webHidden/>
                <w:rStyle w:val="IndexLink"/>
                <w:rtl w:val="true"/>
              </w:rPr>
              <w:t>مقدمه</w:t>
            </w:r>
            <w:r>
              <w:rPr>
                <w:rStyle w:val="IndexLink"/>
                <w:rtl w:val="true"/>
              </w:rPr>
              <w:tab/>
            </w:r>
            <w:r>
              <w:rPr>
                <w:rStyle w:val="IndexLink"/>
              </w:rPr>
              <w:t>198</w:t>
            </w:r>
          </w:hyperlink>
        </w:p>
        <w:p>
          <w:pPr>
            <w:pStyle w:val="Contents3"/>
            <w:tabs>
              <w:tab w:val="clear" w:pos="8459"/>
              <w:tab w:val="right" w:pos="9026" w:leader="dot"/>
            </w:tabs>
            <w:rPr/>
          </w:pPr>
          <w:hyperlink w:anchor="__RefHeading___Toc1296603_653776707">
            <w:r>
              <w:rPr>
                <w:webHidden/>
                <w:rStyle w:val="IndexLink"/>
                <w:rtl w:val="true"/>
              </w:rPr>
              <w:t>الف</w:t>
            </w:r>
            <w:r>
              <w:rPr>
                <w:rStyle w:val="IndexLink"/>
                <w:rtl w:val="true"/>
              </w:rPr>
              <w:t xml:space="preserve">) </w:t>
            </w:r>
            <w:r>
              <w:rPr>
                <w:rStyle w:val="IndexLink"/>
                <w:rtl w:val="true"/>
              </w:rPr>
              <w:t>نگرش آیات و روایات بر فضیلت محوری مسجد</w:t>
            </w:r>
            <w:r>
              <w:rPr>
                <w:rStyle w:val="IndexLink"/>
                <w:rtl w:val="true"/>
              </w:rPr>
              <w:tab/>
            </w:r>
            <w:r>
              <w:rPr>
                <w:rStyle w:val="IndexLink"/>
              </w:rPr>
              <w:t>200</w:t>
            </w:r>
          </w:hyperlink>
        </w:p>
        <w:p>
          <w:pPr>
            <w:pStyle w:val="Contents3"/>
            <w:tabs>
              <w:tab w:val="clear" w:pos="8459"/>
              <w:tab w:val="right" w:pos="9026" w:leader="dot"/>
            </w:tabs>
            <w:rPr/>
          </w:pPr>
          <w:hyperlink w:anchor="__RefHeading___Toc1296605_653776707">
            <w:r>
              <w:rPr>
                <w:webHidden/>
                <w:rStyle w:val="IndexLink"/>
                <w:rtl w:val="true"/>
              </w:rPr>
              <w:t>ب</w:t>
            </w:r>
            <w:r>
              <w:rPr>
                <w:rStyle w:val="IndexLink"/>
                <w:rtl w:val="true"/>
              </w:rPr>
              <w:t>)</w:t>
            </w:r>
            <w:r>
              <w:rPr>
                <w:rStyle w:val="IndexLink"/>
                <w:rtl w:val="true"/>
              </w:rPr>
              <w:t>تربیت اصولی در خانواده کارآمد</w:t>
            </w:r>
            <w:r>
              <w:rPr>
                <w:rStyle w:val="IndexLink"/>
                <w:rtl w:val="true"/>
              </w:rPr>
              <w:tab/>
            </w:r>
            <w:r>
              <w:rPr>
                <w:rStyle w:val="IndexLink"/>
              </w:rPr>
              <w:t>202</w:t>
            </w:r>
          </w:hyperlink>
        </w:p>
        <w:p>
          <w:pPr>
            <w:pStyle w:val="Contents3"/>
            <w:tabs>
              <w:tab w:val="clear" w:pos="8459"/>
              <w:tab w:val="right" w:pos="9026" w:leader="dot"/>
            </w:tabs>
            <w:rPr/>
          </w:pPr>
          <w:hyperlink w:anchor="__RefHeading___Toc1296607_653776707">
            <w:r>
              <w:rPr>
                <w:webHidden/>
                <w:rStyle w:val="IndexLink"/>
                <w:rtl w:val="true"/>
              </w:rPr>
              <w:t>ج</w:t>
            </w:r>
            <w:r>
              <w:rPr>
                <w:rStyle w:val="IndexLink"/>
                <w:rtl w:val="true"/>
              </w:rPr>
              <w:t>)</w:t>
            </w:r>
            <w:r>
              <w:rPr>
                <w:rStyle w:val="IndexLink"/>
                <w:rtl w:val="true"/>
              </w:rPr>
              <w:t>کارکردهای تربیتی مسجد در مقوله جامعه پذیری و بلوغ اجتماعی</w:t>
            </w:r>
            <w:r>
              <w:rPr>
                <w:rStyle w:val="IndexLink"/>
                <w:rtl w:val="true"/>
              </w:rPr>
              <w:tab/>
            </w:r>
            <w:r>
              <w:rPr>
                <w:rStyle w:val="IndexLink"/>
              </w:rPr>
              <w:t>205</w:t>
            </w:r>
          </w:hyperlink>
        </w:p>
        <w:p>
          <w:pPr>
            <w:pStyle w:val="Contents3"/>
            <w:tabs>
              <w:tab w:val="clear" w:pos="8459"/>
              <w:tab w:val="right" w:pos="9026" w:leader="dot"/>
            </w:tabs>
            <w:rPr/>
          </w:pPr>
          <w:hyperlink w:anchor="__RefHeading___Toc1296609_653776707">
            <w:r>
              <w:rPr>
                <w:webHidden/>
                <w:rStyle w:val="IndexLink"/>
                <w:rtl w:val="true"/>
              </w:rPr>
              <w:t>نتیجه گیری</w:t>
            </w:r>
            <w:r>
              <w:rPr>
                <w:rStyle w:val="IndexLink"/>
                <w:rtl w:val="true"/>
              </w:rPr>
              <w:tab/>
            </w:r>
            <w:r>
              <w:rPr>
                <w:rStyle w:val="IndexLink"/>
              </w:rPr>
              <w:t>215</w:t>
            </w:r>
          </w:hyperlink>
        </w:p>
        <w:p>
          <w:pPr>
            <w:pStyle w:val="Contents3"/>
            <w:tabs>
              <w:tab w:val="clear" w:pos="8459"/>
              <w:tab w:val="right" w:pos="9026" w:leader="dot"/>
            </w:tabs>
            <w:rPr/>
          </w:pPr>
          <w:hyperlink w:anchor="__RefHeading___Toc1296611_653776707">
            <w:r>
              <w:rPr>
                <w:webHidden/>
                <w:rStyle w:val="IndexLink"/>
                <w:rtl w:val="true"/>
              </w:rPr>
              <w:t>منابع</w:t>
            </w:r>
            <w:r>
              <w:rPr>
                <w:rStyle w:val="IndexLink"/>
                <w:rtl w:val="true"/>
              </w:rPr>
              <w:tab/>
            </w:r>
            <w:r>
              <w:rPr>
                <w:rStyle w:val="IndexLink"/>
              </w:rPr>
              <w:t>217</w:t>
            </w:r>
          </w:hyperlink>
        </w:p>
        <w:p>
          <w:pPr>
            <w:pStyle w:val="Contents2"/>
            <w:tabs>
              <w:tab w:val="clear" w:pos="8743"/>
              <w:tab w:val="right" w:pos="9026" w:leader="dot"/>
            </w:tabs>
            <w:rPr/>
          </w:pPr>
          <w:hyperlink w:anchor="__RefHeading___Toc1296613_653776707">
            <w:r>
              <w:rPr>
                <w:webHidden/>
                <w:rStyle w:val="IndexLink"/>
                <w:rtl w:val="true"/>
              </w:rPr>
              <w:t>بررسی عوامل مؤثر بر جذب خانواده‌‌ها به مسجد</w:t>
            </w:r>
            <w:r>
              <w:rPr>
                <w:rStyle w:val="IndexLink"/>
                <w:rtl w:val="true"/>
              </w:rPr>
              <w:tab/>
            </w:r>
            <w:r>
              <w:rPr>
                <w:rStyle w:val="IndexLink"/>
              </w:rPr>
              <w:t>220</w:t>
            </w:r>
          </w:hyperlink>
        </w:p>
        <w:p>
          <w:pPr>
            <w:pStyle w:val="Contents3"/>
            <w:tabs>
              <w:tab w:val="clear" w:pos="8459"/>
              <w:tab w:val="right" w:pos="9026" w:leader="dot"/>
            </w:tabs>
            <w:rPr/>
          </w:pPr>
          <w:hyperlink w:anchor="__RefHeading___Toc1296615_653776707">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296617_653776707">
            <w:r>
              <w:rPr>
                <w:webHidden/>
                <w:rStyle w:val="IndexLink"/>
                <w:rtl w:val="true"/>
              </w:rPr>
              <w:t>چکیده</w:t>
            </w:r>
            <w:r>
              <w:rPr>
                <w:rStyle w:val="IndexLink"/>
                <w:rtl w:val="true"/>
              </w:rPr>
              <w:tab/>
            </w:r>
            <w:r>
              <w:rPr>
                <w:rStyle w:val="IndexLink"/>
              </w:rPr>
              <w:t>222</w:t>
            </w:r>
          </w:hyperlink>
        </w:p>
        <w:p>
          <w:pPr>
            <w:pStyle w:val="Contents3"/>
            <w:tabs>
              <w:tab w:val="clear" w:pos="8459"/>
              <w:tab w:val="right" w:pos="9026" w:leader="dot"/>
            </w:tabs>
            <w:rPr/>
          </w:pPr>
          <w:hyperlink w:anchor="__RefHeading___Toc1296619_653776707">
            <w:r>
              <w:rPr>
                <w:webHidden/>
                <w:rStyle w:val="IndexLink"/>
                <w:rtl w:val="true"/>
              </w:rPr>
              <w:t>مقدمه</w:t>
            </w:r>
            <w:r>
              <w:rPr>
                <w:rStyle w:val="IndexLink"/>
                <w:rtl w:val="true"/>
              </w:rPr>
              <w:tab/>
            </w:r>
            <w:r>
              <w:rPr>
                <w:rStyle w:val="IndexLink"/>
              </w:rPr>
              <w:t>224</w:t>
            </w:r>
          </w:hyperlink>
        </w:p>
        <w:p>
          <w:pPr>
            <w:pStyle w:val="Contents3"/>
            <w:tabs>
              <w:tab w:val="clear" w:pos="8459"/>
              <w:tab w:val="right" w:pos="9026" w:leader="dot"/>
            </w:tabs>
            <w:rPr/>
          </w:pPr>
          <w:hyperlink w:anchor="__RefHeading___Toc1296621_653776707">
            <w:r>
              <w:rPr>
                <w:webHidden/>
                <w:rStyle w:val="IndexLink"/>
                <w:rtl w:val="true"/>
              </w:rPr>
              <w:t>الف</w:t>
            </w:r>
            <w:r>
              <w:rPr>
                <w:rStyle w:val="IndexLink"/>
                <w:rtl w:val="true"/>
              </w:rPr>
              <w:t xml:space="preserve">) </w:t>
            </w:r>
            <w:r>
              <w:rPr>
                <w:rStyle w:val="IndexLink"/>
                <w:rtl w:val="true"/>
              </w:rPr>
              <w:t>بررسی مفهوم و کارکردهای مسجد</w:t>
            </w:r>
            <w:r>
              <w:rPr>
                <w:rStyle w:val="IndexLink"/>
                <w:rtl w:val="true"/>
              </w:rPr>
              <w:tab/>
            </w:r>
            <w:r>
              <w:rPr>
                <w:rStyle w:val="IndexLink"/>
              </w:rPr>
              <w:t>228</w:t>
            </w:r>
          </w:hyperlink>
        </w:p>
        <w:p>
          <w:pPr>
            <w:pStyle w:val="Contents4"/>
            <w:tabs>
              <w:tab w:val="clear" w:pos="8176"/>
              <w:tab w:val="right" w:pos="9026" w:leader="dot"/>
            </w:tabs>
            <w:rPr/>
          </w:pPr>
          <w:hyperlink w:anchor="__RefHeading___Toc1296623_653776707">
            <w:r>
              <w:rPr>
                <w:webHidden/>
                <w:rStyle w:val="IndexLink"/>
              </w:rPr>
              <w:t>1</w:t>
            </w:r>
            <w:r>
              <w:rPr>
                <w:rStyle w:val="IndexLink"/>
                <w:rtl w:val="true"/>
              </w:rPr>
              <w:t xml:space="preserve">. </w:t>
            </w:r>
            <w:r>
              <w:rPr>
                <w:rStyle w:val="IndexLink"/>
                <w:rtl w:val="true"/>
              </w:rPr>
              <w:t>مفهوم مسجد در قرآن</w:t>
            </w:r>
            <w:r>
              <w:rPr>
                <w:rStyle w:val="IndexLink"/>
                <w:rtl w:val="true"/>
              </w:rPr>
              <w:tab/>
            </w:r>
            <w:r>
              <w:rPr>
                <w:rStyle w:val="IndexLink"/>
              </w:rPr>
              <w:t>228</w:t>
            </w:r>
          </w:hyperlink>
        </w:p>
        <w:p>
          <w:pPr>
            <w:pStyle w:val="Contents4"/>
            <w:tabs>
              <w:tab w:val="clear" w:pos="8176"/>
              <w:tab w:val="right" w:pos="9026" w:leader="dot"/>
            </w:tabs>
            <w:rPr/>
          </w:pPr>
          <w:hyperlink w:anchor="__RefHeading___Toc1296625_653776707">
            <w:r>
              <w:rPr>
                <w:webHidden/>
                <w:rStyle w:val="IndexLink"/>
              </w:rPr>
              <w:t>2</w:t>
            </w:r>
            <w:r>
              <w:rPr>
                <w:rStyle w:val="IndexLink"/>
                <w:rtl w:val="true"/>
              </w:rPr>
              <w:t xml:space="preserve">. </w:t>
            </w:r>
            <w:r>
              <w:rPr>
                <w:rStyle w:val="IndexLink"/>
                <w:rtl w:val="true"/>
              </w:rPr>
              <w:t>کارکرد‌‌های مسجد</w:t>
            </w:r>
            <w:r>
              <w:rPr>
                <w:rStyle w:val="IndexLink"/>
                <w:rtl w:val="true"/>
              </w:rPr>
              <w:tab/>
            </w:r>
            <w:r>
              <w:rPr>
                <w:rStyle w:val="IndexLink"/>
              </w:rPr>
              <w:t>229</w:t>
            </w:r>
          </w:hyperlink>
        </w:p>
        <w:p>
          <w:pPr>
            <w:pStyle w:val="Contents5"/>
            <w:tabs>
              <w:tab w:val="clear" w:pos="7892"/>
              <w:tab w:val="right" w:pos="9026" w:leader="dot"/>
            </w:tabs>
            <w:rPr/>
          </w:pPr>
          <w:hyperlink w:anchor="__RefHeading___Toc1296627_653776707">
            <w:r>
              <w:rPr>
                <w:webHidden/>
                <w:rStyle w:val="IndexLink"/>
              </w:rPr>
              <w:t>2-1</w:t>
            </w:r>
            <w:r>
              <w:rPr>
                <w:rStyle w:val="IndexLink"/>
                <w:rtl w:val="true"/>
              </w:rPr>
              <w:t xml:space="preserve">. </w:t>
            </w:r>
            <w:r>
              <w:rPr>
                <w:rStyle w:val="IndexLink"/>
                <w:rtl w:val="true"/>
              </w:rPr>
              <w:t>آموزشی</w:t>
            </w:r>
            <w:r>
              <w:rPr>
                <w:rStyle w:val="IndexLink"/>
                <w:rtl w:val="true"/>
              </w:rPr>
              <w:tab/>
            </w:r>
            <w:r>
              <w:rPr>
                <w:rStyle w:val="IndexLink"/>
              </w:rPr>
              <w:t>229</w:t>
            </w:r>
          </w:hyperlink>
        </w:p>
        <w:p>
          <w:pPr>
            <w:pStyle w:val="Contents5"/>
            <w:tabs>
              <w:tab w:val="clear" w:pos="7892"/>
              <w:tab w:val="right" w:pos="9026" w:leader="dot"/>
            </w:tabs>
            <w:rPr/>
          </w:pPr>
          <w:hyperlink w:anchor="__RefHeading___Toc1296629_653776707">
            <w:r>
              <w:rPr>
                <w:webHidden/>
                <w:rStyle w:val="IndexLink"/>
              </w:rPr>
              <w:t>2-2</w:t>
            </w:r>
            <w:r>
              <w:rPr>
                <w:rStyle w:val="IndexLink"/>
                <w:rtl w:val="true"/>
              </w:rPr>
              <w:t xml:space="preserve">. </w:t>
            </w:r>
            <w:r>
              <w:rPr>
                <w:rStyle w:val="IndexLink"/>
                <w:rtl w:val="true"/>
              </w:rPr>
              <w:t>فرهنگی</w:t>
            </w:r>
            <w:r>
              <w:rPr>
                <w:rStyle w:val="IndexLink"/>
                <w:rtl w:val="true"/>
              </w:rPr>
              <w:tab/>
            </w:r>
            <w:r>
              <w:rPr>
                <w:rStyle w:val="IndexLink"/>
              </w:rPr>
              <w:t>230</w:t>
            </w:r>
          </w:hyperlink>
        </w:p>
        <w:p>
          <w:pPr>
            <w:pStyle w:val="Contents5"/>
            <w:tabs>
              <w:tab w:val="clear" w:pos="7892"/>
              <w:tab w:val="right" w:pos="9026" w:leader="dot"/>
            </w:tabs>
            <w:rPr/>
          </w:pPr>
          <w:hyperlink w:anchor="__RefHeading___Toc1296631_653776707">
            <w:r>
              <w:rPr>
                <w:webHidden/>
                <w:rStyle w:val="IndexLink"/>
              </w:rPr>
              <w:t>2-3</w:t>
            </w:r>
            <w:r>
              <w:rPr>
                <w:rStyle w:val="IndexLink"/>
                <w:rtl w:val="true"/>
              </w:rPr>
              <w:t xml:space="preserve">. </w:t>
            </w:r>
            <w:r>
              <w:rPr>
                <w:rStyle w:val="IndexLink"/>
                <w:rtl w:val="true"/>
              </w:rPr>
              <w:t>تبلیغی</w:t>
            </w:r>
            <w:r>
              <w:rPr>
                <w:rStyle w:val="IndexLink"/>
                <w:rtl w:val="true"/>
              </w:rPr>
              <w:tab/>
            </w:r>
            <w:r>
              <w:rPr>
                <w:rStyle w:val="IndexLink"/>
              </w:rPr>
              <w:t>230</w:t>
            </w:r>
          </w:hyperlink>
        </w:p>
        <w:p>
          <w:pPr>
            <w:pStyle w:val="Contents5"/>
            <w:tabs>
              <w:tab w:val="clear" w:pos="7892"/>
              <w:tab w:val="right" w:pos="9026" w:leader="dot"/>
            </w:tabs>
            <w:rPr/>
          </w:pPr>
          <w:hyperlink w:anchor="__RefHeading___Toc1296633_653776707">
            <w:r>
              <w:rPr>
                <w:webHidden/>
                <w:rStyle w:val="IndexLink"/>
              </w:rPr>
              <w:t>2-4</w:t>
            </w:r>
            <w:r>
              <w:rPr>
                <w:rStyle w:val="IndexLink"/>
                <w:rtl w:val="true"/>
              </w:rPr>
              <w:t xml:space="preserve">. </w:t>
            </w:r>
            <w:r>
              <w:rPr>
                <w:rStyle w:val="IndexLink"/>
                <w:rtl w:val="true"/>
              </w:rPr>
              <w:t>اجتماعی</w:t>
            </w:r>
            <w:r>
              <w:rPr>
                <w:rStyle w:val="IndexLink"/>
                <w:rtl w:val="true"/>
              </w:rPr>
              <w:tab/>
            </w:r>
            <w:r>
              <w:rPr>
                <w:rStyle w:val="IndexLink"/>
              </w:rPr>
              <w:t>230</w:t>
            </w:r>
          </w:hyperlink>
        </w:p>
        <w:p>
          <w:pPr>
            <w:pStyle w:val="Contents5"/>
            <w:tabs>
              <w:tab w:val="clear" w:pos="7892"/>
              <w:tab w:val="right" w:pos="9026" w:leader="dot"/>
            </w:tabs>
            <w:rPr/>
          </w:pPr>
          <w:hyperlink w:anchor="__RefHeading___Toc1296635_653776707">
            <w:r>
              <w:rPr>
                <w:webHidden/>
                <w:rStyle w:val="IndexLink"/>
              </w:rPr>
              <w:t>2-5</w:t>
            </w:r>
            <w:r>
              <w:rPr>
                <w:rStyle w:val="IndexLink"/>
                <w:rtl w:val="true"/>
              </w:rPr>
              <w:t xml:space="preserve"> . </w:t>
            </w:r>
            <w:r>
              <w:rPr>
                <w:rStyle w:val="IndexLink"/>
                <w:rtl w:val="true"/>
              </w:rPr>
              <w:t>سیاسی</w:t>
            </w:r>
            <w:r>
              <w:rPr>
                <w:rStyle w:val="IndexLink"/>
                <w:rtl w:val="true"/>
              </w:rPr>
              <w:tab/>
            </w:r>
            <w:r>
              <w:rPr>
                <w:rStyle w:val="IndexLink"/>
              </w:rPr>
              <w:t>231</w:t>
            </w:r>
          </w:hyperlink>
        </w:p>
        <w:p>
          <w:pPr>
            <w:pStyle w:val="Contents5"/>
            <w:tabs>
              <w:tab w:val="clear" w:pos="7892"/>
              <w:tab w:val="right" w:pos="9026" w:leader="dot"/>
            </w:tabs>
            <w:rPr/>
          </w:pPr>
          <w:hyperlink w:anchor="__RefHeading___Toc1296637_653776707">
            <w:r>
              <w:rPr>
                <w:webHidden/>
                <w:rStyle w:val="IndexLink"/>
              </w:rPr>
              <w:t>2-6</w:t>
            </w:r>
            <w:r>
              <w:rPr>
                <w:rStyle w:val="IndexLink"/>
                <w:rtl w:val="true"/>
              </w:rPr>
              <w:t xml:space="preserve">. </w:t>
            </w:r>
            <w:r>
              <w:rPr>
                <w:rStyle w:val="IndexLink"/>
                <w:rtl w:val="true"/>
              </w:rPr>
              <w:t>جهادی</w:t>
            </w:r>
            <w:r>
              <w:rPr>
                <w:rStyle w:val="IndexLink"/>
                <w:rtl w:val="true"/>
              </w:rPr>
              <w:tab/>
            </w:r>
            <w:r>
              <w:rPr>
                <w:rStyle w:val="IndexLink"/>
              </w:rPr>
              <w:t>231</w:t>
            </w:r>
          </w:hyperlink>
        </w:p>
        <w:p>
          <w:pPr>
            <w:pStyle w:val="Contents5"/>
            <w:tabs>
              <w:tab w:val="clear" w:pos="7892"/>
              <w:tab w:val="right" w:pos="9026" w:leader="dot"/>
            </w:tabs>
            <w:rPr/>
          </w:pPr>
          <w:hyperlink w:anchor="__RefHeading___Toc1296639_653776707">
            <w:r>
              <w:rPr>
                <w:webHidden/>
                <w:rStyle w:val="IndexLink"/>
              </w:rPr>
              <w:t>2-7</w:t>
            </w:r>
            <w:r>
              <w:rPr>
                <w:rStyle w:val="IndexLink"/>
                <w:rtl w:val="true"/>
              </w:rPr>
              <w:t xml:space="preserve">. </w:t>
            </w:r>
            <w:r>
              <w:rPr>
                <w:rStyle w:val="IndexLink"/>
                <w:rtl w:val="true"/>
              </w:rPr>
              <w:t>رسانه‌‌ ای</w:t>
            </w:r>
            <w:r>
              <w:rPr>
                <w:rStyle w:val="IndexLink"/>
                <w:rtl w:val="true"/>
              </w:rPr>
              <w:tab/>
            </w:r>
            <w:r>
              <w:rPr>
                <w:rStyle w:val="IndexLink"/>
              </w:rPr>
              <w:t>231</w:t>
            </w:r>
          </w:hyperlink>
        </w:p>
        <w:p>
          <w:pPr>
            <w:pStyle w:val="Contents3"/>
            <w:tabs>
              <w:tab w:val="clear" w:pos="8459"/>
              <w:tab w:val="right" w:pos="9026" w:leader="dot"/>
            </w:tabs>
            <w:rPr/>
          </w:pPr>
          <w:hyperlink w:anchor="__RefHeading___Toc1296641_653776707">
            <w:r>
              <w:rPr>
                <w:webHidden/>
                <w:rStyle w:val="IndexLink"/>
                <w:rtl w:val="true"/>
              </w:rPr>
              <w:t>ب</w:t>
            </w:r>
            <w:r>
              <w:rPr>
                <w:rStyle w:val="IndexLink"/>
                <w:rtl w:val="true"/>
              </w:rPr>
              <w:t xml:space="preserve">) </w:t>
            </w:r>
            <w:r>
              <w:rPr>
                <w:rStyle w:val="IndexLink"/>
                <w:rtl w:val="true"/>
              </w:rPr>
              <w:t>بررسی سؤالات بر اساس یافته‌‌های پژوهش</w:t>
            </w:r>
            <w:r>
              <w:rPr>
                <w:rStyle w:val="IndexLink"/>
                <w:rtl w:val="true"/>
              </w:rPr>
              <w:tab/>
            </w:r>
            <w:r>
              <w:rPr>
                <w:rStyle w:val="IndexLink"/>
              </w:rPr>
              <w:t>232</w:t>
            </w:r>
          </w:hyperlink>
        </w:p>
        <w:p>
          <w:pPr>
            <w:pStyle w:val="Contents4"/>
            <w:tabs>
              <w:tab w:val="clear" w:pos="8176"/>
              <w:tab w:val="right" w:pos="9026" w:leader="dot"/>
            </w:tabs>
            <w:rPr/>
          </w:pPr>
          <w:hyperlink w:anchor="__RefHeading___Toc1296643_653776707">
            <w:r>
              <w:rPr>
                <w:webHidden/>
                <w:rStyle w:val="IndexLink"/>
              </w:rPr>
              <w:t>1</w:t>
            </w:r>
            <w:r>
              <w:rPr>
                <w:rStyle w:val="IndexLink"/>
                <w:rtl w:val="true"/>
              </w:rPr>
              <w:t xml:space="preserve">. </w:t>
            </w:r>
            <w:r>
              <w:rPr>
                <w:rStyle w:val="IndexLink"/>
                <w:rtl w:val="true"/>
              </w:rPr>
              <w:t>امامان جماعت ومتولیان فرهنگی</w:t>
            </w:r>
            <w:r>
              <w:rPr>
                <w:rStyle w:val="IndexLink"/>
                <w:rtl w:val="true"/>
              </w:rPr>
              <w:tab/>
            </w:r>
            <w:r>
              <w:rPr>
                <w:rStyle w:val="IndexLink"/>
              </w:rPr>
              <w:t>232</w:t>
            </w:r>
          </w:hyperlink>
        </w:p>
        <w:p>
          <w:pPr>
            <w:pStyle w:val="Contents5"/>
            <w:tabs>
              <w:tab w:val="clear" w:pos="7892"/>
              <w:tab w:val="right" w:pos="9026" w:leader="dot"/>
            </w:tabs>
            <w:rPr/>
          </w:pPr>
          <w:hyperlink w:anchor="__RefHeading___Toc1296645_653776707">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296647_653776707">
            <w:r>
              <w:rPr>
                <w:webHidden/>
                <w:rStyle w:val="IndexLink"/>
              </w:rPr>
              <w:t>1-1</w:t>
            </w:r>
            <w:r>
              <w:rPr>
                <w:rStyle w:val="IndexLink"/>
                <w:rtl w:val="true"/>
              </w:rPr>
              <w:t xml:space="preserve">. </w:t>
            </w:r>
            <w:r>
              <w:rPr>
                <w:rStyle w:val="IndexLink"/>
                <w:rtl w:val="true"/>
              </w:rPr>
              <w:t>ویژگی‌‌های امامان جماعت</w:t>
            </w:r>
            <w:r>
              <w:rPr>
                <w:rStyle w:val="IndexLink"/>
                <w:rtl w:val="true"/>
              </w:rPr>
              <w:tab/>
            </w:r>
            <w:r>
              <w:rPr>
                <w:rStyle w:val="IndexLink"/>
              </w:rPr>
              <w:t>233</w:t>
            </w:r>
          </w:hyperlink>
        </w:p>
        <w:p>
          <w:pPr>
            <w:pStyle w:val="Contents5"/>
            <w:tabs>
              <w:tab w:val="clear" w:pos="7892"/>
              <w:tab w:val="right" w:pos="9026" w:leader="dot"/>
            </w:tabs>
            <w:rPr/>
          </w:pPr>
          <w:hyperlink w:anchor="__RefHeading___Toc1296649_653776707">
            <w:r>
              <w:rPr>
                <w:webHidden/>
                <w:rStyle w:val="IndexLink"/>
              </w:rPr>
              <w:t>1-2</w:t>
            </w:r>
            <w:r>
              <w:rPr>
                <w:rStyle w:val="IndexLink"/>
                <w:rtl w:val="true"/>
              </w:rPr>
              <w:t xml:space="preserve">. </w:t>
            </w:r>
            <w:r>
              <w:rPr>
                <w:rStyle w:val="IndexLink"/>
                <w:rtl w:val="true"/>
              </w:rPr>
              <w:t>شایستگی‌‌های امام جماعت وکارگزاران مسجد</w:t>
            </w:r>
            <w:r>
              <w:rPr>
                <w:rStyle w:val="IndexLink"/>
                <w:rtl w:val="true"/>
              </w:rPr>
              <w:tab/>
            </w:r>
            <w:r>
              <w:rPr>
                <w:rStyle w:val="IndexLink"/>
              </w:rPr>
              <w:t>234</w:t>
            </w:r>
          </w:hyperlink>
        </w:p>
        <w:p>
          <w:pPr>
            <w:pStyle w:val="Contents5"/>
            <w:tabs>
              <w:tab w:val="clear" w:pos="7892"/>
              <w:tab w:val="right" w:pos="9026" w:leader="dot"/>
            </w:tabs>
            <w:rPr/>
          </w:pPr>
          <w:hyperlink w:anchor="__RefHeading___Toc1296651_653776707">
            <w:r>
              <w:rPr>
                <w:webHidden/>
                <w:rStyle w:val="IndexLink"/>
              </w:rPr>
              <w:t>1-3</w:t>
            </w:r>
            <w:r>
              <w:rPr>
                <w:rStyle w:val="IndexLink"/>
                <w:rtl w:val="true"/>
              </w:rPr>
              <w:t xml:space="preserve">. </w:t>
            </w:r>
            <w:r>
              <w:rPr>
                <w:rStyle w:val="IndexLink"/>
                <w:rtl w:val="true"/>
              </w:rPr>
              <w:t>وظایف امام جماعت</w:t>
            </w:r>
            <w:r>
              <w:rPr>
                <w:rStyle w:val="IndexLink"/>
                <w:rtl w:val="true"/>
              </w:rPr>
              <w:tab/>
            </w:r>
            <w:r>
              <w:rPr>
                <w:rStyle w:val="IndexLink"/>
              </w:rPr>
              <w:t>236</w:t>
            </w:r>
          </w:hyperlink>
        </w:p>
        <w:p>
          <w:pPr>
            <w:pStyle w:val="Contents5"/>
            <w:tabs>
              <w:tab w:val="clear" w:pos="7892"/>
              <w:tab w:val="right" w:pos="9026" w:leader="dot"/>
            </w:tabs>
            <w:rPr/>
          </w:pPr>
          <w:hyperlink w:anchor="__RefHeading___Toc1296653_653776707">
            <w:r>
              <w:rPr>
                <w:webHidden/>
                <w:rStyle w:val="IndexLink"/>
              </w:rPr>
              <w:t>1-4</w:t>
            </w:r>
            <w:r>
              <w:rPr>
                <w:rStyle w:val="IndexLink"/>
                <w:rtl w:val="true"/>
              </w:rPr>
              <w:t xml:space="preserve">. </w:t>
            </w:r>
            <w:r>
              <w:rPr>
                <w:rStyle w:val="IndexLink"/>
                <w:rtl w:val="true"/>
              </w:rPr>
              <w:t xml:space="preserve">شایستگی‌‌های فعالان </w:t>
            </w:r>
            <w:r>
              <w:rPr>
                <w:rStyle w:val="IndexLink"/>
                <w:rtl w:val="true"/>
              </w:rPr>
              <w:t>(</w:t>
            </w:r>
            <w:r>
              <w:rPr>
                <w:rStyle w:val="IndexLink"/>
                <w:rtl w:val="true"/>
              </w:rPr>
              <w:t>کارگزاران</w:t>
            </w:r>
            <w:r>
              <w:rPr>
                <w:rStyle w:val="IndexLink"/>
                <w:rtl w:val="true"/>
              </w:rPr>
              <w:t>)</w:t>
              <w:tab/>
            </w:r>
            <w:r>
              <w:rPr>
                <w:rStyle w:val="IndexLink"/>
              </w:rPr>
              <w:t>238</w:t>
            </w:r>
          </w:hyperlink>
        </w:p>
        <w:p>
          <w:pPr>
            <w:pStyle w:val="Contents3"/>
            <w:tabs>
              <w:tab w:val="clear" w:pos="8459"/>
              <w:tab w:val="right" w:pos="9026" w:leader="dot"/>
            </w:tabs>
            <w:rPr/>
          </w:pPr>
          <w:hyperlink w:anchor="__RefHeading___Toc1296655_653776707">
            <w:r>
              <w:rPr>
                <w:webHidden/>
                <w:rStyle w:val="IndexLink"/>
                <w:rtl w:val="true"/>
              </w:rPr>
              <w:t>ج</w:t>
            </w:r>
            <w:r>
              <w:rPr>
                <w:rStyle w:val="IndexLink"/>
                <w:rtl w:val="true"/>
              </w:rPr>
              <w:t xml:space="preserve">) </w:t>
            </w:r>
            <w:r>
              <w:rPr>
                <w:rStyle w:val="IndexLink"/>
                <w:rtl w:val="true"/>
              </w:rPr>
              <w:t>زیباسازی مسجد</w:t>
            </w:r>
            <w:r>
              <w:rPr>
                <w:rStyle w:val="IndexLink"/>
                <w:rtl w:val="true"/>
              </w:rPr>
              <w:tab/>
            </w:r>
            <w:r>
              <w:rPr>
                <w:rStyle w:val="IndexLink"/>
              </w:rPr>
              <w:t>240</w:t>
            </w:r>
          </w:hyperlink>
        </w:p>
        <w:p>
          <w:pPr>
            <w:pStyle w:val="Contents4"/>
            <w:tabs>
              <w:tab w:val="clear" w:pos="8176"/>
              <w:tab w:val="right" w:pos="9026" w:leader="dot"/>
            </w:tabs>
            <w:rPr/>
          </w:pPr>
          <w:hyperlink w:anchor="__RefHeading___Toc1296657_653776707">
            <w:r>
              <w:rPr>
                <w:webHidden/>
                <w:rStyle w:val="IndexLink"/>
              </w:rPr>
              <w:t>1</w:t>
            </w:r>
            <w:r>
              <w:rPr>
                <w:rStyle w:val="IndexLink"/>
                <w:rtl w:val="true"/>
              </w:rPr>
              <w:t xml:space="preserve">. </w:t>
            </w:r>
            <w:r>
              <w:rPr>
                <w:rStyle w:val="IndexLink"/>
                <w:rtl w:val="true"/>
              </w:rPr>
              <w:t>اهمیت زیبایی ‌‌شناسی در اسلام</w:t>
            </w:r>
            <w:r>
              <w:rPr>
                <w:rStyle w:val="IndexLink"/>
                <w:rtl w:val="true"/>
              </w:rPr>
              <w:tab/>
            </w:r>
            <w:r>
              <w:rPr>
                <w:rStyle w:val="IndexLink"/>
              </w:rPr>
              <w:t>240</w:t>
            </w:r>
          </w:hyperlink>
        </w:p>
        <w:p>
          <w:pPr>
            <w:pStyle w:val="Contents4"/>
            <w:tabs>
              <w:tab w:val="clear" w:pos="8176"/>
              <w:tab w:val="right" w:pos="9026" w:leader="dot"/>
            </w:tabs>
            <w:rPr/>
          </w:pPr>
          <w:hyperlink w:anchor="__RefHeading___Toc1296659_653776707">
            <w:r>
              <w:rPr>
                <w:webHidden/>
                <w:rStyle w:val="IndexLink"/>
              </w:rPr>
              <w:t>2</w:t>
            </w:r>
            <w:r>
              <w:rPr>
                <w:rStyle w:val="IndexLink"/>
                <w:rtl w:val="true"/>
              </w:rPr>
              <w:t xml:space="preserve">. </w:t>
            </w:r>
            <w:r>
              <w:rPr>
                <w:rStyle w:val="IndexLink"/>
                <w:rtl w:val="true"/>
              </w:rPr>
              <w:t>معنای زیبایی وزیبایی ‌‌شناسی</w:t>
            </w:r>
            <w:r>
              <w:rPr>
                <w:rStyle w:val="IndexLink"/>
                <w:rtl w:val="true"/>
              </w:rPr>
              <w:tab/>
            </w:r>
            <w:r>
              <w:rPr>
                <w:rStyle w:val="IndexLink"/>
              </w:rPr>
              <w:t>241</w:t>
            </w:r>
          </w:hyperlink>
        </w:p>
        <w:p>
          <w:pPr>
            <w:pStyle w:val="Contents4"/>
            <w:tabs>
              <w:tab w:val="clear" w:pos="8176"/>
              <w:tab w:val="right" w:pos="9026" w:leader="dot"/>
            </w:tabs>
            <w:rPr/>
          </w:pPr>
          <w:hyperlink w:anchor="__RefHeading___Toc1296661_653776707">
            <w:r>
              <w:rPr>
                <w:webHidden/>
                <w:rStyle w:val="IndexLink"/>
              </w:rPr>
              <w:t>3</w:t>
            </w:r>
            <w:r>
              <w:rPr>
                <w:rStyle w:val="IndexLink"/>
                <w:rtl w:val="true"/>
              </w:rPr>
              <w:t xml:space="preserve">. </w:t>
            </w:r>
            <w:r>
              <w:rPr>
                <w:rStyle w:val="IndexLink"/>
                <w:rtl w:val="true"/>
              </w:rPr>
              <w:t>تأثیر زیبایی مسجد بر جذب خانواده ها</w:t>
            </w:r>
            <w:r>
              <w:rPr>
                <w:rStyle w:val="IndexLink"/>
                <w:rtl w:val="true"/>
              </w:rPr>
              <w:tab/>
            </w:r>
            <w:r>
              <w:rPr>
                <w:rStyle w:val="IndexLink"/>
              </w:rPr>
              <w:t>242</w:t>
            </w:r>
          </w:hyperlink>
        </w:p>
        <w:p>
          <w:pPr>
            <w:pStyle w:val="Contents4"/>
            <w:tabs>
              <w:tab w:val="clear" w:pos="8176"/>
              <w:tab w:val="right" w:pos="9026" w:leader="dot"/>
            </w:tabs>
            <w:rPr/>
          </w:pPr>
          <w:hyperlink w:anchor="__RefHeading___Toc1296663_653776707">
            <w:r>
              <w:rPr>
                <w:webHidden/>
                <w:rStyle w:val="IndexLink"/>
              </w:rPr>
              <w:t>4</w:t>
            </w:r>
            <w:r>
              <w:rPr>
                <w:rStyle w:val="IndexLink"/>
                <w:rtl w:val="true"/>
              </w:rPr>
              <w:t xml:space="preserve">. </w:t>
            </w:r>
            <w:r>
              <w:rPr>
                <w:rStyle w:val="IndexLink"/>
                <w:rtl w:val="true"/>
              </w:rPr>
              <w:t>عوامل مؤثر در زیبا‌‌ سازی مسجد</w:t>
            </w:r>
            <w:r>
              <w:rPr>
                <w:rStyle w:val="IndexLink"/>
                <w:rtl w:val="true"/>
              </w:rPr>
              <w:tab/>
            </w:r>
            <w:r>
              <w:rPr>
                <w:rStyle w:val="IndexLink"/>
              </w:rPr>
              <w:t>244</w:t>
            </w:r>
          </w:hyperlink>
        </w:p>
        <w:p>
          <w:pPr>
            <w:pStyle w:val="Contents4"/>
            <w:tabs>
              <w:tab w:val="clear" w:pos="8176"/>
              <w:tab w:val="right" w:pos="9026" w:leader="dot"/>
            </w:tabs>
            <w:rPr/>
          </w:pPr>
          <w:hyperlink w:anchor="__RefHeading___Toc1296665_653776707">
            <w:r>
              <w:rPr>
                <w:webHidden/>
                <w:rStyle w:val="IndexLink"/>
              </w:rPr>
              <w:t>5</w:t>
            </w:r>
            <w:r>
              <w:rPr>
                <w:rStyle w:val="IndexLink"/>
                <w:rtl w:val="true"/>
              </w:rPr>
              <w:t xml:space="preserve">. </w:t>
            </w:r>
            <w:r>
              <w:rPr>
                <w:rStyle w:val="IndexLink"/>
                <w:rtl w:val="true"/>
              </w:rPr>
              <w:t>روش‌‌های مختلف، برای بیان مفهوم در معماری مسجد</w:t>
            </w:r>
            <w:r>
              <w:rPr>
                <w:rStyle w:val="IndexLink"/>
                <w:rtl w:val="true"/>
              </w:rPr>
              <w:tab/>
            </w:r>
            <w:r>
              <w:rPr>
                <w:rStyle w:val="IndexLink"/>
              </w:rPr>
              <w:t>245</w:t>
            </w:r>
          </w:hyperlink>
        </w:p>
        <w:p>
          <w:pPr>
            <w:pStyle w:val="Contents4"/>
            <w:tabs>
              <w:tab w:val="clear" w:pos="8176"/>
              <w:tab w:val="right" w:pos="9026" w:leader="dot"/>
            </w:tabs>
            <w:rPr/>
          </w:pPr>
          <w:hyperlink w:anchor="__RefHeading___Toc1296667_653776707">
            <w:r>
              <w:rPr>
                <w:webHidden/>
                <w:rStyle w:val="IndexLink"/>
              </w:rPr>
              <w:t>6</w:t>
            </w:r>
            <w:r>
              <w:rPr>
                <w:rStyle w:val="IndexLink"/>
                <w:rtl w:val="true"/>
              </w:rPr>
              <w:t xml:space="preserve">. </w:t>
            </w:r>
            <w:r>
              <w:rPr>
                <w:rStyle w:val="IndexLink"/>
                <w:rtl w:val="true"/>
              </w:rPr>
              <w:t>فضای فیزیکی و بهداشتی</w:t>
            </w:r>
            <w:r>
              <w:rPr>
                <w:rStyle w:val="IndexLink"/>
                <w:rtl w:val="true"/>
              </w:rPr>
              <w:tab/>
            </w:r>
            <w:r>
              <w:rPr>
                <w:rStyle w:val="IndexLink"/>
              </w:rPr>
              <w:t>245</w:t>
            </w:r>
          </w:hyperlink>
        </w:p>
        <w:p>
          <w:pPr>
            <w:pStyle w:val="Contents3"/>
            <w:tabs>
              <w:tab w:val="clear" w:pos="8459"/>
              <w:tab w:val="right" w:pos="9026" w:leader="dot"/>
            </w:tabs>
            <w:rPr/>
          </w:pPr>
          <w:hyperlink w:anchor="__RefHeading___Toc1296669_653776707">
            <w:r>
              <w:rPr>
                <w:webHidden/>
                <w:rStyle w:val="IndexLink"/>
                <w:rtl w:val="true"/>
              </w:rPr>
              <w:t>و</w:t>
            </w:r>
            <w:r>
              <w:rPr>
                <w:rStyle w:val="IndexLink"/>
                <w:rtl w:val="true"/>
              </w:rPr>
              <w:t>-</w:t>
            </w:r>
            <w:r>
              <w:rPr>
                <w:rStyle w:val="IndexLink"/>
                <w:rtl w:val="true"/>
              </w:rPr>
              <w:t>نتیجه گیری وارائه راه کار های عملی</w:t>
            </w:r>
            <w:r>
              <w:rPr>
                <w:rStyle w:val="IndexLink"/>
                <w:rtl w:val="true"/>
              </w:rPr>
              <w:tab/>
            </w:r>
            <w:r>
              <w:rPr>
                <w:rStyle w:val="IndexLink"/>
              </w:rPr>
              <w:t>247</w:t>
            </w:r>
          </w:hyperlink>
        </w:p>
        <w:p>
          <w:pPr>
            <w:pStyle w:val="Contents3"/>
            <w:tabs>
              <w:tab w:val="clear" w:pos="8459"/>
              <w:tab w:val="right" w:pos="9026" w:leader="dot"/>
            </w:tabs>
            <w:rPr/>
          </w:pPr>
          <w:hyperlink w:anchor="__RefHeading___Toc1296671_653776707">
            <w:r>
              <w:rPr>
                <w:webHidden/>
                <w:rStyle w:val="IndexLink"/>
                <w:rtl w:val="true"/>
              </w:rPr>
              <w:t>منابع</w:t>
            </w:r>
            <w:r>
              <w:rPr>
                <w:rStyle w:val="IndexLink"/>
                <w:rtl w:val="true"/>
              </w:rPr>
              <w:tab/>
            </w:r>
            <w:r>
              <w:rPr>
                <w:rStyle w:val="IndexLink"/>
              </w:rPr>
              <w:t>249</w:t>
            </w:r>
          </w:hyperlink>
        </w:p>
        <w:p>
          <w:pPr>
            <w:pStyle w:val="Contents2"/>
            <w:tabs>
              <w:tab w:val="clear" w:pos="8743"/>
              <w:tab w:val="right" w:pos="9026" w:leader="dot"/>
            </w:tabs>
            <w:rPr/>
          </w:pPr>
          <w:hyperlink w:anchor="__RefHeading___Toc1296673_653776707">
            <w:r>
              <w:rPr>
                <w:webHidden/>
                <w:rStyle w:val="IndexLink"/>
                <w:rtl w:val="true"/>
              </w:rPr>
              <w:t>نقش مسجد در فرهنگ‌سازی برای ازدواج آسان، به‌هنگام و پایدار</w:t>
            </w:r>
            <w:r>
              <w:rPr>
                <w:rStyle w:val="IndexLink"/>
                <w:rtl w:val="true"/>
              </w:rPr>
              <w:tab/>
            </w:r>
            <w:r>
              <w:rPr>
                <w:rStyle w:val="IndexLink"/>
              </w:rPr>
              <w:t>252</w:t>
            </w:r>
          </w:hyperlink>
        </w:p>
        <w:p>
          <w:pPr>
            <w:pStyle w:val="Contents3"/>
            <w:tabs>
              <w:tab w:val="clear" w:pos="8459"/>
              <w:tab w:val="right" w:pos="9026" w:leader="dot"/>
            </w:tabs>
            <w:rPr/>
          </w:pPr>
          <w:hyperlink w:anchor="__RefHeading___Toc1296675_653776707">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296677_653776707">
            <w:r>
              <w:rPr>
                <w:webHidden/>
                <w:rStyle w:val="IndexLink"/>
                <w:rtl w:val="true"/>
              </w:rPr>
              <w:t>چکیده</w:t>
            </w:r>
            <w:r>
              <w:rPr>
                <w:rStyle w:val="IndexLink"/>
                <w:rtl w:val="true"/>
              </w:rPr>
              <w:tab/>
            </w:r>
            <w:r>
              <w:rPr>
                <w:rStyle w:val="IndexLink"/>
              </w:rPr>
              <w:t>254</w:t>
            </w:r>
          </w:hyperlink>
        </w:p>
        <w:p>
          <w:pPr>
            <w:pStyle w:val="Contents3"/>
            <w:tabs>
              <w:tab w:val="clear" w:pos="8459"/>
              <w:tab w:val="right" w:pos="9026" w:leader="dot"/>
            </w:tabs>
            <w:rPr/>
          </w:pPr>
          <w:hyperlink w:anchor="__RefHeading___Toc1296679_653776707">
            <w:r>
              <w:rPr>
                <w:webHidden/>
                <w:rStyle w:val="IndexLink"/>
                <w:rtl w:val="true"/>
              </w:rPr>
              <w:t>مقدمه</w:t>
            </w:r>
            <w:r>
              <w:rPr>
                <w:rStyle w:val="IndexLink"/>
                <w:rtl w:val="true"/>
              </w:rPr>
              <w:tab/>
            </w:r>
            <w:r>
              <w:rPr>
                <w:rStyle w:val="IndexLink"/>
              </w:rPr>
              <w:t>256</w:t>
            </w:r>
          </w:hyperlink>
        </w:p>
        <w:p>
          <w:pPr>
            <w:pStyle w:val="Contents3"/>
            <w:tabs>
              <w:tab w:val="clear" w:pos="8459"/>
              <w:tab w:val="right" w:pos="9026" w:leader="dot"/>
            </w:tabs>
            <w:rPr/>
          </w:pPr>
          <w:hyperlink w:anchor="__RefHeading___Toc1296681_653776707">
            <w:r>
              <w:rPr>
                <w:webHidden/>
                <w:rStyle w:val="IndexLink"/>
                <w:rtl w:val="true"/>
              </w:rPr>
              <w:t>الف</w:t>
            </w:r>
            <w:r>
              <w:rPr>
                <w:rStyle w:val="IndexLink"/>
                <w:rtl w:val="true"/>
              </w:rPr>
              <w:t xml:space="preserve">) </w:t>
            </w:r>
            <w:r>
              <w:rPr>
                <w:rStyle w:val="IndexLink"/>
                <w:rtl w:val="true"/>
              </w:rPr>
              <w:t>بیان مسئله</w:t>
            </w:r>
            <w:r>
              <w:rPr>
                <w:rStyle w:val="IndexLink"/>
                <w:rtl w:val="true"/>
              </w:rPr>
              <w:tab/>
            </w:r>
            <w:r>
              <w:rPr>
                <w:rStyle w:val="IndexLink"/>
              </w:rPr>
              <w:t>260</w:t>
            </w:r>
          </w:hyperlink>
        </w:p>
        <w:p>
          <w:pPr>
            <w:pStyle w:val="Contents4"/>
            <w:tabs>
              <w:tab w:val="clear" w:pos="8176"/>
              <w:tab w:val="right" w:pos="9026" w:leader="dot"/>
            </w:tabs>
            <w:rPr/>
          </w:pPr>
          <w:hyperlink w:anchor="__RefHeading___Toc1296683_653776707">
            <w:r>
              <w:rPr>
                <w:webHidden/>
                <w:rStyle w:val="IndexLink"/>
              </w:rPr>
              <w:t>1</w:t>
            </w:r>
            <w:r>
              <w:rPr>
                <w:rStyle w:val="IndexLink"/>
                <w:rtl w:val="true"/>
              </w:rPr>
              <w:t xml:space="preserve">. </w:t>
            </w:r>
            <w:r>
              <w:rPr>
                <w:rStyle w:val="IndexLink"/>
                <w:rtl w:val="true"/>
              </w:rPr>
              <w:t>ماهیت، ابعاد و زوایای مسئله</w:t>
            </w:r>
            <w:r>
              <w:rPr>
                <w:rStyle w:val="IndexLink"/>
                <w:rtl w:val="true"/>
              </w:rPr>
              <w:tab/>
            </w:r>
            <w:r>
              <w:rPr>
                <w:rStyle w:val="IndexLink"/>
              </w:rPr>
              <w:t>260</w:t>
            </w:r>
          </w:hyperlink>
        </w:p>
        <w:p>
          <w:pPr>
            <w:pStyle w:val="Contents4"/>
            <w:tabs>
              <w:tab w:val="clear" w:pos="8176"/>
              <w:tab w:val="right" w:pos="9026" w:leader="dot"/>
            </w:tabs>
            <w:rPr/>
          </w:pPr>
          <w:hyperlink w:anchor="__RefHeading___Toc1296685_653776707">
            <w:r>
              <w:rPr>
                <w:webHidden/>
                <w:rStyle w:val="IndexLink"/>
              </w:rPr>
              <w:t>2</w:t>
            </w:r>
            <w:r>
              <w:rPr>
                <w:rStyle w:val="IndexLink"/>
                <w:rtl w:val="true"/>
              </w:rPr>
              <w:t xml:space="preserve">. </w:t>
            </w:r>
            <w:r>
              <w:rPr>
                <w:rStyle w:val="IndexLink"/>
                <w:rtl w:val="true"/>
              </w:rPr>
              <w:t>عوامل موثر در تحکیم ازدواج</w:t>
            </w:r>
            <w:r>
              <w:rPr>
                <w:rStyle w:val="IndexLink"/>
                <w:rtl w:val="true"/>
              </w:rPr>
              <w:tab/>
            </w:r>
            <w:r>
              <w:rPr>
                <w:rStyle w:val="IndexLink"/>
              </w:rPr>
              <w:t>261</w:t>
            </w:r>
          </w:hyperlink>
        </w:p>
        <w:p>
          <w:pPr>
            <w:pStyle w:val="Contents5"/>
            <w:tabs>
              <w:tab w:val="clear" w:pos="7892"/>
              <w:tab w:val="right" w:pos="9026" w:leader="dot"/>
            </w:tabs>
            <w:rPr/>
          </w:pPr>
          <w:hyperlink w:anchor="__RefHeading___Toc1296687_653776707">
            <w:r>
              <w:rPr>
                <w:webHidden/>
                <w:rStyle w:val="IndexLink"/>
              </w:rPr>
              <w:t>2-1</w:t>
            </w:r>
            <w:r>
              <w:rPr>
                <w:rStyle w:val="IndexLink"/>
                <w:rtl w:val="true"/>
              </w:rPr>
              <w:t xml:space="preserve">. </w:t>
            </w:r>
            <w:r>
              <w:rPr>
                <w:rStyle w:val="IndexLink"/>
                <w:rtl w:val="true"/>
              </w:rPr>
              <w:t>اعتقادات مذهبی</w:t>
            </w:r>
            <w:r>
              <w:rPr>
                <w:rStyle w:val="IndexLink"/>
                <w:rtl w:val="true"/>
              </w:rPr>
              <w:tab/>
            </w:r>
            <w:r>
              <w:rPr>
                <w:rStyle w:val="IndexLink"/>
              </w:rPr>
              <w:t>261</w:t>
            </w:r>
          </w:hyperlink>
        </w:p>
        <w:p>
          <w:pPr>
            <w:pStyle w:val="Contents5"/>
            <w:tabs>
              <w:tab w:val="clear" w:pos="7892"/>
              <w:tab w:val="right" w:pos="9026" w:leader="dot"/>
            </w:tabs>
            <w:rPr/>
          </w:pPr>
          <w:hyperlink w:anchor="__RefHeading___Toc1296689_653776707">
            <w:r>
              <w:rPr>
                <w:webHidden/>
                <w:rStyle w:val="IndexLink"/>
              </w:rPr>
              <w:t>2-2</w:t>
            </w:r>
            <w:r>
              <w:rPr>
                <w:rStyle w:val="IndexLink"/>
                <w:rtl w:val="true"/>
              </w:rPr>
              <w:t xml:space="preserve">. </w:t>
            </w:r>
            <w:r>
              <w:rPr>
                <w:rStyle w:val="IndexLink"/>
                <w:rtl w:val="true"/>
              </w:rPr>
              <w:t>انتظارات زن و شوهر</w:t>
            </w:r>
            <w:r>
              <w:rPr>
                <w:rStyle w:val="IndexLink"/>
                <w:rtl w:val="true"/>
              </w:rPr>
              <w:tab/>
            </w:r>
            <w:r>
              <w:rPr>
                <w:rStyle w:val="IndexLink"/>
              </w:rPr>
              <w:t>262</w:t>
            </w:r>
          </w:hyperlink>
        </w:p>
        <w:p>
          <w:pPr>
            <w:pStyle w:val="Contents5"/>
            <w:tabs>
              <w:tab w:val="clear" w:pos="7892"/>
              <w:tab w:val="right" w:pos="9026" w:leader="dot"/>
            </w:tabs>
            <w:rPr/>
          </w:pPr>
          <w:hyperlink w:anchor="__RefHeading___Toc1296691_653776707">
            <w:r>
              <w:rPr>
                <w:webHidden/>
                <w:rStyle w:val="IndexLink"/>
              </w:rPr>
              <w:t>2-3</w:t>
            </w:r>
            <w:r>
              <w:rPr>
                <w:rStyle w:val="IndexLink"/>
                <w:rtl w:val="true"/>
              </w:rPr>
              <w:t xml:space="preserve">. </w:t>
            </w:r>
            <w:r>
              <w:rPr>
                <w:rStyle w:val="IndexLink"/>
                <w:rtl w:val="true"/>
              </w:rPr>
              <w:t>مهارت‌های ارتباطی</w:t>
            </w:r>
            <w:r>
              <w:rPr>
                <w:rStyle w:val="IndexLink"/>
                <w:rtl w:val="true"/>
              </w:rPr>
              <w:tab/>
            </w:r>
            <w:r>
              <w:rPr>
                <w:rStyle w:val="IndexLink"/>
              </w:rPr>
              <w:t>263</w:t>
            </w:r>
          </w:hyperlink>
        </w:p>
        <w:p>
          <w:pPr>
            <w:pStyle w:val="Contents5"/>
            <w:tabs>
              <w:tab w:val="clear" w:pos="7892"/>
              <w:tab w:val="right" w:pos="9026" w:leader="dot"/>
            </w:tabs>
            <w:rPr/>
          </w:pPr>
          <w:hyperlink w:anchor="__RefHeading___Toc1296693_653776707">
            <w:r>
              <w:rPr>
                <w:webHidden/>
                <w:rStyle w:val="IndexLink"/>
              </w:rPr>
              <w:t>2-4</w:t>
            </w:r>
            <w:r>
              <w:rPr>
                <w:rStyle w:val="IndexLink"/>
                <w:rtl w:val="true"/>
              </w:rPr>
              <w:t xml:space="preserve">. </w:t>
            </w:r>
            <w:r>
              <w:rPr>
                <w:rStyle w:val="IndexLink"/>
                <w:rtl w:val="true"/>
              </w:rPr>
              <w:t>مهارت‌های ارتباطی دین ‌محور</w:t>
            </w:r>
            <w:r>
              <w:rPr>
                <w:rStyle w:val="IndexLink"/>
                <w:rtl w:val="true"/>
              </w:rPr>
              <w:tab/>
            </w:r>
            <w:r>
              <w:rPr>
                <w:rStyle w:val="IndexLink"/>
              </w:rPr>
              <w:t>265</w:t>
            </w:r>
          </w:hyperlink>
        </w:p>
        <w:p>
          <w:pPr>
            <w:pStyle w:val="Contents5"/>
            <w:tabs>
              <w:tab w:val="clear" w:pos="7892"/>
              <w:tab w:val="right" w:pos="9026" w:leader="dot"/>
            </w:tabs>
            <w:rPr/>
          </w:pPr>
          <w:hyperlink w:anchor="__RefHeading___Toc1296695_653776707">
            <w:r>
              <w:rPr>
                <w:webHidden/>
                <w:rStyle w:val="IndexLink"/>
              </w:rPr>
              <w:t>2-5</w:t>
            </w:r>
            <w:r>
              <w:rPr>
                <w:rStyle w:val="IndexLink"/>
                <w:rtl w:val="true"/>
              </w:rPr>
              <w:t xml:space="preserve">. </w:t>
            </w:r>
            <w:r>
              <w:rPr>
                <w:rStyle w:val="IndexLink"/>
                <w:rtl w:val="true"/>
              </w:rPr>
              <w:t>اهمیّت مسجد در خانواده</w:t>
            </w:r>
            <w:r>
              <w:rPr>
                <w:rStyle w:val="IndexLink"/>
                <w:rtl w:val="true"/>
              </w:rPr>
              <w:tab/>
            </w:r>
            <w:r>
              <w:rPr>
                <w:rStyle w:val="IndexLink"/>
              </w:rPr>
              <w:t>266</w:t>
            </w:r>
          </w:hyperlink>
        </w:p>
        <w:p>
          <w:pPr>
            <w:pStyle w:val="Contents3"/>
            <w:tabs>
              <w:tab w:val="clear" w:pos="8459"/>
              <w:tab w:val="right" w:pos="9026" w:leader="dot"/>
            </w:tabs>
            <w:rPr/>
          </w:pPr>
          <w:hyperlink w:anchor="__RefHeading___Toc1296697_653776707">
            <w:r>
              <w:rPr>
                <w:webHidden/>
                <w:rStyle w:val="IndexLink"/>
                <w:rtl w:val="true"/>
              </w:rPr>
              <w:t>ب</w:t>
            </w:r>
            <w:r>
              <w:rPr>
                <w:rStyle w:val="IndexLink"/>
                <w:rtl w:val="true"/>
              </w:rPr>
              <w:t xml:space="preserve">) </w:t>
            </w:r>
            <w:r>
              <w:rPr>
                <w:rStyle w:val="IndexLink"/>
                <w:rtl w:val="true"/>
              </w:rPr>
              <w:t>فرضیه‌‌های پژوهش</w:t>
            </w:r>
            <w:r>
              <w:rPr>
                <w:rStyle w:val="IndexLink"/>
                <w:rtl w:val="true"/>
              </w:rPr>
              <w:tab/>
            </w:r>
            <w:r>
              <w:rPr>
                <w:rStyle w:val="IndexLink"/>
              </w:rPr>
              <w:t>267</w:t>
            </w:r>
          </w:hyperlink>
        </w:p>
        <w:p>
          <w:pPr>
            <w:pStyle w:val="Contents3"/>
            <w:tabs>
              <w:tab w:val="clear" w:pos="8459"/>
              <w:tab w:val="right" w:pos="9026" w:leader="dot"/>
            </w:tabs>
            <w:rPr/>
          </w:pPr>
          <w:hyperlink w:anchor="__RefHeading___Toc1296699_653776707">
            <w:r>
              <w:rPr>
                <w:webHidden/>
                <w:rStyle w:val="IndexLink"/>
                <w:rtl w:val="true"/>
              </w:rPr>
              <w:t>ج</w:t>
            </w:r>
            <w:r>
              <w:rPr>
                <w:rStyle w:val="IndexLink"/>
                <w:rtl w:val="true"/>
              </w:rPr>
              <w:t xml:space="preserve">) </w:t>
            </w:r>
            <w:r>
              <w:rPr>
                <w:rStyle w:val="IndexLink"/>
                <w:rtl w:val="true"/>
              </w:rPr>
              <w:t>روش پژوهش</w:t>
            </w:r>
            <w:r>
              <w:rPr>
                <w:rStyle w:val="IndexLink"/>
                <w:rtl w:val="true"/>
              </w:rPr>
              <w:tab/>
            </w:r>
            <w:r>
              <w:rPr>
                <w:rStyle w:val="IndexLink"/>
              </w:rPr>
              <w:t>267</w:t>
            </w:r>
          </w:hyperlink>
        </w:p>
        <w:p>
          <w:pPr>
            <w:pStyle w:val="Contents3"/>
            <w:tabs>
              <w:tab w:val="clear" w:pos="8459"/>
              <w:tab w:val="right" w:pos="9026" w:leader="dot"/>
            </w:tabs>
            <w:rPr/>
          </w:pPr>
          <w:hyperlink w:anchor="__RefHeading___Toc1296701_653776707">
            <w:r>
              <w:rPr>
                <w:webHidden/>
                <w:rStyle w:val="IndexLink"/>
                <w:rtl w:val="true"/>
              </w:rPr>
              <w:t>د</w:t>
            </w:r>
            <w:r>
              <w:rPr>
                <w:rStyle w:val="IndexLink"/>
                <w:rtl w:val="true"/>
              </w:rPr>
              <w:t xml:space="preserve">) </w:t>
            </w:r>
            <w:r>
              <w:rPr>
                <w:rStyle w:val="IndexLink"/>
                <w:rtl w:val="true"/>
              </w:rPr>
              <w:t>داده‌‌ها و مباحث تفصیلی</w:t>
            </w:r>
            <w:r>
              <w:rPr>
                <w:rStyle w:val="IndexLink"/>
                <w:rtl w:val="true"/>
              </w:rPr>
              <w:tab/>
            </w:r>
            <w:r>
              <w:rPr>
                <w:rStyle w:val="IndexLink"/>
              </w:rPr>
              <w:t>268</w:t>
            </w:r>
          </w:hyperlink>
        </w:p>
        <w:p>
          <w:pPr>
            <w:pStyle w:val="Contents4"/>
            <w:tabs>
              <w:tab w:val="clear" w:pos="8176"/>
              <w:tab w:val="right" w:pos="9026" w:leader="dot"/>
            </w:tabs>
            <w:rPr/>
          </w:pPr>
          <w:hyperlink w:anchor="__RefHeading___Toc1296703_653776707">
            <w:r>
              <w:rPr>
                <w:webHidden/>
                <w:rStyle w:val="IndexLink"/>
                <w:rtl w:val="true"/>
              </w:rPr>
              <w:t>بررسی و آزمون فرضیه ها</w:t>
            </w:r>
            <w:r>
              <w:rPr>
                <w:rStyle w:val="IndexLink"/>
                <w:rtl w:val="true"/>
              </w:rPr>
              <w:tab/>
            </w:r>
            <w:r>
              <w:rPr>
                <w:rStyle w:val="IndexLink"/>
              </w:rPr>
              <w:t>268</w:t>
            </w:r>
          </w:hyperlink>
        </w:p>
        <w:p>
          <w:pPr>
            <w:pStyle w:val="Contents4"/>
            <w:tabs>
              <w:tab w:val="clear" w:pos="8176"/>
              <w:tab w:val="right" w:pos="9026" w:leader="dot"/>
            </w:tabs>
            <w:rPr/>
          </w:pPr>
          <w:hyperlink w:anchor="__RefHeading___Toc1296705_653776707">
            <w:r>
              <w:rPr>
                <w:webHidden/>
                <w:rStyle w:val="IndexLink"/>
              </w:rPr>
              <w:t>1-1</w:t>
            </w:r>
            <w:r>
              <w:rPr>
                <w:rStyle w:val="IndexLink"/>
                <w:rtl w:val="true"/>
              </w:rPr>
              <w:t xml:space="preserve">. </w:t>
            </w:r>
            <w:r>
              <w:rPr>
                <w:rStyle w:val="IndexLink"/>
                <w:rtl w:val="true"/>
              </w:rPr>
              <w:t>آزمون فرضیه اول</w:t>
            </w:r>
            <w:r>
              <w:rPr>
                <w:rStyle w:val="IndexLink"/>
                <w:rtl w:val="true"/>
              </w:rPr>
              <w:tab/>
            </w:r>
            <w:r>
              <w:rPr>
                <w:rStyle w:val="IndexLink"/>
              </w:rPr>
              <w:t>268</w:t>
            </w:r>
          </w:hyperlink>
        </w:p>
        <w:p>
          <w:pPr>
            <w:pStyle w:val="Contents4"/>
            <w:tabs>
              <w:tab w:val="clear" w:pos="8176"/>
              <w:tab w:val="right" w:pos="9026" w:leader="dot"/>
            </w:tabs>
            <w:rPr/>
          </w:pPr>
          <w:hyperlink w:anchor="__RefHeading___Toc1296707_653776707">
            <w:r>
              <w:rPr>
                <w:webHidden/>
                <w:rStyle w:val="IndexLink"/>
              </w:rPr>
              <w:t>1-2</w:t>
            </w:r>
            <w:r>
              <w:rPr>
                <w:rStyle w:val="IndexLink"/>
                <w:rtl w:val="true"/>
              </w:rPr>
              <w:t xml:space="preserve">. </w:t>
            </w:r>
            <w:r>
              <w:rPr>
                <w:rStyle w:val="IndexLink"/>
                <w:rtl w:val="true"/>
              </w:rPr>
              <w:t>آزمون فرضیه دوم</w:t>
            </w:r>
            <w:r>
              <w:rPr>
                <w:rStyle w:val="IndexLink"/>
                <w:rtl w:val="true"/>
              </w:rPr>
              <w:tab/>
            </w:r>
            <w:r>
              <w:rPr>
                <w:rStyle w:val="IndexLink"/>
              </w:rPr>
              <w:t>275</w:t>
            </w:r>
          </w:hyperlink>
        </w:p>
        <w:p>
          <w:pPr>
            <w:pStyle w:val="Contents4"/>
            <w:tabs>
              <w:tab w:val="clear" w:pos="8176"/>
              <w:tab w:val="right" w:pos="9026" w:leader="dot"/>
            </w:tabs>
            <w:rPr/>
          </w:pPr>
          <w:hyperlink w:anchor="__RefHeading___Toc1296709_653776707">
            <w:r>
              <w:rPr>
                <w:webHidden/>
                <w:rStyle w:val="IndexLink"/>
              </w:rPr>
              <w:t>1-3</w:t>
            </w:r>
            <w:r>
              <w:rPr>
                <w:rStyle w:val="IndexLink"/>
                <w:rtl w:val="true"/>
              </w:rPr>
              <w:t xml:space="preserve">. </w:t>
            </w:r>
            <w:r>
              <w:rPr>
                <w:rStyle w:val="IndexLink"/>
                <w:rtl w:val="true"/>
              </w:rPr>
              <w:t>آزمون فرضیه سوم</w:t>
            </w:r>
            <w:r>
              <w:rPr>
                <w:rStyle w:val="IndexLink"/>
                <w:rtl w:val="true"/>
              </w:rPr>
              <w:tab/>
            </w:r>
            <w:r>
              <w:rPr>
                <w:rStyle w:val="IndexLink"/>
              </w:rPr>
              <w:t>282</w:t>
            </w:r>
          </w:hyperlink>
        </w:p>
        <w:p>
          <w:pPr>
            <w:pStyle w:val="Contents3"/>
            <w:tabs>
              <w:tab w:val="clear" w:pos="8459"/>
              <w:tab w:val="right" w:pos="9026" w:leader="dot"/>
            </w:tabs>
            <w:rPr/>
          </w:pPr>
          <w:hyperlink w:anchor="__RefHeading___Toc1296711_653776707">
            <w:r>
              <w:rPr>
                <w:webHidden/>
                <w:rStyle w:val="IndexLink"/>
                <w:rtl w:val="true"/>
              </w:rPr>
              <w:t>نتیجه گیری و ارائه راهکارها</w:t>
            </w:r>
            <w:r>
              <w:rPr>
                <w:rStyle w:val="IndexLink"/>
                <w:rtl w:val="true"/>
              </w:rPr>
              <w:tab/>
            </w:r>
            <w:r>
              <w:rPr>
                <w:rStyle w:val="IndexLink"/>
              </w:rPr>
              <w:t>285</w:t>
            </w:r>
          </w:hyperlink>
        </w:p>
        <w:p>
          <w:pPr>
            <w:pStyle w:val="Contents4"/>
            <w:tabs>
              <w:tab w:val="clear" w:pos="8176"/>
              <w:tab w:val="right" w:pos="9026" w:leader="dot"/>
            </w:tabs>
            <w:rPr/>
          </w:pPr>
          <w:hyperlink w:anchor="__RefHeading___Toc1296713_653776707">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296715_653776707">
            <w:r>
              <w:rPr>
                <w:webHidden/>
                <w:rStyle w:val="IndexLink"/>
              </w:rPr>
              <w:t>2-1</w:t>
            </w:r>
            <w:r>
              <w:rPr>
                <w:rStyle w:val="IndexLink"/>
                <w:rtl w:val="true"/>
              </w:rPr>
              <w:t xml:space="preserve">. </w:t>
            </w:r>
            <w:r>
              <w:rPr>
                <w:rStyle w:val="IndexLink"/>
                <w:rtl w:val="true"/>
              </w:rPr>
              <w:t>راهکارها برای انس خانواده با مسجد</w:t>
            </w:r>
            <w:r>
              <w:rPr>
                <w:rStyle w:val="IndexLink"/>
                <w:rtl w:val="true"/>
              </w:rPr>
              <w:tab/>
            </w:r>
            <w:r>
              <w:rPr>
                <w:rStyle w:val="IndexLink"/>
              </w:rPr>
              <w:t>286</w:t>
            </w:r>
          </w:hyperlink>
        </w:p>
        <w:p>
          <w:pPr>
            <w:pStyle w:val="Contents4"/>
            <w:tabs>
              <w:tab w:val="clear" w:pos="8176"/>
              <w:tab w:val="right" w:pos="9026" w:leader="dot"/>
            </w:tabs>
            <w:rPr/>
          </w:pPr>
          <w:hyperlink w:anchor="__RefHeading___Toc1296717_653776707">
            <w:r>
              <w:rPr>
                <w:webHidden/>
                <w:rStyle w:val="IndexLink"/>
              </w:rPr>
              <w:t>2-2</w:t>
            </w:r>
            <w:r>
              <w:rPr>
                <w:rStyle w:val="IndexLink"/>
                <w:rtl w:val="true"/>
              </w:rPr>
              <w:t xml:space="preserve">. </w:t>
            </w:r>
            <w:r>
              <w:rPr>
                <w:rStyle w:val="IndexLink"/>
                <w:rtl w:val="true"/>
              </w:rPr>
              <w:t>راهکار برای ایجاد جاذبه در مسجد برای مسلمانان به‌‌ویژه جوانان</w:t>
            </w:r>
            <w:r>
              <w:rPr>
                <w:rStyle w:val="IndexLink"/>
                <w:rtl w:val="true"/>
              </w:rPr>
              <w:tab/>
            </w:r>
            <w:r>
              <w:rPr>
                <w:rStyle w:val="IndexLink"/>
              </w:rPr>
              <w:t>287</w:t>
            </w:r>
          </w:hyperlink>
        </w:p>
        <w:p>
          <w:pPr>
            <w:pStyle w:val="Contents4"/>
            <w:tabs>
              <w:tab w:val="clear" w:pos="8176"/>
              <w:tab w:val="right" w:pos="9026" w:leader="dot"/>
            </w:tabs>
            <w:rPr/>
          </w:pPr>
          <w:hyperlink w:anchor="__RefHeading___Toc1296719_653776707">
            <w:r>
              <w:rPr>
                <w:webHidden/>
                <w:rStyle w:val="IndexLink"/>
              </w:rPr>
              <w:t>2-3</w:t>
            </w:r>
            <w:r>
              <w:rPr>
                <w:rStyle w:val="IndexLink"/>
                <w:rtl w:val="true"/>
              </w:rPr>
              <w:t xml:space="preserve">. </w:t>
            </w:r>
            <w:r>
              <w:rPr>
                <w:rStyle w:val="IndexLink"/>
                <w:rtl w:val="true"/>
              </w:rPr>
              <w:t>راهکار برای تغییر طرحواره های ذهنی مردم برای برگزاری مراسم عقدشان در مسجد</w:t>
            </w:r>
            <w:r>
              <w:rPr>
                <w:rStyle w:val="IndexLink"/>
                <w:rtl w:val="true"/>
              </w:rPr>
              <w:tab/>
            </w:r>
            <w:r>
              <w:rPr>
                <w:rStyle w:val="IndexLink"/>
              </w:rPr>
              <w:t>289</w:t>
            </w:r>
          </w:hyperlink>
        </w:p>
        <w:p>
          <w:pPr>
            <w:pStyle w:val="Contents3"/>
            <w:tabs>
              <w:tab w:val="clear" w:pos="8459"/>
              <w:tab w:val="right" w:pos="9026" w:leader="dot"/>
            </w:tabs>
            <w:rPr/>
          </w:pPr>
          <w:hyperlink w:anchor="__RefHeading___Toc1296721_653776707">
            <w:r>
              <w:rPr>
                <w:webHidden/>
                <w:rStyle w:val="IndexLink"/>
                <w:rtl w:val="true"/>
              </w:rPr>
              <w:t>منابع</w:t>
            </w:r>
            <w:r>
              <w:rPr>
                <w:rStyle w:val="IndexLink"/>
                <w:rtl w:val="true"/>
              </w:rPr>
              <w:tab/>
            </w:r>
            <w:r>
              <w:rPr>
                <w:rStyle w:val="IndexLink"/>
              </w:rPr>
              <w:t>293</w:t>
            </w:r>
          </w:hyperlink>
        </w:p>
        <w:p>
          <w:pPr>
            <w:pStyle w:val="Contents2"/>
            <w:tabs>
              <w:tab w:val="clear" w:pos="8743"/>
              <w:tab w:val="right" w:pos="9026" w:leader="dot"/>
            </w:tabs>
            <w:rPr/>
          </w:pPr>
          <w:hyperlink w:anchor="__RefHeading___Toc1296723_653776707">
            <w:r>
              <w:rPr>
                <w:webHidden/>
                <w:rStyle w:val="IndexLink"/>
                <w:rtl w:val="true"/>
              </w:rPr>
              <w:t>رسالت مسجد در هدایت جامعه به ارزش‌ها و اهداف الهی از توالد و تناسل</w:t>
            </w:r>
            <w:r>
              <w:rPr>
                <w:rStyle w:val="IndexLink"/>
                <w:rtl w:val="true"/>
              </w:rPr>
              <w:tab/>
            </w:r>
            <w:r>
              <w:rPr>
                <w:rStyle w:val="IndexLink"/>
              </w:rPr>
              <w:t>300</w:t>
            </w:r>
          </w:hyperlink>
        </w:p>
        <w:p>
          <w:pPr>
            <w:pStyle w:val="Contents3"/>
            <w:tabs>
              <w:tab w:val="clear" w:pos="8459"/>
              <w:tab w:val="right" w:pos="9026" w:leader="dot"/>
            </w:tabs>
            <w:rPr/>
          </w:pPr>
          <w:hyperlink w:anchor="__RefHeading___Toc1296725_653776707">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296727_653776707">
            <w:r>
              <w:rPr>
                <w:webHidden/>
                <w:rStyle w:val="IndexLink"/>
                <w:rtl w:val="true"/>
              </w:rPr>
              <w:t>مقدمه</w:t>
            </w:r>
            <w:r>
              <w:rPr>
                <w:rStyle w:val="IndexLink"/>
                <w:rtl w:val="true"/>
              </w:rPr>
              <w:tab/>
            </w:r>
            <w:r>
              <w:rPr>
                <w:rStyle w:val="IndexLink"/>
              </w:rPr>
              <w:t>302</w:t>
            </w:r>
          </w:hyperlink>
        </w:p>
        <w:p>
          <w:pPr>
            <w:pStyle w:val="Contents3"/>
            <w:tabs>
              <w:tab w:val="clear" w:pos="8459"/>
              <w:tab w:val="right" w:pos="9026" w:leader="dot"/>
            </w:tabs>
            <w:rPr/>
          </w:pPr>
          <w:hyperlink w:anchor="__RefHeading___Toc1296729_653776707">
            <w:r>
              <w:rPr>
                <w:webHidden/>
                <w:rStyle w:val="IndexLink"/>
                <w:rtl w:val="true"/>
              </w:rPr>
              <w:t>الف</w:t>
            </w:r>
            <w:r>
              <w:rPr>
                <w:rStyle w:val="IndexLink"/>
                <w:rtl w:val="true"/>
              </w:rPr>
              <w:t xml:space="preserve">) </w:t>
            </w:r>
            <w:r>
              <w:rPr>
                <w:rStyle w:val="IndexLink"/>
                <w:rtl w:val="true"/>
              </w:rPr>
              <w:t>تکثیر نسل، نشانه‌ها و آثار آن از منظر قرآن و روایات</w:t>
            </w:r>
            <w:r>
              <w:rPr>
                <w:rStyle w:val="IndexLink"/>
                <w:rtl w:val="true"/>
              </w:rPr>
              <w:tab/>
            </w:r>
            <w:r>
              <w:rPr>
                <w:rStyle w:val="IndexLink"/>
              </w:rPr>
              <w:t>304</w:t>
            </w:r>
          </w:hyperlink>
        </w:p>
        <w:p>
          <w:pPr>
            <w:pStyle w:val="Contents4"/>
            <w:tabs>
              <w:tab w:val="clear" w:pos="8176"/>
              <w:tab w:val="right" w:pos="9026" w:leader="dot"/>
            </w:tabs>
            <w:rPr/>
          </w:pPr>
          <w:hyperlink w:anchor="__RefHeading___Toc1296731_653776707">
            <w:r>
              <w:rPr>
                <w:webHidden/>
                <w:rStyle w:val="IndexLink"/>
                <w:rtl w:val="true"/>
              </w:rPr>
              <w:t>هدف تزویج درآیات و روایات</w:t>
            </w:r>
            <w:r>
              <w:rPr>
                <w:rStyle w:val="IndexLink"/>
                <w:rtl w:val="true"/>
              </w:rPr>
              <w:tab/>
            </w:r>
            <w:r>
              <w:rPr>
                <w:rStyle w:val="IndexLink"/>
              </w:rPr>
              <w:t>304</w:t>
            </w:r>
          </w:hyperlink>
        </w:p>
        <w:p>
          <w:pPr>
            <w:pStyle w:val="Contents5"/>
            <w:tabs>
              <w:tab w:val="clear" w:pos="7892"/>
              <w:tab w:val="right" w:pos="9026" w:leader="dot"/>
            </w:tabs>
            <w:rPr/>
          </w:pPr>
          <w:hyperlink w:anchor="__RefHeading___Toc1296733_653776707">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1296735_653776707">
            <w:r>
              <w:rPr>
                <w:webHidden/>
                <w:rStyle w:val="IndexLink"/>
              </w:rPr>
              <w:t>2-1</w:t>
            </w:r>
            <w:r>
              <w:rPr>
                <w:rStyle w:val="IndexLink"/>
                <w:rtl w:val="true"/>
              </w:rPr>
              <w:t>.</w:t>
            </w:r>
            <w:r>
              <w:rPr>
                <w:rStyle w:val="IndexLink"/>
                <w:rtl w:val="true"/>
              </w:rPr>
              <w:t>گشایش روزی</w:t>
            </w:r>
            <w:r>
              <w:rPr>
                <w:rStyle w:val="IndexLink"/>
                <w:rtl w:val="true"/>
              </w:rPr>
              <w:tab/>
            </w:r>
            <w:r>
              <w:rPr>
                <w:rStyle w:val="IndexLink"/>
              </w:rPr>
              <w:t>305</w:t>
            </w:r>
          </w:hyperlink>
        </w:p>
        <w:p>
          <w:pPr>
            <w:pStyle w:val="Contents5"/>
            <w:tabs>
              <w:tab w:val="clear" w:pos="7892"/>
              <w:tab w:val="right" w:pos="9026" w:leader="dot"/>
            </w:tabs>
            <w:rPr/>
          </w:pPr>
          <w:hyperlink w:anchor="__RefHeading___Toc1296737_653776707">
            <w:r>
              <w:rPr>
                <w:webHidden/>
                <w:rStyle w:val="IndexLink"/>
              </w:rPr>
              <w:t>3-1</w:t>
            </w:r>
            <w:r>
              <w:rPr>
                <w:rStyle w:val="IndexLink"/>
                <w:rtl w:val="true"/>
              </w:rPr>
              <w:t xml:space="preserve">. </w:t>
            </w:r>
            <w:r>
              <w:rPr>
                <w:rStyle w:val="IndexLink"/>
                <w:rtl w:val="true"/>
              </w:rPr>
              <w:t>علم و اراده خداوند</w:t>
            </w:r>
            <w:r>
              <w:rPr>
                <w:rStyle w:val="IndexLink"/>
                <w:rtl w:val="true"/>
              </w:rPr>
              <w:tab/>
            </w:r>
            <w:r>
              <w:rPr>
                <w:rStyle w:val="IndexLink"/>
              </w:rPr>
              <w:t>306</w:t>
            </w:r>
          </w:hyperlink>
        </w:p>
        <w:p>
          <w:pPr>
            <w:pStyle w:val="Contents5"/>
            <w:tabs>
              <w:tab w:val="clear" w:pos="7892"/>
              <w:tab w:val="right" w:pos="9026" w:leader="dot"/>
            </w:tabs>
            <w:rPr/>
          </w:pPr>
          <w:hyperlink w:anchor="__RefHeading___Toc1296739_653776707">
            <w:r>
              <w:rPr>
                <w:webHidden/>
                <w:rStyle w:val="IndexLink"/>
              </w:rPr>
              <w:t>4-1</w:t>
            </w:r>
            <w:r>
              <w:rPr>
                <w:rStyle w:val="IndexLink"/>
                <w:rtl w:val="true"/>
              </w:rPr>
              <w:t xml:space="preserve">. </w:t>
            </w:r>
            <w:r>
              <w:rPr>
                <w:rStyle w:val="IndexLink"/>
                <w:rtl w:val="true"/>
              </w:rPr>
              <w:t>حکمت پروردگار</w:t>
            </w:r>
            <w:r>
              <w:rPr>
                <w:rStyle w:val="IndexLink"/>
                <w:rtl w:val="true"/>
              </w:rPr>
              <w:tab/>
            </w:r>
            <w:r>
              <w:rPr>
                <w:rStyle w:val="IndexLink"/>
              </w:rPr>
              <w:t>308</w:t>
            </w:r>
          </w:hyperlink>
        </w:p>
        <w:p>
          <w:pPr>
            <w:pStyle w:val="Contents5"/>
            <w:tabs>
              <w:tab w:val="clear" w:pos="7892"/>
              <w:tab w:val="right" w:pos="9026" w:leader="dot"/>
            </w:tabs>
            <w:rPr/>
          </w:pPr>
          <w:hyperlink w:anchor="__RefHeading___Toc1296741_653776707">
            <w:r>
              <w:rPr>
                <w:webHidden/>
                <w:rStyle w:val="IndexLink"/>
              </w:rPr>
              <w:t>5-1</w:t>
            </w:r>
            <w:r>
              <w:rPr>
                <w:rStyle w:val="IndexLink"/>
                <w:rtl w:val="true"/>
              </w:rPr>
              <w:t xml:space="preserve">. </w:t>
            </w:r>
            <w:r>
              <w:rPr>
                <w:rStyle w:val="IndexLink"/>
                <w:rtl w:val="true"/>
              </w:rPr>
              <w:t>عامل نزدیکی به خداوند</w:t>
            </w:r>
            <w:r>
              <w:rPr>
                <w:rStyle w:val="IndexLink"/>
                <w:rtl w:val="true"/>
              </w:rPr>
              <w:tab/>
            </w:r>
            <w:r>
              <w:rPr>
                <w:rStyle w:val="IndexLink"/>
              </w:rPr>
              <w:t>309</w:t>
            </w:r>
          </w:hyperlink>
        </w:p>
        <w:p>
          <w:pPr>
            <w:pStyle w:val="Contents5"/>
            <w:tabs>
              <w:tab w:val="clear" w:pos="7892"/>
              <w:tab w:val="right" w:pos="9026" w:leader="dot"/>
            </w:tabs>
            <w:rPr/>
          </w:pPr>
          <w:hyperlink w:anchor="__RefHeading___Toc1296743_653776707">
            <w:r>
              <w:rPr>
                <w:webHidden/>
                <w:rStyle w:val="IndexLink"/>
              </w:rPr>
              <w:t>6-1</w:t>
            </w:r>
            <w:r>
              <w:rPr>
                <w:rStyle w:val="IndexLink"/>
                <w:rtl w:val="true"/>
              </w:rPr>
              <w:t xml:space="preserve">. </w:t>
            </w:r>
            <w:r>
              <w:rPr>
                <w:rStyle w:val="IndexLink"/>
                <w:rtl w:val="true"/>
              </w:rPr>
              <w:t>مغفرت و بخشش</w:t>
            </w:r>
            <w:r>
              <w:rPr>
                <w:rStyle w:val="IndexLink"/>
                <w:rtl w:val="true"/>
              </w:rPr>
              <w:tab/>
            </w:r>
            <w:r>
              <w:rPr>
                <w:rStyle w:val="IndexLink"/>
              </w:rPr>
              <w:t>310</w:t>
            </w:r>
          </w:hyperlink>
        </w:p>
        <w:p>
          <w:pPr>
            <w:pStyle w:val="Contents5"/>
            <w:tabs>
              <w:tab w:val="clear" w:pos="7892"/>
              <w:tab w:val="right" w:pos="9026" w:leader="dot"/>
            </w:tabs>
            <w:rPr/>
          </w:pPr>
          <w:hyperlink w:anchor="__RefHeading___Toc1296745_653776707">
            <w:r>
              <w:rPr>
                <w:webHidden/>
                <w:rStyle w:val="IndexLink"/>
              </w:rPr>
              <w:t>7-1</w:t>
            </w:r>
            <w:r>
              <w:rPr>
                <w:rStyle w:val="IndexLink"/>
                <w:rtl w:val="true"/>
              </w:rPr>
              <w:t xml:space="preserve">. </w:t>
            </w:r>
            <w:r>
              <w:rPr>
                <w:rStyle w:val="IndexLink"/>
                <w:rtl w:val="true"/>
              </w:rPr>
              <w:t>باقیات الصّالحات</w:t>
            </w:r>
            <w:r>
              <w:rPr>
                <w:rStyle w:val="IndexLink"/>
                <w:rtl w:val="true"/>
              </w:rPr>
              <w:tab/>
            </w:r>
            <w:r>
              <w:rPr>
                <w:rStyle w:val="IndexLink"/>
              </w:rPr>
              <w:t>313</w:t>
            </w:r>
          </w:hyperlink>
        </w:p>
        <w:p>
          <w:pPr>
            <w:pStyle w:val="Contents4"/>
            <w:tabs>
              <w:tab w:val="clear" w:pos="8176"/>
              <w:tab w:val="right" w:pos="9026" w:leader="dot"/>
            </w:tabs>
            <w:rPr/>
          </w:pPr>
          <w:hyperlink w:anchor="__RefHeading___Toc1296747_653776707">
            <w:r>
              <w:rPr>
                <w:webHidden/>
                <w:rStyle w:val="IndexLink"/>
              </w:rPr>
              <w:t>2</w:t>
            </w:r>
            <w:r>
              <w:rPr>
                <w:rStyle w:val="IndexLink"/>
                <w:rtl w:val="true"/>
              </w:rPr>
              <w:t xml:space="preserve">. </w:t>
            </w:r>
            <w:r>
              <w:rPr>
                <w:rStyle w:val="IndexLink"/>
                <w:rtl w:val="true"/>
              </w:rPr>
              <w:t>کنترل جمعیت اهداف و نتایج آن از منظر قرآن و 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1296749_653776707">
            <w:r>
              <w:rPr>
                <w:webHidden/>
                <w:rStyle w:val="IndexLink"/>
              </w:rPr>
              <w:t>1-2</w:t>
            </w:r>
            <w:r>
              <w:rPr>
                <w:rStyle w:val="IndexLink"/>
                <w:rtl w:val="true"/>
              </w:rPr>
              <w:t xml:space="preserve">. </w:t>
            </w:r>
            <w:r>
              <w:rPr>
                <w:rStyle w:val="IndexLink"/>
                <w:rtl w:val="true"/>
              </w:rPr>
              <w:t>تغییر فرهنگ و نگرش</w:t>
            </w:r>
            <w:r>
              <w:rPr>
                <w:rStyle w:val="IndexLink"/>
                <w:rtl w:val="true"/>
              </w:rPr>
              <w:tab/>
            </w:r>
            <w:r>
              <w:rPr>
                <w:rStyle w:val="IndexLink"/>
              </w:rPr>
              <w:t>315</w:t>
            </w:r>
          </w:hyperlink>
        </w:p>
        <w:p>
          <w:pPr>
            <w:pStyle w:val="Contents5"/>
            <w:tabs>
              <w:tab w:val="clear" w:pos="7892"/>
              <w:tab w:val="right" w:pos="9026" w:leader="dot"/>
            </w:tabs>
            <w:rPr/>
          </w:pPr>
          <w:hyperlink w:anchor="__RefHeading___Toc1296751_653776707">
            <w:r>
              <w:rPr>
                <w:webHidden/>
                <w:rStyle w:val="IndexLink"/>
              </w:rPr>
              <w:t>2-2</w:t>
            </w:r>
            <w:r>
              <w:rPr>
                <w:rStyle w:val="IndexLink"/>
                <w:rtl w:val="true"/>
              </w:rPr>
              <w:t xml:space="preserve">. </w:t>
            </w:r>
            <w:r>
              <w:rPr>
                <w:rStyle w:val="IndexLink"/>
                <w:rtl w:val="true"/>
              </w:rPr>
              <w:t>زیبا جلوه دادن گناه</w:t>
            </w:r>
            <w:r>
              <w:rPr>
                <w:rStyle w:val="IndexLink"/>
                <w:rtl w:val="true"/>
              </w:rPr>
              <w:tab/>
            </w:r>
            <w:r>
              <w:rPr>
                <w:rStyle w:val="IndexLink"/>
              </w:rPr>
              <w:t>317</w:t>
            </w:r>
          </w:hyperlink>
        </w:p>
        <w:p>
          <w:pPr>
            <w:pStyle w:val="Contents5"/>
            <w:tabs>
              <w:tab w:val="clear" w:pos="7892"/>
              <w:tab w:val="right" w:pos="9026" w:leader="dot"/>
            </w:tabs>
            <w:rPr/>
          </w:pPr>
          <w:hyperlink w:anchor="__RefHeading___Toc1296753_653776707">
            <w:r>
              <w:rPr>
                <w:webHidden/>
                <w:rStyle w:val="IndexLink"/>
              </w:rPr>
              <w:t>3-2</w:t>
            </w:r>
            <w:r>
              <w:rPr>
                <w:rStyle w:val="IndexLink"/>
                <w:rtl w:val="true"/>
              </w:rPr>
              <w:t xml:space="preserve">. </w:t>
            </w:r>
            <w:r>
              <w:rPr>
                <w:rStyle w:val="IndexLink"/>
                <w:rtl w:val="true"/>
              </w:rPr>
              <w:t>هلاکت مسلمین</w:t>
            </w:r>
            <w:r>
              <w:rPr>
                <w:rStyle w:val="IndexLink"/>
                <w:rtl w:val="true"/>
              </w:rPr>
              <w:tab/>
            </w:r>
            <w:r>
              <w:rPr>
                <w:rStyle w:val="IndexLink"/>
              </w:rPr>
              <w:t>318</w:t>
            </w:r>
          </w:hyperlink>
        </w:p>
        <w:p>
          <w:pPr>
            <w:pStyle w:val="Contents5"/>
            <w:tabs>
              <w:tab w:val="clear" w:pos="7892"/>
              <w:tab w:val="right" w:pos="9026" w:leader="dot"/>
            </w:tabs>
            <w:rPr/>
          </w:pPr>
          <w:hyperlink w:anchor="__RefHeading___Toc1296755_653776707">
            <w:r>
              <w:rPr>
                <w:webHidden/>
                <w:rStyle w:val="IndexLink"/>
              </w:rPr>
              <w:t>4-2</w:t>
            </w:r>
            <w:r>
              <w:rPr>
                <w:rStyle w:val="IndexLink"/>
                <w:rtl w:val="true"/>
              </w:rPr>
              <w:t xml:space="preserve">. </w:t>
            </w:r>
            <w:r>
              <w:rPr>
                <w:rStyle w:val="IndexLink"/>
                <w:rtl w:val="true"/>
              </w:rPr>
              <w:t>مشتبه ساختن دین</w:t>
            </w:r>
            <w:r>
              <w:rPr>
                <w:rStyle w:val="IndexLink"/>
                <w:rtl w:val="true"/>
              </w:rPr>
              <w:tab/>
            </w:r>
            <w:r>
              <w:rPr>
                <w:rStyle w:val="IndexLink"/>
              </w:rPr>
              <w:t>319</w:t>
            </w:r>
          </w:hyperlink>
        </w:p>
        <w:p>
          <w:pPr>
            <w:pStyle w:val="Contents5"/>
            <w:tabs>
              <w:tab w:val="clear" w:pos="7892"/>
              <w:tab w:val="right" w:pos="9026" w:leader="dot"/>
            </w:tabs>
            <w:rPr/>
          </w:pPr>
          <w:hyperlink w:anchor="__RefHeading___Toc1296757_653776707">
            <w:r>
              <w:rPr>
                <w:webHidden/>
                <w:rStyle w:val="IndexLink"/>
              </w:rPr>
              <w:t>5-2</w:t>
            </w:r>
            <w:r>
              <w:rPr>
                <w:rStyle w:val="IndexLink"/>
                <w:rtl w:val="true"/>
              </w:rPr>
              <w:t xml:space="preserve">. </w:t>
            </w:r>
            <w:r>
              <w:rPr>
                <w:rStyle w:val="IndexLink"/>
                <w:rtl w:val="true"/>
              </w:rPr>
              <w:t>استراتژی دشمنان</w:t>
            </w:r>
            <w:r>
              <w:rPr>
                <w:rStyle w:val="IndexLink"/>
                <w:rtl w:val="true"/>
              </w:rPr>
              <w:tab/>
            </w:r>
            <w:r>
              <w:rPr>
                <w:rStyle w:val="IndexLink"/>
              </w:rPr>
              <w:t>320</w:t>
            </w:r>
          </w:hyperlink>
        </w:p>
        <w:p>
          <w:pPr>
            <w:pStyle w:val="Contents3"/>
            <w:tabs>
              <w:tab w:val="clear" w:pos="8459"/>
              <w:tab w:val="right" w:pos="9026" w:leader="dot"/>
            </w:tabs>
            <w:rPr/>
          </w:pPr>
          <w:hyperlink w:anchor="__RefHeading___Toc1296759_653776707">
            <w:r>
              <w:rPr>
                <w:webHidden/>
                <w:rStyle w:val="IndexLink"/>
                <w:rtl w:val="true"/>
              </w:rPr>
              <w:t>منابع</w:t>
            </w:r>
            <w:r>
              <w:rPr>
                <w:rStyle w:val="IndexLink"/>
                <w:rtl w:val="true"/>
              </w:rPr>
              <w:tab/>
            </w:r>
            <w:r>
              <w:rPr>
                <w:rStyle w:val="IndexLink"/>
              </w:rPr>
              <w:t>322</w:t>
            </w:r>
          </w:hyperlink>
        </w:p>
        <w:p>
          <w:pPr>
            <w:pStyle w:val="Contents2"/>
            <w:tabs>
              <w:tab w:val="clear" w:pos="8743"/>
              <w:tab w:val="right" w:pos="9026" w:leader="dot"/>
            </w:tabs>
            <w:rPr/>
          </w:pPr>
          <w:hyperlink w:anchor="__RefHeading___Toc1296761_653776707">
            <w:r>
              <w:rPr>
                <w:webHidden/>
                <w:rStyle w:val="IndexLink"/>
                <w:rtl w:val="true"/>
              </w:rPr>
              <w:t>بررسی تاریخی و فقهی حضور زنان در مسجد</w:t>
            </w:r>
            <w:r>
              <w:rPr>
                <w:rStyle w:val="IndexLink"/>
                <w:rtl w:val="true"/>
              </w:rPr>
              <w:tab/>
            </w:r>
            <w:r>
              <w:rPr>
                <w:rStyle w:val="IndexLink"/>
              </w:rPr>
              <w:t>324</w:t>
            </w:r>
          </w:hyperlink>
        </w:p>
        <w:p>
          <w:pPr>
            <w:pStyle w:val="Contents3"/>
            <w:tabs>
              <w:tab w:val="clear" w:pos="8459"/>
              <w:tab w:val="right" w:pos="9026" w:leader="dot"/>
            </w:tabs>
            <w:rPr/>
          </w:pPr>
          <w:hyperlink w:anchor="__RefHeading___Toc1296763_653776707">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296765_653776707">
            <w:r>
              <w:rPr>
                <w:webHidden/>
                <w:rStyle w:val="IndexLink"/>
                <w:rtl w:val="true"/>
              </w:rPr>
              <w:t>چکیده</w:t>
            </w:r>
            <w:r>
              <w:rPr>
                <w:rStyle w:val="IndexLink"/>
                <w:rtl w:val="true"/>
              </w:rPr>
              <w:tab/>
            </w:r>
            <w:r>
              <w:rPr>
                <w:rStyle w:val="IndexLink"/>
              </w:rPr>
              <w:t>326</w:t>
            </w:r>
          </w:hyperlink>
        </w:p>
        <w:p>
          <w:pPr>
            <w:pStyle w:val="Contents3"/>
            <w:tabs>
              <w:tab w:val="clear" w:pos="8459"/>
              <w:tab w:val="right" w:pos="9026" w:leader="dot"/>
            </w:tabs>
            <w:rPr/>
          </w:pPr>
          <w:hyperlink w:anchor="__RefHeading___Toc1296767_653776707">
            <w:r>
              <w:rPr>
                <w:webHidden/>
                <w:rStyle w:val="IndexLink"/>
                <w:rtl w:val="true"/>
              </w:rPr>
              <w:t>مقدمه</w:t>
            </w:r>
            <w:r>
              <w:rPr>
                <w:rStyle w:val="IndexLink"/>
                <w:rtl w:val="true"/>
              </w:rPr>
              <w:tab/>
            </w:r>
            <w:r>
              <w:rPr>
                <w:rStyle w:val="IndexLink"/>
              </w:rPr>
              <w:t>328</w:t>
            </w:r>
          </w:hyperlink>
        </w:p>
        <w:p>
          <w:pPr>
            <w:pStyle w:val="Contents3"/>
            <w:tabs>
              <w:tab w:val="clear" w:pos="8459"/>
              <w:tab w:val="right" w:pos="9026" w:leader="dot"/>
            </w:tabs>
            <w:rPr/>
          </w:pPr>
          <w:hyperlink w:anchor="__RefHeading___Toc1296769_653776707">
            <w:r>
              <w:rPr>
                <w:webHidden/>
                <w:rStyle w:val="IndexLink"/>
                <w:rtl w:val="true"/>
              </w:rPr>
              <w:t>الف</w:t>
            </w:r>
            <w:r>
              <w:rPr>
                <w:rStyle w:val="IndexLink"/>
                <w:rtl w:val="true"/>
              </w:rPr>
              <w:t xml:space="preserve">) </w:t>
            </w:r>
            <w:r>
              <w:rPr>
                <w:rStyle w:val="IndexLink"/>
                <w:rtl w:val="true"/>
              </w:rPr>
              <w:t>گفتار اوّل</w:t>
            </w:r>
            <w:r>
              <w:rPr>
                <w:rStyle w:val="IndexLink"/>
                <w:rtl w:val="true"/>
              </w:rPr>
              <w:t xml:space="preserve">: </w:t>
            </w:r>
            <w:r>
              <w:rPr>
                <w:rStyle w:val="IndexLink"/>
                <w:rtl w:val="true"/>
              </w:rPr>
              <w:t>بررسی تاریخچۀ حضور زنان در</w:t>
            </w:r>
            <w:r>
              <w:rPr>
                <w:rStyle w:val="IndexLink"/>
                <w:rtl w:val="true"/>
              </w:rPr>
              <w:tab/>
            </w:r>
            <w:r>
              <w:rPr>
                <w:rStyle w:val="IndexLink"/>
              </w:rPr>
              <w:t>330</w:t>
            </w:r>
          </w:hyperlink>
        </w:p>
        <w:p>
          <w:pPr>
            <w:pStyle w:val="Contents4"/>
            <w:tabs>
              <w:tab w:val="clear" w:pos="8176"/>
              <w:tab w:val="right" w:pos="9026" w:leader="dot"/>
            </w:tabs>
            <w:rPr/>
          </w:pPr>
          <w:hyperlink w:anchor="__RefHeading___Toc1296771_653776707">
            <w:r>
              <w:rPr>
                <w:webHidden/>
                <w:rStyle w:val="IndexLink"/>
              </w:rPr>
              <w:t>1</w:t>
            </w:r>
            <w:r>
              <w:rPr>
                <w:rStyle w:val="IndexLink"/>
                <w:rtl w:val="true"/>
              </w:rPr>
              <w:t xml:space="preserve">- </w:t>
            </w:r>
            <w:r>
              <w:rPr>
                <w:rStyle w:val="IndexLink"/>
                <w:rtl w:val="true"/>
              </w:rPr>
              <w:t>مسجد قبل از اسلام</w:t>
            </w:r>
            <w:r>
              <w:rPr>
                <w:rStyle w:val="IndexLink"/>
                <w:rtl w:val="true"/>
              </w:rPr>
              <w:tab/>
            </w:r>
            <w:r>
              <w:rPr>
                <w:rStyle w:val="IndexLink"/>
              </w:rPr>
              <w:t>330</w:t>
            </w:r>
          </w:hyperlink>
        </w:p>
        <w:p>
          <w:pPr>
            <w:pStyle w:val="Contents5"/>
            <w:tabs>
              <w:tab w:val="clear" w:pos="7892"/>
              <w:tab w:val="right" w:pos="9026" w:leader="dot"/>
            </w:tabs>
            <w:rPr/>
          </w:pPr>
          <w:hyperlink w:anchor="__RefHeading___Toc1296773_653776707">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296775_653776707">
            <w:r>
              <w:rPr>
                <w:webHidden/>
                <w:rStyle w:val="IndexLink"/>
              </w:rPr>
              <w:t>1-1</w:t>
            </w:r>
            <w:r>
              <w:rPr>
                <w:rStyle w:val="IndexLink"/>
                <w:rtl w:val="true"/>
              </w:rPr>
              <w:t xml:space="preserve">. </w:t>
            </w:r>
            <w:r>
              <w:rPr>
                <w:rStyle w:val="IndexLink"/>
                <w:rtl w:val="true"/>
              </w:rPr>
              <w:t>وحی به عمران بن أشهم</w:t>
            </w:r>
            <w:r>
              <w:rPr>
                <w:rStyle w:val="IndexLink"/>
                <w:rtl w:val="true"/>
              </w:rPr>
              <w:tab/>
            </w:r>
            <w:r>
              <w:rPr>
                <w:rStyle w:val="IndexLink"/>
              </w:rPr>
              <w:t>330</w:t>
            </w:r>
          </w:hyperlink>
        </w:p>
        <w:p>
          <w:pPr>
            <w:pStyle w:val="Contents5"/>
            <w:tabs>
              <w:tab w:val="clear" w:pos="7892"/>
              <w:tab w:val="right" w:pos="9026" w:leader="dot"/>
            </w:tabs>
            <w:rPr/>
          </w:pPr>
          <w:hyperlink w:anchor="__RefHeading___Toc1296777_653776707">
            <w:r>
              <w:rPr>
                <w:webHidden/>
                <w:rStyle w:val="IndexLink"/>
              </w:rPr>
              <w:t>1-2</w:t>
            </w:r>
            <w:r>
              <w:rPr>
                <w:rStyle w:val="IndexLink"/>
                <w:rtl w:val="true"/>
              </w:rPr>
              <w:t xml:space="preserve">. </w:t>
            </w:r>
            <w:r>
              <w:rPr>
                <w:rStyle w:val="IndexLink"/>
                <w:rtl w:val="true"/>
              </w:rPr>
              <w:t>ساخت محرابی اختصاصی برای حضرت مریم در مسجد</w:t>
            </w:r>
            <w:r>
              <w:rPr>
                <w:rStyle w:val="IndexLink"/>
                <w:rtl w:val="true"/>
              </w:rPr>
              <w:tab/>
            </w:r>
            <w:r>
              <w:rPr>
                <w:rStyle w:val="IndexLink"/>
              </w:rPr>
              <w:t>331</w:t>
            </w:r>
          </w:hyperlink>
        </w:p>
        <w:p>
          <w:pPr>
            <w:pStyle w:val="Contents5"/>
            <w:tabs>
              <w:tab w:val="clear" w:pos="7892"/>
              <w:tab w:val="right" w:pos="9026" w:leader="dot"/>
            </w:tabs>
            <w:rPr/>
          </w:pPr>
          <w:hyperlink w:anchor="__RefHeading___Toc1296779_653776707">
            <w:r>
              <w:rPr>
                <w:webHidden/>
                <w:rStyle w:val="IndexLink"/>
              </w:rPr>
              <w:t>1-3</w:t>
            </w:r>
            <w:r>
              <w:rPr>
                <w:rStyle w:val="IndexLink"/>
                <w:rtl w:val="true"/>
              </w:rPr>
              <w:t xml:space="preserve">. </w:t>
            </w:r>
            <w:r>
              <w:rPr>
                <w:rStyle w:val="IndexLink"/>
                <w:rtl w:val="true"/>
              </w:rPr>
              <w:t xml:space="preserve">ایجاد حجاب بین خود </w:t>
            </w:r>
            <w:r>
              <w:rPr>
                <w:rStyle w:val="IndexLink"/>
                <w:rtl w:val="true"/>
              </w:rPr>
              <w:t>(</w:t>
            </w:r>
            <w:r>
              <w:rPr>
                <w:rStyle w:val="IndexLink"/>
                <w:rtl w:val="true"/>
              </w:rPr>
              <w:t>حضرت مریم</w:t>
            </w:r>
            <w:r>
              <w:rPr>
                <w:rStyle w:val="IndexLink"/>
                <w:rtl w:val="true"/>
              </w:rPr>
              <w:t xml:space="preserve">) </w:t>
            </w:r>
            <w:r>
              <w:rPr>
                <w:rStyle w:val="IndexLink"/>
                <w:rtl w:val="true"/>
              </w:rPr>
              <w:t>و مردان در مسجد</w:t>
            </w:r>
            <w:r>
              <w:rPr>
                <w:rStyle w:val="IndexLink"/>
                <w:rtl w:val="true"/>
              </w:rPr>
              <w:tab/>
            </w:r>
            <w:r>
              <w:rPr>
                <w:rStyle w:val="IndexLink"/>
              </w:rPr>
              <w:t>331</w:t>
            </w:r>
          </w:hyperlink>
        </w:p>
        <w:p>
          <w:pPr>
            <w:pStyle w:val="Contents5"/>
            <w:tabs>
              <w:tab w:val="clear" w:pos="7892"/>
              <w:tab w:val="right" w:pos="9026" w:leader="dot"/>
            </w:tabs>
            <w:rPr/>
          </w:pPr>
          <w:hyperlink w:anchor="__RefHeading___Toc1296781_653776707">
            <w:r>
              <w:rPr>
                <w:webHidden/>
                <w:rStyle w:val="IndexLink"/>
              </w:rPr>
              <w:t>1-4</w:t>
            </w:r>
            <w:r>
              <w:rPr>
                <w:rStyle w:val="IndexLink"/>
                <w:rtl w:val="true"/>
              </w:rPr>
              <w:t xml:space="preserve">. </w:t>
            </w:r>
            <w:r>
              <w:rPr>
                <w:rStyle w:val="IndexLink"/>
                <w:rtl w:val="true"/>
              </w:rPr>
              <w:t>رسیدن دستور مبنی بر عبادت حضرت مریم همراه مردان</w:t>
            </w:r>
            <w:r>
              <w:rPr>
                <w:rStyle w:val="IndexLink"/>
                <w:rtl w:val="true"/>
              </w:rPr>
              <w:tab/>
            </w:r>
            <w:r>
              <w:rPr>
                <w:rStyle w:val="IndexLink"/>
              </w:rPr>
              <w:t>331</w:t>
            </w:r>
          </w:hyperlink>
        </w:p>
        <w:p>
          <w:pPr>
            <w:pStyle w:val="Contents5"/>
            <w:tabs>
              <w:tab w:val="clear" w:pos="7892"/>
              <w:tab w:val="right" w:pos="9026" w:leader="dot"/>
            </w:tabs>
            <w:rPr/>
          </w:pPr>
          <w:hyperlink w:anchor="__RefHeading___Toc1296783_653776707">
            <w:r>
              <w:rPr>
                <w:webHidden/>
                <w:rStyle w:val="IndexLink"/>
              </w:rPr>
              <w:t>1-5</w:t>
            </w:r>
            <w:r>
              <w:rPr>
                <w:rStyle w:val="IndexLink"/>
                <w:rtl w:val="true"/>
              </w:rPr>
              <w:t xml:space="preserve">. </w:t>
            </w:r>
            <w:r>
              <w:rPr>
                <w:rStyle w:val="IndexLink"/>
                <w:rtl w:val="true"/>
              </w:rPr>
              <w:t>عبادت حضرت مریم در محراب مسجد</w:t>
            </w:r>
            <w:r>
              <w:rPr>
                <w:rStyle w:val="IndexLink"/>
                <w:rtl w:val="true"/>
              </w:rPr>
              <w:tab/>
            </w:r>
            <w:r>
              <w:rPr>
                <w:rStyle w:val="IndexLink"/>
              </w:rPr>
              <w:t>331</w:t>
            </w:r>
          </w:hyperlink>
        </w:p>
        <w:p>
          <w:pPr>
            <w:pStyle w:val="Contents4"/>
            <w:tabs>
              <w:tab w:val="clear" w:pos="8176"/>
              <w:tab w:val="right" w:pos="9026" w:leader="dot"/>
            </w:tabs>
            <w:rPr/>
          </w:pPr>
          <w:hyperlink w:anchor="__RefHeading___Toc1296785_653776707">
            <w:r>
              <w:rPr>
                <w:webHidden/>
                <w:rStyle w:val="IndexLink"/>
              </w:rPr>
              <w:t>2</w:t>
            </w:r>
            <w:r>
              <w:rPr>
                <w:rStyle w:val="IndexLink"/>
                <w:rtl w:val="true"/>
              </w:rPr>
              <w:t xml:space="preserve">. </w:t>
            </w:r>
            <w:r>
              <w:rPr>
                <w:rStyle w:val="IndexLink"/>
                <w:rtl w:val="true"/>
              </w:rPr>
              <w:t>در عصر پیامبراکرم صلی الله علیه و آله</w:t>
            </w:r>
            <w:r>
              <w:rPr>
                <w:rStyle w:val="IndexLink"/>
                <w:rtl w:val="true"/>
              </w:rPr>
              <w:tab/>
            </w:r>
            <w:r>
              <w:rPr>
                <w:rStyle w:val="IndexLink"/>
              </w:rPr>
              <w:t>331</w:t>
            </w:r>
          </w:hyperlink>
        </w:p>
        <w:p>
          <w:pPr>
            <w:pStyle w:val="Contents5"/>
            <w:tabs>
              <w:tab w:val="clear" w:pos="7892"/>
              <w:tab w:val="right" w:pos="9026" w:leader="dot"/>
            </w:tabs>
            <w:rPr/>
          </w:pPr>
          <w:hyperlink w:anchor="__RefHeading___Toc1296787_653776707">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296789_653776707">
            <w:r>
              <w:rPr>
                <w:webHidden/>
                <w:rStyle w:val="IndexLink"/>
              </w:rPr>
              <w:t>2-1</w:t>
            </w:r>
            <w:r>
              <w:rPr>
                <w:rStyle w:val="IndexLink"/>
                <w:rtl w:val="true"/>
              </w:rPr>
              <w:t xml:space="preserve">. </w:t>
            </w:r>
            <w:r>
              <w:rPr>
                <w:rStyle w:val="IndexLink"/>
                <w:rtl w:val="true"/>
              </w:rPr>
              <w:t>برپایی اولین نماز جماعت در مسجدالحرام با حضور حضرت خدیجه علیها السلام که به پیامبر صلی الله علیه و آله اقتدا می‌کرد</w:t>
            </w:r>
            <w:r>
              <w:rPr>
                <w:rStyle w:val="IndexLink"/>
                <w:rtl w:val="true"/>
              </w:rPr>
              <w:tab/>
            </w:r>
            <w:r>
              <w:rPr>
                <w:rStyle w:val="IndexLink"/>
              </w:rPr>
              <w:t>332</w:t>
            </w:r>
          </w:hyperlink>
        </w:p>
        <w:p>
          <w:pPr>
            <w:pStyle w:val="Contents5"/>
            <w:tabs>
              <w:tab w:val="clear" w:pos="7892"/>
              <w:tab w:val="right" w:pos="9026" w:leader="dot"/>
            </w:tabs>
            <w:rPr/>
          </w:pPr>
          <w:hyperlink w:anchor="__RefHeading___Toc1296791_653776707">
            <w:r>
              <w:rPr>
                <w:webHidden/>
                <w:rStyle w:val="IndexLink"/>
              </w:rPr>
              <w:t>2-2</w:t>
            </w:r>
            <w:r>
              <w:rPr>
                <w:rStyle w:val="IndexLink"/>
                <w:rtl w:val="true"/>
              </w:rPr>
              <w:t xml:space="preserve">. </w:t>
            </w:r>
            <w:r>
              <w:rPr>
                <w:rStyle w:val="IndexLink"/>
                <w:rtl w:val="true"/>
              </w:rPr>
              <w:t>بیعت زنان با پیامبر صلی الله علیه و آله در مسجد</w:t>
            </w:r>
            <w:r>
              <w:rPr>
                <w:rStyle w:val="IndexLink"/>
                <w:rtl w:val="true"/>
              </w:rPr>
              <w:tab/>
            </w:r>
            <w:r>
              <w:rPr>
                <w:rStyle w:val="IndexLink"/>
              </w:rPr>
              <w:t>332</w:t>
            </w:r>
          </w:hyperlink>
        </w:p>
        <w:p>
          <w:pPr>
            <w:pStyle w:val="Contents5"/>
            <w:tabs>
              <w:tab w:val="clear" w:pos="7892"/>
              <w:tab w:val="right" w:pos="9026" w:leader="dot"/>
            </w:tabs>
            <w:rPr/>
          </w:pPr>
          <w:hyperlink w:anchor="__RefHeading___Toc1296793_653776707">
            <w:r>
              <w:rPr>
                <w:webHidden/>
                <w:rStyle w:val="IndexLink"/>
              </w:rPr>
              <w:t>2-3</w:t>
            </w:r>
            <w:r>
              <w:rPr>
                <w:rStyle w:val="IndexLink"/>
                <w:rtl w:val="true"/>
              </w:rPr>
              <w:t>.</w:t>
            </w:r>
            <w:r>
              <w:rPr>
                <w:rStyle w:val="IndexLink"/>
                <w:rtl w:val="true"/>
              </w:rPr>
              <w:t>تغییر قبله</w:t>
            </w:r>
            <w:r>
              <w:rPr>
                <w:rStyle w:val="IndexLink"/>
                <w:rtl w:val="true"/>
              </w:rPr>
              <w:tab/>
            </w:r>
            <w:r>
              <w:rPr>
                <w:rStyle w:val="IndexLink"/>
              </w:rPr>
              <w:t>333</w:t>
            </w:r>
          </w:hyperlink>
        </w:p>
        <w:p>
          <w:pPr>
            <w:pStyle w:val="Contents5"/>
            <w:tabs>
              <w:tab w:val="clear" w:pos="7892"/>
              <w:tab w:val="right" w:pos="9026" w:leader="dot"/>
            </w:tabs>
            <w:rPr/>
          </w:pPr>
          <w:hyperlink w:anchor="__RefHeading___Toc1296795_653776707">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سفارش پیامبر صلی الله علیه و آله به خروج زنان از مسجد بعد از مردان</w:t>
            </w:r>
            <w:r>
              <w:rPr>
                <w:rStyle w:val="IndexLink"/>
                <w:rtl w:val="true"/>
              </w:rPr>
              <w:tab/>
            </w:r>
            <w:r>
              <w:rPr>
                <w:rStyle w:val="IndexLink"/>
              </w:rPr>
              <w:t>333</w:t>
            </w:r>
          </w:hyperlink>
        </w:p>
        <w:p>
          <w:pPr>
            <w:pStyle w:val="Contents5"/>
            <w:tabs>
              <w:tab w:val="clear" w:pos="7892"/>
              <w:tab w:val="right" w:pos="9026" w:leader="dot"/>
            </w:tabs>
            <w:rPr/>
          </w:pPr>
          <w:hyperlink w:anchor="__RefHeading___Toc1296797_653776707">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 xml:space="preserve">وجود </w:t>
            </w:r>
            <w:r>
              <w:rPr>
                <w:rStyle w:val="IndexLink"/>
                <w:rtl w:val="true"/>
              </w:rPr>
              <w:t>«</w:t>
            </w:r>
            <w:r>
              <w:rPr>
                <w:rStyle w:val="IndexLink"/>
                <w:rtl w:val="true"/>
              </w:rPr>
              <w:t>باب النساء</w:t>
            </w:r>
            <w:r>
              <w:rPr>
                <w:rStyle w:val="IndexLink"/>
                <w:rtl w:val="true"/>
              </w:rPr>
              <w:t xml:space="preserve">» </w:t>
            </w:r>
            <w:r>
              <w:rPr>
                <w:rStyle w:val="IndexLink"/>
                <w:rtl w:val="true"/>
              </w:rPr>
              <w:t>در مسجد پیامبر صلی الله علیه و آله که نشان دهندۀ رغبت پیامبر صلی الله علیه و آله و کثرت حضور زنان است</w:t>
            </w:r>
            <w:r>
              <w:rPr>
                <w:rStyle w:val="IndexLink"/>
                <w:rtl w:val="true"/>
              </w:rPr>
              <w:tab/>
            </w:r>
            <w:r>
              <w:rPr>
                <w:rStyle w:val="IndexLink"/>
              </w:rPr>
              <w:t>333</w:t>
            </w:r>
          </w:hyperlink>
        </w:p>
        <w:p>
          <w:pPr>
            <w:pStyle w:val="Contents5"/>
            <w:tabs>
              <w:tab w:val="clear" w:pos="7892"/>
              <w:tab w:val="right" w:pos="9026" w:leader="dot"/>
            </w:tabs>
            <w:rPr/>
          </w:pPr>
          <w:hyperlink w:anchor="__RefHeading___Toc1296799_653776707">
            <w:r>
              <w:rPr>
                <w:webHidden/>
                <w:rStyle w:val="IndexLink"/>
              </w:rPr>
              <w:t>2-6</w:t>
            </w:r>
            <w:r>
              <w:rPr>
                <w:rStyle w:val="IndexLink"/>
                <w:rtl w:val="true"/>
              </w:rPr>
              <w:t xml:space="preserve">. </w:t>
            </w:r>
            <w:r>
              <w:rPr>
                <w:rStyle w:val="IndexLink"/>
                <w:rtl w:val="true"/>
              </w:rPr>
              <w:t>اعتکاف همه سالۀ پیامبر صلی الله علیه و آله با همسران خود در مسجد و جواز اعتکاف زنان در مسجد</w:t>
            </w:r>
            <w:r>
              <w:rPr>
                <w:rStyle w:val="IndexLink"/>
                <w:rtl w:val="true"/>
              </w:rPr>
              <w:tab/>
            </w:r>
            <w:r>
              <w:rPr>
                <w:rStyle w:val="IndexLink"/>
              </w:rPr>
              <w:t>333</w:t>
            </w:r>
          </w:hyperlink>
        </w:p>
        <w:p>
          <w:pPr>
            <w:pStyle w:val="Contents5"/>
            <w:tabs>
              <w:tab w:val="clear" w:pos="7892"/>
              <w:tab w:val="right" w:pos="9026" w:leader="dot"/>
            </w:tabs>
            <w:rPr/>
          </w:pPr>
          <w:hyperlink w:anchor="__RefHeading___Toc1296801_653776707">
            <w:r>
              <w:rPr>
                <w:webHidden/>
                <w:rStyle w:val="IndexLink"/>
              </w:rPr>
              <w:t>2-7</w:t>
            </w:r>
            <w:r>
              <w:rPr>
                <w:rStyle w:val="IndexLink"/>
                <w:rtl w:val="true"/>
              </w:rPr>
              <w:t xml:space="preserve">. </w:t>
            </w:r>
            <w:r>
              <w:rPr>
                <w:rStyle w:val="IndexLink"/>
                <w:rtl w:val="true"/>
              </w:rPr>
              <w:t xml:space="preserve">تاریخ از وجود زن مسلمان سیاه‌پوستی به نام محجنه </w:t>
            </w:r>
            <w:r>
              <w:rPr>
                <w:rStyle w:val="IndexLink"/>
                <w:rtl w:val="true"/>
              </w:rPr>
              <w:t>(</w:t>
            </w:r>
            <w:r>
              <w:rPr>
                <w:rStyle w:val="IndexLink"/>
                <w:rtl w:val="true"/>
              </w:rPr>
              <w:t>ام‌محجن</w:t>
            </w:r>
            <w:r>
              <w:rPr>
                <w:rStyle w:val="IndexLink"/>
                <w:rtl w:val="true"/>
              </w:rPr>
              <w:t xml:space="preserve">) </w:t>
            </w:r>
            <w:r>
              <w:rPr>
                <w:rStyle w:val="IndexLink"/>
                <w:rtl w:val="true"/>
              </w:rPr>
              <w:t>در عصر پیامبر صلی الله علیه و آله خبر می‌دهد که خادم و نظافت‌کننده مسجد پیامبر صلی الله علیه و آله بوده است</w:t>
            </w:r>
            <w:r>
              <w:rPr>
                <w:rStyle w:val="IndexLink"/>
                <w:rtl w:val="true"/>
              </w:rPr>
              <w:t>.</w:t>
              <w:tab/>
            </w:r>
            <w:r>
              <w:rPr>
                <w:rStyle w:val="IndexLink"/>
              </w:rPr>
              <w:t>334</w:t>
            </w:r>
          </w:hyperlink>
        </w:p>
        <w:p>
          <w:pPr>
            <w:pStyle w:val="Contents5"/>
            <w:tabs>
              <w:tab w:val="clear" w:pos="7892"/>
              <w:tab w:val="right" w:pos="9026" w:leader="dot"/>
            </w:tabs>
            <w:rPr/>
          </w:pPr>
          <w:hyperlink w:anchor="__RefHeading___Toc1296803_653776707">
            <w:r>
              <w:rPr>
                <w:webHidden/>
                <w:rStyle w:val="IndexLink"/>
              </w:rPr>
              <w:t>2-8</w:t>
            </w:r>
            <w:r>
              <w:rPr>
                <w:rStyle w:val="IndexLink"/>
                <w:rtl w:val="true"/>
              </w:rPr>
              <w:t xml:space="preserve">. </w:t>
            </w:r>
            <w:r>
              <w:rPr>
                <w:rStyle w:val="IndexLink"/>
                <w:rtl w:val="true"/>
              </w:rPr>
              <w:t>پرستاری زنان از مجروحان در مسجد</w:t>
            </w:r>
            <w:r>
              <w:rPr>
                <w:rStyle w:val="IndexLink"/>
                <w:rtl w:val="true"/>
              </w:rPr>
              <w:tab/>
            </w:r>
            <w:r>
              <w:rPr>
                <w:rStyle w:val="IndexLink"/>
              </w:rPr>
              <w:t>334</w:t>
            </w:r>
          </w:hyperlink>
        </w:p>
        <w:p>
          <w:pPr>
            <w:pStyle w:val="Contents5"/>
            <w:tabs>
              <w:tab w:val="clear" w:pos="7892"/>
              <w:tab w:val="right" w:pos="9026" w:leader="dot"/>
            </w:tabs>
            <w:rPr/>
          </w:pPr>
          <w:hyperlink w:anchor="__RefHeading___Toc1296805_653776707">
            <w:r>
              <w:rPr>
                <w:webHidden/>
                <w:rStyle w:val="IndexLink"/>
              </w:rPr>
              <w:t>2-9</w:t>
            </w:r>
            <w:r>
              <w:rPr>
                <w:rStyle w:val="IndexLink"/>
                <w:rtl w:val="true"/>
              </w:rPr>
              <w:t xml:space="preserve">. </w:t>
            </w:r>
            <w:r>
              <w:rPr>
                <w:rStyle w:val="IndexLink"/>
                <w:rtl w:val="true"/>
              </w:rPr>
              <w:t>همراهی پیامبر صلی الله علیه و آله و فاطمه علیها السلام در رفتن به مسجد</w:t>
            </w:r>
            <w:r>
              <w:rPr>
                <w:rStyle w:val="IndexLink"/>
                <w:rtl w:val="true"/>
              </w:rPr>
              <w:tab/>
            </w:r>
            <w:r>
              <w:rPr>
                <w:rStyle w:val="IndexLink"/>
              </w:rPr>
              <w:t>334</w:t>
            </w:r>
          </w:hyperlink>
        </w:p>
        <w:p>
          <w:pPr>
            <w:pStyle w:val="Contents5"/>
            <w:tabs>
              <w:tab w:val="clear" w:pos="7892"/>
              <w:tab w:val="right" w:pos="9026" w:leader="dot"/>
            </w:tabs>
            <w:rPr/>
          </w:pPr>
          <w:hyperlink w:anchor="__RefHeading___Toc1296807_653776707">
            <w:r>
              <w:rPr>
                <w:webHidden/>
                <w:rStyle w:val="IndexLink"/>
              </w:rPr>
              <w:t>2-10</w:t>
            </w:r>
            <w:r>
              <w:rPr>
                <w:rStyle w:val="IndexLink"/>
                <w:rtl w:val="true"/>
              </w:rPr>
              <w:t xml:space="preserve">. </w:t>
            </w:r>
            <w:r>
              <w:rPr>
                <w:rStyle w:val="IndexLink"/>
                <w:rtl w:val="true"/>
              </w:rPr>
              <w:t>علم آموزی زنان مسلمان در مساجد</w:t>
            </w:r>
            <w:r>
              <w:rPr>
                <w:rStyle w:val="IndexLink"/>
                <w:rtl w:val="true"/>
              </w:rPr>
              <w:tab/>
            </w:r>
            <w:r>
              <w:rPr>
                <w:rStyle w:val="IndexLink"/>
              </w:rPr>
              <w:t>335</w:t>
            </w:r>
          </w:hyperlink>
        </w:p>
        <w:p>
          <w:pPr>
            <w:pStyle w:val="Contents5"/>
            <w:tabs>
              <w:tab w:val="clear" w:pos="7892"/>
              <w:tab w:val="right" w:pos="9026" w:leader="dot"/>
            </w:tabs>
            <w:rPr/>
          </w:pPr>
          <w:hyperlink w:anchor="__RefHeading___Toc1296809_653776707">
            <w:r>
              <w:rPr>
                <w:webHidden/>
                <w:rStyle w:val="IndexLink"/>
              </w:rPr>
              <w:t>2-11</w:t>
            </w:r>
            <w:r>
              <w:rPr>
                <w:rStyle w:val="IndexLink"/>
                <w:rtl w:val="true"/>
              </w:rPr>
              <w:t xml:space="preserve">. </w:t>
            </w:r>
            <w:r>
              <w:rPr>
                <w:rStyle w:val="IndexLink"/>
                <w:rtl w:val="true"/>
              </w:rPr>
              <w:t>حضور زن در مسجد برای رفع آلودگی مسجد</w:t>
            </w:r>
            <w:r>
              <w:rPr>
                <w:rStyle w:val="IndexLink"/>
                <w:rtl w:val="true"/>
              </w:rPr>
              <w:tab/>
            </w:r>
            <w:r>
              <w:rPr>
                <w:rStyle w:val="IndexLink"/>
              </w:rPr>
              <w:t>335</w:t>
            </w:r>
          </w:hyperlink>
        </w:p>
        <w:p>
          <w:pPr>
            <w:pStyle w:val="Contents5"/>
            <w:tabs>
              <w:tab w:val="clear" w:pos="7892"/>
              <w:tab w:val="right" w:pos="9026" w:leader="dot"/>
            </w:tabs>
            <w:rPr/>
          </w:pPr>
          <w:hyperlink w:anchor="__RefHeading___Toc1296811_653776707">
            <w:r>
              <w:rPr>
                <w:webHidden/>
                <w:rStyle w:val="IndexLink"/>
              </w:rPr>
              <w:t>2-12</w:t>
            </w:r>
            <w:r>
              <w:rPr>
                <w:rStyle w:val="IndexLink"/>
                <w:rtl w:val="true"/>
              </w:rPr>
              <w:t xml:space="preserve">. </w:t>
            </w:r>
            <w:r>
              <w:rPr>
                <w:rStyle w:val="IndexLink"/>
                <w:rtl w:val="true"/>
              </w:rPr>
              <w:t>سرعت نماز پیامبر صلی الله علیه و آله بخاطر گریه نوزاد که معلوم می‌شود آمدن زن و بچه به مسجد نه اینکه پیامبر را ناراحت نکرده، بلکه بخاطر مادری، جماعت را کوتاه کرده است</w:t>
            </w:r>
            <w:r>
              <w:rPr>
                <w:rStyle w:val="IndexLink"/>
                <w:rtl w:val="true"/>
              </w:rPr>
              <w:t>.</w:t>
              <w:tab/>
            </w:r>
            <w:r>
              <w:rPr>
                <w:rStyle w:val="IndexLink"/>
              </w:rPr>
              <w:t>335</w:t>
            </w:r>
          </w:hyperlink>
        </w:p>
        <w:p>
          <w:pPr>
            <w:pStyle w:val="Contents5"/>
            <w:tabs>
              <w:tab w:val="clear" w:pos="7892"/>
              <w:tab w:val="right" w:pos="9026" w:leader="dot"/>
            </w:tabs>
            <w:rPr/>
          </w:pPr>
          <w:hyperlink w:anchor="__RefHeading___Toc1296813_653776707">
            <w:r>
              <w:rPr>
                <w:webHidden/>
                <w:rStyle w:val="IndexLink"/>
              </w:rPr>
              <w:t>2-13</w:t>
            </w:r>
            <w:r>
              <w:rPr>
                <w:rStyle w:val="IndexLink"/>
                <w:rtl w:val="true"/>
              </w:rPr>
              <w:t xml:space="preserve">. </w:t>
            </w:r>
            <w:r>
              <w:rPr>
                <w:rStyle w:val="IndexLink"/>
                <w:rtl w:val="true"/>
              </w:rPr>
              <w:t>نماز صبح را حضرت زودتر می‌خواندند که تا هوا تاریک است زنان به خانه‌ها برسند</w:t>
            </w:r>
            <w:r>
              <w:rPr>
                <w:rStyle w:val="IndexLink"/>
                <w:rtl w:val="true"/>
              </w:rPr>
              <w:tab/>
            </w:r>
            <w:r>
              <w:rPr>
                <w:rStyle w:val="IndexLink"/>
              </w:rPr>
              <w:t>335</w:t>
            </w:r>
          </w:hyperlink>
        </w:p>
        <w:p>
          <w:pPr>
            <w:pStyle w:val="Contents5"/>
            <w:tabs>
              <w:tab w:val="clear" w:pos="7892"/>
              <w:tab w:val="right" w:pos="9026" w:leader="dot"/>
            </w:tabs>
            <w:rPr/>
          </w:pPr>
          <w:hyperlink w:anchor="__RefHeading___Toc1296815_653776707">
            <w:r>
              <w:rPr>
                <w:webHidden/>
                <w:rStyle w:val="IndexLink"/>
              </w:rPr>
              <w:t>2-14</w:t>
            </w:r>
            <w:r>
              <w:rPr>
                <w:rStyle w:val="IndexLink"/>
                <w:rtl w:val="true"/>
              </w:rPr>
              <w:t xml:space="preserve">. </w:t>
            </w:r>
            <w:r>
              <w:rPr>
                <w:rStyle w:val="IndexLink"/>
                <w:rtl w:val="true"/>
              </w:rPr>
              <w:t xml:space="preserve">حضور </w:t>
            </w:r>
            <w:r>
              <w:rPr>
                <w:rStyle w:val="IndexLink"/>
                <w:rtl w:val="true"/>
              </w:rPr>
              <w:t>«</w:t>
            </w:r>
            <w:r>
              <w:rPr>
                <w:rStyle w:val="IndexLink"/>
                <w:rtl w:val="true"/>
              </w:rPr>
              <w:t>فاطمه بنت اسد</w:t>
            </w:r>
            <w:r>
              <w:rPr>
                <w:rStyle w:val="IndexLink"/>
                <w:rtl w:val="true"/>
              </w:rPr>
              <w:t>»</w:t>
            </w:r>
            <w:r>
              <w:rPr>
                <w:rStyle w:val="IndexLink"/>
                <w:rtl w:val="true"/>
              </w:rPr>
              <w:t>، مادر امام علی علیه السلام ، در مسجدالحرام هنگام وضع حمل</w:t>
            </w:r>
            <w:r>
              <w:rPr>
                <w:rStyle w:val="IndexLink"/>
                <w:rtl w:val="true"/>
              </w:rPr>
              <w:tab/>
            </w:r>
            <w:r>
              <w:rPr>
                <w:rStyle w:val="IndexLink"/>
              </w:rPr>
              <w:t>336</w:t>
            </w:r>
          </w:hyperlink>
        </w:p>
        <w:p>
          <w:pPr>
            <w:pStyle w:val="Contents5"/>
            <w:tabs>
              <w:tab w:val="clear" w:pos="7892"/>
              <w:tab w:val="right" w:pos="9026" w:leader="dot"/>
            </w:tabs>
            <w:rPr/>
          </w:pPr>
          <w:hyperlink w:anchor="__RefHeading___Toc1296817_653776707">
            <w:r>
              <w:rPr>
                <w:webHidden/>
                <w:rStyle w:val="IndexLink"/>
              </w:rPr>
              <w:t>2-15</w:t>
            </w:r>
            <w:r>
              <w:rPr>
                <w:rStyle w:val="IndexLink"/>
                <w:rtl w:val="true"/>
              </w:rPr>
              <w:t>.</w:t>
              <w:tab/>
            </w:r>
            <w:r>
              <w:rPr>
                <w:rStyle w:val="IndexLink"/>
              </w:rPr>
              <w:t>336</w:t>
            </w:r>
          </w:hyperlink>
        </w:p>
        <w:p>
          <w:pPr>
            <w:pStyle w:val="Contents5"/>
            <w:tabs>
              <w:tab w:val="clear" w:pos="7892"/>
              <w:tab w:val="right" w:pos="9026" w:leader="dot"/>
            </w:tabs>
            <w:rPr/>
          </w:pPr>
          <w:hyperlink w:anchor="__RefHeading___Toc1296819_653776707">
            <w:r>
              <w:rPr>
                <w:webHidden/>
                <w:rStyle w:val="IndexLink"/>
              </w:rPr>
              <w:t>2-16</w:t>
            </w:r>
            <w:r>
              <w:rPr>
                <w:rStyle w:val="IndexLink"/>
                <w:rtl w:val="true"/>
              </w:rPr>
              <w:t>.</w:t>
              <w:tab/>
            </w:r>
            <w:r>
              <w:rPr>
                <w:rStyle w:val="IndexLink"/>
              </w:rPr>
              <w:t>336</w:t>
            </w:r>
          </w:hyperlink>
        </w:p>
        <w:p>
          <w:pPr>
            <w:pStyle w:val="Contents5"/>
            <w:tabs>
              <w:tab w:val="clear" w:pos="7892"/>
              <w:tab w:val="right" w:pos="9026" w:leader="dot"/>
            </w:tabs>
            <w:rPr/>
          </w:pPr>
          <w:hyperlink w:anchor="__RefHeading___Toc1296821_653776707">
            <w:r>
              <w:rPr>
                <w:webHidden/>
                <w:rStyle w:val="IndexLink"/>
              </w:rPr>
              <w:t>2-17</w:t>
            </w:r>
            <w:r>
              <w:rPr>
                <w:rStyle w:val="IndexLink"/>
                <w:rtl w:val="true"/>
              </w:rPr>
              <w:t>.</w:t>
              <w:tab/>
            </w:r>
            <w:r>
              <w:rPr>
                <w:rStyle w:val="IndexLink"/>
              </w:rPr>
              <w:t>336</w:t>
            </w:r>
          </w:hyperlink>
        </w:p>
        <w:p>
          <w:pPr>
            <w:pStyle w:val="Contents5"/>
            <w:tabs>
              <w:tab w:val="clear" w:pos="7892"/>
              <w:tab w:val="right" w:pos="9026" w:leader="dot"/>
            </w:tabs>
            <w:rPr/>
          </w:pPr>
          <w:hyperlink w:anchor="__RefHeading___Toc1296823_653776707">
            <w:r>
              <w:rPr>
                <w:webHidden/>
                <w:rStyle w:val="IndexLink"/>
              </w:rPr>
              <w:t>2-18</w:t>
            </w:r>
            <w:r>
              <w:rPr>
                <w:rStyle w:val="IndexLink"/>
                <w:rtl w:val="true"/>
              </w:rPr>
              <w:tab/>
            </w:r>
            <w:r>
              <w:rPr>
                <w:rStyle w:val="IndexLink"/>
              </w:rPr>
              <w:t>336</w:t>
            </w:r>
          </w:hyperlink>
        </w:p>
        <w:p>
          <w:pPr>
            <w:pStyle w:val="Contents5"/>
            <w:tabs>
              <w:tab w:val="clear" w:pos="7892"/>
              <w:tab w:val="right" w:pos="9026" w:leader="dot"/>
            </w:tabs>
            <w:rPr/>
          </w:pPr>
          <w:hyperlink w:anchor="__RefHeading___Toc1296825_653776707">
            <w:r>
              <w:rPr>
                <w:webHidden/>
                <w:rStyle w:val="IndexLink"/>
              </w:rPr>
              <w:t>2-19</w:t>
            </w:r>
            <w:r>
              <w:rPr>
                <w:rStyle w:val="IndexLink"/>
                <w:rtl w:val="true"/>
              </w:rPr>
              <w:t xml:space="preserve">. </w:t>
            </w:r>
            <w:r>
              <w:rPr>
                <w:rStyle w:val="IndexLink"/>
                <w:rtl w:val="true"/>
              </w:rPr>
              <w:t>سیرة خود پیامبر صلی الله علیه و آله ، دلیل گویایی بر جواز حضور زنان در مسجد است</w:t>
            </w:r>
            <w:r>
              <w:rPr>
                <w:rStyle w:val="IndexLink"/>
                <w:rtl w:val="true"/>
              </w:rPr>
              <w:tab/>
            </w:r>
            <w:r>
              <w:rPr>
                <w:rStyle w:val="IndexLink"/>
              </w:rPr>
              <w:t>337</w:t>
            </w:r>
          </w:hyperlink>
        </w:p>
        <w:p>
          <w:pPr>
            <w:pStyle w:val="Contents5"/>
            <w:tabs>
              <w:tab w:val="clear" w:pos="7892"/>
              <w:tab w:val="right" w:pos="9026" w:leader="dot"/>
            </w:tabs>
            <w:rPr/>
          </w:pPr>
          <w:hyperlink w:anchor="__RefHeading___Toc1296827_653776707">
            <w:r>
              <w:rPr>
                <w:webHidden/>
                <w:rStyle w:val="IndexLink"/>
              </w:rPr>
              <w:t>2-20</w:t>
            </w:r>
            <w:r>
              <w:rPr>
                <w:rStyle w:val="IndexLink"/>
                <w:rtl w:val="true"/>
              </w:rPr>
              <w:t>.</w:t>
              <w:tab/>
            </w:r>
            <w:r>
              <w:rPr>
                <w:rStyle w:val="IndexLink"/>
              </w:rPr>
              <w:t>337</w:t>
            </w:r>
          </w:hyperlink>
        </w:p>
        <w:p>
          <w:pPr>
            <w:pStyle w:val="Contents4"/>
            <w:tabs>
              <w:tab w:val="clear" w:pos="8176"/>
              <w:tab w:val="right" w:pos="9026" w:leader="dot"/>
            </w:tabs>
            <w:rPr/>
          </w:pPr>
          <w:hyperlink w:anchor="__RefHeading___Toc1296829_653776707">
            <w:r>
              <w:rPr>
                <w:webHidden/>
                <w:rStyle w:val="IndexLink"/>
              </w:rPr>
              <w:t>3</w:t>
            </w:r>
            <w:r>
              <w:rPr>
                <w:rStyle w:val="IndexLink"/>
                <w:rtl w:val="true"/>
              </w:rPr>
              <w:t xml:space="preserve">. </w:t>
            </w:r>
            <w:r>
              <w:rPr>
                <w:rStyle w:val="IndexLink"/>
                <w:rtl w:val="true"/>
              </w:rPr>
              <w:t>در عصر ائمه اطهار</w:t>
            </w:r>
            <w:r>
              <w:rPr>
                <w:rStyle w:val="IndexLink"/>
                <w:rtl w:val="true"/>
              </w:rPr>
              <w:tab/>
            </w:r>
            <w:r>
              <w:rPr>
                <w:rStyle w:val="IndexLink"/>
              </w:rPr>
              <w:t>337</w:t>
            </w:r>
          </w:hyperlink>
        </w:p>
        <w:p>
          <w:pPr>
            <w:pStyle w:val="Contents5"/>
            <w:tabs>
              <w:tab w:val="clear" w:pos="7892"/>
              <w:tab w:val="right" w:pos="9026" w:leader="dot"/>
            </w:tabs>
            <w:rPr/>
          </w:pPr>
          <w:hyperlink w:anchor="__RefHeading___Toc1296831_653776707">
            <w:r>
              <w:rPr>
                <w:webHidden/>
                <w:rStyle w:val="IndexLink"/>
              </w:rPr>
              <w:t>3-1</w:t>
            </w:r>
            <w:r>
              <w:rPr>
                <w:rStyle w:val="IndexLink"/>
                <w:rtl w:val="true"/>
              </w:rPr>
              <w:t>.</w:t>
              <w:tab/>
            </w:r>
            <w:r>
              <w:rPr>
                <w:rStyle w:val="IndexLink"/>
              </w:rPr>
              <w:t>337</w:t>
            </w:r>
          </w:hyperlink>
        </w:p>
        <w:p>
          <w:pPr>
            <w:pStyle w:val="Contents5"/>
            <w:tabs>
              <w:tab w:val="clear" w:pos="7892"/>
              <w:tab w:val="right" w:pos="9026" w:leader="dot"/>
            </w:tabs>
            <w:rPr/>
          </w:pPr>
          <w:hyperlink w:anchor="__RefHeading___Toc1296833_653776707">
            <w:r>
              <w:rPr>
                <w:webHidden/>
                <w:rStyle w:val="IndexLink"/>
              </w:rPr>
              <w:t>3-2</w:t>
            </w:r>
            <w:r>
              <w:rPr>
                <w:rStyle w:val="IndexLink"/>
                <w:rtl w:val="true"/>
              </w:rPr>
              <w:t xml:space="preserve">. </w:t>
            </w:r>
            <w:r>
              <w:rPr>
                <w:rStyle w:val="IndexLink"/>
                <w:rtl w:val="true"/>
              </w:rPr>
              <w:t>حضور حضرت زهرا علیها السلام در مسجد برای احقاق حق</w:t>
            </w:r>
            <w:r>
              <w:rPr>
                <w:rStyle w:val="IndexLink"/>
                <w:rtl w:val="true"/>
              </w:rPr>
              <w:tab/>
            </w:r>
            <w:r>
              <w:rPr>
                <w:rStyle w:val="IndexLink"/>
              </w:rPr>
              <w:t>338</w:t>
            </w:r>
          </w:hyperlink>
        </w:p>
        <w:p>
          <w:pPr>
            <w:pStyle w:val="Contents5"/>
            <w:tabs>
              <w:tab w:val="clear" w:pos="7892"/>
              <w:tab w:val="right" w:pos="9026" w:leader="dot"/>
            </w:tabs>
            <w:rPr/>
          </w:pPr>
          <w:hyperlink w:anchor="__RefHeading___Toc1296835_653776707">
            <w:r>
              <w:rPr>
                <w:webHidden/>
                <w:rStyle w:val="IndexLink"/>
              </w:rPr>
              <w:t>3-3</w:t>
            </w:r>
            <w:r>
              <w:rPr>
                <w:rStyle w:val="IndexLink"/>
                <w:rtl w:val="true"/>
              </w:rPr>
              <w:t xml:space="preserve">. </w:t>
            </w:r>
            <w:r>
              <w:rPr>
                <w:rStyle w:val="IndexLink"/>
                <w:rtl w:val="true"/>
              </w:rPr>
              <w:t>در تاریخ خونبار تشیّع در مورد حضرت زینب علیها السلام آمده است</w:t>
            </w:r>
            <w:r>
              <w:rPr>
                <w:rStyle w:val="IndexLink"/>
                <w:rtl w:val="true"/>
              </w:rPr>
              <w:tab/>
            </w:r>
            <w:r>
              <w:rPr>
                <w:rStyle w:val="IndexLink"/>
              </w:rPr>
              <w:t>338</w:t>
            </w:r>
          </w:hyperlink>
        </w:p>
        <w:p>
          <w:pPr>
            <w:pStyle w:val="Contents3"/>
            <w:tabs>
              <w:tab w:val="clear" w:pos="8459"/>
              <w:tab w:val="right" w:pos="9026" w:leader="dot"/>
            </w:tabs>
            <w:rPr/>
          </w:pPr>
          <w:hyperlink w:anchor="__RefHeading___Toc1296837_653776707">
            <w:r>
              <w:rPr>
                <w:webHidden/>
                <w:rStyle w:val="IndexLink"/>
                <w:rtl w:val="true"/>
              </w:rPr>
              <w:t>ب</w:t>
            </w:r>
            <w:r>
              <w:rPr>
                <w:rStyle w:val="IndexLink"/>
                <w:rtl w:val="true"/>
              </w:rPr>
              <w:t xml:space="preserve">) </w:t>
            </w:r>
            <w:r>
              <w:rPr>
                <w:rStyle w:val="IndexLink"/>
                <w:rtl w:val="true"/>
              </w:rPr>
              <w:t>گفتار دوّم</w:t>
            </w:r>
            <w:r>
              <w:rPr>
                <w:rStyle w:val="IndexLink"/>
                <w:rtl w:val="true"/>
              </w:rPr>
              <w:t xml:space="preserve">: </w:t>
            </w:r>
            <w:r>
              <w:rPr>
                <w:rStyle w:val="IndexLink"/>
                <w:rtl w:val="true"/>
              </w:rPr>
              <w:t>بررسی فقهی حضور زنان در مسجد</w:t>
            </w:r>
            <w:r>
              <w:rPr>
                <w:rStyle w:val="IndexLink"/>
                <w:rtl w:val="true"/>
              </w:rPr>
              <w:tab/>
            </w:r>
            <w:r>
              <w:rPr>
                <w:rStyle w:val="IndexLink"/>
              </w:rPr>
              <w:t>339</w:t>
            </w:r>
          </w:hyperlink>
        </w:p>
        <w:p>
          <w:pPr>
            <w:pStyle w:val="Contents4"/>
            <w:tabs>
              <w:tab w:val="clear" w:pos="8176"/>
              <w:tab w:val="right" w:pos="9026" w:leader="dot"/>
            </w:tabs>
            <w:rPr/>
          </w:pPr>
          <w:hyperlink w:anchor="__RefHeading___Toc1296839_653776707">
            <w:r>
              <w:rPr>
                <w:webHidden/>
                <w:rStyle w:val="IndexLink"/>
                <w:rtl w:val="true"/>
              </w:rPr>
              <w:t>روایات وارده در خصوص حضور زنان در مسجد، بر دو قسم قابل تقسیم است</w:t>
            </w:r>
            <w:r>
              <w:rPr>
                <w:rStyle w:val="IndexLink"/>
                <w:rtl w:val="true"/>
              </w:rPr>
              <w:t>:</w:t>
              <w:tab/>
            </w:r>
            <w:r>
              <w:rPr>
                <w:rStyle w:val="IndexLink"/>
              </w:rPr>
              <w:t>339</w:t>
            </w:r>
          </w:hyperlink>
        </w:p>
        <w:p>
          <w:pPr>
            <w:pStyle w:val="Contents5"/>
            <w:tabs>
              <w:tab w:val="clear" w:pos="7892"/>
              <w:tab w:val="right" w:pos="9026" w:leader="dot"/>
            </w:tabs>
            <w:rPr/>
          </w:pPr>
          <w:hyperlink w:anchor="__RefHeading___Toc1296841_653776707">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296843_653776707">
            <w:r>
              <w:rPr>
                <w:webHidden/>
                <w:rStyle w:val="IndexLink"/>
                <w:rtl w:val="true"/>
              </w:rPr>
              <w:t>ادلّه فقها و دانشمندان قائل به افضلیت نماز برای زنان در خانه</w:t>
            </w:r>
            <w:r>
              <w:rPr>
                <w:rStyle w:val="IndexLink"/>
                <w:rtl w:val="true"/>
              </w:rPr>
              <w:tab/>
            </w:r>
            <w:r>
              <w:rPr>
                <w:rStyle w:val="IndexLink"/>
              </w:rPr>
              <w:t>339</w:t>
            </w:r>
          </w:hyperlink>
        </w:p>
        <w:p>
          <w:pPr>
            <w:pStyle w:val="Contents6"/>
            <w:tabs>
              <w:tab w:val="clear" w:pos="7609"/>
              <w:tab w:val="right" w:pos="9026" w:leader="dot"/>
            </w:tabs>
            <w:rPr/>
          </w:pPr>
          <w:hyperlink w:anchor="__RefHeading___Toc1296845_653776707">
            <w:r>
              <w:rPr>
                <w:webHidden/>
                <w:rStyle w:val="IndexLink"/>
              </w:rPr>
              <w:t>1-1</w:t>
            </w:r>
            <w:r>
              <w:rPr>
                <w:rStyle w:val="IndexLink"/>
                <w:rtl w:val="true"/>
              </w:rPr>
              <w:t xml:space="preserve">. </w:t>
            </w:r>
            <w:r>
              <w:rPr>
                <w:rStyle w:val="IndexLink"/>
                <w:rtl w:val="true"/>
              </w:rPr>
              <w:t>آیات</w:t>
            </w:r>
            <w:r>
              <w:rPr>
                <w:rStyle w:val="IndexLink"/>
                <w:rtl w:val="true"/>
              </w:rPr>
              <w:tab/>
            </w:r>
            <w:r>
              <w:rPr>
                <w:rStyle w:val="IndexLink"/>
              </w:rPr>
              <w:t>339</w:t>
            </w:r>
          </w:hyperlink>
        </w:p>
        <w:p>
          <w:pPr>
            <w:pStyle w:val="Contents6"/>
            <w:tabs>
              <w:tab w:val="clear" w:pos="7609"/>
              <w:tab w:val="right" w:pos="9026" w:leader="dot"/>
            </w:tabs>
            <w:rPr/>
          </w:pPr>
          <w:hyperlink w:anchor="__RefHeading___Toc1296847_653776707">
            <w:r>
              <w:rPr>
                <w:webHidden/>
                <w:rStyle w:val="IndexLink"/>
              </w:rPr>
              <w:t>1-2</w:t>
            </w:r>
            <w:r>
              <w:rPr>
                <w:rStyle w:val="IndexLink"/>
                <w:rtl w:val="true"/>
              </w:rPr>
              <w:t xml:space="preserve">. </w:t>
            </w:r>
            <w:r>
              <w:rPr>
                <w:rStyle w:val="IndexLink"/>
                <w:rtl w:val="true"/>
              </w:rPr>
              <w:t>روایات</w:t>
            </w:r>
            <w:r>
              <w:rPr>
                <w:rStyle w:val="IndexLink"/>
                <w:rtl w:val="true"/>
              </w:rPr>
              <w:tab/>
            </w:r>
            <w:r>
              <w:rPr>
                <w:rStyle w:val="IndexLink"/>
              </w:rPr>
              <w:t>343</w:t>
            </w:r>
          </w:hyperlink>
        </w:p>
        <w:p>
          <w:pPr>
            <w:pStyle w:val="Contents6"/>
            <w:tabs>
              <w:tab w:val="clear" w:pos="7609"/>
              <w:tab w:val="right" w:pos="9026" w:leader="dot"/>
            </w:tabs>
            <w:rPr/>
          </w:pPr>
          <w:hyperlink w:anchor="__RefHeading___Toc1296849_653776707">
            <w:r>
              <w:rPr>
                <w:webHidden/>
                <w:rStyle w:val="IndexLink"/>
              </w:rPr>
              <w:t>1-3</w:t>
            </w:r>
            <w:r>
              <w:rPr>
                <w:rStyle w:val="IndexLink"/>
                <w:rtl w:val="true"/>
              </w:rPr>
              <w:t xml:space="preserve">. </w:t>
            </w:r>
            <w:r>
              <w:rPr>
                <w:rStyle w:val="IndexLink"/>
                <w:rtl w:val="true"/>
              </w:rPr>
              <w:t>نقد و بررسی</w:t>
            </w:r>
            <w:r>
              <w:rPr>
                <w:rStyle w:val="IndexLink"/>
                <w:rtl w:val="true"/>
              </w:rPr>
              <w:tab/>
            </w:r>
            <w:r>
              <w:rPr>
                <w:rStyle w:val="IndexLink"/>
              </w:rPr>
              <w:t>347</w:t>
            </w:r>
          </w:hyperlink>
        </w:p>
        <w:p>
          <w:pPr>
            <w:pStyle w:val="Contents5"/>
            <w:tabs>
              <w:tab w:val="clear" w:pos="7892"/>
              <w:tab w:val="right" w:pos="9026" w:leader="dot"/>
            </w:tabs>
            <w:rPr/>
          </w:pPr>
          <w:hyperlink w:anchor="__RefHeading___Toc1296851_653776707">
            <w:r>
              <w:rPr>
                <w:webHidden/>
                <w:rStyle w:val="IndexLink"/>
                <w:rtl w:val="true"/>
              </w:rPr>
              <w:t>ادلّة فقها و دانشمندانِ قائل به جواز و استحباب حضور زنان در مسجد</w:t>
            </w:r>
            <w:r>
              <w:rPr>
                <w:rStyle w:val="IndexLink"/>
                <w:rtl w:val="true"/>
              </w:rPr>
              <w:tab/>
            </w:r>
            <w:r>
              <w:rPr>
                <w:rStyle w:val="IndexLink"/>
              </w:rPr>
              <w:t>351</w:t>
            </w:r>
          </w:hyperlink>
        </w:p>
        <w:p>
          <w:pPr>
            <w:pStyle w:val="Contents3"/>
            <w:tabs>
              <w:tab w:val="clear" w:pos="8459"/>
              <w:tab w:val="right" w:pos="9026" w:leader="dot"/>
            </w:tabs>
            <w:rPr/>
          </w:pPr>
          <w:hyperlink w:anchor="__RefHeading___Toc1296853_653776707">
            <w:r>
              <w:rPr>
                <w:webHidden/>
                <w:rStyle w:val="IndexLink"/>
                <w:rtl w:val="true"/>
              </w:rPr>
              <w:t>ج</w:t>
            </w:r>
            <w:r>
              <w:rPr>
                <w:rStyle w:val="IndexLink"/>
                <w:rtl w:val="true"/>
              </w:rPr>
              <w:t xml:space="preserve">) </w:t>
            </w:r>
            <w:r>
              <w:rPr>
                <w:rStyle w:val="IndexLink"/>
                <w:rtl w:val="true"/>
              </w:rPr>
              <w:t>گفتار سوم</w:t>
            </w:r>
            <w:r>
              <w:rPr>
                <w:rStyle w:val="IndexLink"/>
                <w:rtl w:val="true"/>
              </w:rPr>
              <w:t xml:space="preserve">: </w:t>
            </w:r>
            <w:r>
              <w:rPr>
                <w:rStyle w:val="IndexLink"/>
                <w:rtl w:val="true"/>
              </w:rPr>
              <w:t>شرایط حضور زنان در مسجد</w:t>
            </w:r>
            <w:r>
              <w:rPr>
                <w:rStyle w:val="IndexLink"/>
                <w:rtl w:val="true"/>
              </w:rPr>
              <w:tab/>
            </w:r>
            <w:r>
              <w:rPr>
                <w:rStyle w:val="IndexLink"/>
              </w:rPr>
              <w:t>354</w:t>
            </w:r>
          </w:hyperlink>
        </w:p>
        <w:p>
          <w:pPr>
            <w:pStyle w:val="Contents4"/>
            <w:tabs>
              <w:tab w:val="clear" w:pos="8176"/>
              <w:tab w:val="right" w:pos="9026" w:leader="dot"/>
            </w:tabs>
            <w:rPr/>
          </w:pPr>
          <w:hyperlink w:anchor="__RefHeading___Toc1296855_653776707">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296857_653776707">
            <w:r>
              <w:rPr>
                <w:webHidden/>
                <w:rStyle w:val="IndexLink"/>
              </w:rPr>
              <w:t>1</w:t>
            </w:r>
            <w:r>
              <w:rPr>
                <w:rStyle w:val="IndexLink"/>
                <w:rtl w:val="true"/>
              </w:rPr>
              <w:t xml:space="preserve">. </w:t>
            </w:r>
            <w:r>
              <w:rPr>
                <w:rStyle w:val="IndexLink"/>
                <w:rtl w:val="true"/>
              </w:rPr>
              <w:t>رعایت حجاب و پوشش اسلامی</w:t>
            </w:r>
            <w:r>
              <w:rPr>
                <w:rStyle w:val="IndexLink"/>
                <w:rtl w:val="true"/>
              </w:rPr>
              <w:tab/>
            </w:r>
            <w:r>
              <w:rPr>
                <w:rStyle w:val="IndexLink"/>
              </w:rPr>
              <w:t>354</w:t>
            </w:r>
          </w:hyperlink>
        </w:p>
        <w:p>
          <w:pPr>
            <w:pStyle w:val="Contents4"/>
            <w:tabs>
              <w:tab w:val="clear" w:pos="8176"/>
              <w:tab w:val="right" w:pos="9026" w:leader="dot"/>
            </w:tabs>
            <w:rPr/>
          </w:pPr>
          <w:hyperlink w:anchor="__RefHeading___Toc1296859_653776707">
            <w:r>
              <w:rPr>
                <w:webHidden/>
                <w:rStyle w:val="IndexLink"/>
              </w:rPr>
              <w:t>2</w:t>
            </w:r>
            <w:r>
              <w:rPr>
                <w:rStyle w:val="IndexLink"/>
                <w:rtl w:val="true"/>
              </w:rPr>
              <w:t xml:space="preserve">. </w:t>
            </w:r>
            <w:r>
              <w:rPr>
                <w:rStyle w:val="IndexLink"/>
                <w:rtl w:val="true"/>
              </w:rPr>
              <w:t>عدم تعطّر و تزیّن</w:t>
            </w:r>
            <w:r>
              <w:rPr>
                <w:rStyle w:val="IndexLink"/>
                <w:rtl w:val="true"/>
              </w:rPr>
              <w:tab/>
            </w:r>
            <w:r>
              <w:rPr>
                <w:rStyle w:val="IndexLink"/>
              </w:rPr>
              <w:t>355</w:t>
            </w:r>
          </w:hyperlink>
        </w:p>
        <w:p>
          <w:pPr>
            <w:pStyle w:val="Contents4"/>
            <w:tabs>
              <w:tab w:val="clear" w:pos="8176"/>
              <w:tab w:val="right" w:pos="9026" w:leader="dot"/>
            </w:tabs>
            <w:rPr/>
          </w:pPr>
          <w:hyperlink w:anchor="__RefHeading___Toc1296861_653776707">
            <w:r>
              <w:rPr>
                <w:webHidden/>
                <w:rStyle w:val="IndexLink"/>
              </w:rPr>
              <w:t>3</w:t>
            </w:r>
            <w:r>
              <w:rPr>
                <w:rStyle w:val="IndexLink"/>
                <w:rtl w:val="true"/>
              </w:rPr>
              <w:t xml:space="preserve">. </w:t>
            </w:r>
            <w:r>
              <w:rPr>
                <w:rStyle w:val="IndexLink"/>
                <w:rtl w:val="true"/>
              </w:rPr>
              <w:t>لزوم اجازه شوهر</w:t>
            </w:r>
            <w:r>
              <w:rPr>
                <w:rStyle w:val="IndexLink"/>
                <w:rtl w:val="true"/>
              </w:rPr>
              <w:tab/>
            </w:r>
            <w:r>
              <w:rPr>
                <w:rStyle w:val="IndexLink"/>
              </w:rPr>
              <w:t>358</w:t>
            </w:r>
          </w:hyperlink>
        </w:p>
        <w:p>
          <w:pPr>
            <w:pStyle w:val="Contents4"/>
            <w:tabs>
              <w:tab w:val="clear" w:pos="8176"/>
              <w:tab w:val="right" w:pos="9026" w:leader="dot"/>
            </w:tabs>
            <w:rPr/>
          </w:pPr>
          <w:hyperlink w:anchor="__RefHeading___Toc1296863_653776707">
            <w:r>
              <w:rPr>
                <w:webHidden/>
                <w:rStyle w:val="IndexLink"/>
              </w:rPr>
              <w:t>4</w:t>
            </w:r>
            <w:r>
              <w:rPr>
                <w:rStyle w:val="IndexLink"/>
                <w:rtl w:val="true"/>
              </w:rPr>
              <w:t xml:space="preserve">. </w:t>
            </w:r>
            <w:r>
              <w:rPr>
                <w:rStyle w:val="IndexLink"/>
                <w:rtl w:val="true"/>
              </w:rPr>
              <w:t>عدم اختلاط زن و مرد در مسجد</w:t>
            </w:r>
            <w:r>
              <w:rPr>
                <w:rStyle w:val="IndexLink"/>
                <w:rtl w:val="true"/>
              </w:rPr>
              <w:tab/>
            </w:r>
            <w:r>
              <w:rPr>
                <w:rStyle w:val="IndexLink"/>
              </w:rPr>
              <w:t>362</w:t>
            </w:r>
          </w:hyperlink>
        </w:p>
        <w:p>
          <w:pPr>
            <w:pStyle w:val="Contents3"/>
            <w:tabs>
              <w:tab w:val="clear" w:pos="8459"/>
              <w:tab w:val="right" w:pos="9026" w:leader="dot"/>
            </w:tabs>
            <w:rPr/>
          </w:pPr>
          <w:hyperlink w:anchor="__RefHeading___Toc1296865_653776707">
            <w:r>
              <w:rPr>
                <w:webHidden/>
                <w:rStyle w:val="IndexLink"/>
                <w:rtl w:val="true"/>
              </w:rPr>
              <w:t>د</w:t>
            </w:r>
            <w:r>
              <w:rPr>
                <w:rStyle w:val="IndexLink"/>
                <w:rtl w:val="true"/>
              </w:rPr>
              <w:t xml:space="preserve">) </w:t>
            </w:r>
            <w:r>
              <w:rPr>
                <w:rStyle w:val="IndexLink"/>
                <w:rtl w:val="true"/>
              </w:rPr>
              <w:t>گفتار چهارم</w:t>
            </w:r>
            <w:r>
              <w:rPr>
                <w:rStyle w:val="IndexLink"/>
                <w:rtl w:val="true"/>
              </w:rPr>
              <w:t xml:space="preserve">: </w:t>
            </w:r>
            <w:r>
              <w:rPr>
                <w:rStyle w:val="IndexLink"/>
                <w:rtl w:val="true"/>
              </w:rPr>
              <w:t>نقش برجسته زنان و مادران مسجدی در تربیت نسل</w:t>
            </w:r>
            <w:r>
              <w:rPr>
                <w:rStyle w:val="IndexLink"/>
                <w:rtl w:val="true"/>
              </w:rPr>
              <w:tab/>
            </w:r>
            <w:r>
              <w:rPr>
                <w:rStyle w:val="IndexLink"/>
              </w:rPr>
              <w:t>365</w:t>
            </w:r>
          </w:hyperlink>
        </w:p>
        <w:p>
          <w:pPr>
            <w:pStyle w:val="Contents4"/>
            <w:tabs>
              <w:tab w:val="clear" w:pos="8176"/>
              <w:tab w:val="right" w:pos="9026" w:leader="dot"/>
            </w:tabs>
            <w:rPr/>
          </w:pPr>
          <w:hyperlink w:anchor="__RefHeading___Toc1296867_653776707">
            <w:r>
              <w:rPr>
                <w:webHidden/>
                <w:rStyle w:val="IndexLink"/>
              </w:rPr>
              <w:t>1</w:t>
            </w:r>
            <w:r>
              <w:rPr>
                <w:rStyle w:val="IndexLink"/>
                <w:rtl w:val="true"/>
              </w:rPr>
              <w:t xml:space="preserve">. </w:t>
            </w:r>
            <w:r>
              <w:rPr>
                <w:rStyle w:val="IndexLink"/>
                <w:rtl w:val="true"/>
              </w:rPr>
              <w:t>اهمیّت تعلیم و تربیت در اسلام</w:t>
            </w:r>
            <w:r>
              <w:rPr>
                <w:rStyle w:val="IndexLink"/>
                <w:rtl w:val="true"/>
              </w:rPr>
              <w:tab/>
            </w:r>
            <w:r>
              <w:rPr>
                <w:rStyle w:val="IndexLink"/>
              </w:rPr>
              <w:t>365</w:t>
            </w:r>
          </w:hyperlink>
        </w:p>
        <w:p>
          <w:pPr>
            <w:pStyle w:val="Contents4"/>
            <w:tabs>
              <w:tab w:val="clear" w:pos="8176"/>
              <w:tab w:val="right" w:pos="9026" w:leader="dot"/>
            </w:tabs>
            <w:rPr/>
          </w:pPr>
          <w:hyperlink w:anchor="__RefHeading___Toc1296869_653776707">
            <w:r>
              <w:rPr>
                <w:webHidden/>
                <w:rStyle w:val="IndexLink"/>
              </w:rPr>
              <w:t>2</w:t>
            </w:r>
            <w:r>
              <w:rPr>
                <w:rStyle w:val="IndexLink"/>
                <w:rtl w:val="true"/>
              </w:rPr>
              <w:t xml:space="preserve">. </w:t>
            </w:r>
            <w:r>
              <w:rPr>
                <w:rStyle w:val="IndexLink"/>
                <w:rtl w:val="true"/>
              </w:rPr>
              <w:t>نقش مادر در تربیت صحیح نسل</w:t>
            </w:r>
            <w:r>
              <w:rPr>
                <w:rStyle w:val="IndexLink"/>
                <w:rtl w:val="true"/>
              </w:rPr>
              <w:tab/>
            </w:r>
            <w:r>
              <w:rPr>
                <w:rStyle w:val="IndexLink"/>
              </w:rPr>
              <w:t>366</w:t>
            </w:r>
          </w:hyperlink>
        </w:p>
        <w:p>
          <w:pPr>
            <w:pStyle w:val="Contents5"/>
            <w:tabs>
              <w:tab w:val="clear" w:pos="7892"/>
              <w:tab w:val="right" w:pos="9026" w:leader="dot"/>
            </w:tabs>
            <w:rPr/>
          </w:pPr>
          <w:hyperlink w:anchor="__RefHeading___Toc1296871_653776707">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1296873_653776707">
            <w:r>
              <w:rPr>
                <w:webHidden/>
                <w:rStyle w:val="IndexLink"/>
              </w:rPr>
              <w:t>2-1</w:t>
            </w:r>
            <w:r>
              <w:rPr>
                <w:rStyle w:val="IndexLink"/>
                <w:rtl w:val="true"/>
              </w:rPr>
              <w:t xml:space="preserve">. </w:t>
            </w:r>
            <w:r>
              <w:rPr>
                <w:rStyle w:val="IndexLink"/>
                <w:rtl w:val="true"/>
              </w:rPr>
              <w:t>محبّت و صمیمیّت</w:t>
            </w:r>
            <w:r>
              <w:rPr>
                <w:rStyle w:val="IndexLink"/>
                <w:rtl w:val="true"/>
              </w:rPr>
              <w:tab/>
            </w:r>
            <w:r>
              <w:rPr>
                <w:rStyle w:val="IndexLink"/>
              </w:rPr>
              <w:t>368</w:t>
            </w:r>
          </w:hyperlink>
        </w:p>
        <w:p>
          <w:pPr>
            <w:pStyle w:val="Contents5"/>
            <w:tabs>
              <w:tab w:val="clear" w:pos="7892"/>
              <w:tab w:val="right" w:pos="9026" w:leader="dot"/>
            </w:tabs>
            <w:rPr/>
          </w:pPr>
          <w:hyperlink w:anchor="__RefHeading___Toc1296875_653776707">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پرورش شخصیّت و اعتماد به ‌نفس در فرزندان</w:t>
            </w:r>
            <w:r>
              <w:rPr>
                <w:rStyle w:val="IndexLink"/>
                <w:rtl w:val="true"/>
              </w:rPr>
              <w:tab/>
            </w:r>
            <w:r>
              <w:rPr>
                <w:rStyle w:val="IndexLink"/>
              </w:rPr>
              <w:t>369</w:t>
            </w:r>
          </w:hyperlink>
        </w:p>
        <w:p>
          <w:pPr>
            <w:pStyle w:val="Contents5"/>
            <w:tabs>
              <w:tab w:val="clear" w:pos="7892"/>
              <w:tab w:val="right" w:pos="9026" w:leader="dot"/>
            </w:tabs>
            <w:rPr/>
          </w:pPr>
          <w:hyperlink w:anchor="__RefHeading___Toc1296877_653776707">
            <w:r>
              <w:rPr>
                <w:webHidden/>
                <w:rStyle w:val="IndexLink"/>
              </w:rPr>
              <w:t>2-3</w:t>
            </w:r>
            <w:r>
              <w:rPr>
                <w:rStyle w:val="IndexLink"/>
                <w:rtl w:val="true"/>
              </w:rPr>
              <w:t xml:space="preserve">. </w:t>
            </w:r>
            <w:r>
              <w:rPr>
                <w:rStyle w:val="IndexLink"/>
                <w:rtl w:val="true"/>
              </w:rPr>
              <w:t>تربیت دینی</w:t>
            </w:r>
            <w:r>
              <w:rPr>
                <w:rStyle w:val="IndexLink"/>
                <w:rtl w:val="true"/>
              </w:rPr>
              <w:tab/>
            </w:r>
            <w:r>
              <w:rPr>
                <w:rStyle w:val="IndexLink"/>
              </w:rPr>
              <w:t>369</w:t>
            </w:r>
          </w:hyperlink>
        </w:p>
        <w:p>
          <w:pPr>
            <w:pStyle w:val="Contents5"/>
            <w:tabs>
              <w:tab w:val="clear" w:pos="7892"/>
              <w:tab w:val="right" w:pos="9026" w:leader="dot"/>
            </w:tabs>
            <w:rPr/>
          </w:pPr>
          <w:hyperlink w:anchor="__RefHeading___Toc1296879_653776707">
            <w:r>
              <w:rPr>
                <w:webHidden/>
                <w:rStyle w:val="IndexLink"/>
              </w:rPr>
              <w:t>2-4</w:t>
            </w:r>
            <w:r>
              <w:rPr>
                <w:rStyle w:val="IndexLink"/>
                <w:rtl w:val="true"/>
              </w:rPr>
              <w:t xml:space="preserve">. </w:t>
            </w:r>
            <w:r>
              <w:rPr>
                <w:rStyle w:val="IndexLink"/>
                <w:rtl w:val="true"/>
              </w:rPr>
              <w:t>پاکی و طهارت جسم و جان</w:t>
            </w:r>
            <w:r>
              <w:rPr>
                <w:rStyle w:val="IndexLink"/>
                <w:rtl w:val="true"/>
              </w:rPr>
              <w:tab/>
            </w:r>
            <w:r>
              <w:rPr>
                <w:rStyle w:val="IndexLink"/>
              </w:rPr>
              <w:t>370</w:t>
            </w:r>
          </w:hyperlink>
        </w:p>
        <w:p>
          <w:pPr>
            <w:pStyle w:val="Contents5"/>
            <w:tabs>
              <w:tab w:val="clear" w:pos="7892"/>
              <w:tab w:val="right" w:pos="9026" w:leader="dot"/>
            </w:tabs>
            <w:rPr/>
          </w:pPr>
          <w:hyperlink w:anchor="__RefHeading___Toc1296881_653776707">
            <w:r>
              <w:rPr>
                <w:webHidden/>
                <w:rStyle w:val="IndexLink"/>
              </w:rPr>
              <w:t>2-5</w:t>
            </w:r>
            <w:r>
              <w:rPr>
                <w:rStyle w:val="IndexLink"/>
                <w:rtl w:val="true"/>
              </w:rPr>
              <w:t xml:space="preserve">. </w:t>
            </w:r>
            <w:r>
              <w:rPr>
                <w:rStyle w:val="IndexLink"/>
                <w:rtl w:val="true"/>
              </w:rPr>
              <w:t>رعایت نظم، انضباط و وقت‌شناسی</w:t>
            </w:r>
            <w:r>
              <w:rPr>
                <w:rStyle w:val="IndexLink"/>
                <w:rtl w:val="true"/>
              </w:rPr>
              <w:tab/>
            </w:r>
            <w:r>
              <w:rPr>
                <w:rStyle w:val="IndexLink"/>
              </w:rPr>
              <w:t>371</w:t>
            </w:r>
          </w:hyperlink>
        </w:p>
        <w:p>
          <w:pPr>
            <w:pStyle w:val="Contents5"/>
            <w:tabs>
              <w:tab w:val="clear" w:pos="7892"/>
              <w:tab w:val="right" w:pos="9026" w:leader="dot"/>
            </w:tabs>
            <w:rPr/>
          </w:pPr>
          <w:hyperlink w:anchor="__RefHeading___Toc1296883_653776707">
            <w:r>
              <w:rPr>
                <w:webHidden/>
                <w:rStyle w:val="IndexLink"/>
              </w:rPr>
              <w:t>2-6</w:t>
            </w:r>
            <w:r>
              <w:rPr>
                <w:rStyle w:val="IndexLink"/>
                <w:rtl w:val="true"/>
              </w:rPr>
              <w:t xml:space="preserve">. </w:t>
            </w:r>
            <w:r>
              <w:rPr>
                <w:rStyle w:val="IndexLink"/>
                <w:rtl w:val="true"/>
              </w:rPr>
              <w:t>خلّاقیّت</w:t>
            </w:r>
            <w:r>
              <w:rPr>
                <w:rStyle w:val="IndexLink"/>
                <w:rtl w:val="true"/>
              </w:rPr>
              <w:tab/>
            </w:r>
            <w:r>
              <w:rPr>
                <w:rStyle w:val="IndexLink"/>
              </w:rPr>
              <w:t>371</w:t>
            </w:r>
          </w:hyperlink>
        </w:p>
        <w:p>
          <w:pPr>
            <w:pStyle w:val="Contents5"/>
            <w:tabs>
              <w:tab w:val="clear" w:pos="7892"/>
              <w:tab w:val="right" w:pos="9026" w:leader="dot"/>
            </w:tabs>
            <w:rPr/>
          </w:pPr>
          <w:hyperlink w:anchor="__RefHeading___Toc1296885_653776707">
            <w:r>
              <w:rPr>
                <w:webHidden/>
                <w:rStyle w:val="IndexLink"/>
              </w:rPr>
              <w:t>2-7</w:t>
            </w:r>
            <w:r>
              <w:rPr>
                <w:rStyle w:val="IndexLink"/>
                <w:rtl w:val="true"/>
              </w:rPr>
              <w:t xml:space="preserve">. </w:t>
            </w:r>
            <w:r>
              <w:rPr>
                <w:rStyle w:val="IndexLink"/>
                <w:rtl w:val="true"/>
              </w:rPr>
              <w:t>رعایت عدالت در میان فرزندان</w:t>
            </w:r>
            <w:r>
              <w:rPr>
                <w:rStyle w:val="IndexLink"/>
                <w:rtl w:val="true"/>
              </w:rPr>
              <w:tab/>
            </w:r>
            <w:r>
              <w:rPr>
                <w:rStyle w:val="IndexLink"/>
              </w:rPr>
              <w:t>372</w:t>
            </w:r>
          </w:hyperlink>
        </w:p>
        <w:p>
          <w:pPr>
            <w:pStyle w:val="Contents3"/>
            <w:tabs>
              <w:tab w:val="clear" w:pos="8459"/>
              <w:tab w:val="right" w:pos="9026" w:leader="dot"/>
            </w:tabs>
            <w:rPr/>
          </w:pPr>
          <w:hyperlink w:anchor="__RefHeading___Toc1296887_653776707">
            <w:r>
              <w:rPr>
                <w:webHidden/>
                <w:rStyle w:val="IndexLink"/>
                <w:rtl w:val="true"/>
              </w:rPr>
              <w:t>ه</w:t>
            </w:r>
            <w:r>
              <w:rPr>
                <w:rStyle w:val="IndexLink"/>
                <w:rtl w:val="true"/>
              </w:rPr>
              <w:t xml:space="preserve">) </w:t>
            </w:r>
            <w:r>
              <w:rPr>
                <w:rStyle w:val="IndexLink"/>
                <w:rtl w:val="true"/>
              </w:rPr>
              <w:t>گفتار پنجم</w:t>
            </w:r>
            <w:r>
              <w:rPr>
                <w:rStyle w:val="IndexLink"/>
                <w:rtl w:val="true"/>
              </w:rPr>
              <w:t xml:space="preserve">: </w:t>
            </w:r>
            <w:r>
              <w:rPr>
                <w:rStyle w:val="IndexLink"/>
                <w:rtl w:val="true"/>
              </w:rPr>
              <w:t>مسجد و غنی‌سازی اوقات فراغت زنان و خانواده</w:t>
            </w:r>
            <w:r>
              <w:rPr>
                <w:rStyle w:val="IndexLink"/>
                <w:rtl w:val="true"/>
              </w:rPr>
              <w:tab/>
            </w:r>
            <w:r>
              <w:rPr>
                <w:rStyle w:val="IndexLink"/>
              </w:rPr>
              <w:t>374</w:t>
            </w:r>
          </w:hyperlink>
        </w:p>
        <w:p>
          <w:pPr>
            <w:pStyle w:val="Contents3"/>
            <w:tabs>
              <w:tab w:val="clear" w:pos="8459"/>
              <w:tab w:val="right" w:pos="9026" w:leader="dot"/>
            </w:tabs>
            <w:rPr/>
          </w:pPr>
          <w:hyperlink w:anchor="__RefHeading___Toc1296889_653776707">
            <w:r>
              <w:rPr>
                <w:webHidden/>
                <w:rStyle w:val="IndexLink"/>
                <w:rtl w:val="true"/>
              </w:rPr>
              <w:t>نتیجه سخن</w:t>
            </w:r>
            <w:r>
              <w:rPr>
                <w:rStyle w:val="IndexLink"/>
                <w:rtl w:val="true"/>
              </w:rPr>
              <w:tab/>
            </w:r>
            <w:r>
              <w:rPr>
                <w:rStyle w:val="IndexLink"/>
              </w:rPr>
              <w:t>379</w:t>
            </w:r>
          </w:hyperlink>
        </w:p>
        <w:p>
          <w:pPr>
            <w:pStyle w:val="Contents2"/>
            <w:tabs>
              <w:tab w:val="clear" w:pos="8743"/>
              <w:tab w:val="right" w:pos="9026" w:leader="dot"/>
            </w:tabs>
            <w:rPr/>
          </w:pPr>
          <w:hyperlink w:anchor="__RefHeading___Toc1296891_653776707">
            <w:r>
              <w:rPr>
                <w:webHidden/>
                <w:rStyle w:val="IndexLink"/>
                <w:rtl w:val="true"/>
              </w:rPr>
              <w:t>منابع</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81_67931"/>
      <w:bookmarkStart w:id="1" w:name="pg6481_67931"/>
      <w:bookmarkEnd w:id="1"/>
    </w:p>
    <w:p>
      <w:pPr>
        <w:pStyle w:val="Heading2"/>
        <w:numPr>
          <w:ilvl w:val="1"/>
          <w:numId w:val="1"/>
        </w:numPr>
        <w:rPr/>
      </w:pPr>
      <w:bookmarkStart w:id="2" w:name="pg6481_67931"/>
      <w:bookmarkStart w:id="3" w:name="__RefHeading___Toc129627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و خانواده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رس‍ی‍دگ‍ی‌ ب‍ه‌ ام‍ور م‍س‍اج‍د‌، اول مردادماه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کارکردهای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6273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و خانواده</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و خانواده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رس‍ی‍دگ‍ی‌ ب‍ه‌ ام‍ور م‍س‍اج‍د‌، اول مردادماه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کارکردهای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bookmarkStart w:id="7" w:name="pg6481_67935"/>
    </w:p>
    <w:p>
      <w:pPr>
        <w:pStyle w:val="Heading2"/>
        <w:numPr>
          <w:ilvl w:val="1"/>
          <w:numId w:val="1"/>
        </w:numPr>
        <w:rPr/>
      </w:pPr>
      <w:bookmarkStart w:id="8" w:name="__RefHeading___Toc1296275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481_67937"/>
      <w:bookmarkStart w:id="11" w:name="pg6481_67937"/>
      <w:bookmarkEnd w:id="11"/>
    </w:p>
    <w:p>
      <w:pPr>
        <w:pStyle w:val="Heading2"/>
        <w:numPr>
          <w:ilvl w:val="1"/>
          <w:numId w:val="1"/>
        </w:numPr>
        <w:rPr/>
      </w:pPr>
      <w:bookmarkStart w:id="12" w:name="pg6481_67937"/>
      <w:bookmarkStart w:id="13" w:name="__RefHeading___Toc1296277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هو العلیم</w:t>
      </w:r>
    </w:p>
    <w:p>
      <w:pPr>
        <w:pStyle w:val="BookText"/>
        <w:rPr/>
      </w:pPr>
      <w:r>
        <w:rPr>
          <w:rFonts w:ascii="IRNazanin" w:hAnsi="IRNazanin" w:eastAsia="IRNazanin"/>
          <w:color w:val="111111"/>
          <w:sz w:val="28"/>
          <w:sz w:val="28"/>
          <w:szCs w:val="28"/>
          <w:rtl w:val="true"/>
          <w:lang w:bidi="fa-IR"/>
        </w:rPr>
        <w:t>فرمایشات رهبری عظیم الشأن انقلاب پیرامون مسجد در ساختار نظام جمهوری اسلامی، و جایگاه آن در شکل‌گیری تمدن نوین اسلامی نشان از آن است که مسجد وظیفه ای بسیار سنگین و همه جانبه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که هم حوزه فردی و هم حوزه اجتماعی حیات بشری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ایشان آنچه که دستیابی به تمدن اسلامی را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پیوند میان حیات مادی و حیات معنوی زندگی بشری است و این مهم تنها و تنها در صورتی هادی و ثمربخش است که در فضای معنوی مسجد طراز اسلامی واقع شود و اساساً محور و بستر سبک زندگی اسلامی،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مهم ترین و اصلی ترین واحد اجتماعی، که از ابتدای حیات تا لحظة مرگ، در تربیت انسان نقش دارد،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مقام معظم رهبری می فرمایند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مسئله خانواده، مسئله بسیار مهمی است؛ پایه اصلی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اصلی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اگر سالم شد، یعنی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که غیر از سلول‌ها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جهازی، مجموعة سلول‌هاست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سلول‌ها را سالم کنیم، پس سلامت آن جهاز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اینقدر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سومین نشست اندیشه های راهبردی، </w:t>
      </w:r>
      <w:r>
        <w:rPr>
          <w:rFonts w:eastAsia="IRNazanin" w:cs="IRNazanin"/>
          <w:color w:val="111111"/>
          <w:sz w:val="28"/>
          <w:szCs w:val="28"/>
          <w:lang w:bidi="fa-IR"/>
        </w:rPr>
        <w:t>14/10/1390</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همة دانشمندان علوم اجتماعی و روانشناسی اسلامی و غیراسلامی، تربیت اصلی فرد در حیات اجتماعی وی، در خانواده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نهاد زمانی بیشتر درک می‌شود که نگاهی به هدف‌گیری دشمنان ایران اسلامی نسبت به خانواده، این بنیان شکل‌گیری تربیت دینی و اسلامی،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هجمة عظیم فرهنگی و نرم بر علیه زن و خانواده در نظام </w:t>
      </w:r>
    </w:p>
    <w:p>
      <w:pPr>
        <w:pStyle w:val="BookText"/>
        <w:rPr/>
      </w:pPr>
      <w:r>
        <w:rPr>
          <w:rFonts w:ascii="IRNazanin" w:hAnsi="IRNazanin" w:eastAsia="IRNazanin"/>
          <w:color w:val="111111"/>
          <w:sz w:val="28"/>
          <w:sz w:val="28"/>
          <w:szCs w:val="28"/>
          <w:rtl w:val="true"/>
          <w:lang w:bidi="fa-IR"/>
        </w:rPr>
        <w:t>اسلامی و تلاش برای بی‌مفهوم کردن و هویت زدایی از آن نشان از اهمیت این نهاد اجتماعی در مسیر حرکت به سمت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نرم افزاری تمدن از نظر مقام معظم رهبری که بُعد فرهنگی است تنها در سایه خانواده رخ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جامعة اسلامی بدون بهره مندی کشور از نهاد خانوادة سالم، سرزنده و با نشاط، اصلاً امکان ندارد پیشرفت کند، به خصوص در زمینه های فرهنگی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سومین نشست اندیشه های راهبردی، </w:t>
      </w:r>
      <w:r>
        <w:rPr>
          <w:rFonts w:eastAsia="IRNazanin" w:cs="IRNazanin"/>
          <w:color w:val="111111"/>
          <w:sz w:val="28"/>
          <w:szCs w:val="28"/>
          <w:lang w:bidi="fa-IR"/>
        </w:rPr>
        <w:t>14/10/1390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پیوند میان خانواده و مسجد پیوندی حساس، راهبردی و مورد توجه در نظام اجتماعی و حتی نظام فردی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رسیدگی به امور مساجد با عنایت به اهمیت این پیوند مقدس و آثار و برکات آن،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عنوان مسجد و خانواده نام‌گذاری نمود تا بهانه ای باشد برای توجه دادن اذهان دغدغه‌مندان و صاحب نظران و اثرگذاران جامعه به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نیز مجموعة مقالاتی است که به تبیین و ترسیم رابطه بین مسجد و خانواده و بایسته‌ها و راهکارهای تحکیم این ارتباط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کتاب مورد توجه فعالان مسجد و امامان جماعت مساجد قرار گرفته و در جهت دستیابی به جایگاه اصلی خانواده در مسیر حرکت به سوی تمدن نوین اسلامی حرکتی مفید و مثمر ثمر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سایر اقدامات و برنامه های فرهنگی اجتماعی در این زمینه، از تلاش خالصانه نویسندگان ارجمند و همکاران گرامی در دفتر مطالعات و پژوهش‌ها سپاسگزاری نموده و امیدواریم در نظر شما ائمه گرانقدر جمعه و جماعات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پذیرای پیشنهادات و نظرات سازندة أعزة جلیل القدر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w:t>
      </w:r>
      <w:bookmarkStart w:id="15" w:name="pg6481_67939"/>
    </w:p>
    <w:p>
      <w:pPr>
        <w:pStyle w:val="Heading2"/>
        <w:numPr>
          <w:ilvl w:val="1"/>
          <w:numId w:val="1"/>
        </w:numPr>
        <w:rPr/>
      </w:pPr>
      <w:bookmarkStart w:id="16" w:name="__RefHeading___Toc1296279_653776707"/>
      <w:bookmarkStart w:id="17" w:name="_Toc5"/>
      <w:bookmarkEnd w:id="15"/>
      <w:bookmarkEnd w:id="16"/>
      <w:r>
        <w:rPr>
          <w:rtl w:val="true"/>
        </w:rPr>
        <w:t>نقش و جایگاه مسجد در تربیت دینی نظام خانواده همراه با آسیب‌‌شناسی وضع موجود</w:t>
      </w:r>
      <w:bookmarkEnd w:id="17"/>
    </w:p>
    <w:p>
      <w:pPr>
        <w:pStyle w:val="Heading3"/>
        <w:numPr>
          <w:ilvl w:val="2"/>
          <w:numId w:val="1"/>
        </w:numPr>
        <w:rPr/>
      </w:pPr>
      <w:bookmarkStart w:id="18" w:name="__RefHeading___Toc1296281_653776707"/>
      <w:bookmarkStart w:id="19" w:name="_Toc6"/>
      <w:bookmarkEnd w:id="18"/>
      <w:r>
        <w:rPr>
          <w:rtl w:val="true"/>
        </w:rPr>
        <w:t>اشاره</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ولی زاده </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481_67941"/>
      <w:bookmarkStart w:id="21" w:name="pg6481_67941"/>
      <w:bookmarkEnd w:id="21"/>
    </w:p>
    <w:p>
      <w:pPr>
        <w:pStyle w:val="Heading3"/>
        <w:numPr>
          <w:ilvl w:val="2"/>
          <w:numId w:val="1"/>
        </w:numPr>
        <w:rPr/>
      </w:pPr>
      <w:bookmarkStart w:id="22" w:name="pg6481_67941"/>
      <w:bookmarkStart w:id="23" w:name="__RefHeading___Toc1296283_653776707"/>
      <w:bookmarkStart w:id="24" w:name="_Toc7"/>
      <w:bookmarkEnd w:id="22"/>
      <w:bookmarkEnd w:id="23"/>
      <w:r>
        <w:rPr>
          <w:rtl w:val="true"/>
        </w:rPr>
        <w:t>چکیده</w:t>
      </w:r>
      <w:bookmarkEnd w:id="24"/>
    </w:p>
    <w:p>
      <w:pPr>
        <w:pStyle w:val="BookText"/>
        <w:rPr/>
      </w:pPr>
      <w:r>
        <w:rPr>
          <w:rFonts w:ascii="IRNazanin" w:hAnsi="IRNazanin" w:eastAsia="IRNazanin"/>
          <w:color w:val="111111"/>
          <w:sz w:val="28"/>
          <w:sz w:val="28"/>
          <w:szCs w:val="28"/>
          <w:rtl w:val="true"/>
          <w:lang w:bidi="fa-IR"/>
        </w:rPr>
        <w:t>نهاد مسجد و خانواده هر دو از اهمیت ویژه‌‌ای در تربیت انسان‌‌ برخوردارند طوری‌که نهاد مسجد همواره مکمل نقش نهاد خانواده در تربیت دینی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امروز نهادهای هم‌‌عرض متولی تربیت و یا مدعی تربیت، زیاد شده‌‌اند و ابزارهای تربیتی که همان رسانه‌‌ها باشند به شدت گسترش یافته‌‌اند؛ از طرفی نیز سبک زندگی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ماشینی و شهرنشینی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منحط غرب، از طریق نفوذ در نهاد‌‌ها و ابزارهای رسانه‌‌ای، بر نظام خانواده مؤثر واقع افتاده و علاوه بر مواجه ساختن کارکردهای آن با مشکل، آسیب‌‌های فراوان بدان وارد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نقش تأثیرگذار مسجد بر خانواده در تربیت، با چالش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تحقیق کتابخانه‌‌ای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هدفش ارتقاء بینش متولیان مسجد از وضعیت خانواده و شناسائی راه‌‌حل‌‌های برون‌‌رفت خانواده از وضع موجود از طریق نهاد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این است که، اولاً آسیب‌‌های موجود نهاد خانواده به لحاظ کمی و کیفی چیست؟ درثانی؛ مسجد برای بازیافتن نقش و جایگاه پیشین خود، در شرایط کنونی چه نقش و چه رولی را بازی کند تا بتواند به موازات سایر نهادهای تربیتی و یک قدم جلوتر از آنها در این رقابت تنگاتنگ، با برقراری ارتباط وثیق با نهاد  خانواده، ضمن کمک در تربیت دینی خانواده، آسیب‌‌های آن را بزداید؟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این تحقیق تحلیلی حاکی است، باید ضمن واقع‌‌بینی از فرآیند آموزش در جامعه فعلی و عدم انکار نقش سایر نهادهای تربیتی، به باز‌‌تعریف نقش مسجد در فرآیند تربیت پرداخت و جایگاه شایسته و بایسته آن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لازم است چند رویکرد </w:t>
      </w:r>
    </w:p>
    <w:p>
      <w:pPr>
        <w:pStyle w:val="BookText"/>
        <w:rPr/>
      </w:pPr>
      <w:r>
        <w:rPr>
          <w:rFonts w:ascii="IRNazanin" w:hAnsi="IRNazanin" w:eastAsia="IRNazanin"/>
          <w:color w:val="111111"/>
          <w:sz w:val="28"/>
          <w:sz w:val="28"/>
          <w:szCs w:val="28"/>
          <w:rtl w:val="true"/>
          <w:lang w:bidi="fa-IR"/>
        </w:rPr>
        <w:t>اصلاحی کلان مورد توجه نهاد مسجد در جهت‌‌گیری‌‌های اقدامی و برنامه‌‌ای قرار گیرد و آنگاه حسب نقاط قوت و ضعف و فرصت‌‌ها و تهدیدهای هر کدام از مساجد، راهکارهای عملی از حیث یاری نمودن آنها برای نهاد خانواده تدوین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خانواده، تربیت دینی، سبک زندگی، تهاجم فرهنگی</w:t>
      </w:r>
      <w:r>
        <w:rPr>
          <w:rFonts w:eastAsia="IRNazanin" w:cs="IRNazanin"/>
          <w:color w:val="111111"/>
          <w:sz w:val="28"/>
          <w:szCs w:val="28"/>
          <w:rtl w:val="true"/>
          <w:lang w:bidi="fa-IR"/>
        </w:rPr>
        <w:t xml:space="preserve">. </w:t>
      </w:r>
      <w:bookmarkStart w:id="25" w:name="pg6481_67943"/>
    </w:p>
    <w:p>
      <w:pPr>
        <w:pStyle w:val="Heading3"/>
        <w:numPr>
          <w:ilvl w:val="2"/>
          <w:numId w:val="1"/>
        </w:numPr>
        <w:rPr/>
      </w:pPr>
      <w:bookmarkStart w:id="26" w:name="__RefHeading___Toc1296285_653776707"/>
      <w:bookmarkStart w:id="27" w:name="_Toc8"/>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 xml:space="preserve">با اینکه نهاد مسجد، والاترین و پاک‌‌ترین پایگاه تربیت دینی انسان‌‌ها بوده و خانواده، نخستین و مؤثرترین نهاد در بحث تربیت انسان است و وجود ارتباط معنوی بین مسجد و خانواده به منظور استفاده از جایگاه و پتانسیل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مکملی برای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 ولی ارتباط فی‌‌مابین آنها در جامعه امروزی به نحو بی‌‌سابقه‌‌ای کاهش یافته و دیگر نشانی از نقش پررنگ و تأثیرگذار نهاد مسجد در تربیت دینی نهاد خانواده نیست و نهاد خانواده با آسیب‌‌های فراوان دست به گریبان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به عنوان سؤالات اصلی تحقیق بشمار می‌‌رود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ارتباط این دو نهاد مقدس کمرنگ شده و مسجد همچون سابق نمی‌‌تواند به کمک نهاد خانواده در امر تعلیم و آموزش معارف دینی و سبک زندگی اسلامی بشتابد؟ دلایل محیطی و روانی این وضعیت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ساختار پیچیده نظام تربیت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عناصر و ابزارهای تأثیرگذاری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مطلوب مسجد جهت تأثیرگذاری بر نهاد خانواده در این چینش کجاست؟ نهاد مسجد برای بازیافتن آن ارتباط وثیق و تأثیرگذار پیشین، کدام جایگاه را و با کدام رویکردها و برنامه‌‌ها بایستی مدنظر قرار دهد؟</w:t>
      </w:r>
    </w:p>
    <w:p>
      <w:pPr>
        <w:pStyle w:val="BookText"/>
        <w:rPr/>
      </w:pPr>
      <w:r>
        <w:rPr>
          <w:rFonts w:ascii="IRNazanin" w:hAnsi="IRNazanin" w:eastAsia="IRNazanin"/>
          <w:color w:val="111111"/>
          <w:sz w:val="28"/>
          <w:sz w:val="28"/>
          <w:szCs w:val="28"/>
          <w:rtl w:val="true"/>
          <w:lang w:bidi="fa-IR"/>
        </w:rPr>
        <w:t>طبیعتاً برای نیل به جواب این دو سؤال اصلی، ناگزیر از پرداختن به چند سؤال فرعی نیز خواهیم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جایگاه نهاد خانواده در جامعه دینی چیست و چه کارکردهایی از منظر دینی برای آن متصور است که در شرایط کنونی مورد هجمه قرار گرفته‌‌اند؟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آسیب‌‌هایی که نظام خانواده در شرایط حاضر با آنها دست به گریبان است به لحاظ کمی و کیفی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مسجد در مواجهه با نهاد خانواده چیست؟ نهاد مسجد چه ظرفیت‌‌های بالقوه‌‌ای در جهت به کمال رساندن انسانها از طریق نهاد خانواده دارد؟</w:t>
      </w:r>
    </w:p>
    <w:p>
      <w:pPr>
        <w:pStyle w:val="BookText"/>
        <w:rPr/>
      </w:pPr>
      <w:r>
        <w:rPr>
          <w:rFonts w:ascii="IRNazanin" w:hAnsi="IRNazanin" w:eastAsia="IRNazanin"/>
          <w:color w:val="111111"/>
          <w:sz w:val="28"/>
          <w:sz w:val="28"/>
          <w:szCs w:val="28"/>
          <w:rtl w:val="true"/>
          <w:lang w:bidi="fa-IR"/>
        </w:rPr>
        <w:t>فرضیه تحقیق بر آن است که هجوم ارزش‌‌های منحط نظام غربی و تغییر در سبک زندگی خانواده، عوامل اصلی ورود آسیب‌‌های فراوان بر پیکره نهاد خانواده هستند و متقابلا عدم هماهنگی مسجد با واقعیات زمانه و بدور ماندن از پویایی و نوآوری به موازات سایر نهادهای تأثیرگذار بر خانواده، سبب کمرنگ شدن ارتباطش با نهاد خانواده شده که برای برون‌‌رفت از این وضعیت لازم است در رویکردها و جهت‌‌گیری‌‌هایش بازنگری نماید و نوع نگاه خود را به مسئله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تحقیق که در پی ارائه شناخت و بینش کافی به متولیان امور مساجد در خصوص وضعیت ارتباط این نهاد با خانواده است در چهار بخش و به شرح ذیل به بررسی موضوع مورد نظر خواهد پرداخت؛ در بخش اول به صورت مختصر، ضمن تبیین نقش و جایگاه والای خانواده، به کارکردهای آن در مقام تربیت دینی انسان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آسیب‌‌های عمده نهاد خانواده و وضع موجود آنها به صورت مستند و حسب آمارها و داده‌‌های معتبر و رسمی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با ورود به مباحث اختصاصی مسجد، ضمن ترسیم دقیق و علمی از نحوه ارتباط مطلوب مسجد و خانواده، کارکردهای مسجد در این خصوص و در جهت یاری نهاد خانواده تبیین می‌‌شود و نهایتاً در بخش آخر راهکارها و به بیانی دیگر، رویکردهای اصلاحی مورد نیاز مسجد در شرایط موجود برای مواجهه فعال، پویا و تأثیرگذار بر نهاد خانواده مورد بررسی قرار خواهد گرفت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با ابعاد مورد نظر که برای آن ترسیم شد در نوع خود، تحقیقی تازه، نوآورانه و فاقد سابقه است؛ هر چند تحقیقات زیادی در حوزه مسجد و نیز در حوزه خانواده به صورت اختصاصی نگاشته شده‌‌اند ولی از این حیث که تبیین دقیق و علمی‌‌ از ارتباط فی‌‌مابین این دو، خصوصاً حسب اقتضائات زمانی و مکانی امروز، صورت بگیرد، حسب استقراء نگارنده وجود ندارد بماند که حتی آسیب‌‌های نهاد خانواده به صورت کامل و جامع و همراه با مستندات آمار رسمی و معتبر در تحقیقات موجود،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تحقیق از جنبه‌‌های مختلف می‌‌تواند نوآورانه و بدیع باشد</w:t>
      </w:r>
      <w:r>
        <w:rPr>
          <w:rFonts w:eastAsia="IRNazanin" w:cs="IRNazanin"/>
          <w:color w:val="111111"/>
          <w:sz w:val="28"/>
          <w:szCs w:val="28"/>
          <w:rtl w:val="true"/>
          <w:lang w:bidi="fa-IR"/>
        </w:rPr>
        <w:t xml:space="preserve">. </w:t>
      </w:r>
      <w:bookmarkStart w:id="28" w:name="pg6481_67945"/>
    </w:p>
    <w:p>
      <w:pPr>
        <w:pStyle w:val="Heading3"/>
        <w:numPr>
          <w:ilvl w:val="2"/>
          <w:numId w:val="1"/>
        </w:numPr>
        <w:rPr/>
      </w:pPr>
      <w:bookmarkStart w:id="29" w:name="__RefHeading___Toc1296287_653776707"/>
      <w:bookmarkStart w:id="30" w:name="_Toc9"/>
      <w:bookmarkEnd w:id="28"/>
      <w:bookmarkEnd w:id="29"/>
      <w:r>
        <w:rPr>
          <w:rtl w:val="true"/>
        </w:rPr>
        <w:t>الف</w:t>
      </w:r>
      <w:r>
        <w:rPr>
          <w:rtl w:val="true"/>
        </w:rPr>
        <w:t xml:space="preserve">) </w:t>
      </w:r>
      <w:r>
        <w:rPr>
          <w:rtl w:val="true"/>
        </w:rPr>
        <w:t>نقش و جایگاه نظام خانواده در تربیت انسان</w:t>
      </w:r>
      <w:bookmarkEnd w:id="30"/>
    </w:p>
    <w:p>
      <w:pPr>
        <w:pStyle w:val="Heading4"/>
        <w:numPr>
          <w:ilvl w:val="3"/>
          <w:numId w:val="1"/>
        </w:numPr>
        <w:rPr/>
      </w:pPr>
      <w:bookmarkStart w:id="31" w:name="__RefHeading___Toc1296289_653776707"/>
      <w:bookmarkStart w:id="32" w:name="_Toc10"/>
      <w:bookmarkEnd w:id="31"/>
      <w:r>
        <w:rPr/>
        <w:t>1</w:t>
      </w:r>
      <w:r>
        <w:rPr>
          <w:rtl w:val="true"/>
        </w:rPr>
        <w:t xml:space="preserve">. </w:t>
      </w:r>
      <w:r>
        <w:rPr>
          <w:rtl w:val="true"/>
        </w:rPr>
        <w:t>جایگاه ازدواج و نهاد خانواده</w:t>
      </w:r>
      <w:bookmarkEnd w:id="32"/>
    </w:p>
    <w:p>
      <w:pPr>
        <w:pStyle w:val="BookText"/>
        <w:rPr/>
      </w:pPr>
      <w:r>
        <w:rPr>
          <w:rFonts w:ascii="IRNazanin" w:hAnsi="IRNazanin" w:eastAsia="IRNazanin"/>
          <w:color w:val="111111"/>
          <w:sz w:val="28"/>
          <w:sz w:val="28"/>
          <w:szCs w:val="28"/>
          <w:rtl w:val="true"/>
          <w:lang w:bidi="fa-IR"/>
        </w:rPr>
        <w:t xml:space="preserve">از منظر اسلام، ازدواج و تشکیل کانون گرم خانواده، فی‌‌نفسه امر مطلوب و مورد سفارش است طوری‌که یگانه راه زندگی سالم و سعادتمند در پیروی از همین مسیر تعریف شده و راه‌‌های انحرافی و غیر آن نه تنها مردود اعلام شده بلکه به شدت به مبارزه با آنها دستور داده شده است؛ از زوجیت و مسائل جنسی غیر نظام‌‌مند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فرزندی که از این طریق زاده می‌‌شود همه و همه تقبیح شده و اثرات زیانبار ملموس و غیر ملموس فراوان بر آنها برشمرده شده است پیامدهایی چون رخت بربستن صمیمیت، عاطفه، اعتماد و صداقت و پاکی از نهاد خانواده و بی‌‌سرپرست ماندن نوزادان نامشروع و مشکلات ارث و دیه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 بر همه اینها، عواقب، مجازات و محرومیت‌‌های سنگین اخروی برای آن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حرعاملی، وسائل الشیعه،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مجلسی، بحارالانوار، جلد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رویکرد اسلام در مواجهه با سنت ازدواج موجود در میان ابنای بشر، امضای صرف نبوده و مشمول قاعده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شیئی نفی ماعدا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علاوه بر تأیید و نظام‌‌مند ساختن آن و جعل شرایط ویژه برای تشکیل خانواده و ازدواج شرعی، بر حقانیت و صحت آن تاکید نموده و راه‌‌ها و مسیرهای معادل و بدل را به شدت مورد نکوهش قرار داده و باطل اعلام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جاهلیت مدرن هم که با نهاد خانواده در افتاده و مسیرهای جایگزین برای آن تعریف نموده است، بی‌‌راهه‌‌هایش جدید و فاقد سابقه نیستند بلکه اصل آنها که همان ارتباط جنسی خارج از چارچوب ازدواج رسمی است در </w:t>
      </w:r>
      <w:bookmarkStart w:id="33" w:name="pg6481_67946"/>
    </w:p>
    <w:p>
      <w:pPr>
        <w:pStyle w:val="BookText"/>
        <w:rPr/>
      </w:pPr>
      <w:bookmarkEnd w:id="33"/>
      <w:r>
        <w:rPr>
          <w:rFonts w:ascii="IRNazanin" w:hAnsi="IRNazanin" w:eastAsia="IRNazanin"/>
          <w:color w:val="111111"/>
          <w:sz w:val="28"/>
          <w:sz w:val="28"/>
          <w:szCs w:val="28"/>
          <w:rtl w:val="true"/>
          <w:lang w:bidi="fa-IR"/>
        </w:rPr>
        <w:t>زمان شارع نیز بوده و اسلام آن را بشدت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جاهلیت مدرن تمهیداتی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بچه‌‌های بی‌‌سرپرست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از زنا یا متلاشی شدن 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بی‌‌سرپرست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از طلاق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تنهای کهنسال، اندیشیده است ولی اینها چیزی جز پاک کردن صورت مسئله و افزودن به مشکلات بشریت نیست، چرا که خروجی این سیستم هیچ‌‌وقت شیرینی زندگی با آرامش و در کنار هم بودن توأم با سلامت روح و روان در دنیا و نیل به کمال و سعادتمندی در سرای آخرت را برای افرادش ارزانی نخواهد داشت و نهایتاً آن خواهد شد که مشکل تنهایی و انزوا و عدم اطمینان و اعتماد به همدیگر را بایستی در انس‌‌گیری با حیوانات و مانند آن جستجو نمایند و مدام از بی‌‌اعتمادی افراد جامعه، تحت عباراتی چون کاهش سرمایه اجتماعی و امثال آن شکوه نمایند</w:t>
      </w:r>
      <w:r>
        <w:rPr>
          <w:rFonts w:eastAsia="IRNazanin" w:cs="IRNazanin"/>
          <w:color w:val="111111"/>
          <w:sz w:val="28"/>
          <w:szCs w:val="28"/>
          <w:rtl w:val="true"/>
          <w:lang w:bidi="fa-IR"/>
        </w:rPr>
        <w:t>.</w:t>
      </w:r>
    </w:p>
    <w:p>
      <w:pPr>
        <w:pStyle w:val="Heading4"/>
        <w:numPr>
          <w:ilvl w:val="3"/>
          <w:numId w:val="1"/>
        </w:numPr>
        <w:rPr/>
      </w:pPr>
      <w:bookmarkStart w:id="34" w:name="__RefHeading___Toc1296291_653776707"/>
      <w:bookmarkStart w:id="35" w:name="_Toc11"/>
      <w:bookmarkEnd w:id="34"/>
      <w:r>
        <w:rPr/>
        <w:t>2</w:t>
      </w:r>
      <w:r>
        <w:rPr>
          <w:rtl w:val="true"/>
        </w:rPr>
        <w:t xml:space="preserve">. </w:t>
      </w:r>
      <w:r>
        <w:rPr>
          <w:rtl w:val="true"/>
        </w:rPr>
        <w:t>جایگاه و اهمیت ازدواج و تشکیل خانواده در متون دینی</w:t>
      </w:r>
      <w:bookmarkEnd w:id="35"/>
    </w:p>
    <w:p>
      <w:pPr>
        <w:pStyle w:val="BookText"/>
        <w:rPr/>
      </w:pPr>
      <w:r>
        <w:rPr>
          <w:rFonts w:ascii="IRNazanin" w:hAnsi="IRNazanin" w:eastAsia="IRNazanin"/>
          <w:color w:val="111111"/>
          <w:sz w:val="28"/>
          <w:sz w:val="28"/>
          <w:szCs w:val="28"/>
          <w:rtl w:val="true"/>
          <w:lang w:bidi="fa-IR"/>
        </w:rPr>
        <w:t>تعالیم و آموزه‌‌های دین اسلام به ازدواج و تشکیل خانواده بسیار سفارش نموده‌‌اند برخی از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عَزَبهای خود و غلامان و کنیزان شایسته 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باشند خدا از فضل و کرم خویش توانگرشان کند که خدا وسعت بخش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نشانه‏ 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فی الاسلام بناء اَحبّ الی اللَّه تعالی و اعزّ من التزویج؛ در اسلام هیچ نهادی محبوب‌تر و عزیرتر از تشکیل خانواده در نزد خداوند بنا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الهدایة،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عَنْ سُنَتی فَلَیْسَ مِنّیِ؛ ازدواج سنت من است؛ پس هر که از سنت من اعراض کند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 جلّ یحب البیت الذی فیه العرس، و یبغض البیت الذی فیه الطلاق؛ خداوند خانه ای را که در آن عطر دل انگیز عروس بوزد دوست می دارد، و خانه ای را که در </w:t>
      </w:r>
      <w:bookmarkStart w:id="36" w:name="pg6481_67947"/>
    </w:p>
    <w:p>
      <w:pPr>
        <w:pStyle w:val="BookText"/>
        <w:rPr/>
      </w:pPr>
      <w:bookmarkEnd w:id="36"/>
      <w:r>
        <w:rPr>
          <w:rFonts w:ascii="IRNazanin" w:hAnsi="IRNazanin" w:eastAsia="IRNazanin"/>
          <w:color w:val="111111"/>
          <w:sz w:val="28"/>
          <w:sz w:val="28"/>
          <w:szCs w:val="28"/>
          <w:rtl w:val="true"/>
          <w:lang w:bidi="fa-IR"/>
        </w:rPr>
        <w:t>آن سخن غم انگیز طلاق سرداده شود دشمن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رجل متزوج افضل من رجل اعزب یقوم لیله و یصوم نهاره؛ دو رکعت نماز مرد معیل افضل و بهتر از نماز مرد مجردی است که شب را به عبادت بایستد و روز را با روزه سپری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الحرالعاملی، وسائل الشیعه،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از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اَحْرَزَ نِصَف دیِنِهِ فَلْیَتقِ اللَّهَ فیِ الْنِصْفِ الْباقیِ؛ هر که ازدوج کند نصف دین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را در نصف دیگر مراعات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37" w:name="__RefHeading___Toc1296293_653776707"/>
      <w:bookmarkStart w:id="38" w:name="_Toc12"/>
      <w:bookmarkEnd w:id="37"/>
      <w:r>
        <w:rPr/>
        <w:t>3</w:t>
      </w:r>
      <w:r>
        <w:rPr>
          <w:rtl w:val="true"/>
        </w:rPr>
        <w:t xml:space="preserve">. </w:t>
      </w:r>
      <w:r>
        <w:rPr>
          <w:rtl w:val="true"/>
        </w:rPr>
        <w:t xml:space="preserve">فلسفه تقدیس ازدواج و نهاد خانواده </w:t>
      </w:r>
      <w:r>
        <w:rPr>
          <w:rtl w:val="true"/>
        </w:rPr>
        <w:t>(</w:t>
      </w:r>
      <w:r>
        <w:rPr>
          <w:rtl w:val="true"/>
        </w:rPr>
        <w:t>کارکردهای خانواده</w:t>
      </w:r>
      <w:r>
        <w:rPr>
          <w:rtl w:val="true"/>
        </w:rPr>
        <w:t>)</w:t>
      </w:r>
      <w:bookmarkEnd w:id="38"/>
    </w:p>
    <w:p>
      <w:pPr>
        <w:pStyle w:val="Heading5"/>
        <w:numPr>
          <w:ilvl w:val="4"/>
          <w:numId w:val="1"/>
        </w:numPr>
        <w:rPr/>
      </w:pPr>
      <w:bookmarkStart w:id="39" w:name="__RefHeading___Toc1296295_653776707"/>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احکام اسلامی بر پایه مصالح و مفاسد واقعی جعل شده‌‌اند و چنان نیست که توصیه‌‌های آن عاری از حکمت و مصلحت و نواهی آن فاقد مفسده واقعی و عقلی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عقل بشری به تمام آن مصالح و مفاسد پی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تشکیل کانون گرم خانواده نیز، که این همه توصیه و تاکید آن را همراهی می‌‌کند علاوه بر اجر و پاداش اخروی به‌دلیل امتثال امر الهی، در همین سرای دنیوی نیز دارای مصلحت‌‌های فراوان و بسیار بزرگ در زندگی بشری است و مزایا و فواید بی‌‌شماری را به همراه دارد و متقابلاً عدم پیروی از این مسیر، مشکلات و مضرات بسیار سنگین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کارکردهای عمده تشکیل کانون خانواده چنین‌‌اند</w:t>
      </w:r>
      <w:r>
        <w:rPr>
          <w:rFonts w:eastAsia="IRNazanin" w:cs="IRNazanin"/>
          <w:color w:val="111111"/>
          <w:sz w:val="28"/>
          <w:szCs w:val="28"/>
          <w:rtl w:val="true"/>
          <w:lang w:bidi="fa-IR"/>
        </w:rPr>
        <w:t>:</w:t>
      </w:r>
    </w:p>
    <w:p>
      <w:pPr>
        <w:pStyle w:val="Heading5"/>
        <w:numPr>
          <w:ilvl w:val="4"/>
          <w:numId w:val="1"/>
        </w:numPr>
        <w:rPr/>
      </w:pPr>
      <w:bookmarkStart w:id="41" w:name="__RefHeading___Toc1296297_653776707"/>
      <w:bookmarkStart w:id="42" w:name="_Toc14"/>
      <w:bookmarkEnd w:id="41"/>
      <w:r>
        <w:rPr/>
        <w:t>3-1</w:t>
      </w:r>
      <w:r>
        <w:rPr>
          <w:rtl w:val="true"/>
        </w:rPr>
        <w:t xml:space="preserve">. </w:t>
      </w:r>
      <w:r>
        <w:rPr>
          <w:rtl w:val="true"/>
        </w:rPr>
        <w:t>عامل آرامش و اطمینان</w:t>
      </w:r>
      <w:bookmarkEnd w:id="42"/>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خداوند این است از جنس خودتان همسرانی برای شما آفرید تا در کنار آن‏ها آرامش بیابید و در میان شما مودت و رحمت آفرید، در این نشانه‏هایی است برای افرادی که تفکر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43" w:name="__RefHeading___Toc1296299_653776707"/>
      <w:bookmarkStart w:id="44" w:name="_Toc15"/>
      <w:bookmarkEnd w:id="43"/>
      <w:r>
        <w:rPr/>
        <w:t>3-2</w:t>
      </w:r>
      <w:r>
        <w:rPr>
          <w:rtl w:val="true"/>
        </w:rPr>
        <w:t xml:space="preserve">. </w:t>
      </w:r>
      <w:r>
        <w:rPr>
          <w:rtl w:val="true"/>
        </w:rPr>
        <w:t>حفظ از گناه و فحشاء</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لَیْلَة الصِیامِ اَلّرفَثُ اِلی نِسائِکُمْ هُنَّ لِباسٌ لَکُمْ وَ اَنتُم لِباسٌ لَهُنَّ؛ بر شما حلال شده است در شب‏های رمضان نزدیکی نمودن با همسرانتان، زیرا آن‏ها لباس شمایند و شما هم لباس آن‏ها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تعبیر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بستر شدن با زن را که قبلاً حرام بوده است، تجویز و سپس حکمت آن را بیان می‏کند که </w:t>
      </w:r>
      <w:bookmarkStart w:id="45" w:name="pg6481_67948"/>
    </w:p>
    <w:p>
      <w:pPr>
        <w:pStyle w:val="BookText"/>
        <w:rPr/>
      </w:pPr>
      <w:bookmarkEnd w:id="45"/>
      <w:r>
        <w:rPr>
          <w:rFonts w:ascii="IRNazanin" w:hAnsi="IRNazanin" w:eastAsia="IRNazanin"/>
          <w:color w:val="111111"/>
          <w:sz w:val="28"/>
          <w:sz w:val="28"/>
          <w:szCs w:val="28"/>
          <w:rtl w:val="true"/>
          <w:lang w:bidi="fa-IR"/>
        </w:rPr>
        <w:t>آنان به منزلة لباس شمایند و شما به منزله لباس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چیزی است که بدن انسان را می‏پوشاند و آیه اشاره به این است که دو همسر مانع از کشیده شدن دیگری به فحشا و اشاعه آن بین جوامع انسانی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46" w:name="__RefHeading___Toc1296301_653776707"/>
      <w:bookmarkStart w:id="47" w:name="_Toc16"/>
      <w:bookmarkEnd w:id="46"/>
      <w:r>
        <w:rPr/>
        <w:t>3-3</w:t>
      </w:r>
      <w:r>
        <w:rPr>
          <w:rtl w:val="true"/>
        </w:rPr>
        <w:t xml:space="preserve">. </w:t>
      </w:r>
      <w:r>
        <w:rPr>
          <w:rtl w:val="true"/>
        </w:rPr>
        <w:t>عامل افزایش رزق و روزی</w:t>
      </w:r>
      <w:bookmarkEnd w:id="47"/>
    </w:p>
    <w:p>
      <w:pPr>
        <w:pStyle w:val="BookText"/>
        <w:rPr/>
      </w:pPr>
      <w:r>
        <w:rPr>
          <w:rFonts w:ascii="IRNazanin" w:hAnsi="IRNazanin" w:eastAsia="IRNazanin"/>
          <w:color w:val="111111"/>
          <w:sz w:val="28"/>
          <w:sz w:val="28"/>
          <w:szCs w:val="28"/>
          <w:rtl w:val="true"/>
          <w:lang w:bidi="fa-IR"/>
        </w:rPr>
        <w:t>انسان مجرد، کم‏تر احساس مسئولیت کرده، و تمامی استعداد خود را برای کسب درآمد مشروع بسیج نمی‏کند، ولی پس از ازدواج به یک شخصیت اجتماعی تغییر یافته، در مقابل همسر و خانواده احساس مسئولیت می‏کند و از تمام هوش و استعداد خود بهره می‏گیرد و با صرفه‏جویی و ابتکار و با کمک همسر و فامیل بر مشکلات زندگی فائق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کوهساری، پژوهشی قرآنی در خصوص جایگاه خانواده در اسلام، مجله پژوهش های دینی،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مَعَ النِساءِ وَ الْعِیالِ؛ روزی همراه همسر و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48" w:name="__RefHeading___Toc1296303_653776707"/>
      <w:bookmarkStart w:id="49" w:name="_Toc17"/>
      <w:bookmarkEnd w:id="48"/>
      <w:r>
        <w:rPr/>
        <w:t>3-4</w:t>
      </w:r>
      <w:r>
        <w:rPr>
          <w:rtl w:val="true"/>
        </w:rPr>
        <w:t xml:space="preserve">. </w:t>
      </w:r>
      <w:r>
        <w:rPr>
          <w:rtl w:val="true"/>
        </w:rPr>
        <w:t>استمرار و بقای نسل</w:t>
      </w:r>
      <w:bookmarkEnd w:id="49"/>
    </w:p>
    <w:p>
      <w:pPr>
        <w:pStyle w:val="BookText"/>
        <w:rPr/>
      </w:pPr>
      <w:r>
        <w:rPr>
          <w:rFonts w:ascii="IRNazanin" w:hAnsi="IRNazanin" w:eastAsia="IRNazanin"/>
          <w:color w:val="111111"/>
          <w:sz w:val="28"/>
          <w:sz w:val="28"/>
          <w:szCs w:val="28"/>
          <w:rtl w:val="true"/>
          <w:lang w:bidi="fa-IR"/>
        </w:rPr>
        <w:t>در توحید مفضل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کن در افعال انسان از خوراک و خواب و هم بستر شدن و آن‏چه در آن‏ها تدبیر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برای هر یک از آنان محرکی از داخل آفرید که آن‏ها به سوی آن می‏خوانند و تحریک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شدن آتش شهوت جنسی آمیزش را می‏طلبد که موجب تداوم نسل و بقای آن می‏شود و اگر چنین بود که آدمی به واسطه میل به فرزند آمیزش می‏کرد بعید نبود کاملاً این میل ضعیف شود به طوری که باعث کاهش یا قطع نسل شود؛ زیرا بعضی از انسان‏ها به داشتن فرزند تمایلی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5"/>
        <w:numPr>
          <w:ilvl w:val="4"/>
          <w:numId w:val="1"/>
        </w:numPr>
        <w:rPr/>
      </w:pPr>
      <w:bookmarkStart w:id="50" w:name="__RefHeading___Toc1296305_653776707"/>
      <w:bookmarkStart w:id="51" w:name="_Toc18"/>
      <w:bookmarkEnd w:id="50"/>
      <w:r>
        <w:rPr/>
        <w:t>3-5</w:t>
      </w:r>
      <w:r>
        <w:rPr>
          <w:rtl w:val="true"/>
        </w:rPr>
        <w:t xml:space="preserve">. </w:t>
      </w:r>
      <w:r>
        <w:rPr>
          <w:rtl w:val="true"/>
        </w:rPr>
        <w:t>کمال و پویایی جامعه</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ضمن خطبه‌‌ای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هیچ دلیل روشنی از کتاب و سنت به اهمیت تشکیل خانواده وجود نداشت، آثار و برکاتی که به سبب این امر نصیب اجتماع می شود، تنها برای ترغیب و تشویق انسانها بر ایجاد کانون خانواده کافی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دانشنامه قرآن و حدیث،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52" w:name="pg6481_67949"/>
    </w:p>
    <w:p>
      <w:pPr>
        <w:pStyle w:val="Heading5"/>
        <w:numPr>
          <w:ilvl w:val="4"/>
          <w:numId w:val="1"/>
        </w:numPr>
        <w:rPr/>
      </w:pPr>
      <w:bookmarkStart w:id="53" w:name="__RefHeading___Toc1296307_653776707"/>
      <w:bookmarkStart w:id="54" w:name="_Toc19"/>
      <w:bookmarkEnd w:id="52"/>
      <w:bookmarkEnd w:id="53"/>
      <w:r>
        <w:rPr/>
        <w:t>3-6</w:t>
      </w:r>
      <w:r>
        <w:rPr>
          <w:rtl w:val="true"/>
        </w:rPr>
        <w:t xml:space="preserve">. </w:t>
      </w:r>
      <w:r>
        <w:rPr>
          <w:rtl w:val="true"/>
        </w:rPr>
        <w:t>جلوگیری از ناهنجاری‌های اجتماعی</w:t>
      </w:r>
      <w:bookmarkEnd w:id="54"/>
    </w:p>
    <w:p>
      <w:pPr>
        <w:pStyle w:val="BookText"/>
        <w:rPr/>
      </w:pPr>
      <w:r>
        <w:rPr>
          <w:rFonts w:ascii="IRNazanin" w:hAnsi="IRNazanin" w:eastAsia="IRNazanin"/>
          <w:color w:val="111111"/>
          <w:sz w:val="28"/>
          <w:sz w:val="28"/>
          <w:szCs w:val="28"/>
          <w:rtl w:val="true"/>
          <w:lang w:bidi="fa-IR"/>
        </w:rPr>
        <w:t>بر اساس تحقیقات صورت گرفته در همه کشورهای دنیا، گسست خانواده مترادف با گسست فرد است و خانواده‌ای که از هم گسیخته یا نیمه گسسته باشد و تربیت فرد در آن به خوبی صورت نگیرد می‌تواند مولد بحران‌های پایدار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تربیت فرد و جامعه از یکدیگر جدا نیست و آنچه در خانواده و در طول حیات فرد می‌گذرد تأثیر به‌سزایی در استحکام پایه‌های تربیتی اجتماع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عالمی، حجاب، نشانه عظمت زن، روزنامه رسالت، شماره </w:t>
      </w:r>
      <w:r>
        <w:rPr>
          <w:rFonts w:eastAsia="IRNazanin" w:cs="IRNazanin"/>
          <w:color w:val="111111"/>
          <w:sz w:val="28"/>
          <w:szCs w:val="28"/>
          <w:lang w:bidi="fa-IR"/>
        </w:rPr>
        <w:t>7266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55" w:name="__RefHeading___Toc1296309_653776707"/>
      <w:bookmarkStart w:id="56" w:name="_Toc20"/>
      <w:bookmarkEnd w:id="55"/>
      <w:r>
        <w:rPr/>
        <w:t>3-7</w:t>
      </w:r>
      <w:r>
        <w:rPr>
          <w:rtl w:val="true"/>
        </w:rPr>
        <w:t xml:space="preserve">. </w:t>
      </w:r>
      <w:r>
        <w:rPr>
          <w:rtl w:val="true"/>
        </w:rPr>
        <w:t>کانون سالم تربیت و آموزش</w:t>
      </w:r>
      <w:bookmarkEnd w:id="56"/>
    </w:p>
    <w:p>
      <w:pPr>
        <w:pStyle w:val="BookText"/>
        <w:rPr/>
      </w:pPr>
      <w:r>
        <w:rPr>
          <w:rFonts w:ascii="IRNazanin" w:hAnsi="IRNazanin" w:eastAsia="IRNazanin"/>
          <w:color w:val="111111"/>
          <w:sz w:val="28"/>
          <w:sz w:val="28"/>
          <w:szCs w:val="28"/>
          <w:rtl w:val="true"/>
          <w:lang w:bidi="fa-IR"/>
        </w:rPr>
        <w:t>هرچند نهادهای دیگری نیز می‌‌توانند نقش تربیت و آموزش فرزندان را ایفا نمایند ولی هیچ‌‌کدام به سلامت و پاکی نهاد خانواده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سالم‌‌ترین محیط برای شکل گیری شخصیت فرزند است و در انتقال ارزش‌های اخلاقی بهترین نقش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عبارت است از دلسوزی عمیق ونیز عاشقانه و خالصانه بودن تربیت از طریق نهاد خانواده که در نهادهای هم‌‌عرض آن یا اصلا  ًمشاهده نمی‌‌شود و صرفاً رویکرد مادی و سودآوری و امثال ذلک را دارند و یا بسیار کمرنگ است</w:t>
      </w:r>
      <w:r>
        <w:rPr>
          <w:rFonts w:eastAsia="IRNazanin" w:cs="IRNazanin"/>
          <w:color w:val="111111"/>
          <w:sz w:val="28"/>
          <w:szCs w:val="28"/>
          <w:rtl w:val="true"/>
          <w:lang w:bidi="fa-IR"/>
        </w:rPr>
        <w:t>.</w:t>
      </w:r>
    </w:p>
    <w:p>
      <w:pPr>
        <w:pStyle w:val="Heading5"/>
        <w:numPr>
          <w:ilvl w:val="4"/>
          <w:numId w:val="1"/>
        </w:numPr>
        <w:rPr/>
      </w:pPr>
      <w:bookmarkStart w:id="57" w:name="__RefHeading___Toc1296311_653776707"/>
      <w:bookmarkStart w:id="58" w:name="_Toc21"/>
      <w:bookmarkEnd w:id="57"/>
      <w:r>
        <w:rPr/>
        <w:t>3-8</w:t>
      </w:r>
      <w:r>
        <w:rPr>
          <w:rtl w:val="true"/>
        </w:rPr>
        <w:t xml:space="preserve">. </w:t>
      </w:r>
      <w:r>
        <w:rPr>
          <w:rtl w:val="true"/>
        </w:rPr>
        <w:t>مراقبت و محافظت از کودکان، ناتوانان و سالمندان</w:t>
      </w:r>
      <w:bookmarkEnd w:id="58"/>
    </w:p>
    <w:p>
      <w:pPr>
        <w:pStyle w:val="BookText"/>
        <w:rPr/>
      </w:pPr>
      <w:r>
        <w:rPr>
          <w:rFonts w:ascii="IRNazanin" w:hAnsi="IRNazanin" w:eastAsia="IRNazanin"/>
          <w:color w:val="111111"/>
          <w:sz w:val="28"/>
          <w:sz w:val="28"/>
          <w:szCs w:val="28"/>
          <w:rtl w:val="true"/>
          <w:lang w:bidi="fa-IR"/>
        </w:rPr>
        <w:t>در ادامه محور قبلی، نهاد خانواده سالم‌‌ترین، کم‌‌هزینه‌‌ترین و مثمر‌‌ثمر‌‌ترین شکل ممکن در مراقبت و نگهداری از فرزندان و نیز پدر و مادر و یا همسر سالمند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ساخته و پرداخته شده با الگوی دینی نه تنها وجود آنها را برای خود هزینه مادی و زمانی و امثال ذلک به حساب نمی‌‌آورد بلکه مراقبت از فرزندان را با طیب خاطر پذیرفته و مراقبت از سالمندان را مایه برکت و قوام زندگی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که در نگاه عمیق و مبصرانه، آنکه بیش از همه سود می‌‌برد خود خانواده و متولیان آن است که علاوه بر اخذ سعادت اخروی، در همین دنیا نیز شکل‌‌گیری بهترین نحوه گذران اوقات فراغت را با حضور فرزندان و پدر و مادر برای خود رقم می‌‌زنند و نیازهای عاطفی و روانی خود را به بهترین شکل ممکن و نه از طریق سگ و گربه و مانند آن ارضاء می‌‌نمایند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محور و محور قبلی در درون خود محورهای دیگری از کارکرد خانواده را به همراه دارند که از کارکردهای منحصر به فرد خانواده هستند و جایگاه آن را در مقایسه با سایر نهادهای تربیتی ممتاز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کارکردها عبارتند از</w:t>
      </w:r>
      <w:r>
        <w:rPr>
          <w:rFonts w:eastAsia="IRNazanin" w:cs="IRNazanin"/>
          <w:color w:val="111111"/>
          <w:sz w:val="28"/>
          <w:szCs w:val="28"/>
          <w:rtl w:val="true"/>
          <w:lang w:bidi="fa-IR"/>
        </w:rPr>
        <w:t xml:space="preserve">: </w:t>
      </w:r>
      <w:bookmarkStart w:id="59" w:name="pg6481_67950"/>
    </w:p>
    <w:p>
      <w:pPr>
        <w:pStyle w:val="Heading5"/>
        <w:numPr>
          <w:ilvl w:val="4"/>
          <w:numId w:val="1"/>
        </w:numPr>
        <w:rPr/>
      </w:pPr>
      <w:bookmarkStart w:id="60" w:name="__RefHeading___Toc1296313_653776707"/>
      <w:bookmarkStart w:id="61" w:name="_Toc22"/>
      <w:bookmarkEnd w:id="59"/>
      <w:bookmarkEnd w:id="60"/>
      <w:r>
        <w:rPr/>
        <w:t>3-9</w:t>
      </w:r>
      <w:r>
        <w:rPr>
          <w:rtl w:val="true"/>
        </w:rPr>
        <w:t xml:space="preserve">. </w:t>
      </w:r>
      <w:r>
        <w:rPr>
          <w:rtl w:val="true"/>
        </w:rPr>
        <w:t>نیل به پاداش‌‌های عظیم الهی و کمالات انسانی</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تحمل هزینه‌‌های مادی و صبر بر سختی‌‌های تربیت کردن که کمالات انسانی را شکوفا می‌‌نمایند</w:t>
      </w:r>
      <w:r>
        <w:rPr>
          <w:rFonts w:eastAsia="IRNazanin" w:cs="IRNazanin"/>
          <w:color w:val="111111"/>
          <w:sz w:val="28"/>
          <w:szCs w:val="28"/>
          <w:rtl w:val="true"/>
          <w:lang w:bidi="fa-IR"/>
        </w:rPr>
        <w:t>.)</w:t>
      </w:r>
    </w:p>
    <w:p>
      <w:pPr>
        <w:pStyle w:val="Heading5"/>
        <w:numPr>
          <w:ilvl w:val="4"/>
          <w:numId w:val="1"/>
        </w:numPr>
        <w:rPr/>
      </w:pPr>
      <w:bookmarkStart w:id="62" w:name="__RefHeading___Toc1296315_653776707"/>
      <w:bookmarkStart w:id="63" w:name="_Toc23"/>
      <w:bookmarkEnd w:id="62"/>
      <w:r>
        <w:rPr/>
        <w:t>3-10</w:t>
      </w:r>
      <w:r>
        <w:rPr>
          <w:rtl w:val="true"/>
        </w:rPr>
        <w:t xml:space="preserve">. </w:t>
      </w:r>
      <w:r>
        <w:rPr>
          <w:rtl w:val="true"/>
        </w:rPr>
        <w:t>ارضای حس محبت نمودن و مورد محبت واقع شدن</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نیاز به محبت کردن و مورد محبت واقع شدن دارد که خانواده دینی بهترین شکل آن را فراهم می‌‌آورد</w:t>
      </w:r>
      <w:r>
        <w:rPr>
          <w:rFonts w:eastAsia="IRNazanin" w:cs="IRNazanin"/>
          <w:color w:val="111111"/>
          <w:sz w:val="28"/>
          <w:szCs w:val="28"/>
          <w:rtl w:val="true"/>
          <w:lang w:bidi="fa-IR"/>
        </w:rPr>
        <w:t>.)</w:t>
      </w:r>
    </w:p>
    <w:p>
      <w:pPr>
        <w:pStyle w:val="Heading5"/>
        <w:numPr>
          <w:ilvl w:val="4"/>
          <w:numId w:val="1"/>
        </w:numPr>
        <w:rPr/>
      </w:pPr>
      <w:bookmarkStart w:id="64" w:name="__RefHeading___Toc1296317_653776707"/>
      <w:bookmarkStart w:id="65" w:name="_Toc24"/>
      <w:bookmarkEnd w:id="64"/>
      <w:r>
        <w:rPr/>
        <w:t>3-11</w:t>
      </w:r>
      <w:r>
        <w:rPr>
          <w:rtl w:val="true"/>
        </w:rPr>
        <w:t xml:space="preserve">. </w:t>
      </w:r>
      <w:r>
        <w:rPr>
          <w:rtl w:val="true"/>
        </w:rPr>
        <w:t>انتقال خالصانه تجربیات</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فرزندان را جزئی از وجود خود می‌‌دانند و خالصانه و بی‌‌منت تجربیات را به آنها منتقل می‌‌نمایند طوری‌که تا این وظیفه خود را انجام ندهند آرام و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خانواده شرط لازم برای موفقیت جامعه است نه کافی لذا آوردن مثال‌‌های نقض از فرزندان ناموفق در برخی خانواده‌‌ها و مثال های موفق از تربیت در غیر خانواده کار درستی نیست چرا که اولاً باید کلیت یک جریان و مدل را بررسی و مقایسه نمود نه موردی و در ثانی خانواده نیز برای موفقیت بایستی یکسری وظایف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خانواده مطلوب و سالم، زیر بنای اصلی جامعه پایدار است متقابلا ًخانواده متأثر از فرهنگ مادی الحادی و ناآشنا با اخلاق دینی، جایگاه مناسبی جهت رشد جسمی و عاطفی زوجین و کودکان ندارد، چنین خانواده‌‌ای به جای آموزش عشق و محبت و همنوع‌‌دوستی به کودکان، آنها را با انواع عقده ها آشنا می‌‌سازد و خود عاملی می‌‌شود برای بروز بسیاری از آسیب‌‌ها همچون فرار ازخانه، بزهکاری، روابط فرازناشوئی و </w:t>
      </w:r>
      <w:r>
        <w:rPr>
          <w:rFonts w:eastAsia="IRNazanin" w:cs="IRNazanin"/>
          <w:color w:val="111111"/>
          <w:sz w:val="28"/>
          <w:szCs w:val="28"/>
          <w:rtl w:val="true"/>
          <w:lang w:bidi="fa-IR"/>
        </w:rPr>
        <w:t>... .</w:t>
      </w:r>
    </w:p>
    <w:p>
      <w:pPr>
        <w:pStyle w:val="Heading4"/>
        <w:numPr>
          <w:ilvl w:val="3"/>
          <w:numId w:val="1"/>
        </w:numPr>
        <w:rPr/>
      </w:pPr>
      <w:bookmarkStart w:id="66" w:name="__RefHeading___Toc1296319_653776707"/>
      <w:bookmarkStart w:id="67" w:name="_Toc25"/>
      <w:bookmarkEnd w:id="66"/>
      <w:r>
        <w:rPr/>
        <w:t>4</w:t>
      </w:r>
      <w:r>
        <w:rPr>
          <w:rtl w:val="true"/>
        </w:rPr>
        <w:t xml:space="preserve">. </w:t>
      </w:r>
      <w:r>
        <w:rPr>
          <w:rtl w:val="true"/>
        </w:rPr>
        <w:t>برنامه‌‌های دشمن برای ازبین بردن نهاد خانواده</w:t>
      </w:r>
      <w:bookmarkEnd w:id="67"/>
    </w:p>
    <w:p>
      <w:pPr>
        <w:pStyle w:val="Heading5"/>
        <w:numPr>
          <w:ilvl w:val="4"/>
          <w:numId w:val="1"/>
        </w:numPr>
        <w:rPr/>
      </w:pPr>
      <w:bookmarkStart w:id="68" w:name="__RefHeading___Toc1296321_653776707"/>
      <w:bookmarkStart w:id="69" w:name="_Toc26"/>
      <w:bookmarkEnd w:id="68"/>
      <w:r>
        <w:rPr>
          <w:rtl w:val="true"/>
        </w:rPr>
        <w:t>اشاره</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برای متلاشی ساختن نهاد خانواده و کاهش گرایش به آن، با برنامه وارد شده است؛ با برنامه نظری که روی افکار و اندیشه‌‌ها و تغییر آنها کار می‌‌کند و برنامه عملی که با ترویج و پیاده‌‌سازی سبک خاصی از زندگی، انسان‌های خانواده‌‌محور را در تنگنا قرار داده و آنگاه برای خلاصی از مشکلات‌‌اش، راهی جز لزوم بی‌‌توجهی به نهاد خانواده و قوانین و سنت‌‌های آن پیش پا نمی‌‌گذارد؛ البته به‌دلیل برخورداری دشمن از ابزارهای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ثروت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دشمن چنین نیاتی را نیز در سر نداشته باشد، خروجی تعامل با دنیایی </w:t>
      </w:r>
      <w:bookmarkStart w:id="70" w:name="pg6481_67951"/>
    </w:p>
    <w:p>
      <w:pPr>
        <w:pStyle w:val="BookText"/>
        <w:rPr/>
      </w:pPr>
      <w:bookmarkEnd w:id="70"/>
      <w:r>
        <w:rPr>
          <w:rFonts w:ascii="IRNazanin" w:hAnsi="IRNazanin" w:eastAsia="IRNazanin"/>
          <w:color w:val="111111"/>
          <w:sz w:val="28"/>
          <w:sz w:val="28"/>
          <w:szCs w:val="28"/>
          <w:rtl w:val="true"/>
          <w:lang w:bidi="fa-IR"/>
        </w:rPr>
        <w:t>که در چنبره اندیشه‌‌ها و سبک زندگی غربی است درصورتی که حواس‌‌ها جمع نباشد و مواجهه آگاهانه با آن صورت نگیرد، باز، چیزی جز متلاشی شدن نهاد خانواده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این مجال به بررسی برنامه نظری و عملی دشمن برای متلاشی ساختن نهاد خانواده به تفکیک و به تفصیل می‌‌پردازیم</w:t>
      </w:r>
      <w:r>
        <w:rPr>
          <w:rFonts w:eastAsia="IRNazanin" w:cs="IRNazanin"/>
          <w:color w:val="111111"/>
          <w:sz w:val="28"/>
          <w:szCs w:val="28"/>
          <w:rtl w:val="true"/>
          <w:lang w:bidi="fa-IR"/>
        </w:rPr>
        <w:t>:</w:t>
      </w:r>
    </w:p>
    <w:p>
      <w:pPr>
        <w:pStyle w:val="Heading5"/>
        <w:numPr>
          <w:ilvl w:val="4"/>
          <w:numId w:val="1"/>
        </w:numPr>
        <w:rPr/>
      </w:pPr>
      <w:bookmarkStart w:id="71" w:name="__RefHeading___Toc1296323_653776707"/>
      <w:bookmarkStart w:id="72" w:name="_Toc27"/>
      <w:bookmarkEnd w:id="71"/>
      <w:r>
        <w:rPr/>
        <w:t>4-1</w:t>
      </w:r>
      <w:r>
        <w:rPr>
          <w:rtl w:val="true"/>
        </w:rPr>
        <w:t xml:space="preserve">. </w:t>
      </w:r>
      <w:r>
        <w:rPr>
          <w:rtl w:val="true"/>
        </w:rPr>
        <w:t>برنامه نظری دشمن در تغییر ارزش‌‌ها و هنجارهای خانواده</w:t>
      </w:r>
      <w:bookmarkEnd w:id="72"/>
    </w:p>
    <w:p>
      <w:pPr>
        <w:pStyle w:val="BookText"/>
        <w:rPr/>
      </w:pPr>
      <w:r>
        <w:rPr>
          <w:rFonts w:ascii="IRNazanin" w:hAnsi="IRNazanin" w:eastAsia="IRNazanin"/>
          <w:color w:val="111111"/>
          <w:sz w:val="28"/>
          <w:sz w:val="28"/>
          <w:szCs w:val="28"/>
          <w:rtl w:val="true"/>
          <w:lang w:bidi="fa-IR"/>
        </w:rPr>
        <w:t>تغییر نگاه غربی‌‌ها به هستی و زندگی و حذف خدا و انبیاء و معنویات از آن و در مقابل محور قرار دادن انسان و امیال نفسانی و لذت‌‌جویانه او بر نظام قوانین و تصمیم‌‌گیری، سر از بی‌‌قیدی و بی‌‌تعهدی نسبت به حفظ نهاد خانواده و متلاشی شدن آن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حفظ نهاد خانواده با تعهد و فداکاری و وفاداری و نگاه به پاداش اخروی و در یک کلمه با عقلانیت و دینداری عجین شده است همان چیزی که در نگاه منفعت‌‌مدار مادی و لذت‌‌گرای دنیوی غربی، خبری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تهاجم فرهنگ و ارزش‌‌های منحط غربی، بر خانواده دین‌‌مدار ایرانی تأثیر گذارده تا جائی که به گزاف نخواهد بود اگر گفته شود پایه و زمینه بروز و ظهور بسیاری از رفتارهای آسیبی در حوزه خانواده متأثر از همین آسیب مبنایی یعنی رخنه فرهنگ غربی در ارزش‌‌ها و نگرش‌‌های اعضای خانواده است؛ اگر بحث از آسیبی تحت عنوان بیکاری می‌‌شود نامربوط با بحث تهاجم فرهنگی نیست به‌دلیل آنکه فرهنگ فمینیستی غرب، اشتغال زنان را تحت هر شرایطی یک ارزش و خانه‌‌داری و مادری را یک عقب‌‌ماندگی و ضدارزش برای زن معرفی می‌‌کند که این در جامعه ایرانی مؤثر واقع شده و نتیجه آن ورود خیل زنان در بازار کار و بیکار ماندن بخش عمده‌‌ای از مردان شده است که وظیفه تأمین معیشت خانواده را بر گردن دارند؛ یا بحث از افزایش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کاهش ازدواج و رو آوردن به ازدواج سفید و زندگی مجردی و نیز بحث از کاهش زاد و ولد و کوچکتر شدن بعد خانوار و قبح‌‌ریزی از عمل غیرانسانی سقط عمدی جنین و یا بحث از روابط فرازناشوئی و رواج پدیده مانکنیسم، همه و همه متأثر از پاگرفتن و نفوذ ارزش‌‌ها و نگرش‌‌های مادی و انسان‌‌محور غربی در جامعه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فرهنگی غرب در بیشتر مواقع از طریق شبکه‌‌های ماهواره‌‌ای و فضای مجازی </w:t>
      </w:r>
    </w:p>
    <w:p>
      <w:pPr>
        <w:pStyle w:val="BookText"/>
        <w:rPr/>
      </w:pPr>
      <w:r>
        <w:rPr>
          <w:rFonts w:ascii="IRNazanin" w:hAnsi="IRNazanin" w:eastAsia="IRNazanin"/>
          <w:color w:val="111111"/>
          <w:sz w:val="28"/>
          <w:sz w:val="28"/>
          <w:szCs w:val="28"/>
          <w:rtl w:val="true"/>
          <w:lang w:bidi="fa-IR"/>
        </w:rPr>
        <w:t>اینترنت و پتانسیل‌‌های موجود در آن صورت می‌‌گیرد و تحقیقات نشان می‌‌دهد که نگرش و ارزش‌‌های افرادی که از تولیدات فرهنگی غربی در قالب ماهواره، اینترنت و بازی‌‌های ویدئویی استفاده می‌‌کنند بشدت تحت تأثیر قرار گرفته است در نمونه‌‌ای از این تحقیقات که توسط کارشناسان دبیرخانه شورای عالی انقلاب فرهنگی صورت گرفته، میزان تفاوت‌‌ها و تغییرات بر روی نگرش‌‌های بچه‌‌های دبیرستانی مورد بررسی قرار گرفته که اهم نتایج آن در جدول ذیل به اختصار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نگرش افراد کاربر و غیرکابر ماهواره، اینترنت و بازی‌های ویدیویی</w:t>
      </w:r>
    </w:p>
    <w:p>
      <w:pPr>
        <w:pStyle w:val="BookText"/>
        <w:rPr/>
      </w:pPr>
      <w:r>
        <w:rPr>
          <w:rtl w:val="true"/>
        </w:rPr>
        <mc:AlternateContent>
          <mc:Choice Requires="wps">
            <w:drawing>
              <wp:inline distT="0" distB="0" distL="0" distR="0">
                <wp:extent cx="5334000" cy="5308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شورای عالی انقلاب فرهنگی، طرح نگرش‌‌سنجی افراد کاربر و غیرکابر ماهواره،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اینترنت و بازی‌های ویدیویی،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هم‌‌اکنون بنابر داده‌‌های وزارت فرهنگ و ارشاد اسلامی،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تهرانی‌‌ها از ماهواره استفاده می‌‌کنند و در آینده نزدیک نیز دو هزار شبکه ماهواره‌‌ای از طریق موبایل قابل دریافت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میلادی که ماهواره اختراع شد تاکنون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شبکه ماهواره‌‌ای در جهان فعال است که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در ایران از طریق دیش و ریسیورهای معمولی قابل دریافت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برای نمونه به تحلیل محتوای سریال‌‌های یکی از شبکه‌‌های ماهواره‌‌ای فارسی زبان یعنی فارسی‌وان پرداخته شود؛ محورهای عمده مورد نظر در محتوای سریالهای این شبکه بشرح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داشتن روابط عاشقانه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متقاعدکردن زنان به رسیدگی بیشتر به تن و ظاهر خود برای جلب توجه مردان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کردن مسائل جنسی در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سؤال بردن مستقیم و غیر مستقیم ازدواج و ایجاد تردید در مورد اهمیت و ارزش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سؤال و شبهه و تردید مکرر در مورد دیدگاه‌های افراد مقید به ازدواج و زندگی مشترک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مکرر مشروب‌خواری و یاوه‌گویی‌های هنگام مستی و عادی‌سازی آوردن مشروب بر سر سفره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راه‌های دوست شدن با جنس مخالف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عادی‌سازی رابطه‌های خارج از چهارچوب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و عدم وفاداری مردان و زنان متأهل به همسران خود که بعضاً با نیت انتقام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نصراله‌‌پور، تحلیل محتوای شبکه فارسی وان، خبرنامه رصد فرهنگ و علم،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تهیه و پخش این برنامه‌ها این است که قبح این مسائل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نقش اول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فیلم‌ها و سریال‌های فارسی‌وان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قابل توجه دیگری از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فضای مجازی صورت می‌‌گیرد؛ حضور بی‌‌ضابطه و غیر هدفمند اعضای خانواده در فضای مجازی یکی از آسیب‌‌های خانواده است که هر روز نیز رو به فزونی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و چتروم‌‌ها از عمده‌‌ترین فضاهای مجازی آسیب‌‌زا در این زمینه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مجال به عنوان نمونه به بررسی وضعیت محتوای مباحث مطرح شده میان کاربران یکی از چتروم‌‌ها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چتروم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کنترل نامحسوس محتوی،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مداخله فعالی در روند بحث های رد و بدل شده کاربران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فراوانی ساده حاصل از تحلیل محتوای مباحث رد و بدل شده در اتاق‌های گپ اینترنتی کاربران ایرانی</w:t>
      </w:r>
    </w:p>
    <w:p>
      <w:pPr>
        <w:pStyle w:val="BookText"/>
        <w:rPr/>
      </w:pPr>
      <w:r>
        <w:rPr>
          <w:rtl w:val="true"/>
        </w:rPr>
        <mc:AlternateContent>
          <mc:Choice Requires="wps">
            <w:drawing>
              <wp:inline distT="0" distB="0" distL="0" distR="0">
                <wp:extent cx="5334000" cy="4559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بلقان آبادی، منطقی، تحلیل محتوای اتاق‌های گپ اینترنتی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 روم‌های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مجله علمی پژوهشی سلامت روانی،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حسب این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شماره 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ارتباط‌های روزمره و تعامل‌های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جنسی، سکس چت، فحشا،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تریب با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بیشترین و تقاضای ازدواج، تبادل فیلترشکن و پرکردن اوقات فراغت به ترتیب با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کمترین محتوای رد و بدل شده بین چتبازان 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و نمودار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برخی کاربران خاص چت‌‌روم‌‌ها و اینکه عمق نفوذ این پدیده، در میان چه اقشاری از جامعه رسوخ کرده است واقعا جای تامل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زنان خانه دار در شیفت صبح که همسر و فرزندان در منزل نیستند، حضور بیشتری در</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99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چت روم ها داشته و معمولا کامپیوتر آنلاین خود را رها کرده و کارهای منزل را نیز انجام داده و با حالت وسواس هر از چند گاه صفحه مانیتور را نگاه کرده که آیا پیامی برایش ارسال شده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همسران با هم در چت و استفاده مشترک از ویس روم یا حضور پدر یا مادر با فرزند خردسال خود برای سر و صدا در آوردن در روم، از نکات عجیب</w:t>
      </w:r>
    </w:p>
    <w:p>
      <w:pPr>
        <w:pStyle w:val="BookText"/>
        <w:rPr/>
      </w:pPr>
      <w:r>
        <w:rPr>
          <w:rFonts w:ascii="IRNazanin" w:hAnsi="IRNazanin" w:eastAsia="IRNazanin"/>
          <w:color w:val="111111"/>
          <w:sz w:val="28"/>
          <w:sz w:val="28"/>
          <w:szCs w:val="28"/>
          <w:rtl w:val="true"/>
          <w:lang w:bidi="fa-IR"/>
        </w:rPr>
        <w:t>و دور از انتظار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دبیرخانه شورای عالی انقلاب فرهنگی، کاربران چتروم‌‌ها، خبرنامه رصد فرهنگ و علم،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آمار اعلام‌شده از ضریب نفوذ اینترنت در کشور از سوی مرکز مدیریت توسعه ملی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بالغ بر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کشور به اینترنت متصل می‌شوند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میلیون و </w:t>
      </w:r>
      <w:r>
        <w:rPr>
          <w:rFonts w:ascii="IRNazanin" w:hAnsi="IRNazanin" w:eastAsia="IRNazanin"/>
          <w:color w:val="111111"/>
          <w:sz w:val="28"/>
          <w:sz w:val="28"/>
          <w:szCs w:val="28"/>
          <w:lang w:bidi="fa-IR"/>
        </w:rPr>
        <w:t>۸۸۴</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همین آمار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درصد کاربران ایرانی عضو شبکه‌های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بعضی از آنها همزمان در چند شبکه عضویت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توسعه ملی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03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پروسه تهاجم فرهنگی، بخش معظمی از ارزش‌‌ها و نگرش‌‌های القائی به ارزش‌‌ها و نگرش‌‌های فمینیستی تعلق دارد که بر اساس رویکردهای فمینیستی، خانواده نه تنها محور نیست، بلکه ساختاری ستم‏آلود است که باید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ساختار خانواده و سوق دادن زنان به مشاغل عمومی و تضعیف نقش ویژه مادران در نهاد خانواده، از اصول برنامه‏های بیشتر فمینیست‏هاست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سیمون دوبوار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Simon de beauvoir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آنچه زن را در قید بندگی نگه می‏دارد، دو نهاد عمده ازدواج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نظام خانواده را به عنوان رکنی برای حیات اجتماعی و پرورش انسان‏های سالم به شدت مورد حمله </w:t>
      </w:r>
      <w:bookmarkStart w:id="73" w:name="pg6481_67958"/>
    </w:p>
    <w:p>
      <w:pPr>
        <w:pStyle w:val="BookText"/>
        <w:rPr/>
      </w:pPr>
      <w:bookmarkEnd w:id="73"/>
      <w:r>
        <w:rPr>
          <w:rFonts w:ascii="IRNazanin" w:hAnsi="IRNazanin" w:eastAsia="IRNazanin"/>
          <w:color w:val="111111"/>
          <w:sz w:val="28"/>
          <w:sz w:val="28"/>
          <w:szCs w:val="28"/>
          <w:rtl w:val="true"/>
          <w:lang w:bidi="fa-IR"/>
        </w:rPr>
        <w:t xml:space="preserve">قرار می‏داد و ازدواج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بدبختی زنان می‏داند و با تولیدمثل و شکل رایج روابط جنسی به عنوان مسائل اساسی جنبش فمینیسم مخالفت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طه، نگاهی به فمینیسم،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فمینیست‏های مارکسیست همچون کریستین دلفی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Christiane delphy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ازدواج را قراردادی کاری می‏داند که در آن شوهر، صاحبِ کارِ بدون مزد زن است، و این امر به شیوه تولید خانگی و یک شیوه استثمار مردسالارانه شکل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 ترجمه احمدی خراسانی و دیگران،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فمینیست‏های سوسیالیست نیز زنان نه تنها در حیطه سیاست و اقتصاد، بلکه در خانواده هم که مردانشان با آنها مثل برده رفتار می‏کنند، ستم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نهاد ازدواج تکامل معنوی، فرهنگی و روانی مردان و زنان را عقیم می‏گذارد و نیز سبب خودخواهی و بی‏کفایتی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ویلفورد ترجمه قائد،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فمینیست‏های رادیکال نیز روی خوشی به نهاد خانواده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ازدواج نهادی است که انقیاد مستمر زنان را به لحاظ اقتصادی، مالی، حقوقی، سیاسی و عاطفی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هم علت و هم معلول کم‏ارج کردن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مشیرزاده، مقدّمه‏ای بر مطالعات زنان،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5"/>
        <w:numPr>
          <w:ilvl w:val="4"/>
          <w:numId w:val="1"/>
        </w:numPr>
        <w:rPr/>
      </w:pPr>
      <w:bookmarkStart w:id="74" w:name="__RefHeading___Toc1296325_653776707"/>
      <w:bookmarkStart w:id="75" w:name="_Toc28"/>
      <w:bookmarkEnd w:id="74"/>
      <w:r>
        <w:rPr/>
        <w:t>4-2</w:t>
      </w:r>
      <w:r>
        <w:rPr>
          <w:rtl w:val="true"/>
        </w:rPr>
        <w:t xml:space="preserve">. </w:t>
      </w:r>
      <w:r>
        <w:rPr>
          <w:rtl w:val="true"/>
        </w:rPr>
        <w:t>برنامه عملی دشمن برای از بین بردن نهاد خانواده</w:t>
      </w:r>
      <w:bookmarkEnd w:id="75"/>
    </w:p>
    <w:p>
      <w:pPr>
        <w:pStyle w:val="BookText"/>
        <w:rPr/>
      </w:pPr>
      <w:r>
        <w:rPr>
          <w:rFonts w:ascii="IRNazanin" w:hAnsi="IRNazanin" w:eastAsia="IRNazanin"/>
          <w:color w:val="111111"/>
          <w:sz w:val="28"/>
          <w:sz w:val="28"/>
          <w:szCs w:val="28"/>
          <w:rtl w:val="true"/>
          <w:lang w:bidi="fa-IR"/>
        </w:rPr>
        <w:t>دشمن بعد از ترویج باورها و ارزش‌‌های منحط خود در مقام نظر، برای یکسره کردن کار و قرار دادن خانواده در وضعیت اضطرار و اجبار برای پذیرش ایده مورد نظر وی، دست به اقدام عملی زده و با پیاده‌‌سازی سبک زندگی غربی که در تضاد با استحکام داشتن نهاد خانواده است با موجودیت نهاد خانواده به دشمنی برخاسته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بعد از حاکم ساختن نگاه فمینیستی و امانیستی بر زندگی، ساخارهای اجتماعی و سبک زندگی را به سمتی سوق داده است که در آن، زنان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پایه اخلاق خانواده واجتماع و رکن تربیتی برای فرزندان و نیز ستون مستحکم عاطفه و محبت و آرامش برای شوهران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از نهاد امن خانه بدون وجود ضرورتی عقلائی بیرون آمده و در جامعه حضور فیزیکی داشته باشند و لذا با برداشتن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نهاد مهد کودک برای نگهداری فرزندان که حضور آنها در خانه مانعی بشمار می‌‌رود، ایجاد نهاد سالمندان برای نگهداری از افراد مسن خانواده، توسعه شهرنشینی و آپارتمان‌‌نشینی با ره‌‌آورد اتوماتیک‌‌وار فرزند کمتر، تاسیس نهادهای رسمی لازم برای سقط جنین عمدی و نیز </w:t>
      </w:r>
    </w:p>
    <w:p>
      <w:pPr>
        <w:pStyle w:val="BookText"/>
        <w:rPr/>
      </w:pPr>
      <w:r>
        <w:rPr>
          <w:rFonts w:ascii="IRNazanin" w:hAnsi="IRNazanin" w:eastAsia="IRNazanin"/>
          <w:color w:val="111111"/>
          <w:sz w:val="28"/>
          <w:sz w:val="28"/>
          <w:szCs w:val="28"/>
          <w:rtl w:val="true"/>
          <w:lang w:bidi="fa-IR"/>
        </w:rPr>
        <w:t>نهادهایی برای نگهداری از فرزندان بی‌‌سرپرست، دایر کردن مراکز رسمی فساد و روابط نامشروع و حتی</w:t>
      </w:r>
    </w:p>
    <w:p>
      <w:pPr>
        <w:pStyle w:val="BookText"/>
        <w:rPr/>
      </w:pPr>
      <w:r>
        <w:rPr>
          <w:rFonts w:ascii="IRNazanin" w:hAnsi="IRNazanin" w:eastAsia="IRNazanin"/>
          <w:color w:val="111111"/>
          <w:sz w:val="28"/>
          <w:sz w:val="28"/>
          <w:szCs w:val="28"/>
          <w:rtl w:val="true"/>
          <w:lang w:bidi="fa-IR"/>
        </w:rPr>
        <w:t xml:space="preserve">تعریف شغل تحت عنوان روسپیگری و اعطای مجوز فعالیت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فعلا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زمینه‌‌ها و بسترهای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مصرفی کردن جوامع خصوصاً متناسب با روحیات و خواسته‌‌های زنان، صنعتی نمودن جوامع با توجه به نیاز شدید آنها به نیروی کار زیاد و ارزان زنان، توسعه شهرنشینی که معمولا همراه با کثیری از مهاجرت‌‌های لجام‌‌گسیخته خانواده‌‌ها که با دور شدن از آشنایان و درنتیجه تنهایی دردآور زنان در خانه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بی‌‌تکلف و بی‌‌ضابطه زنان در جامعه را مورد پذیرش ناخواسته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ترویجی غربی تحت تأثیر اندیشه‌‌ها و ارزش‌‌های جدید که بخشی از آن تبیین شد و نیز حسب اجبار و الزامات زندگی شهری ماشینی، کار همزمان زن و مرد را خارج از منزل فارغ از توجه به سلامت اخلاقی محیط‌‌های کاری، نه تنها به عنوان یک ارزش و هنجار بلکه به عنوان یک اجبار و اضطرار، در سبک زندگی جدید، ترسیم و عملی نموده است؛ ثمره چنین زندگی‌‌ای طبیعتا در مرحله اول کاهش تعاملات عاطفی فیمابین زوجین و واگذاردن تربیت فرزندان به نهادهای اجتماعی و در قدم بعدی کاهش فرزندآوری به‌دلیل مشکلات و هزینه‌‌های زیاد آن از حیث نیاز به وقت گذاشتن و نیز مزاحم دانستن آن برای خوش‌‌گذرانی‌‌های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در قدم‌‌های بعدی نیز، کاهش ازدواج، افزایش طلاق، سقط جنین عمدی و بدتر از همه کاهش تعاملات عاطفی و افزایش روابط فرازناشوئی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را اضافه کنید به ورود سرسام‌‌آور رسانه‌‌ها به درون خانه و خصوصی‌‌ترین حریم خانواده‌‌ها، که سبب شده تا همین ارتباط اندک باقی‌‌مانده خانواده‌‌ها نیز، روز به روز کمتر از هر زمانی شده و حتی نبودن یکی از افراد  خانه کمتر احساس شود و این به معنای بحران عاطفی و تجزی شخصیتی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ساروخانی، جامعه شناسی خانواده،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خانواده‌‌ای اعضای خانواده به هم چندان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 جا مشغول، مادر یک جا مشغول؛ نه همدیگر را می بینند نه برای هم غذا می پزند نه برای هم محبتی و عاطفه ای نثار می کنند نه از هم دلجویی می کنند نه با هم کار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اینکه به سفارش روانشناسان امور کودکان عمل کرده باشند با هم قرار می گذارند یک ساعت معینی را پدر و مادر بیایند خانه و یک محفل خانوادگی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بتوانند این اجتماع </w:t>
      </w:r>
    </w:p>
    <w:p>
      <w:pPr>
        <w:pStyle w:val="BookText"/>
        <w:rPr/>
      </w:pPr>
      <w:r>
        <w:rPr>
          <w:rFonts w:ascii="IRNazanin" w:hAnsi="IRNazanin" w:eastAsia="IRNazanin"/>
          <w:color w:val="111111"/>
          <w:sz w:val="28"/>
          <w:sz w:val="28"/>
          <w:szCs w:val="28"/>
          <w:rtl w:val="true"/>
          <w:lang w:bidi="fa-IR"/>
        </w:rPr>
        <w:t>خانوادگی را که در یک خانواده سالم به طور طبیعی وجود دارد اینها به صورت تصنعی برای خود به وجود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اکبری، مطلع عشق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کانون خانواده گرم نیست و خانواده اصلا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انسهای فراوان به هم اینکه مرد خودش را محتاج به زنش ببیند و زن خودش را محتاج به شوهرش ببیند اینها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نفرند به صورت قرار دادی که فقط در یک خانه‌‌ای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بایستی خاطر نشان کرد که آنچه گفته شد نهایت نقطه سیر خانواده مورد ترویج غرب است و چنان نیست که هر خانواده‌‌ای که مظاهری از این نشانه‌‌ها را داشته باشد به تمام آنچه گفته شد گرفتار آمده باشد، آری هر خانواده‌‌ای به همان اندازه که به این سرطان مبتلا شده، به آثار و نتایج برآمده از آن نیز به همان اندازه گرفتار آمده است</w:t>
      </w:r>
      <w:r>
        <w:rPr>
          <w:rFonts w:eastAsia="IRNazanin" w:cs="IRNazanin"/>
          <w:color w:val="111111"/>
          <w:sz w:val="28"/>
          <w:szCs w:val="28"/>
          <w:rtl w:val="true"/>
          <w:lang w:bidi="fa-IR"/>
        </w:rPr>
        <w:t xml:space="preserve">. </w:t>
      </w:r>
      <w:bookmarkStart w:id="76" w:name="pg6481_67961"/>
    </w:p>
    <w:p>
      <w:pPr>
        <w:pStyle w:val="Heading3"/>
        <w:numPr>
          <w:ilvl w:val="2"/>
          <w:numId w:val="1"/>
        </w:numPr>
        <w:rPr/>
      </w:pPr>
      <w:bookmarkStart w:id="77" w:name="__RefHeading___Toc1296327_653776707"/>
      <w:bookmarkStart w:id="78" w:name="_Toc29"/>
      <w:bookmarkEnd w:id="76"/>
      <w:bookmarkEnd w:id="77"/>
      <w:r>
        <w:rPr>
          <w:rtl w:val="true"/>
        </w:rPr>
        <w:t>ب</w:t>
      </w:r>
      <w:r>
        <w:rPr>
          <w:rtl w:val="true"/>
        </w:rPr>
        <w:t xml:space="preserve">) </w:t>
      </w:r>
      <w:r>
        <w:rPr>
          <w:rtl w:val="true"/>
        </w:rPr>
        <w:t>آسیب شناسی وضع موجود نهاد خانواده در ایران</w:t>
      </w:r>
      <w:bookmarkEnd w:id="78"/>
    </w:p>
    <w:p>
      <w:pPr>
        <w:pStyle w:val="Heading4"/>
        <w:numPr>
          <w:ilvl w:val="3"/>
          <w:numId w:val="1"/>
        </w:numPr>
        <w:rPr/>
      </w:pPr>
      <w:bookmarkStart w:id="79" w:name="__RefHeading___Toc1296329_653776707"/>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نهاد خانواده در ایران به‌دلیل متاثر شدن از فرهنگ منحط غربی با آسیب‌‌های فراوانی در حال دست و پنجه نرم کردن است که در این قسمت آسیب‌‌های عمده خانواده حسب آمارهای رسمی کشور، مورد بحث و بررسی قرار می‌‌گیرد تا خوانندگان این مقاله و خصوصاً متولیان امر مسجد که وظیفه خطیری در خصوص حفظ و استحکام‌‌بخشی به نهاد خانواده بر گردن دارند به صورت دقیق‌‌تر و هر چه شفاف با وضع موجود نهاد خانواده در ایران آشنا شوند تا احیانا در برنامه‌‌ریزی‌‌ها و اولویت‌‌بندی‌‌ها برای خانواده، آگاهانه عمل نمایند</w:t>
      </w:r>
      <w:r>
        <w:rPr>
          <w:rFonts w:eastAsia="IRNazanin" w:cs="IRNazanin"/>
          <w:color w:val="111111"/>
          <w:sz w:val="28"/>
          <w:szCs w:val="28"/>
          <w:rtl w:val="true"/>
          <w:lang w:bidi="fa-IR"/>
        </w:rPr>
        <w:t>.</w:t>
      </w:r>
    </w:p>
    <w:p>
      <w:pPr>
        <w:pStyle w:val="Heading4"/>
        <w:numPr>
          <w:ilvl w:val="3"/>
          <w:numId w:val="1"/>
        </w:numPr>
        <w:rPr/>
      </w:pPr>
      <w:bookmarkStart w:id="81" w:name="__RefHeading___Toc1296331_653776707"/>
      <w:bookmarkStart w:id="82" w:name="_Toc31"/>
      <w:bookmarkEnd w:id="81"/>
      <w:r>
        <w:rPr>
          <w:rtl w:val="true"/>
        </w:rPr>
        <w:t>آسیب‌‌های عمده نهاد خانواده و وضع موجود آنها در ایران بشرح ذیل هستند</w:t>
      </w:r>
      <w:r>
        <w:rPr>
          <w:rtl w:val="true"/>
        </w:rPr>
        <w:t>:</w:t>
      </w:r>
      <w:bookmarkEnd w:id="82"/>
    </w:p>
    <w:p>
      <w:pPr>
        <w:pStyle w:val="Heading4"/>
        <w:numPr>
          <w:ilvl w:val="3"/>
          <w:numId w:val="1"/>
        </w:numPr>
        <w:rPr/>
      </w:pPr>
      <w:bookmarkStart w:id="83" w:name="__RefHeading___Toc1296333_653776707"/>
      <w:bookmarkStart w:id="84" w:name="_Toc32"/>
      <w:bookmarkEnd w:id="83"/>
      <w:r>
        <w:rPr/>
        <w:t>1</w:t>
      </w:r>
      <w:r>
        <w:rPr>
          <w:rtl w:val="true"/>
        </w:rPr>
        <w:t xml:space="preserve">. </w:t>
      </w:r>
      <w:r>
        <w:rPr>
          <w:rtl w:val="true"/>
        </w:rPr>
        <w:t>تهاجم فرهنگی غرب</w:t>
      </w:r>
      <w:bookmarkEnd w:id="84"/>
    </w:p>
    <w:p>
      <w:pPr>
        <w:pStyle w:val="Heading5"/>
        <w:numPr>
          <w:ilvl w:val="4"/>
          <w:numId w:val="1"/>
        </w:numPr>
        <w:rPr/>
      </w:pPr>
      <w:bookmarkStart w:id="85" w:name="__RefHeading___Toc1296335_653776707"/>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وضعیت آن تا حدودی در قسمت‌‌های قبلی تبیین شد و نیز بخش قابل توجهی از آن مربوط به آسیب‌‌هایی است که متاثر از آن هستند و در محورهای بعدی ذکر خواهند شد لیکن در این محور به صورت اختصاصی به مواردی چند از رفتارهای آسیبی نهاد خانواده که متاثر از تهاجم فرهنگی است اشاره می‌‌شود</w:t>
      </w:r>
      <w:r>
        <w:rPr>
          <w:rFonts w:eastAsia="IRNazanin" w:cs="IRNazanin"/>
          <w:color w:val="111111"/>
          <w:sz w:val="28"/>
          <w:szCs w:val="28"/>
          <w:rtl w:val="true"/>
          <w:lang w:bidi="fa-IR"/>
        </w:rPr>
        <w:t>:</w:t>
      </w:r>
    </w:p>
    <w:p>
      <w:pPr>
        <w:pStyle w:val="Heading5"/>
        <w:numPr>
          <w:ilvl w:val="4"/>
          <w:numId w:val="1"/>
        </w:numPr>
        <w:rPr/>
      </w:pPr>
      <w:bookmarkStart w:id="87" w:name="__RefHeading___Toc1296337_653776707"/>
      <w:bookmarkStart w:id="88" w:name="_Toc34"/>
      <w:bookmarkEnd w:id="87"/>
      <w:r>
        <w:rPr/>
        <w:t>1-1</w:t>
      </w:r>
      <w:r>
        <w:rPr>
          <w:rtl w:val="true"/>
        </w:rPr>
        <w:t xml:space="preserve">. </w:t>
      </w:r>
      <w:r>
        <w:rPr>
          <w:rtl w:val="true"/>
        </w:rPr>
        <w:t>پدیده مانکنیسم و سزارین</w:t>
      </w:r>
      <w:bookmarkEnd w:id="8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ارزش شدن پدیده مانکنیسم، یکی از نمودهای توجه افراطی به تن و جسم در زنان، استفاده فراوان از روش سزارین در زایمان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گفتنی است، ایران در حالی رتبه دوم جهانی آمار سزارین را بنا بر داده‌‌های وزارت بهداشت به خود اختصاص داده که؛ بنا بر سیاستهای جدید جمعیتی، افزایش موالید و جمعیت از سیاستهای کلان در حوزه </w:t>
      </w:r>
      <w:bookmarkStart w:id="89" w:name="pg6481_67962"/>
    </w:p>
    <w:p>
      <w:pPr>
        <w:pStyle w:val="BookText"/>
        <w:rPr/>
      </w:pPr>
      <w:bookmarkEnd w:id="89"/>
      <w:r>
        <w:rPr>
          <w:rFonts w:ascii="IRNazanin" w:hAnsi="IRNazanin" w:eastAsia="IRNazanin"/>
          <w:color w:val="111111"/>
          <w:sz w:val="28"/>
          <w:sz w:val="28"/>
          <w:szCs w:val="28"/>
          <w:rtl w:val="true"/>
          <w:lang w:bidi="fa-IR"/>
        </w:rPr>
        <w:t>سلامت و بهداشت به شمار می رود چیزی که با زایمان غیر طبیعی یعنی سزارین تقریبا غیر مقدور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آمار رسمی وزارت بهداشت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زایمان‌‌ها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بیمارستان های دولتی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سزارین صورت می‌‌گیرد که متوسط آمار سزارین در دنیا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آمار سزارین‌‌ها، غیرضروری و به صورت انتخابی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آمار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سزارین، مربوط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آمار غیر رسمی سزارین در حال حاضر بالاتر از این درصد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25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50" o:detectmouseclick="t"/>
                <v:stroke color="#3465a4" joinstyle="round" endcap="flat"/>
                <w10:wrap type="none"/>
              </v:shape>
            </w:pict>
          </mc:Fallback>
        </mc:AlternateContent>
      </w:r>
    </w:p>
    <w:p>
      <w:pPr>
        <w:pStyle w:val="Heading5"/>
        <w:numPr>
          <w:ilvl w:val="4"/>
          <w:numId w:val="1"/>
        </w:numPr>
        <w:rPr/>
      </w:pPr>
      <w:bookmarkStart w:id="90" w:name="__RefHeading___Toc1296339_653776707"/>
      <w:bookmarkStart w:id="91" w:name="_Toc35"/>
      <w:bookmarkEnd w:id="90"/>
      <w:r>
        <w:rPr/>
        <w:t>1-2</w:t>
      </w:r>
      <w:r>
        <w:rPr>
          <w:rtl w:val="true"/>
        </w:rPr>
        <w:t xml:space="preserve">. </w:t>
      </w:r>
      <w:r>
        <w:rPr>
          <w:rtl w:val="true"/>
        </w:rPr>
        <w:t>پدیده مانکنیسم و مواد مخدر</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شیوع و افزایش تبلیغات استفاده از مواد مخدر شیشه برای لاغری در آرایشگاهها و باشگاه‌های بدن سازی از دیگر دلایلی است که باعث افزایش استفاده از این ماده مخدر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لاغری با استفاده از مواد شیمیایی که مواد مخدر نیز در آنها دیده می شود، خانم‌ها را تشویق به استفاده از داروهای لاغری و در بعضی مواقع به مصرف شیشه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وضعیت پدیده مانکنیسم، خبرنامه رصد فرهنگ و علم،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92" w:name="pg6481_67963"/>
    </w:p>
    <w:p>
      <w:pPr>
        <w:pStyle w:val="Heading5"/>
        <w:numPr>
          <w:ilvl w:val="4"/>
          <w:numId w:val="1"/>
        </w:numPr>
        <w:rPr/>
      </w:pPr>
      <w:bookmarkStart w:id="93" w:name="__RefHeading___Toc1296341_653776707"/>
      <w:bookmarkStart w:id="94" w:name="_Toc36"/>
      <w:bookmarkEnd w:id="92"/>
      <w:bookmarkEnd w:id="93"/>
      <w:r>
        <w:rPr/>
        <w:t>1-3</w:t>
      </w:r>
      <w:r>
        <w:rPr>
          <w:rtl w:val="true"/>
        </w:rPr>
        <w:t xml:space="preserve">. </w:t>
      </w:r>
      <w:r>
        <w:rPr>
          <w:rtl w:val="true"/>
        </w:rPr>
        <w:t>ارزش شدن اشتغال زنان</w:t>
      </w:r>
      <w:bookmarkEnd w:id="94"/>
    </w:p>
    <w:p>
      <w:pPr>
        <w:pStyle w:val="BookText"/>
        <w:rPr/>
      </w:pPr>
      <w:r>
        <w:rPr>
          <w:rFonts w:ascii="IRNazanin" w:hAnsi="IRNazanin" w:eastAsia="IRNazanin"/>
          <w:color w:val="111111"/>
          <w:sz w:val="28"/>
          <w:sz w:val="28"/>
          <w:szCs w:val="28"/>
          <w:rtl w:val="true"/>
          <w:lang w:bidi="fa-IR"/>
        </w:rPr>
        <w:t>هنجار شدن اشتغال زنان عرصه کسب و کار را بیش از پیش بر مردان تنگ نموده است؛ هنجار شدن اشتغال برای زنان در حالی است که آمار دختران فارغ‌‌التحصیل جویای کار به شدت زیاد است و هیچ تناسبی با میزان اشتغال آفرینی‌‌های دولت‌ها ندارد در چنین شرایطی دو اتفاق ممکن است رخ دهد حالت اول کسب شرایط کار و احراز شغل مورد نظر است که زنان شاغل نوعا از روحیه تعاملی پایینی در زندگی مشترک برخوردارند مضاف بر اینکه اشتغال، احساس نیاز به ازدواج و تشکیل خانواده را در زنان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حالت دوم آن است که نتوانند شغلی را احراز نمایند در چنین حالتی برخی زنان و دختران، به‌خاطر هنجار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خواهند بود تحت هر شرایطی و در هر محیطی تن به هر شغلی بدهند تا صرفا آن مقبولیت و پذیرش اجتماعی را کسب نمایند و خود را شاغل و لایق نشان دهند</w:t>
      </w:r>
      <w:r>
        <w:rPr>
          <w:rFonts w:eastAsia="IRNazanin" w:cs="IRNazanin"/>
          <w:color w:val="111111"/>
          <w:sz w:val="28"/>
          <w:szCs w:val="28"/>
          <w:rtl w:val="true"/>
          <w:lang w:bidi="fa-IR"/>
        </w:rPr>
        <w:t>.</w:t>
      </w:r>
    </w:p>
    <w:p>
      <w:pPr>
        <w:pStyle w:val="Heading5"/>
        <w:numPr>
          <w:ilvl w:val="4"/>
          <w:numId w:val="1"/>
        </w:numPr>
        <w:rPr/>
      </w:pPr>
      <w:bookmarkStart w:id="95" w:name="__RefHeading___Toc1296343_653776707"/>
      <w:bookmarkStart w:id="96" w:name="_Toc37"/>
      <w:bookmarkEnd w:id="95"/>
      <w:r>
        <w:rPr/>
        <w:t>1-4</w:t>
      </w:r>
      <w:r>
        <w:rPr>
          <w:rtl w:val="true"/>
        </w:rPr>
        <w:t xml:space="preserve">.  </w:t>
      </w:r>
      <w:r>
        <w:rPr>
          <w:rtl w:val="true"/>
        </w:rPr>
        <w:t>روابط فرا زناشویی</w:t>
      </w:r>
      <w:bookmarkEnd w:id="96"/>
    </w:p>
    <w:p>
      <w:pPr>
        <w:pStyle w:val="BookText"/>
        <w:rPr/>
      </w:pPr>
      <w:r>
        <w:rPr>
          <w:rFonts w:ascii="IRNazanin" w:hAnsi="IRNazanin" w:eastAsia="IRNazanin"/>
          <w:color w:val="111111"/>
          <w:sz w:val="28"/>
          <w:sz w:val="28"/>
          <w:szCs w:val="28"/>
          <w:rtl w:val="true"/>
          <w:lang w:bidi="fa-IR"/>
        </w:rPr>
        <w:t>از کلیدی‌‌ترین بنیان‌‌برافکن‌‌های نظام خانواده ظهور پدیده شوم روابط فرازناشویی است که مولود نامیمون فرهنگ و سبک زندگی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فرازناشویی به دو معنی در این تحقیق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روابط خارج از ضابطه همسران با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زندگی مشترک دختر و پسر بدون ازدواج در کنار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آمار سازمان زندان‌‌ها و اقدامات تأمینی و تربیتی، جرائم منافی عفت و اخلاق عمومی آمار بالائی دارد طوری‌که تعداد پرونده‌‌های تشکیل شده برای آن در رتبه پنجم آمار جرائم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داده‌‌های مرکز آمار و فناوری اطلاعات قوه قضائیه در خصوص پرونده های قضائی مرتبط با مفاسد اخلاقی مربوط به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خوبی را نشان نمی‌‌دهد و آمار رشد آنها در مقایسه با سال قبل از آن تأمل‌‌برانگیز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روابط فرازناشویی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مشترک زن و مرد بدون ازداوج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که زن و مرد بدون اینکه خطبه عقد یا صیغه بینشان جاری شود برای زندگی زیر یک سقف می‌روند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اینکه جامعه ایران یک جامعه اسلامی است و چنین پدیده‌هایی در آن به </w:t>
      </w:r>
      <w:bookmarkStart w:id="97" w:name="pg6481_67964"/>
    </w:p>
    <w:p>
      <w:pPr>
        <w:pStyle w:val="BookText"/>
        <w:rPr/>
      </w:pPr>
      <w:bookmarkEnd w:id="97"/>
      <w:r>
        <w:rPr>
          <w:rFonts w:ascii="IRNazanin" w:hAnsi="IRNazanin" w:eastAsia="IRNazanin"/>
          <w:color w:val="111111"/>
          <w:sz w:val="28"/>
          <w:sz w:val="28"/>
          <w:szCs w:val="28"/>
          <w:rtl w:val="true"/>
          <w:lang w:bidi="fa-IR"/>
        </w:rPr>
        <w:t>هیچ عنوان تعریف نشده به صورت مخفیانه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نیز آماری درخصوص تعداد این نوع ازدواج‌ها در دست نیست هرچند شواهد و قرائن، دال بر جریان عادی‌‌سازی و رواج این امر و نیز افزایش کمی آن در جامعه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ازدواج روی هوا، نشریه ابتکار، شماره </w:t>
      </w:r>
      <w:r>
        <w:rPr>
          <w:rFonts w:eastAsia="IRNazanin" w:cs="IRNazanin"/>
          <w:color w:val="111111"/>
          <w:sz w:val="28"/>
          <w:szCs w:val="28"/>
          <w:lang w:bidi="fa-IR"/>
        </w:rPr>
        <w:t>5856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16/2/1393</w:t>
      </w:r>
      <w:r>
        <w:rPr>
          <w:rFonts w:eastAsia="IRNazanin" w:cs="IRNazanin"/>
          <w:color w:val="111111"/>
          <w:sz w:val="28"/>
          <w:szCs w:val="28"/>
          <w:rtl w:val="true"/>
          <w:lang w:bidi="fa-IR"/>
        </w:rPr>
        <w:t>)</w:t>
      </w:r>
    </w:p>
    <w:p>
      <w:pPr>
        <w:pStyle w:val="Heading4"/>
        <w:numPr>
          <w:ilvl w:val="3"/>
          <w:numId w:val="1"/>
        </w:numPr>
        <w:rPr/>
      </w:pPr>
      <w:bookmarkStart w:id="98" w:name="__RefHeading___Toc1296345_653776707"/>
      <w:bookmarkStart w:id="99" w:name="_Toc38"/>
      <w:bookmarkEnd w:id="98"/>
      <w:r>
        <w:rPr/>
        <w:t>2</w:t>
      </w:r>
      <w:r>
        <w:rPr>
          <w:rtl w:val="true"/>
        </w:rPr>
        <w:t xml:space="preserve">. </w:t>
      </w:r>
      <w:r>
        <w:rPr>
          <w:rtl w:val="true"/>
        </w:rPr>
        <w:t>زندگی مجردی</w:t>
      </w:r>
      <w:bookmarkEnd w:id="99"/>
    </w:p>
    <w:p>
      <w:pPr>
        <w:pStyle w:val="BookText"/>
        <w:rPr/>
      </w:pPr>
      <w:r>
        <w:rPr>
          <w:rFonts w:ascii="IRNazanin" w:hAnsi="IRNazanin" w:eastAsia="IRNazanin"/>
          <w:color w:val="111111"/>
          <w:sz w:val="28"/>
          <w:sz w:val="28"/>
          <w:szCs w:val="28"/>
          <w:rtl w:val="true"/>
          <w:lang w:bidi="fa-IR"/>
        </w:rPr>
        <w:t>سنجش آماری وضعیت موجود این پدیده حاکی از روند افزایشی این پدیده در جامعه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سازمان ملی جوانان وقت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در کلانشهرهای کشور یعنی تهران، اصفهان، مشهد، تبریز، شیراز و اهواز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جوانان زندگی مجردی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تهران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جوانان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آمار وزارت ورزش و جوانان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رشد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این وزارتخانه آمار زندگی مجردی جوانان در شش کلانشهر مذکور را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آمار؛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 دختران در شهرهای مورد ذکر، در خانه‌های مجردی زندگی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آمار منتشره وزارت ورزش و جوانان در سال‌‌های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جوانان </w:t>
      </w:r>
      <w:bookmarkStart w:id="100" w:name="pg6481_67965"/>
    </w:p>
    <w:p>
      <w:pPr>
        <w:pStyle w:val="BookText"/>
        <w:rPr/>
      </w:pPr>
      <w:bookmarkEnd w:id="100"/>
      <w:r>
        <w:rPr>
          <w:rFonts w:ascii="IRNazanin" w:hAnsi="IRNazanin" w:eastAsia="IRNazanin"/>
          <w:color w:val="111111"/>
          <w:sz w:val="28"/>
          <w:sz w:val="28"/>
          <w:szCs w:val="28"/>
          <w:rtl w:val="true"/>
          <w:lang w:bidi="fa-IR"/>
        </w:rPr>
        <w:t xml:space="preserve">همچنین بر اساس اظهارات وزیر سبق رفاه و تأمین اجتماعی خانوارهای مستقل تک نفره و مجرد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نتایج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منتهی به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تعداد کسانی که به تنهایی زندگی می‌‌کنند و خانواده محسوب می‌‌شوند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می‌‌شود این آمار نیز کلی و مجمل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جوانان</w:t>
      </w:r>
    </w:p>
    <w:p>
      <w:pPr>
        <w:pStyle w:val="BookText"/>
        <w:rPr/>
      </w:pPr>
      <w:r>
        <w:rPr>
          <w:rtl w:val="true"/>
        </w:rPr>
        <mc:AlternateContent>
          <mc:Choice Requires="wps">
            <w:drawing>
              <wp:inline distT="0" distB="0" distL="0" distR="0">
                <wp:extent cx="5334000" cy="3238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4"/>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55" o:detectmouseclick="t"/>
                <v:stroke color="#3465a4" joinstyle="round" endcap="flat"/>
                <w10:wrap type="none"/>
              </v:shape>
            </w:pict>
          </mc:Fallback>
        </mc:AlternateContent>
      </w:r>
    </w:p>
    <w:p>
      <w:pPr>
        <w:pStyle w:val="Heading4"/>
        <w:numPr>
          <w:ilvl w:val="3"/>
          <w:numId w:val="1"/>
        </w:numPr>
        <w:rPr/>
      </w:pPr>
      <w:bookmarkStart w:id="101" w:name="__RefHeading___Toc1296347_653776707"/>
      <w:bookmarkStart w:id="102" w:name="_Toc39"/>
      <w:bookmarkEnd w:id="101"/>
      <w:r>
        <w:rPr/>
        <w:t>3</w:t>
      </w:r>
      <w:r>
        <w:rPr>
          <w:rtl w:val="true"/>
        </w:rPr>
        <w:t xml:space="preserve">. </w:t>
      </w:r>
      <w:r>
        <w:rPr>
          <w:rtl w:val="true"/>
        </w:rPr>
        <w:t>خشونت خانوادگی</w:t>
      </w:r>
      <w:bookmarkEnd w:id="102"/>
    </w:p>
    <w:p>
      <w:pPr>
        <w:pStyle w:val="Heading5"/>
        <w:numPr>
          <w:ilvl w:val="4"/>
          <w:numId w:val="1"/>
        </w:numPr>
        <w:rPr/>
      </w:pPr>
      <w:bookmarkStart w:id="103" w:name="__RefHeading___Toc1296349_653776707"/>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رفتارهای خشونت‌‌آمیز از آسیب‌‌های نهاد خانواده است که با سلب آرامش و امنیت از محیط خانه، در اولین وهله سبب برخی اقدامات نابهنجار مانند فرار از خانه و یا خودکشی و امثال ذلک می‌‌شود و در لایه‌‌های زیرین سبب سوق یافتن به کسب آرامش‌‌های کاذب خارج از خانه توسط زوجین و یا فرزندان می‌‌گردد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خانگی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مرکز پژوهش وزارت کشور با مشارکت مرکز امور مشارکت زنان ریاست‌جمهوری و با همکاری جمعی از محققان،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استان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 که برخی نتایج این طرح جامع به شرح ذیل است</w:t>
      </w:r>
      <w:r>
        <w:rPr>
          <w:rFonts w:eastAsia="IRNazanin" w:cs="IRNazanin"/>
          <w:color w:val="111111"/>
          <w:sz w:val="28"/>
          <w:szCs w:val="28"/>
          <w:rtl w:val="true"/>
          <w:lang w:bidi="fa-IR"/>
        </w:rPr>
        <w:t xml:space="preserve">: </w:t>
      </w:r>
      <w:bookmarkStart w:id="105" w:name="pg6481_67966"/>
    </w:p>
    <w:p>
      <w:pPr>
        <w:pStyle w:val="Heading5"/>
        <w:numPr>
          <w:ilvl w:val="4"/>
          <w:numId w:val="1"/>
        </w:numPr>
        <w:rPr/>
      </w:pPr>
      <w:bookmarkStart w:id="106" w:name="__RefHeading___Toc1296351_653776707"/>
      <w:bookmarkStart w:id="107" w:name="_Toc41"/>
      <w:bookmarkEnd w:id="105"/>
      <w:bookmarkEnd w:id="106"/>
      <w:r>
        <w:rPr/>
        <w:t>3-1</w:t>
      </w:r>
      <w:r>
        <w:rPr>
          <w:rtl w:val="true"/>
        </w:rPr>
        <w:t xml:space="preserve">. </w:t>
      </w:r>
      <w:r>
        <w:rPr>
          <w:rtl w:val="true"/>
        </w:rPr>
        <w:t>پرخشونت‌‌ترین دوره‌‌های زندگی در ایران</w:t>
      </w:r>
      <w:bookmarkEnd w:id="107"/>
    </w:p>
    <w:p>
      <w:pPr>
        <w:pStyle w:val="BookText"/>
        <w:rPr/>
      </w:pPr>
      <w:r>
        <w:rPr>
          <w:rFonts w:ascii="IRNazanin" w:hAnsi="IRNazanin" w:eastAsia="IRNazanin"/>
          <w:color w:val="111111"/>
          <w:sz w:val="28"/>
          <w:sz w:val="28"/>
          <w:szCs w:val="28"/>
          <w:rtl w:val="true"/>
          <w:lang w:bidi="fa-IR"/>
        </w:rPr>
        <w:t>یک سال اول ازدواج، دوران تنگنای مالی، پس از تولد فرزندان حداقل یک بار در ماه، میانسالی و دوران بارداری پرخشونت‌ترین دوره‌های زندگی زنان هستند</w:t>
      </w:r>
      <w:r>
        <w:rPr>
          <w:rFonts w:eastAsia="IRNazanin" w:cs="IRNazanin"/>
          <w:color w:val="111111"/>
          <w:sz w:val="28"/>
          <w:szCs w:val="28"/>
          <w:rtl w:val="true"/>
          <w:lang w:bidi="fa-IR"/>
        </w:rPr>
        <w:t>.</w:t>
      </w:r>
    </w:p>
    <w:p>
      <w:pPr>
        <w:pStyle w:val="Heading5"/>
        <w:numPr>
          <w:ilvl w:val="4"/>
          <w:numId w:val="1"/>
        </w:numPr>
        <w:rPr/>
      </w:pPr>
      <w:bookmarkStart w:id="108" w:name="__RefHeading___Toc1296353_653776707"/>
      <w:bookmarkStart w:id="109" w:name="_Toc42"/>
      <w:bookmarkEnd w:id="108"/>
      <w:r>
        <w:rPr/>
        <w:t>3-2</w:t>
      </w:r>
      <w:r>
        <w:rPr>
          <w:rtl w:val="true"/>
        </w:rPr>
        <w:t xml:space="preserve">. </w:t>
      </w:r>
      <w:r>
        <w:rPr>
          <w:rtl w:val="true"/>
        </w:rPr>
        <w:t>رایج‌‌ترین انواع خشونت در ایران</w:t>
      </w:r>
      <w:bookmarkEnd w:id="109"/>
    </w:p>
    <w:p>
      <w:pPr>
        <w:pStyle w:val="BookText"/>
        <w:rPr/>
      </w:pPr>
      <w:r>
        <w:rPr>
          <w:rFonts w:ascii="IRNazanin" w:hAnsi="IRNazanin" w:eastAsia="IRNazanin"/>
          <w:color w:val="111111"/>
          <w:sz w:val="28"/>
          <w:sz w:val="28"/>
          <w:szCs w:val="28"/>
          <w:rtl w:val="true"/>
          <w:lang w:bidi="fa-IR"/>
        </w:rPr>
        <w:t xml:space="preserve">بهانه‌گیری‌های پی در پی، داد و فریاد و بداخلاقی با زن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 و صحبت نکردن شوهر با همسر و خودداری از ارائه بحث در مورد مسائل فیمابین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کاربردن کلمات رکیک و صحبت‌های بیرون از نزاکت و دشنام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محکم کوبیدن به در، به هم زدن سفره، انداختن میز ناهارخوری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سیلی زدن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فشارهای روحی روانی با رفتار آمرانه و تحکم‌آمیز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 نهادن مداوم از بابت تأمین معاش و عهده‌داری زندگی و سرکوفت‌های روانی پی در پی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تحقیر و خجالت زده کردن نظیر بی‌احترامی، بی‌ارزش تلقی کردن و بردن آبرو پیش دیگران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کشیدن و هل دادن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ممانعت از کاریابی و اشتغال در بیرون خانه و یا ادامه اشتغال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محدودیت در ارتباطات فامیلی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مداوم احساس درماندگی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زدن با مشت و یا چیز دیگر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لگد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بین بردن کرامت انسانی و عزت نفس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محدودیت در ادامه تحصیل، مهارت‌آموزی و مشارکت در انجمن‌های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مورد از رایج‌‌ترین انواع خشونت‌هایی است که پاسخگویان از اول زندگی مشترک تاکنون تجربه کرده‌اند</w:t>
      </w:r>
      <w:r>
        <w:rPr>
          <w:rFonts w:eastAsia="IRNazanin" w:cs="IRNazanin"/>
          <w:color w:val="111111"/>
          <w:sz w:val="28"/>
          <w:szCs w:val="28"/>
          <w:rtl w:val="true"/>
          <w:lang w:bidi="fa-IR"/>
        </w:rPr>
        <w:t>.</w:t>
      </w:r>
    </w:p>
    <w:p>
      <w:pPr>
        <w:pStyle w:val="Heading5"/>
        <w:numPr>
          <w:ilvl w:val="4"/>
          <w:numId w:val="1"/>
        </w:numPr>
        <w:rPr/>
      </w:pPr>
      <w:bookmarkStart w:id="110" w:name="__RefHeading___Toc1296355_653776707"/>
      <w:bookmarkStart w:id="111" w:name="_Toc43"/>
      <w:bookmarkEnd w:id="110"/>
      <w:r>
        <w:rPr/>
        <w:t>3-3</w:t>
      </w:r>
      <w:r>
        <w:rPr>
          <w:rtl w:val="true"/>
        </w:rPr>
        <w:t xml:space="preserve">. </w:t>
      </w:r>
      <w:r>
        <w:rPr>
          <w:rtl w:val="true"/>
        </w:rPr>
        <w:t>شایع‌ترین خشونت‌‌های کم رواج مردان علیه زنان در ایران</w:t>
      </w:r>
      <w:bookmarkEnd w:id="1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مجبور کردن به انجام کارهای خلاف عرف و شرع و قانون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کتک‌کاری منجر به سقط جنین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زدن تا حد نقص عضو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زدن تا حدی که فک یا بینی شکسته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زدن تا حدی که پرده گوش پاره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دست دادن دندان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زدن تاحدی که دست و پا شکسته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جلوگیری از نگهداری فرزندان در زمان متارکه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مجدد شوهر بدون رضایت همسر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مجبور کردن به سقط جنین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زدن تا حدی که دندان‌ها لق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مراعات بهداشت زناشویی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2" w:name="pg6481_67967"/>
    </w:p>
    <w:p>
      <w:pPr>
        <w:pStyle w:val="BookText"/>
        <w:rPr/>
      </w:pPr>
      <w:bookmarkEnd w:id="11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59" o:detectmouseclick="t"/>
                <v:stroke color="#3465a4" joinstyle="round" endcap="flat"/>
                <w10:wrap type="none"/>
              </v:shape>
            </w:pict>
          </mc:Fallback>
        </mc:AlternateContent>
      </w:r>
    </w:p>
    <w:p>
      <w:pPr>
        <w:pStyle w:val="Heading5"/>
        <w:numPr>
          <w:ilvl w:val="4"/>
          <w:numId w:val="1"/>
        </w:numPr>
        <w:rPr/>
      </w:pPr>
      <w:bookmarkStart w:id="113" w:name="__RefHeading___Toc1296357_653776707"/>
      <w:bookmarkStart w:id="114" w:name="_Toc44"/>
      <w:bookmarkEnd w:id="113"/>
      <w:r>
        <w:rPr/>
        <w:t>3-4</w:t>
      </w:r>
      <w:r>
        <w:rPr>
          <w:rtl w:val="true"/>
        </w:rPr>
        <w:t xml:space="preserve">. </w:t>
      </w:r>
      <w:r>
        <w:rPr>
          <w:rtl w:val="true"/>
        </w:rPr>
        <w:t>فرار از خانه مولود نامیمون خشونت خانگی</w:t>
      </w:r>
      <w:bookmarkEnd w:id="114"/>
    </w:p>
    <w:p>
      <w:pPr>
        <w:pStyle w:val="BookText"/>
        <w:rPr/>
      </w:pPr>
      <w:r>
        <w:rPr>
          <w:rFonts w:ascii="IRNazanin" w:hAnsi="IRNazanin" w:eastAsia="IRNazanin"/>
          <w:color w:val="111111"/>
          <w:sz w:val="28"/>
          <w:sz w:val="28"/>
          <w:szCs w:val="28"/>
          <w:rtl w:val="true"/>
          <w:lang w:bidi="fa-IR"/>
        </w:rPr>
        <w:t>فرار از خانه به مانند بسیاری از آسیب‌‌های دیگر نقش دوگانه علت و معلولی را باهم دربر دارد بدین معنی که هم معلول آسیب‌‌های قبلی است و هم خود می‌‌تواند علت برای آسیب‌‌های بعدی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مختلفی از جمله عوامل اقتصادی، اجتماعی و روانشناختی در بروز این پدیده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خشم و جریحه دار شدن شخصیت از سوی والدین می تواند از جمله عواملی باشد، که فرد را برای فرار از خانه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اکثر نوجوانان از مشکلاتشان با خانواده،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دنبال مجادله‌های وحشتناک با خانواده،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تفاسیر شاید بتوان علت اصلی این پدیده را در رفتار اهل هر خانه جستجو کرد که معمولا ً، پدر، مادر یا نامادری، ناپدری و برادران و خواهران بزرگتر  اعضای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رفتارهای نادرست و غیر </w:t>
      </w:r>
      <w:bookmarkStart w:id="115" w:name="pg6481_67968"/>
    </w:p>
    <w:p>
      <w:pPr>
        <w:pStyle w:val="BookText"/>
        <w:rPr/>
      </w:pPr>
      <w:bookmarkEnd w:id="115"/>
      <w:r>
        <w:rPr>
          <w:rFonts w:ascii="IRNazanin" w:hAnsi="IRNazanin" w:eastAsia="IRNazanin"/>
          <w:color w:val="111111"/>
          <w:sz w:val="28"/>
          <w:sz w:val="28"/>
          <w:szCs w:val="28"/>
          <w:rtl w:val="true"/>
          <w:lang w:bidi="fa-IR"/>
        </w:rPr>
        <w:t>منطقی آنها در محیط خانواده به گونه‌ای است که کودک و نوجوان را ناگزیر از چاره اندیشی‌‌اش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نوجوانان برای جستجوی شهرت، خوش شانسی و ماجراجویی فرار نمی‌کنند، بلکه از آنچه احساس می‌کنند غیر قابل تحمل است و از وضعیت غیر قابل تحمل،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فرار می‌کنند، زیرا نمی‌دانند چه کار دیگری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می‌دانند که مجبور به انجام بعضی کارها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فرار از خانه، شکل سده آن اتفاق می‌افتد و هدف کودک و نوجوان از اقدام به آن، معطوف نمودن توجه والدین به رفتار غلطشان وجلب محبت آنهاست؛ اما اگر نوجوان پس از بازگشت به خانه در رفتار آنها تغییری مشاهده نکند، بنابراین، فرار بعدی جدی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آموزش و پرورش، فرار از منزل، دانشنامه رشد،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116" w:name="__RefHeading___Toc1296359_653776707"/>
      <w:bookmarkStart w:id="117" w:name="_Toc45"/>
      <w:bookmarkEnd w:id="116"/>
      <w:r>
        <w:rPr/>
        <w:t>4</w:t>
      </w:r>
      <w:r>
        <w:rPr>
          <w:rtl w:val="true"/>
        </w:rPr>
        <w:t xml:space="preserve">. </w:t>
      </w:r>
      <w:r>
        <w:rPr>
          <w:rtl w:val="true"/>
        </w:rPr>
        <w:t>بحران ازدواج</w:t>
      </w:r>
      <w:bookmarkEnd w:id="117"/>
    </w:p>
    <w:p>
      <w:pPr>
        <w:pStyle w:val="BookText"/>
        <w:rPr/>
      </w:pPr>
      <w:r>
        <w:rPr>
          <w:rFonts w:ascii="IRNazanin" w:hAnsi="IRNazanin" w:eastAsia="IRNazanin"/>
          <w:color w:val="111111"/>
          <w:sz w:val="28"/>
          <w:sz w:val="28"/>
          <w:szCs w:val="28"/>
          <w:rtl w:val="true"/>
          <w:lang w:bidi="fa-IR"/>
        </w:rPr>
        <w:t>در سال‌‌های اخیر کانون خانواده با مشکل اساسی و بنیانی کاهش نرخ ازدواج و نیز افزایش سن ازدواج که زمینه‌‌ای برای ازدواج نکردن و یا باروری کمتر است، مواجه شده است؛ نگاهی به آمارهای زیر این مسئله را نشان می‌‌د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میزان ازدواج در کل کشور نشان دهنده این واقعیت است که تا پیش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 مثبت نسبتاً زیادی داشته است اما بعد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شیب کند‌‌تر شده، به گونه ای که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منفی به خود گرفته است و این نمودار همچنان شیب نزولی خود را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داده است؛ ازدواج های ثبت شده در کل کشور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w:t>
      </w:r>
      <w:r>
        <w:rPr>
          <w:rFonts w:eastAsia="IRNazanin" w:cs="IRNazanin"/>
          <w:color w:val="111111"/>
          <w:sz w:val="28"/>
          <w:szCs w:val="28"/>
          <w:lang w:bidi="fa-IR"/>
        </w:rPr>
        <w:t>829968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در حالی که این عدد در سال گذشته </w:t>
      </w:r>
      <w:r>
        <w:rPr>
          <w:rFonts w:eastAsia="IRNazanin" w:cs="IRNazanin"/>
          <w:color w:val="111111"/>
          <w:sz w:val="28"/>
          <w:szCs w:val="28"/>
          <w:lang w:bidi="fa-IR"/>
        </w:rPr>
        <w:t>874792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نشان از کاهش نسبتاً زیادی نسبت به سال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ثبت احوال و اسناد کشور</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08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1"/>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میزان ازدواج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به سال قبل از آن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سن ازدواج زنان و مردان در دو سه دهه اخیر بالا رفته طوریکه، سن ازدواج مردان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سن ازدواج زنان از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جمعیت، نیروی کار و سرشماری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08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6"/>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داده‌‌های سرشماری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سازمان ثبت احوال، تعداد آقایانی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اما هرگز ازدواج نکرده‌اند، پنج میلیون و</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وتعداد خانم‌هایی نیز که </w:t>
      </w:r>
      <w:bookmarkStart w:id="118" w:name="pg6481_67970"/>
    </w:p>
    <w:p>
      <w:pPr>
        <w:pStyle w:val="BookText"/>
        <w:rPr/>
      </w:pPr>
      <w:bookmarkEnd w:id="118"/>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دارند، ولی هرگز ازدواج نکرده‌اند، پنج میلیون 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در کل کشور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سن متعارف ازدواج هستند، اما هنوز مجرد باقی مانده‌اند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شده‌‌اند</w:t>
      </w:r>
      <w:r>
        <w:rPr>
          <w:rFonts w:eastAsia="IRNazanin" w:cs="IRNazanin"/>
          <w:color w:val="111111"/>
          <w:sz w:val="28"/>
          <w:szCs w:val="28"/>
          <w:rtl w:val="true"/>
          <w:lang w:bidi="fa-IR"/>
        </w:rPr>
        <w:t>.)</w:t>
      </w:r>
    </w:p>
    <w:p>
      <w:pPr>
        <w:pStyle w:val="Heading4"/>
        <w:numPr>
          <w:ilvl w:val="3"/>
          <w:numId w:val="1"/>
        </w:numPr>
        <w:rPr/>
      </w:pPr>
      <w:bookmarkStart w:id="119" w:name="__RefHeading___Toc1296361_653776707"/>
      <w:bookmarkStart w:id="120" w:name="_Toc46"/>
      <w:bookmarkEnd w:id="119"/>
      <w:r>
        <w:rPr/>
        <w:t>5</w:t>
      </w:r>
      <w:r>
        <w:rPr>
          <w:rtl w:val="true"/>
        </w:rPr>
        <w:t xml:space="preserve">. </w:t>
      </w:r>
      <w:r>
        <w:rPr>
          <w:rtl w:val="true"/>
        </w:rPr>
        <w:t>افزایش طلاق</w:t>
      </w:r>
      <w:bookmarkEnd w:id="120"/>
    </w:p>
    <w:p>
      <w:pPr>
        <w:pStyle w:val="Heading5"/>
        <w:numPr>
          <w:ilvl w:val="4"/>
          <w:numId w:val="1"/>
        </w:numPr>
        <w:rPr/>
      </w:pPr>
      <w:bookmarkStart w:id="121" w:name="__RefHeading___Toc1296363_653776707"/>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نمودار میزان طلاق‌‌های ثبت شده در کشور نشان دهنده این واقعیت است که میزان طلاق با یک شیب نسبتاً بالا 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سیر صعودی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طلاق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w:t>
      </w:r>
      <w:r>
        <w:rPr>
          <w:rFonts w:eastAsia="IRNazanin" w:cs="IRNazanin"/>
          <w:color w:val="111111"/>
          <w:sz w:val="28"/>
          <w:szCs w:val="28"/>
          <w:lang w:bidi="fa-IR"/>
        </w:rPr>
        <w:t>150354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در حالی که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w:t>
      </w:r>
      <w:r>
        <w:rPr>
          <w:rFonts w:eastAsia="IRNazanin" w:cs="IRNazanin"/>
          <w:color w:val="111111"/>
          <w:sz w:val="28"/>
          <w:szCs w:val="28"/>
          <w:lang w:bidi="fa-IR"/>
        </w:rPr>
        <w:t>142841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 در حالی است که این آمار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94039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9"/>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ثبت احوال و اسناد کشور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جدیدترین آمار سازمان ثبت احوال و اسناد کشور،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میزان طلاق 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سال قبل آن از افزایش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در ازای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یک طلاق به ثبت رسیده به طوری که در مقابل هر صد ازدواج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ثبت شده است این در حالی است که در مقابل هر صد ازدواج در سال قبل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کل کشور، این شاخص متفاوت است به طوری که استان‌‌های البرز از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یک طلاق، تهران از 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یک طلاق و گیلان نیز از هر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نیز یک طلاق را داشته اند و در مقابل آن در استان های سیستان و </w:t>
      </w:r>
      <w:bookmarkStart w:id="123" w:name="pg6481_67971"/>
    </w:p>
    <w:p>
      <w:pPr>
        <w:pStyle w:val="BookText"/>
        <w:rPr/>
      </w:pPr>
      <w:bookmarkEnd w:id="123"/>
      <w:r>
        <w:rPr>
          <w:rFonts w:ascii="IRNazanin" w:hAnsi="IRNazanin" w:eastAsia="IRNazanin"/>
          <w:color w:val="111111"/>
          <w:sz w:val="28"/>
          <w:sz w:val="28"/>
          <w:szCs w:val="28"/>
          <w:rtl w:val="true"/>
          <w:lang w:bidi="fa-IR"/>
        </w:rPr>
        <w:t xml:space="preserve">بلوچستان از 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یک طلاق، ایلام از 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یک طلاق و خراسان جنوبی نیز از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طلاق به ثبت رسیده است</w:t>
      </w:r>
      <w:r>
        <w:rPr>
          <w:rFonts w:eastAsia="IRNazanin" w:cs="IRNazanin"/>
          <w:color w:val="111111"/>
          <w:sz w:val="28"/>
          <w:szCs w:val="28"/>
          <w:rtl w:val="true"/>
          <w:lang w:bidi="fa-IR"/>
        </w:rPr>
        <w:t>.</w:t>
      </w:r>
    </w:p>
    <w:p>
      <w:pPr>
        <w:pStyle w:val="Heading5"/>
        <w:numPr>
          <w:ilvl w:val="4"/>
          <w:numId w:val="1"/>
        </w:numPr>
        <w:rPr/>
      </w:pPr>
      <w:bookmarkStart w:id="124" w:name="__RefHeading___Toc1296365_653776707"/>
      <w:bookmarkStart w:id="125" w:name="_Toc48"/>
      <w:bookmarkEnd w:id="124"/>
      <w:r>
        <w:rPr/>
        <w:t>5-1</w:t>
      </w:r>
      <w:r>
        <w:rPr>
          <w:rtl w:val="true"/>
        </w:rPr>
        <w:t xml:space="preserve">. </w:t>
      </w:r>
      <w:r>
        <w:rPr>
          <w:rtl w:val="true"/>
        </w:rPr>
        <w:t>کاهش طول زندگی قبل از طلاق</w:t>
      </w:r>
      <w:bookmarkEnd w:id="125"/>
    </w:p>
    <w:p>
      <w:pPr>
        <w:pStyle w:val="BookText"/>
        <w:rPr/>
      </w:pPr>
      <w:r>
        <w:rPr>
          <w:rFonts w:ascii="IRNazanin" w:hAnsi="IRNazanin" w:eastAsia="IRNazanin"/>
          <w:color w:val="111111"/>
          <w:sz w:val="28"/>
          <w:sz w:val="28"/>
          <w:szCs w:val="28"/>
          <w:rtl w:val="true"/>
          <w:lang w:bidi="fa-IR"/>
        </w:rPr>
        <w:t xml:space="preserve">بر اساس آمارهای موجود سازمان ثبت احوال و اسناد کشور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طلاق ها مربوط به سال اول زندگی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طلاق ها نیز مربوط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است</w:t>
      </w:r>
      <w:r>
        <w:rPr>
          <w:rFonts w:eastAsia="IRNazanin" w:cs="IRNazanin"/>
          <w:color w:val="111111"/>
          <w:sz w:val="28"/>
          <w:szCs w:val="28"/>
          <w:rtl w:val="true"/>
          <w:lang w:bidi="fa-IR"/>
        </w:rPr>
        <w:t>.</w:t>
      </w:r>
    </w:p>
    <w:p>
      <w:pPr>
        <w:pStyle w:val="Heading5"/>
        <w:numPr>
          <w:ilvl w:val="4"/>
          <w:numId w:val="1"/>
        </w:numPr>
        <w:rPr/>
      </w:pPr>
      <w:bookmarkStart w:id="126" w:name="__RefHeading___Toc1296367_653776707"/>
      <w:bookmarkStart w:id="127" w:name="_Toc49"/>
      <w:bookmarkEnd w:id="126"/>
      <w:r>
        <w:rPr/>
        <w:t>5-2</w:t>
      </w:r>
      <w:r>
        <w:rPr>
          <w:rtl w:val="true"/>
        </w:rPr>
        <w:t>.</w:t>
      </w:r>
      <w:r>
        <w:rPr>
          <w:rtl w:val="true"/>
        </w:rPr>
        <w:t>فرزندان طلاق</w:t>
      </w:r>
      <w:bookmarkEnd w:id="127"/>
    </w:p>
    <w:p>
      <w:pPr>
        <w:pStyle w:val="BookText"/>
        <w:rPr/>
      </w:pPr>
      <w:r>
        <w:rPr>
          <w:rFonts w:ascii="IRNazanin" w:hAnsi="IRNazanin" w:eastAsia="IRNazanin"/>
          <w:color w:val="111111"/>
          <w:sz w:val="28"/>
          <w:sz w:val="28"/>
          <w:szCs w:val="28"/>
          <w:rtl w:val="true"/>
          <w:lang w:bidi="fa-IR"/>
        </w:rPr>
        <w:t>فرزند‌ان هم قربانیان مظلوم طلاق هستند‌ که آسیب‌های زیاد‌ی می‌بینند؛ با طلاق والد‌ین، بچه‌ها و فرزند‌ان روی د‌ست جامعه می‌مانند‌، فرزندان طلاق چه نزد‌ پد‌ر بزرگ شوند‌ و چه د‌ر کنار ماد‌ر، از نظر روحی و عاطفی ضربه و آسیب جد‌ی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قابل توجهی‌ از نوجوانان بزهکار، خانواد‌ه‌های متشنج د‌اشته و فرزند‌ 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کود‌کان طلاق، به خاطر مشکلات مالی ـ خانواد‌گی وارد‌ چرخه کار می‌شوند‌ و د‌ر موارد‌ی هم به خاطر تأثیر همسالان و د‌وستان خود‌ به اعتیاد‌ یا خرد‌ه فروشی مواد‌ مخد‌ر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می‌شوند‌</w:t>
      </w:r>
      <w:r>
        <w:rPr>
          <w:rFonts w:eastAsia="IRNazanin" w:cs="IRNazanin"/>
          <w:color w:val="111111"/>
          <w:sz w:val="28"/>
          <w:szCs w:val="28"/>
          <w:rtl w:val="true"/>
          <w:lang w:bidi="fa-IR"/>
        </w:rPr>
        <w:t>.</w:t>
      </w:r>
    </w:p>
    <w:p>
      <w:pPr>
        <w:pStyle w:val="Heading5"/>
        <w:numPr>
          <w:ilvl w:val="4"/>
          <w:numId w:val="1"/>
        </w:numPr>
        <w:rPr/>
      </w:pPr>
      <w:bookmarkStart w:id="128" w:name="__RefHeading___Toc1296369_653776707"/>
      <w:bookmarkStart w:id="129" w:name="_Toc50"/>
      <w:bookmarkEnd w:id="128"/>
      <w:r>
        <w:rPr/>
        <w:t>5-3</w:t>
      </w:r>
      <w:r>
        <w:rPr>
          <w:rtl w:val="true"/>
        </w:rPr>
        <w:t xml:space="preserve">. </w:t>
      </w:r>
      <w:r>
        <w:rPr>
          <w:rtl w:val="true"/>
        </w:rPr>
        <w:t>طلاق عاطفی</w:t>
      </w:r>
      <w:bookmarkEnd w:id="129"/>
    </w:p>
    <w:p>
      <w:pPr>
        <w:pStyle w:val="BookText"/>
        <w:rPr/>
      </w:pPr>
      <w:r>
        <w:rPr>
          <w:rFonts w:ascii="IRNazanin" w:hAnsi="IRNazanin" w:eastAsia="IRNazanin"/>
          <w:color w:val="111111"/>
          <w:sz w:val="28"/>
          <w:sz w:val="28"/>
          <w:szCs w:val="28"/>
          <w:rtl w:val="true"/>
          <w:lang w:bidi="fa-IR"/>
        </w:rPr>
        <w:t>طلاق عاطفی به سردی روابط میان زن و شوهر گفته می شود که در این رابطه ضعف ارتباط احساسی و عاطفی منجر به سردی تمام روابط یک زوج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دقیقی از طلاق عاطفی در دست نیست اما از دید روانشناسان اجتماعی طلاق عاطفی از طلاق رسمی بسیار خطرناک تر است چون در طلاق فیزیکی خانواده و فرزندان تکلیف خود را می دانند، اما در طلاق عاطفی چنین نیست</w:t>
      </w:r>
      <w:r>
        <w:rPr>
          <w:rFonts w:eastAsia="IRNazanin" w:cs="IRNazanin"/>
          <w:color w:val="111111"/>
          <w:sz w:val="28"/>
          <w:szCs w:val="28"/>
          <w:rtl w:val="true"/>
          <w:lang w:bidi="fa-IR"/>
        </w:rPr>
        <w:t>.</w:t>
      </w:r>
    </w:p>
    <w:p>
      <w:pPr>
        <w:pStyle w:val="Heading4"/>
        <w:numPr>
          <w:ilvl w:val="3"/>
          <w:numId w:val="1"/>
        </w:numPr>
        <w:rPr/>
      </w:pPr>
      <w:bookmarkStart w:id="130" w:name="__RefHeading___Toc1296371_653776707"/>
      <w:bookmarkStart w:id="131" w:name="_Toc51"/>
      <w:bookmarkEnd w:id="130"/>
      <w:r>
        <w:rPr/>
        <w:t>6</w:t>
      </w:r>
      <w:r>
        <w:rPr>
          <w:rtl w:val="true"/>
        </w:rPr>
        <w:t xml:space="preserve">. </w:t>
      </w:r>
      <w:r>
        <w:rPr>
          <w:rtl w:val="true"/>
        </w:rPr>
        <w:t>افزایش طلاق توافقی</w:t>
      </w:r>
      <w:bookmarkEnd w:id="131"/>
    </w:p>
    <w:p>
      <w:pPr>
        <w:pStyle w:val="BookText"/>
        <w:rPr/>
      </w:pPr>
      <w:r>
        <w:rPr>
          <w:rFonts w:ascii="IRNazanin" w:hAnsi="IRNazanin" w:eastAsia="IRNazanin"/>
          <w:color w:val="111111"/>
          <w:sz w:val="28"/>
          <w:sz w:val="28"/>
          <w:szCs w:val="28"/>
          <w:rtl w:val="true"/>
          <w:lang w:bidi="fa-IR"/>
        </w:rPr>
        <w:t xml:space="preserve">در ایران طلاق توافقی زمانی رخ نمی‌‌دهد که زوجین به بن بست کامل برسند و هر دو به نفع مصالح بالاتر از حقوق خود بگذرند بلکه غالباً  زنان هستند که بخاطر غیر قابل تحمل بودن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تقصیر از طرف خودشان باشد و چه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خود می‌‌گذرند تا زوج را راضی به طلاق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آمار و فناوری اطلاعات قوه قضائیه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طلاق توافقی در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بالاترین خواسته‌‌های حقوقی، رتبه سوم و درخواست مهریه رتبه چهارم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آنکه درخواست طلاق توافقی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سال </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دارد و درخواست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افزایش درخواست طلاق توافقی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انتظار می‌‌رفت رشد منفی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46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3"/>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و فناوری اطلاعات قوه قضائیه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آمار درخواست الزام به تمکین و مطالبه نفقه رو به ازدیاد نهاده و بر اساس آمارهای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آمار و فناوری اطلاعات قوه قضائیه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الزام به تمکین در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بالاترین خواسته‌‌های حقوقی، رتبه هشتم و درخواست مطالبه نفقه رتبه نهم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با رشد قابل توجه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درخواست الزام به تمکین نسبت به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درخواست مطالبه نفقه نسبت به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را نشان می‌‌دهند</w:t>
      </w:r>
      <w:r>
        <w:rPr>
          <w:rFonts w:eastAsia="IRNazanin" w:cs="IRNazanin"/>
          <w:color w:val="111111"/>
          <w:sz w:val="28"/>
          <w:szCs w:val="28"/>
          <w:rtl w:val="true"/>
          <w:lang w:bidi="fa-IR"/>
        </w:rPr>
        <w:t xml:space="preserve">. </w:t>
      </w:r>
      <w:bookmarkStart w:id="132" w:name="pg6481_67973"/>
    </w:p>
    <w:p>
      <w:pPr>
        <w:pStyle w:val="BookText"/>
        <w:rPr/>
      </w:pPr>
      <w:bookmarkEnd w:id="13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21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6"/>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33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8"/>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و فناوری اطلاعات قوه قضائیه</w:t>
      </w:r>
    </w:p>
    <w:p>
      <w:pPr>
        <w:pStyle w:val="Heading4"/>
        <w:numPr>
          <w:ilvl w:val="3"/>
          <w:numId w:val="1"/>
        </w:numPr>
        <w:rPr/>
      </w:pPr>
      <w:bookmarkStart w:id="133" w:name="__RefHeading___Toc1296373_653776707"/>
      <w:bookmarkStart w:id="134" w:name="_Toc52"/>
      <w:bookmarkEnd w:id="133"/>
      <w:r>
        <w:rPr/>
        <w:t>7</w:t>
      </w:r>
      <w:r>
        <w:rPr>
          <w:rtl w:val="true"/>
        </w:rPr>
        <w:t xml:space="preserve">. </w:t>
      </w:r>
      <w:r>
        <w:rPr>
          <w:rtl w:val="true"/>
        </w:rPr>
        <w:t>پایین آمدن نرخ باروری و بُعد خانوار</w:t>
      </w:r>
      <w:bookmarkEnd w:id="134"/>
    </w:p>
    <w:p>
      <w:pPr>
        <w:pStyle w:val="Heading5"/>
        <w:numPr>
          <w:ilvl w:val="4"/>
          <w:numId w:val="1"/>
        </w:numPr>
        <w:rPr/>
      </w:pPr>
      <w:bookmarkStart w:id="135" w:name="__RefHeading___Toc1296375_653776707"/>
      <w:bookmarkStart w:id="136" w:name="_Toc53"/>
      <w:bookmarkEnd w:id="135"/>
      <w:r>
        <w:rPr>
          <w:rtl w:val="true"/>
        </w:rPr>
        <w:t>اشاره</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ایران روند مناسبی را در طی سال‌‌های گذشته طی نکرده است نرخ باروری کاهش یافته و بُعد خانوار ایرانی کوچک‌‌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1"/>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p>
    <w:p>
      <w:pPr>
        <w:pStyle w:val="BookText"/>
        <w:rPr/>
      </w:pPr>
      <w:r>
        <w:rPr>
          <w:rFonts w:ascii="IRNazanin" w:hAnsi="IRNazanin" w:eastAsia="IRNazanin"/>
          <w:color w:val="111111"/>
          <w:sz w:val="28"/>
          <w:sz w:val="28"/>
          <w:szCs w:val="28"/>
          <w:rtl w:val="true"/>
          <w:lang w:bidi="fa-IR"/>
        </w:rPr>
        <w:t xml:space="preserve">چنان‌که ملاحظه می‌‌شود بُعد خانوار ایرانی هر چند در بازه زمانی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صعودی را داشته است ولی بعد ازآن کوچک‌‌تر شده و روند نزولی را طی کرده است و لذا از خانوار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در حالی است که آمار و نمودار ذکر شده برای مجموع کشور است و چنین نیست که در همه جای کشور، بعد خانور در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بُعد خانوار چنان‌که آمارها بر آن اذعان دارند و کارشناسان نیز می‌‌گویند در کلانشهرها کمتر از این مقدار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توجه به نمودار انواع خانوارها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تامل است</w:t>
      </w:r>
      <w:r>
        <w:rPr>
          <w:rFonts w:eastAsia="IRNazanin" w:cs="IRNazanin"/>
          <w:color w:val="111111"/>
          <w:sz w:val="28"/>
          <w:szCs w:val="28"/>
          <w:rtl w:val="true"/>
          <w:lang w:bidi="fa-IR"/>
        </w:rPr>
        <w:t xml:space="preserve">: </w:t>
      </w:r>
      <w:bookmarkStart w:id="137" w:name="pg6481_67975"/>
    </w:p>
    <w:p>
      <w:pPr>
        <w:pStyle w:val="BookText"/>
        <w:rPr/>
      </w:pPr>
      <w:bookmarkEnd w:id="13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76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4"/>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جمعیت، نیروی کار و سرشماری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بالا حاکی از آن است که بعد خانوار ایرانی به شدت در حال کوچکتر شدن است طوریک‌ه؛ خانوارهای یک‌نفره تا چهارنفره در بازه زمانی مذکور، روند صعودی داشته اند</w:t>
      </w:r>
      <w:r>
        <w:rPr>
          <w:rFonts w:eastAsia="IRNazanin" w:cs="IRNazanin"/>
          <w:color w:val="111111"/>
          <w:sz w:val="28"/>
          <w:szCs w:val="28"/>
          <w:rtl w:val="true"/>
          <w:lang w:bidi="fa-IR"/>
        </w:rPr>
        <w:t>.</w:t>
      </w:r>
    </w:p>
    <w:p>
      <w:pPr>
        <w:pStyle w:val="Heading5"/>
        <w:numPr>
          <w:ilvl w:val="4"/>
          <w:numId w:val="1"/>
        </w:numPr>
        <w:rPr/>
      </w:pPr>
      <w:bookmarkStart w:id="138" w:name="__RefHeading___Toc1296377_653776707"/>
      <w:bookmarkStart w:id="139" w:name="_Toc54"/>
      <w:bookmarkEnd w:id="138"/>
      <w:r>
        <w:rPr/>
        <w:t>7-1</w:t>
      </w:r>
      <w:r>
        <w:rPr>
          <w:rtl w:val="true"/>
        </w:rPr>
        <w:t>.</w:t>
      </w:r>
      <w:r>
        <w:rPr>
          <w:rtl w:val="true"/>
        </w:rPr>
        <w:t>کاهش باروری</w:t>
      </w:r>
      <w:bookmarkEnd w:id="13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زن در سن باروری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وجود داشت و دو میلیون موالید؛ اکنون جمعیت زنان بارور کشور دو برابر شده و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رسیده است این در حالی است که تعداد موالید نصف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140" w:name="__RefHeading___Toc1296379_653776707"/>
      <w:bookmarkStart w:id="141" w:name="_Toc55"/>
      <w:bookmarkEnd w:id="140"/>
      <w:r>
        <w:rPr/>
        <w:t>7-2</w:t>
      </w:r>
      <w:r>
        <w:rPr>
          <w:rtl w:val="true"/>
        </w:rPr>
        <w:t xml:space="preserve">. </w:t>
      </w:r>
      <w:r>
        <w:rPr>
          <w:rtl w:val="true"/>
        </w:rPr>
        <w:t>سقط جنین غیرقانونی</w:t>
      </w:r>
      <w:bookmarkEnd w:id="1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معارض با افزایش جمعیت خانوار، سقط جنین‌‌های غیرقانونی و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که اغلب سقط جنین‌‌های غیرقانونی در کلینیک های خصوصی و زیرزمینی انجام می </w:t>
      </w:r>
    </w:p>
    <w:p>
      <w:pPr>
        <w:pStyle w:val="BookText"/>
        <w:rPr/>
      </w:pPr>
      <w:r>
        <w:rPr>
          <w:rFonts w:ascii="IRNazanin" w:hAnsi="IRNazanin" w:eastAsia="IRNazanin"/>
          <w:color w:val="111111"/>
          <w:sz w:val="28"/>
          <w:sz w:val="28"/>
          <w:szCs w:val="28"/>
          <w:rtl w:val="true"/>
          <w:lang w:bidi="fa-IR"/>
        </w:rPr>
        <w:t>شود که ممکن است مادران باردار را در معرض عفونت‌‌های حاد، خارج شدن رحم، بیماری های قلبی و حتی در خطر مرگ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آمار سقط جنین‌‌های دارای مجوز و قانونی کمتر از ده هزار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حسب آمار پزشکی قانونی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آمار سقط جنین‌‌های غیرقانونی به شدت بالاست و آمارهای رسمی وزارت بهداشت تعداد آن را در سال گذشته بین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تخمین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اندکی این آمار محل تردید است و با نظر به اینکه تعداد کل باروری در سال گذشته در کشور حدود یک میلیون نفر بوده نیاز به راستی‌‌آزمائی و بررسی‌‌های‌دقیق‌‌تردارد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7"/>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اعلام سازمان پزشکی قانونی استان تهران درخواست سقط جنین در سال گذشته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استان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هزار و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دریافت مجوز سقط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پزشکی قانونی استان تهران مراجعه کردند</w:t>
      </w:r>
      <w:r>
        <w:rPr>
          <w:rFonts w:eastAsia="IRNazanin" w:cs="IRNazanin"/>
          <w:color w:val="111111"/>
          <w:sz w:val="28"/>
          <w:szCs w:val="28"/>
          <w:rtl w:val="true"/>
          <w:lang w:bidi="fa-IR"/>
        </w:rPr>
        <w:t xml:space="preserve">. </w:t>
      </w:r>
      <w:bookmarkStart w:id="142" w:name="pg6481_67977"/>
    </w:p>
    <w:p>
      <w:pPr>
        <w:pStyle w:val="Heading5"/>
        <w:numPr>
          <w:ilvl w:val="4"/>
          <w:numId w:val="1"/>
        </w:numPr>
        <w:rPr/>
      </w:pPr>
      <w:bookmarkStart w:id="143" w:name="__RefHeading___Toc1296381_653776707"/>
      <w:bookmarkStart w:id="144" w:name="_Toc56"/>
      <w:bookmarkEnd w:id="142"/>
      <w:bookmarkEnd w:id="143"/>
      <w:r>
        <w:rPr>
          <w:rtl w:val="true"/>
        </w:rPr>
        <w:t xml:space="preserve">مهم‌ترین دلایل ذهنی تأخیر در فرزند آوری ایرانیان </w:t>
      </w:r>
      <w:r>
        <w:rPr>
          <w:rtl w:val="true"/>
        </w:rPr>
        <w:t>(</w:t>
      </w:r>
      <w:r>
        <w:rPr>
          <w:rtl w:val="true"/>
        </w:rPr>
        <w:t>از منظر برخی صاحب‌‌نظران</w:t>
      </w:r>
      <w:r>
        <w:rPr>
          <w:rtl w:val="true"/>
        </w:rPr>
        <w:t>)</w:t>
      </w:r>
      <w:bookmarkEnd w:id="14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0"/>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 ایرانی، پایگاه اطلاع رسانی دفتر حفظ و نشر آثار مقام معظم رهبری دام ظله</w:t>
      </w:r>
    </w:p>
    <w:p>
      <w:pPr>
        <w:pStyle w:val="Heading4"/>
        <w:numPr>
          <w:ilvl w:val="3"/>
          <w:numId w:val="1"/>
        </w:numPr>
        <w:rPr/>
      </w:pPr>
      <w:bookmarkStart w:id="145" w:name="__RefHeading___Toc1296383_653776707"/>
      <w:bookmarkStart w:id="146" w:name="_Toc57"/>
      <w:bookmarkEnd w:id="145"/>
      <w:r>
        <w:rPr/>
        <w:t>8</w:t>
      </w:r>
      <w:r>
        <w:rPr>
          <w:rtl w:val="true"/>
        </w:rPr>
        <w:t xml:space="preserve">. </w:t>
      </w:r>
      <w:r>
        <w:rPr>
          <w:rtl w:val="true"/>
        </w:rPr>
        <w:t>زنان سرپرست خانوار</w:t>
      </w:r>
      <w:bookmarkEnd w:id="146"/>
    </w:p>
    <w:p>
      <w:pPr>
        <w:pStyle w:val="BookText"/>
        <w:rPr/>
      </w:pPr>
      <w:r>
        <w:rPr>
          <w:rFonts w:ascii="IRNazanin" w:hAnsi="IRNazanin" w:eastAsia="IRNazanin"/>
          <w:color w:val="111111"/>
          <w:sz w:val="28"/>
          <w:sz w:val="28"/>
          <w:szCs w:val="28"/>
          <w:rtl w:val="true"/>
          <w:lang w:bidi="fa-IR"/>
        </w:rPr>
        <w:t>سرپرستی خانوار و تأمین اقتصادی آن بار سنگینی است که نوعاً زنان ازعهده آن نمی‌‌توانند برآیند و در نتیجه سبب بروز آسیب‌‌های عدیده اخلاقی و اجتماعی در زنان سرپرست خانوار و نیز فرزندان‌‌شان شده و در نتیجه نهاد خانواده با مشکل مواجه شده و نمی‌‌تواند کارکردهای خود را به منصه ظهور برساند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مرکز آمار ایران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خانواده‌ها توسط زنان سرپرستی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با رشد پنج درصدی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 که حدود سه درصد از این رشد در پنج سال اخیر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می‌‌شود تا سه سال آینده آمار زنان سرپرست خانوار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3"/>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p>
    <w:p>
      <w:pPr>
        <w:pStyle w:val="BookText"/>
        <w:rPr/>
      </w:pPr>
      <w:r>
        <w:rPr>
          <w:rFonts w:ascii="IRNazanin" w:hAnsi="IRNazanin" w:eastAsia="IRNazanin"/>
          <w:color w:val="111111"/>
          <w:sz w:val="28"/>
          <w:sz w:val="28"/>
          <w:szCs w:val="28"/>
          <w:rtl w:val="true"/>
          <w:lang w:bidi="fa-IR"/>
        </w:rPr>
        <w:t xml:space="preserve">در حال حاضر، چیزی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خانوارها، سرپرستشان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44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5"/>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سرپرست خانوار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زن خانوار،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نمی‌‌تواند دلیل قطعی بر مسئله بودن موضوع باشد چرا که بایستی این مورد را با توجه به سن زنان سرپرست خانوار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اجمالاً زنان سرپرست </w:t>
      </w:r>
    </w:p>
    <w:p>
      <w:pPr>
        <w:pStyle w:val="BookText"/>
        <w:rPr/>
      </w:pPr>
      <w:r>
        <w:rPr>
          <w:rFonts w:ascii="IRNazanin" w:hAnsi="IRNazanin" w:eastAsia="IRNazanin"/>
          <w:color w:val="111111"/>
          <w:sz w:val="28"/>
          <w:sz w:val="28"/>
          <w:szCs w:val="28"/>
          <w:rtl w:val="true"/>
          <w:lang w:bidi="fa-IR"/>
        </w:rPr>
        <w:t xml:space="preserve">خانوار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توجه به شرایط سنی‌‌شان و شرایط جامعه، در نوک پیکان آسیب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شوند</w:t>
      </w:r>
    </w:p>
    <w:p>
      <w:pPr>
        <w:pStyle w:val="BookText"/>
        <w:rPr/>
      </w:pPr>
      <w:r>
        <w:rPr>
          <w:rFonts w:ascii="IRNazanin" w:hAnsi="IRNazanin" w:eastAsia="IRNazanin"/>
          <w:color w:val="111111"/>
          <w:sz w:val="28"/>
          <w:sz w:val="28"/>
          <w:szCs w:val="28"/>
          <w:rtl w:val="true"/>
          <w:lang w:bidi="fa-IR"/>
        </w:rPr>
        <w:t xml:space="preserve">باید گفت؛ حسب داده‌‌های مرکز آمار ایران، تعداد زنان سرپرست خانوار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لحاظ کمّی،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نفرند که با در نظر داشتن شرایط اجتماع، این تعدادِ هرچند نسبتاً کم، قابل توجه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دقیق‌تر موضوع، برخی از طیف‌‌های در معرض آسیب را بهتر نشان می‌‌دهد؛ چنانکه حسب داده‌‌های مرکز آمار ایران،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زنان سرپرست خانوار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تنها زندگی می‌‌کنند و زندگی مجردی را برای خود برگزیده‌‌اند؛ این آمار برای زنان سرپرست خانوار در این سنین، واقعاً قابل تأمل است خصوصاًً که آمار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نشان می‌‌دهد و حاکی از رشد بیش 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تعداد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7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8"/>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قریب به اتفاق زنان سرپرست خانوار زیر چهل سال را زنان تنها و یا دو نفره و سه نفره تشکیل می‌‌دهند و درواقع زنانی هستند که اغلب طلاق گرفته‌‌اند و یک یا دو بچه به همراه دارند و زندگی مستقل را نیز برای خود برگزیده‌‌اند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ترکیب درصدی زنان سرپرست خانوار زیر چهل سال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76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1"/>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بی‌‌همسر بدلیل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های گذشته رشد شتابداری را تجربه نموده است و از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رشدی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رشد سایر آمارهای مربوط به زنان در این داده آماری مانند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بی همسر بدلیل فوت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رشد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را در بازه زمانی گفته شده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ذیل</w:t>
      </w:r>
      <w:r>
        <w:rPr>
          <w:rFonts w:eastAsia="IRNazanin" w:cs="IRNazanin"/>
          <w:color w:val="111111"/>
          <w:sz w:val="28"/>
          <w:szCs w:val="28"/>
          <w:rtl w:val="true"/>
          <w:lang w:bidi="fa-IR"/>
        </w:rPr>
        <w:t xml:space="preserve">) </w:t>
      </w:r>
      <w:bookmarkStart w:id="147" w:name="pg6481_67981"/>
    </w:p>
    <w:p>
      <w:pPr>
        <w:pStyle w:val="BookText"/>
        <w:rPr/>
      </w:pPr>
      <w:bookmarkEnd w:id="14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33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4"/>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شرایط موجود جامعه ایرانی، به موازات افزایش تعداد زنان سرپرست خانوار، پدیده نامیمون افزایش زنان بیوه جوان نیز در حال وقوع است که بخش قابل ملاحظه‌‌ای از این زنان به‌دلیل نفوذ فرهنگ غربی، بهترین راه نجات خود را در کسب استقلال مادی و در نتیجه بدست آوردن شغل و کار و بی‌‌خیال شدن نسبت به ازدواج و تشکیل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آن در مورد آنان کم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Heading4"/>
        <w:numPr>
          <w:ilvl w:val="3"/>
          <w:numId w:val="1"/>
        </w:numPr>
        <w:rPr/>
      </w:pPr>
      <w:bookmarkStart w:id="148" w:name="__RefHeading___Toc1296385_653776707"/>
      <w:bookmarkStart w:id="149" w:name="_Toc58"/>
      <w:bookmarkEnd w:id="148"/>
      <w:r>
        <w:rPr/>
        <w:t>9</w:t>
      </w:r>
      <w:r>
        <w:rPr>
          <w:rtl w:val="true"/>
        </w:rPr>
        <w:t xml:space="preserve">. </w:t>
      </w:r>
      <w:r>
        <w:rPr>
          <w:rtl w:val="true"/>
        </w:rPr>
        <w:t>بیکاری</w:t>
      </w:r>
      <w:bookmarkEnd w:id="1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بیکاری از چند جهت سبب تضعیف نهاد خانواده شده و برای آن آسیب به‌شمار می‌‌رود؛ جهت اول مربوط به افراد مجرد است که سبب خودداری آنها از ازدواج و یا به تأخیر انداختن آن می‌‌شود، جهت دوم مربوط به افراد متأهل سرپرست خانوار است که سبب طلاق و از هم پاشیدگی خانواده و یا ورود در برخی مشاغل کاذب و نامتعارف می‌‌گردد و جهت سوم مربوط به همه افراد بیکار است که به‌دلیل خالی بودن وقتشان، زمینه‌‌ساز ورود آنها در برخی آسیب‌‌های اخلاقی جامعه می‌‌شود که به‌طور غیر مستقیم نهاد خانواده را در معرض خطر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59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7"/>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بیکاری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نسبت جمعیت بیکار به جمعیت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و بیکار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ضرب‌در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داده‌‌های مرکز آمار ایران در زمستان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تجمع اصلی بیکاران در فاصله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روند سهم جوانان آسیب‌‌پذیر در کشور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35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10"/>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p>
    <w:p>
      <w:pPr>
        <w:pStyle w:val="BookText"/>
        <w:rPr/>
      </w:pPr>
      <w:r>
        <w:rPr>
          <w:rFonts w:ascii="IRNazanin" w:hAnsi="IRNazanin" w:eastAsia="IRNazanin"/>
          <w:color w:val="111111"/>
          <w:sz w:val="28"/>
          <w:sz w:val="28"/>
          <w:szCs w:val="28"/>
          <w:rtl w:val="true"/>
          <w:lang w:bidi="fa-IR"/>
        </w:rPr>
        <w:t>شاخصی تحت عنوان جوانان آسیب‌‌پذیر توسط سازمان بین‌‌المللی کار وضع شده که به طور مشخص بر جوانان در معرض خطر کشورها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نسبت جوانان غیر شاغل غیر محصل را در نظر می‌‌گیرد یعنی جوانانی که یا بیکار هستند یا چنانچه خارج از نیروی کار تشخیص داده شده‌‌اند، غیر محصل هستند؛ یعنی خانه‌‌دار، دارای درآمد بدون کار یا در سایر وضعیت‌‌های غیر فعال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جوانان، به‌دلیل عدم اشتغال به‌کار و یا تحصیل، در مقایسه با همسالان خود بیشتر در معرض آسیب‌‌های فردی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روند این شاخص در طول زمان و مقایسه آن در زیرگروه‌‌های خاص مثل جنس،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شرایط فرهنگی و اجتماعی خاص کشورمان، در محاسبه جوانان آسیب‌‌پذیر، زنان جوان دارای همسر از شمول تعریف جوانان آسیب‌‌پذیر خارج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و هرندی، جوانان آسیب‌‌پذیر، فصلنامه جمعیت،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گذشته دغدغه غالب در جامعه، جذب دانشجو در دانشگاه‌ها بود تا ایجاد شغل برای آنان و لذا امروز فارغ از جمعیت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بیکاران، 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دانشجوی در انتظار شغل مواجه هستیم که با تأخیر، وارد بازار کار خواهند شد</w:t>
      </w:r>
      <w:r>
        <w:rPr>
          <w:rFonts w:eastAsia="IRNazanin" w:cs="IRNazanin"/>
          <w:color w:val="111111"/>
          <w:sz w:val="28"/>
          <w:szCs w:val="28"/>
          <w:rtl w:val="true"/>
          <w:lang w:bidi="fa-IR"/>
        </w:rPr>
        <w:t xml:space="preserve">. </w:t>
      </w:r>
      <w:bookmarkStart w:id="150" w:name="pg6481_67984"/>
    </w:p>
    <w:p>
      <w:pPr>
        <w:pStyle w:val="BookText"/>
        <w:rPr/>
      </w:pPr>
      <w:bookmarkEnd w:id="15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21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3"/>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کار و تعاون اجتماعی</w:t>
      </w:r>
    </w:p>
    <w:p>
      <w:pPr>
        <w:pStyle w:val="BookText"/>
        <w:rPr/>
      </w:pPr>
      <w:r>
        <w:rPr>
          <w:rFonts w:ascii="IRNazanin" w:hAnsi="IRNazanin" w:eastAsia="IRNazanin"/>
          <w:color w:val="111111"/>
          <w:sz w:val="28"/>
          <w:sz w:val="28"/>
          <w:szCs w:val="28"/>
          <w:rtl w:val="true"/>
          <w:lang w:bidi="fa-IR"/>
        </w:rPr>
        <w:t xml:space="preserve">این در حالی است که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متقاضیان کار دارای مهارت هستند و مابقی هنگام ورود به بازار کار مهارت لازم را ندارد در حالی که صنایع و بنگاه‌های تولیدی به نیروی ماهر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46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5"/>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کار، تعاون و رفاه اجتماعی</w:t>
      </w:r>
    </w:p>
    <w:p>
      <w:pPr>
        <w:pStyle w:val="Heading4"/>
        <w:numPr>
          <w:ilvl w:val="3"/>
          <w:numId w:val="1"/>
        </w:numPr>
        <w:rPr/>
      </w:pPr>
      <w:bookmarkStart w:id="151" w:name="__RefHeading___Toc1296387_653776707"/>
      <w:bookmarkStart w:id="152" w:name="_Toc59"/>
      <w:bookmarkEnd w:id="151"/>
      <w:r>
        <w:rPr/>
        <w:t>10</w:t>
      </w:r>
      <w:r>
        <w:rPr>
          <w:rtl w:val="true"/>
        </w:rPr>
        <w:t xml:space="preserve">. </w:t>
      </w:r>
      <w:r>
        <w:rPr>
          <w:rtl w:val="true"/>
        </w:rPr>
        <w:t>اعتیاد به مواد مخدر</w:t>
      </w:r>
      <w:bookmarkEnd w:id="152"/>
    </w:p>
    <w:p>
      <w:pPr>
        <w:pStyle w:val="Heading5"/>
        <w:numPr>
          <w:ilvl w:val="4"/>
          <w:numId w:val="1"/>
        </w:numPr>
        <w:rPr/>
      </w:pPr>
      <w:bookmarkStart w:id="153" w:name="__RefHeading___Toc1296389_653776707"/>
      <w:bookmarkStart w:id="154" w:name="_Toc60"/>
      <w:bookmarkEnd w:id="153"/>
      <w:r>
        <w:rPr>
          <w:rtl w:val="true"/>
        </w:rPr>
        <w:t>اشاره</w:t>
      </w:r>
      <w:bookmarkEnd w:id="15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آسیب‌‌های خانمان‌‌سوز جامعه ایرانی آسیب اعتیاد به مواد مخدر است طوری‌که داده‌‌های ستاد مبارزه با مواد مخدر نشان می دهد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معتادین متأهلین هستند و با اینکه مجموع معتادین در ایران یک میلیون و خرده‌‌ای است، ولی موادمخدر دغدغه‌ بیش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ایران است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همسران و فرزندان معتادان، دغدغه روزمره اعتیاد را دارند</w:t>
      </w:r>
      <w:r>
        <w:rPr>
          <w:rFonts w:eastAsia="IRNazanin" w:cs="IRNazanin"/>
          <w:color w:val="111111"/>
          <w:sz w:val="28"/>
          <w:szCs w:val="28"/>
          <w:rtl w:val="true"/>
          <w:lang w:bidi="fa-IR"/>
        </w:rPr>
        <w:t xml:space="preserve">. </w:t>
      </w:r>
      <w:bookmarkStart w:id="155" w:name="pg6481_67985"/>
    </w:p>
    <w:p>
      <w:pPr>
        <w:pStyle w:val="BookText"/>
        <w:rPr/>
      </w:pPr>
      <w:bookmarkEnd w:id="15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8"/>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مبارزه با مواد مخدر</w:t>
      </w:r>
    </w:p>
    <w:p>
      <w:pPr>
        <w:pStyle w:val="BookText"/>
        <w:rPr/>
      </w:pPr>
      <w:r>
        <w:rPr>
          <w:rFonts w:ascii="IRNazanin" w:hAnsi="IRNazanin" w:eastAsia="IRNazanin"/>
          <w:color w:val="111111"/>
          <w:sz w:val="28"/>
          <w:sz w:val="28"/>
          <w:szCs w:val="28"/>
          <w:rtl w:val="true"/>
          <w:lang w:bidi="fa-IR"/>
        </w:rPr>
        <w:t xml:space="preserve">اعتیاد آسیب‌‌های فراوانی را برای نظام خانواده به دنبال دارد چنانکه حسب داده‌‌های ستاد مذکور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همسرآزاری‌ها با اعتیاد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معتاد همسران را مجبور به انجام کارهایی می‌کنند که غیراخلاقی و غیرانسانی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کودک‌آزاری‌ها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قتل های عمد توسط معتادان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نزاع‌ها و خشونت‌ها در پی اعتیاد حاصل شده و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سرقت‌ها ناشی از اعتیاد به مواد مخدر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آمار ستاد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نرخ شیوع اعتیاد در ایران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آمار تقریبی یک میلیون 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معتاد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یک میلیون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w:t>
      </w:r>
    </w:p>
    <w:p>
      <w:pPr>
        <w:pStyle w:val="Heading5"/>
        <w:numPr>
          <w:ilvl w:val="4"/>
          <w:numId w:val="1"/>
        </w:numPr>
        <w:rPr/>
      </w:pPr>
      <w:bookmarkStart w:id="156" w:name="__RefHeading___Toc1296391_653776707"/>
      <w:bookmarkStart w:id="157" w:name="_Toc61"/>
      <w:bookmarkEnd w:id="156"/>
      <w:r>
        <w:rPr/>
        <w:t>10-1</w:t>
      </w:r>
      <w:r>
        <w:rPr>
          <w:rtl w:val="true"/>
        </w:rPr>
        <w:t xml:space="preserve">. </w:t>
      </w:r>
      <w:r>
        <w:rPr>
          <w:rtl w:val="true"/>
        </w:rPr>
        <w:t>وضعیت سنی مصرف‌‌ کنندگان مواد مخدر</w:t>
      </w:r>
      <w:bookmarkEnd w:id="15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اعلام دفتر مقابله با موادمخدر و جرم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unodc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میانگین سنی مصرف کنندگان مواد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جهان معادل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میانگین سنی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کاهش یافته است و به عبارتی طی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 اخیر سن شروع مصرف در جامعه جهانی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نیز از این موضوع مستثنی نیست به طوری که براساس نتایج تحقیق ارزیابی سوء مصرف در کشور در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میانگین سن شروع به مصرف موادمخدر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و تقریبا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سن شروع مصرف موادمخدر،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کاهش سن اعتیاد در کشور آن هم به </w:t>
      </w:r>
      <w:bookmarkStart w:id="158" w:name="pg6481_67986"/>
    </w:p>
    <w:p>
      <w:pPr>
        <w:pStyle w:val="BookText"/>
        <w:rPr/>
      </w:pPr>
      <w:bookmarkEnd w:id="158"/>
      <w:r>
        <w:rPr>
          <w:rFonts w:ascii="IRNazanin" w:hAnsi="IRNazanin" w:eastAsia="IRNazanin"/>
          <w:color w:val="111111"/>
          <w:sz w:val="28"/>
          <w:sz w:val="28"/>
          <w:szCs w:val="28"/>
          <w:rtl w:val="true"/>
          <w:lang w:bidi="fa-IR"/>
        </w:rPr>
        <w:t>صورت اغراق آمیز مورد تایید کارشناسان نبوده و نیازمند شیوع شناسی و رصد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1"/>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22" o:detectmouseclick="t"/>
                <v:stroke color="#3465a4" joinstyle="round" endcap="flat"/>
                <w10:wrap type="none"/>
              </v:shape>
            </w:pict>
          </mc:Fallback>
        </mc:AlternateContent>
      </w:r>
    </w:p>
    <w:p>
      <w:pPr>
        <w:pStyle w:val="Heading5"/>
        <w:numPr>
          <w:ilvl w:val="4"/>
          <w:numId w:val="1"/>
        </w:numPr>
        <w:rPr/>
      </w:pPr>
      <w:bookmarkStart w:id="159" w:name="__RefHeading___Toc1296393_653776707"/>
      <w:bookmarkStart w:id="160" w:name="_Toc62"/>
      <w:bookmarkEnd w:id="159"/>
      <w:r>
        <w:rPr/>
        <w:t>10-2</w:t>
      </w:r>
      <w:r>
        <w:rPr>
          <w:rtl w:val="true"/>
        </w:rPr>
        <w:t xml:space="preserve">. </w:t>
      </w:r>
      <w:r>
        <w:rPr>
          <w:rtl w:val="true"/>
        </w:rPr>
        <w:t>سبقت رشد اعتیاد زنان از مردان</w:t>
      </w:r>
      <w:bookmarkEnd w:id="160"/>
    </w:p>
    <w:p>
      <w:pPr>
        <w:pStyle w:val="BookText"/>
        <w:rPr/>
      </w:pPr>
      <w:r>
        <w:rPr>
          <w:rFonts w:ascii="IRNazanin" w:hAnsi="IRNazanin" w:eastAsia="IRNazanin"/>
          <w:color w:val="111111"/>
          <w:sz w:val="28"/>
          <w:sz w:val="28"/>
          <w:szCs w:val="28"/>
          <w:rtl w:val="true"/>
          <w:lang w:bidi="fa-IR"/>
        </w:rPr>
        <w:t>در این میان آنچه مهم‌‌تر است گرایش برخی زنان به مصرف مواد مخدر و افزایش تعداد آنها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اهمیت از آنجاست که مهم‌ترین عارضه اجتماعی اعتیاد در زنان فروپاشی کانون خانواده است؛ اعتیاد زن، نه تنها خودش بلکه فرزندان و ارگان خانواده را نیز تحت تأثیر قرار می‌دهد؛ تمایل دختران به الگوپذیری از مادرانشان و در نتیجه انحراف آنها از نمونه‌‌های این تأثیر‌‌گذاری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آمارهای رسمی، در دو دهه قبل نسبت مردان معتاد به زنان معتاد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بود، اکنون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جامعه، مصرف مواد در زنان ناهنجارتر از مردان تلقی شده و در نتیجه زنان معتاد گرایش کمتری به رجوع به مراکز درمانی دارند و این نشان‌ می‌دهد که چون بخشی از منابع آماری همین مراکز هستند پس نسبت زنان معتاد به مردان بیشتر از آماری است که در اختیار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4"/>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و ستاد مبارزه با مواد مخدر</w:t>
      </w:r>
    </w:p>
    <w:p>
      <w:pPr>
        <w:pStyle w:val="BookText"/>
        <w:rPr/>
      </w:pPr>
      <w:r>
        <w:rPr>
          <w:rFonts w:ascii="IRNazanin" w:hAnsi="IRNazanin" w:eastAsia="IRNazanin"/>
          <w:color w:val="111111"/>
          <w:sz w:val="28"/>
          <w:sz w:val="28"/>
          <w:szCs w:val="28"/>
          <w:rtl w:val="true"/>
          <w:lang w:bidi="fa-IR"/>
        </w:rPr>
        <w:t xml:space="preserve">بیشترین جرم زنان زندانی، جرایم مرتبط با مواد مخدر است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زندانی در کشور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به دلایل مرتبط با جرایم اعتیاد و مواد مخدر به زندان راه پیدا کردند که  بیشتر آنها خود از این مواد مخدر استفاده می 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عواقب اعتیاد زنان به مراتب بیشتر از مردان است، چرا که زن معتاد مجبور است با ابزار مختلف پول و یا مواد مخدر خود را تهیه کند و گاه در این میان دست به فعالیت‌های نامشروع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فرد معتاد نمی داند با فرزند آینده خود چگونه رفتار کند و در تربیت فرزندش دچار انحراف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انتقام از دیگر عواقب اعتیاد زنان است چرا که آنها دائماً فکر می کنند قربانی شرایط جامعه ای که در آن زندگی کرده، شده‌‌اند  و همواره در صدد گرفتن انتقام از جامعه هستند</w:t>
      </w:r>
      <w:r>
        <w:rPr>
          <w:rFonts w:eastAsia="IRNazanin" w:cs="IRNazanin"/>
          <w:color w:val="111111"/>
          <w:sz w:val="28"/>
          <w:szCs w:val="28"/>
          <w:rtl w:val="true"/>
          <w:lang w:bidi="fa-IR"/>
        </w:rPr>
        <w:t xml:space="preserve">. </w:t>
      </w:r>
      <w:bookmarkStart w:id="161" w:name="pg6481_67988"/>
    </w:p>
    <w:p>
      <w:pPr>
        <w:pStyle w:val="BookText"/>
        <w:rPr/>
      </w:pPr>
      <w:bookmarkEnd w:id="16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14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7"/>
                        <a:stretch/>
                      </pic:blipFill>
                      <pic:spPr>
                        <a:xfrm>
                          <a:off x="0" y="0"/>
                          <a:ext cx="5334120" cy="2514600"/>
                        </a:xfrm>
                        <a:prstGeom prst="rect">
                          <a:avLst/>
                        </a:prstGeom>
                        <a:ln w="0">
                          <a:noFill/>
                        </a:ln>
                      </pic:spPr>
                    </pic:pic>
                  </a:graphicData>
                </a:graphic>
              </wp:inline>
            </w:drawing>
          </mc:Choice>
          <mc:Fallback>
            <w:pict>
              <v:shape id="shape_0" stroked="f" o:allowincell="f" style="position:absolute;margin-left:0pt;margin-top:-198.05pt;width:419.95pt;height:197.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مبارزه با مواد مخدر</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9"/>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مبارزه با مواد مخدر</w:t>
      </w:r>
    </w:p>
    <w:p>
      <w:pPr>
        <w:pStyle w:val="Heading5"/>
        <w:numPr>
          <w:ilvl w:val="4"/>
          <w:numId w:val="1"/>
        </w:numPr>
        <w:rPr/>
      </w:pPr>
      <w:bookmarkStart w:id="162" w:name="__RefHeading___Toc1296395_653776707"/>
      <w:bookmarkStart w:id="163" w:name="_Toc63"/>
      <w:bookmarkEnd w:id="162"/>
      <w:r>
        <w:rPr/>
        <w:t>10-3</w:t>
      </w:r>
      <w:r>
        <w:rPr>
          <w:rtl w:val="true"/>
        </w:rPr>
        <w:t>.</w:t>
      </w:r>
      <w:r>
        <w:rPr>
          <w:rtl w:val="true"/>
        </w:rPr>
        <w:t>نشئگی قبل از تولد</w:t>
      </w:r>
      <w:r>
        <w:rPr>
          <w:rtl w:val="true"/>
        </w:rPr>
        <w:t xml:space="preserve">! </w:t>
      </w:r>
      <w:r>
        <w:rPr>
          <w:rtl w:val="true"/>
        </w:rPr>
        <w:t>هدیه مادران معتاد به نوزادان</w:t>
      </w:r>
      <w:bookmarkEnd w:id="1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بیمارستان‌های دولتی، بخش‌هایی برای ترک اعتیاد نوزادان در نظر گرفته شده است، که هشدار می‌‌دهد تا نگران آمار زنان معتاد شد؛ زنان معتادی که درصد قابل توجهی از آنان مادر هستند و یا می‌شوند، کودکانی را به دنیا می‌آورند که از روز اول تولد، با درد خماری و عذاب ترک،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مصرف مخدر باعث می‌شود زنان باردار با زایمان زودرس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ذهنی، گریز از جمع و تأخیر در تکامل از بیماری‌های نوزادان متولد شده از مادران معتاد هستند</w:t>
      </w:r>
      <w:r>
        <w:rPr>
          <w:rFonts w:eastAsia="IRNazanin" w:cs="IRNazanin"/>
          <w:color w:val="111111"/>
          <w:sz w:val="28"/>
          <w:szCs w:val="28"/>
          <w:rtl w:val="true"/>
          <w:lang w:bidi="fa-IR"/>
        </w:rPr>
        <w:t xml:space="preserve">. </w:t>
      </w:r>
      <w:bookmarkStart w:id="164" w:name="pg6481_67989"/>
    </w:p>
    <w:p>
      <w:pPr>
        <w:pStyle w:val="Heading4"/>
        <w:numPr>
          <w:ilvl w:val="3"/>
          <w:numId w:val="1"/>
        </w:numPr>
        <w:rPr/>
      </w:pPr>
      <w:bookmarkStart w:id="165" w:name="__RefHeading___Toc1296397_653776707"/>
      <w:bookmarkStart w:id="166" w:name="_Toc64"/>
      <w:bookmarkEnd w:id="164"/>
      <w:bookmarkEnd w:id="165"/>
      <w:r>
        <w:rPr/>
        <w:t>11</w:t>
      </w:r>
      <w:r>
        <w:rPr>
          <w:rtl w:val="true"/>
        </w:rPr>
        <w:t xml:space="preserve">. </w:t>
      </w:r>
      <w:r>
        <w:rPr>
          <w:rtl w:val="true"/>
        </w:rPr>
        <w:t xml:space="preserve">ایدز </w:t>
      </w:r>
      <w:r>
        <w:rPr>
          <w:rtl w:val="true"/>
        </w:rPr>
        <w:t>(</w:t>
      </w:r>
      <w:r>
        <w:rPr>
          <w:rtl w:val="true"/>
        </w:rPr>
        <w:t>زائیده انحرافات اخلاقی و اعتیاد</w:t>
      </w:r>
      <w:r>
        <w:rPr>
          <w:rtl w:val="true"/>
        </w:rPr>
        <w:t>)</w:t>
      </w:r>
      <w:bookmarkEnd w:id="166"/>
    </w:p>
    <w:p>
      <w:pPr>
        <w:pStyle w:val="BookText"/>
        <w:rPr/>
      </w:pPr>
      <w:r>
        <w:rPr>
          <w:rFonts w:ascii="IRNazanin" w:hAnsi="IRNazanin" w:eastAsia="IRNazanin"/>
          <w:color w:val="111111"/>
          <w:sz w:val="28"/>
          <w:sz w:val="28"/>
          <w:szCs w:val="28"/>
          <w:rtl w:val="true"/>
          <w:lang w:bidi="fa-IR"/>
        </w:rPr>
        <w:t>آسیب ایدز عمدتاً زائیده انحرافات اخلاقی و اعتیاد است و غالباً سبب‌‌ساز یکی از سه امر ذیل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صورت متأهل بودن و تشخیص آن بعد از ازدواج؛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ازدواج و تشکیل کانون خانواده در صورت تشخیص قبل از ازدواج؛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اتوماتیک‌‌وار پرونده خانواده با مرگ شخص مبتلا به 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ایدز بسته به زمان تشخیص آن، از آسیب‌‌های شکل‌‌گیری و یا تداوم نهاد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آمار وزارت بهداشت درمان و آموزش پزشکی، تا اول تیر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آلوده به اچ، ای، وی درکشور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هزارو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نفر است و تخمین زده می شود حدود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هزار نفر مورد ابتلا به این عفونت نیز در کشور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14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2"/>
                        <a:stretch/>
                      </pic:blipFill>
                      <pic:spPr>
                        <a:xfrm>
                          <a:off x="0" y="0"/>
                          <a:ext cx="5334120" cy="2514600"/>
                        </a:xfrm>
                        <a:prstGeom prst="rect">
                          <a:avLst/>
                        </a:prstGeom>
                        <a:ln w="0">
                          <a:noFill/>
                        </a:ln>
                      </pic:spPr>
                    </pic:pic>
                  </a:graphicData>
                </a:graphic>
              </wp:inline>
            </w:drawing>
          </mc:Choice>
          <mc:Fallback>
            <w:pict>
              <v:shape id="shape_0" stroked="f" o:allowincell="f" style="position:absolute;margin-left:0pt;margin-top:-198.05pt;width:419.95pt;height:197.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آمار موجود تا اول تیر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این بیماری در مردان بیشتر بوده است طوری‌که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میزان ابتلا در مردان بوده است و شایع ترین گروه سنی مبتلا به ویروس اچی ای وی و ایدز نیز بین سنین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5"/>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علل ابتلاء به ایدز، اعتیاد تزریقی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برقراری روابط جنسی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انتقال از مادر مبتلا به کودک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درصد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درصد از موارد شناسایی‌شده در این سال راه انتقال نامشخص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اعلام این آمار و انتقال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ایدز از طریق روابط کنترل‌نشده جنسی نگرانی‌ها برای پیشروی انتقال ایدز از طریق روابط جنسی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مدل ابتلا به ایدز در ایران با کشور‌های جهان متفاوت بود، به‌طوری‌که نگرانی در ایران ابتلا به ایدز از طریق مصرف سرنگ‌های آلوده بود، در حالی که کشور‌های جهان به دلیل روابط جنسی کنترل‌نشده، نگرانی‌هایی برای افزایش ابتلا به ایدز داشتند</w:t>
      </w:r>
      <w:r>
        <w:rPr>
          <w:rFonts w:eastAsia="IRNazanin" w:cs="IRNazanin"/>
          <w:color w:val="111111"/>
          <w:sz w:val="28"/>
          <w:szCs w:val="28"/>
          <w:rtl w:val="true"/>
          <w:lang w:bidi="fa-IR"/>
        </w:rPr>
        <w:t xml:space="preserve">. </w:t>
      </w:r>
      <w:bookmarkStart w:id="167" w:name="pg6481_67991"/>
    </w:p>
    <w:p>
      <w:pPr>
        <w:pStyle w:val="BookText"/>
        <w:rPr/>
      </w:pPr>
      <w:bookmarkEnd w:id="16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27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8"/>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w:t>
      </w:r>
    </w:p>
    <w:p>
      <w:pPr>
        <w:pStyle w:val="Heading4"/>
        <w:numPr>
          <w:ilvl w:val="3"/>
          <w:numId w:val="1"/>
        </w:numPr>
        <w:rPr/>
      </w:pPr>
      <w:bookmarkStart w:id="168" w:name="__RefHeading___Toc1296399_653776707"/>
      <w:bookmarkStart w:id="169" w:name="_Toc65"/>
      <w:bookmarkEnd w:id="168"/>
      <w:r>
        <w:rPr/>
        <w:t>12</w:t>
      </w:r>
      <w:r>
        <w:rPr>
          <w:rtl w:val="true"/>
        </w:rPr>
        <w:t xml:space="preserve">. </w:t>
      </w:r>
      <w:r>
        <w:rPr>
          <w:rtl w:val="true"/>
        </w:rPr>
        <w:t>زنان کارتن ‌‌خواب</w:t>
      </w:r>
      <w:bookmarkEnd w:id="16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گذشته عمده زنان بی خانمان و کارتن خواب شهر تهران  به زنان سالمند تعلق داشت اما رصد روند سنی زنان کارتن خواب و بی خانمان در سال های اخیر نشان از حضور زنان جوان در میان انان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جدید ترین امار سازمان رفاه ومشارکت اجنماعی شهر داری تهران درباره اسیب های حوزه زنان با اشاره به کاهش سن زنان کارتن خواب گفته شده که سن زنان کارتن خواب در تهران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57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1"/>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 اساس آمارهای مراکز بازپروری سازمان بهزیستی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خیابانی متأهل بوده و اغلب، در سنین ابتدای جوانی و بازه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3"/>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طبق آمارهای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رفاه و مشارکت های اجتماعی شهرداری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مؤثر در بروز پدیده زنان خیابانی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4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47" o:detectmouseclick="t"/>
                <v:stroke color="#3465a4" joinstyle="round" endcap="flat"/>
                <w10:wrap type="none"/>
              </v:shape>
            </w:pict>
          </mc:Fallback>
        </mc:AlternateContent>
      </w:r>
      <w:bookmarkStart w:id="170" w:name="pg6481_67994"/>
    </w:p>
    <w:p>
      <w:pPr>
        <w:pStyle w:val="Heading3"/>
        <w:numPr>
          <w:ilvl w:val="2"/>
          <w:numId w:val="1"/>
        </w:numPr>
        <w:rPr/>
      </w:pPr>
      <w:bookmarkStart w:id="171" w:name="__RefHeading___Toc1296401_653776707"/>
      <w:bookmarkStart w:id="172" w:name="_Toc66"/>
      <w:bookmarkEnd w:id="170"/>
      <w:bookmarkEnd w:id="171"/>
      <w:r>
        <w:rPr>
          <w:rtl w:val="true"/>
        </w:rPr>
        <w:t>ج</w:t>
      </w:r>
      <w:r>
        <w:rPr>
          <w:rtl w:val="true"/>
        </w:rPr>
        <w:t xml:space="preserve">) </w:t>
      </w:r>
      <w:r>
        <w:rPr>
          <w:rtl w:val="true"/>
        </w:rPr>
        <w:t>نقش مسجد در تربیت دینی خانواده</w:t>
      </w:r>
      <w:bookmarkEnd w:id="172"/>
    </w:p>
    <w:p>
      <w:pPr>
        <w:pStyle w:val="Heading4"/>
        <w:numPr>
          <w:ilvl w:val="3"/>
          <w:numId w:val="1"/>
        </w:numPr>
        <w:rPr/>
      </w:pPr>
      <w:bookmarkStart w:id="173" w:name="__RefHeading___Toc1296403_653776707"/>
      <w:bookmarkStart w:id="174" w:name="_Toc67"/>
      <w:bookmarkEnd w:id="173"/>
      <w:r>
        <w:rPr/>
        <w:t>1</w:t>
      </w:r>
      <w:r>
        <w:rPr>
          <w:rtl w:val="true"/>
        </w:rPr>
        <w:t xml:space="preserve">. </w:t>
      </w:r>
      <w:r>
        <w:rPr>
          <w:rtl w:val="true"/>
        </w:rPr>
        <w:t>تبیین ارتباط مسجد با خانواده</w:t>
      </w:r>
      <w:bookmarkEnd w:id="174"/>
    </w:p>
    <w:p>
      <w:pPr>
        <w:pStyle w:val="BookText"/>
        <w:rPr/>
      </w:pPr>
      <w:r>
        <w:rPr>
          <w:rFonts w:ascii="IRNazanin" w:hAnsi="IRNazanin" w:eastAsia="IRNazanin"/>
          <w:color w:val="111111"/>
          <w:sz w:val="28"/>
          <w:sz w:val="28"/>
          <w:szCs w:val="28"/>
          <w:rtl w:val="true"/>
          <w:lang w:bidi="fa-IR"/>
        </w:rPr>
        <w:t>مسجد عبادتگاه عاشقان و بندگان صالح خداوند و بزرگترین و مهم‌ترین پایگاه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دانشمندان که به مدارج عالی کمال دست یافتند در پرتو انس با مسجد و تعلیم و تربیت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عظیم نقش عمده ای در تعالی و تحکیم بخشیدن کانون مقدس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نگاه کلان به جامعه اسلامی، مسجد، والاترین و پاک‌‌ترین پایگاه تربیت دینی انسان‌‌ها است و از سوی دیگر خانواده نخستین و مؤثرترین نهاد در بحث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برقراری ارتباط معنوی بین مسجد و خانواده به منظور استفاده از جایگاه و پتانسیل همدیگر، نقش مکملی داشته و قطعاً ثمرات و آثار بسیار ارزشمندی بر جای خواهد گذاشت؛ فردی که در بستری تلفیق شده از فضای معنوی مسجد و فضای صمیمی خانواده تربیت شود، راه راست را پیدا کرده، در آن گام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قرآن و مبانی دینی ما بر ارتباط همیشگی با مسجد تأکید زیادی شده است و نباید خانواده‌ها حضور خود در مساجد را به مناسبت‌های خاص محدود کنند و بر همین مبنا نیز نخستین اقدام وجود مقدس پیامبر صلی الله علیه و آله  در مدینه احداث مسجد بود</w:t>
      </w:r>
      <w:r>
        <w:rPr>
          <w:rFonts w:eastAsia="IRNazanin" w:cs="IRNazanin"/>
          <w:color w:val="111111"/>
          <w:sz w:val="28"/>
          <w:szCs w:val="28"/>
          <w:rtl w:val="true"/>
          <w:lang w:bidi="fa-IR"/>
        </w:rPr>
        <w:t>.</w:t>
      </w:r>
    </w:p>
    <w:p>
      <w:pPr>
        <w:pStyle w:val="Heading4"/>
        <w:numPr>
          <w:ilvl w:val="3"/>
          <w:numId w:val="1"/>
        </w:numPr>
        <w:rPr/>
      </w:pPr>
      <w:bookmarkStart w:id="175" w:name="__RefHeading___Toc1296405_653776707"/>
      <w:bookmarkStart w:id="176" w:name="_Toc68"/>
      <w:bookmarkEnd w:id="175"/>
      <w:r>
        <w:rPr/>
        <w:t>2</w:t>
      </w:r>
      <w:r>
        <w:rPr>
          <w:rtl w:val="true"/>
        </w:rPr>
        <w:t xml:space="preserve">. </w:t>
      </w:r>
      <w:r>
        <w:rPr>
          <w:rtl w:val="true"/>
        </w:rPr>
        <w:t>کارکردهای مسجد در ارتباط با خانواده</w:t>
      </w:r>
      <w:bookmarkEnd w:id="176"/>
    </w:p>
    <w:p>
      <w:pPr>
        <w:pStyle w:val="Heading5"/>
        <w:numPr>
          <w:ilvl w:val="4"/>
          <w:numId w:val="1"/>
        </w:numPr>
        <w:rPr/>
      </w:pPr>
      <w:bookmarkStart w:id="177" w:name="__RefHeading___Toc1296407_653776707"/>
      <w:bookmarkStart w:id="178" w:name="_Toc69"/>
      <w:bookmarkEnd w:id="177"/>
      <w:r>
        <w:rPr>
          <w:rtl w:val="true"/>
        </w:rPr>
        <w:t>اشاره</w:t>
      </w:r>
      <w:bookmarkEnd w:id="1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خانة خداست و قرارگاهی است که با نام و یاد خدا عجین شده است و لذا با حضور در مسجد و اقامه نماز یا شرکت در جلسات و مناسبت های آن، آرامش و نشاط در خانواده اهل مسجد مهیا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آن‌گاه که مؤمن وارد مسجد می‌شود، در فضایی آکنده از طهارت، سادگی و عاری از پیرایه‌های مادی قرار می‌گیرد؛ اما انباشته از جلوه‌های معنوی و </w:t>
      </w:r>
      <w:bookmarkStart w:id="179" w:name="pg6481_67995"/>
    </w:p>
    <w:p>
      <w:pPr>
        <w:pStyle w:val="BookText"/>
        <w:rPr/>
      </w:pPr>
      <w:bookmarkEnd w:id="179"/>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هم‌صحبتی با مسجدیان نه‌تنها گرفتاری و پریشانی مسلمان را تخلیه می‌کند، بلکه وی را از موهبت همیاری فکری و عملی آنها بهرمند می‌کند؛ آن هم مسجدیانی که خود را دربرابر گرفتاری‌های دیگران مسئول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دیگر و بعد سلبی مسئله، ارتباط با مسجد و اهل مسجد، به‌طور اتوماتیک وار انسان را تا حد زیادی از رذائل و آسیب‌‌ها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متخلفان و بزهکاران اجتماعی که به نوعی امنیت اجتماعی را به خطر می اندازند کسانی هستند که اهل ارتباط با خدا و نماز و مسجد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کارکردهای مسجد به صورت جزئی‌‌تر باید گفت که بر اساس تصویری که از ارتباط فیمابین مسجد و خانواده ترسیم شد و نقش مکملی آنها بیان گردید، مهم‌ترین کارکرد مسجد در ارتباط با خانواده، همان تتمیم و به کمال رساندن تربیت دینی انسان و اعطای حیات طیبه واقعی برای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مسجد دو کارکرد و نقش کلیدی و اساسی را بر عهده دارد</w:t>
      </w:r>
      <w:r>
        <w:rPr>
          <w:rFonts w:eastAsia="IRNazanin" w:cs="IRNazanin"/>
          <w:color w:val="111111"/>
          <w:sz w:val="28"/>
          <w:szCs w:val="28"/>
          <w:rtl w:val="true"/>
          <w:lang w:bidi="fa-IR"/>
        </w:rPr>
        <w:t>:</w:t>
      </w:r>
    </w:p>
    <w:p>
      <w:pPr>
        <w:pStyle w:val="Heading5"/>
        <w:numPr>
          <w:ilvl w:val="4"/>
          <w:numId w:val="1"/>
        </w:numPr>
        <w:rPr/>
      </w:pPr>
      <w:bookmarkStart w:id="180" w:name="__RefHeading___Toc1296409_653776707"/>
      <w:bookmarkStart w:id="181" w:name="_Toc70"/>
      <w:bookmarkEnd w:id="180"/>
      <w:r>
        <w:rPr/>
        <w:t>1-2</w:t>
      </w:r>
      <w:r>
        <w:rPr>
          <w:rtl w:val="true"/>
        </w:rPr>
        <w:t xml:space="preserve">. </w:t>
      </w:r>
      <w:r>
        <w:rPr>
          <w:rtl w:val="true"/>
        </w:rPr>
        <w:t xml:space="preserve">آشنایی با ارزش‌‌ها و نگرش‌‌های دینی </w:t>
      </w:r>
      <w:r>
        <w:rPr>
          <w:rtl w:val="true"/>
        </w:rPr>
        <w:t>(</w:t>
      </w:r>
      <w:r>
        <w:rPr>
          <w:rtl w:val="true"/>
        </w:rPr>
        <w:t>معرفت‌‌بخشی</w:t>
      </w:r>
      <w:r>
        <w:rPr>
          <w:rtl w:val="true"/>
        </w:rPr>
        <w:t>)</w:t>
      </w:r>
      <w:bookmarkEnd w:id="181"/>
    </w:p>
    <w:p>
      <w:pPr>
        <w:pStyle w:val="BookText"/>
        <w:rPr/>
      </w:pPr>
      <w:r>
        <w:rPr>
          <w:rFonts w:ascii="IRNazanin" w:hAnsi="IRNazanin" w:eastAsia="IRNazanin"/>
          <w:color w:val="111111"/>
          <w:sz w:val="28"/>
          <w:sz w:val="28"/>
          <w:szCs w:val="28"/>
          <w:rtl w:val="true"/>
          <w:lang w:bidi="fa-IR"/>
        </w:rPr>
        <w:t xml:space="preserve">برای رسیدن به تکامل و قدم نهادن در وادی تربیت دینی، نخستین گام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 و چیستی آموزه‌‌های آن است که مسجد به عنوان یک ابزار و بستر زمینه‌‌ساز، نقش به‌سزایی را در نیل بدین هدف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مسجد که در عصر نبوی صلی الله علیه و آله  و دوره‌ی خلفای راشدین، مجمع نومسلمانانی شد در باب آشنایی با آموزه‌های اسلامی و استماع سخنان پیامبر  صلی الله علیه و آله  در باب آیه‌های قرآن، تبلیغ دین و ابلاغ احکام شرع، و مسائلی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دانشگاه اسلامی و اساسی‌ترین پایگاه تعلیم در</w:t>
      </w:r>
    </w:p>
    <w:p>
      <w:pPr>
        <w:pStyle w:val="BookText"/>
        <w:rPr/>
      </w:pPr>
      <w:r>
        <w:rPr>
          <w:rFonts w:ascii="IRNazanin" w:hAnsi="IRNazanin" w:eastAsia="IRNazanin"/>
          <w:color w:val="111111"/>
          <w:sz w:val="28"/>
          <w:sz w:val="28"/>
          <w:szCs w:val="28"/>
          <w:rtl w:val="true"/>
          <w:lang w:bidi="fa-IR"/>
        </w:rPr>
        <w:t>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مسجد در طول تاریخ این کارکرد را همواره حفظ نموده است و عمده‌‌ترین و اصیل‌‌ترین مرکز تعلیم معارف دینی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حال حاضر و حسب گسترش روز افزون ساختار نهادی جوامع، نهادهای زیادی شکل گرفته‌‌اند که به صورت مستقیم و یا غیر مستقیم از طریق رسانه‌‌ها در امر تعلیم و آموزش معارف و مهارت‌‌های مورد نیاز خانواده فعالیت می‌‌کنند که برخی از این نهادها نه تنها کمک‌‌کننده به مسجد نیستند بلکه به‌دلیل رویکردهای مادی و انحرافی از تعالیم دینی، حتی مشکل‌‌ساز نیز شده‌‌اند و خروجی آنها خانواده متعالی مورد پسند اسلام نیست و لذا بحث از جایگاه مسجد در معرفت‌‌بخشی به خانواده صرفاً جنبه ایجابی ندارد بلکه حسب ضرورت، جنبه سلبی نیز به خود گرفته است و در میدان رقابت سنگین موجود که رقبای </w:t>
      </w:r>
      <w:bookmarkStart w:id="182" w:name="pg6481_67996"/>
    </w:p>
    <w:p>
      <w:pPr>
        <w:pStyle w:val="BookText"/>
        <w:rPr/>
      </w:pPr>
      <w:bookmarkEnd w:id="182"/>
      <w:r>
        <w:rPr>
          <w:rFonts w:ascii="IRNazanin" w:hAnsi="IRNazanin" w:eastAsia="IRNazanin"/>
          <w:color w:val="111111"/>
          <w:sz w:val="28"/>
          <w:sz w:val="28"/>
          <w:szCs w:val="28"/>
          <w:rtl w:val="true"/>
          <w:lang w:bidi="fa-IR"/>
        </w:rPr>
        <w:t>آن با تمام تلاش سعی در شکل‌‌دهی به خانواده به نحو دیگری دارند، مسجد وظیفه دارد علاوه بر اعطای معرفت اصیل، معارف بدلی را نیز شناسائی و خنثی نماید</w:t>
      </w:r>
      <w:r>
        <w:rPr>
          <w:rFonts w:eastAsia="IRNazanin" w:cs="IRNazanin"/>
          <w:color w:val="111111"/>
          <w:sz w:val="28"/>
          <w:szCs w:val="28"/>
          <w:rtl w:val="true"/>
          <w:lang w:bidi="fa-IR"/>
        </w:rPr>
        <w:t>.</w:t>
      </w:r>
    </w:p>
    <w:p>
      <w:pPr>
        <w:pStyle w:val="Heading5"/>
        <w:numPr>
          <w:ilvl w:val="4"/>
          <w:numId w:val="1"/>
        </w:numPr>
        <w:rPr/>
      </w:pPr>
      <w:bookmarkStart w:id="183" w:name="__RefHeading___Toc1296411_653776707"/>
      <w:bookmarkStart w:id="184" w:name="_Toc71"/>
      <w:bookmarkEnd w:id="183"/>
      <w:r>
        <w:rPr/>
        <w:t>2-2</w:t>
      </w:r>
      <w:r>
        <w:rPr>
          <w:rtl w:val="true"/>
        </w:rPr>
        <w:t xml:space="preserve">. </w:t>
      </w:r>
      <w:r>
        <w:rPr>
          <w:rtl w:val="true"/>
        </w:rPr>
        <w:t xml:space="preserve">آشنایی با سبک زندگی اسلامی و آموزش عملی تربیت دینی </w:t>
      </w:r>
      <w:r>
        <w:rPr>
          <w:rtl w:val="true"/>
        </w:rPr>
        <w:t>(</w:t>
      </w:r>
      <w:r>
        <w:rPr>
          <w:rtl w:val="true"/>
        </w:rPr>
        <w:t>الگوسازی</w:t>
      </w:r>
      <w:r>
        <w:rPr>
          <w:rtl w:val="true"/>
        </w:rPr>
        <w:t>)</w:t>
      </w:r>
      <w:bookmarkEnd w:id="184"/>
    </w:p>
    <w:p>
      <w:pPr>
        <w:pStyle w:val="BookText"/>
        <w:rPr/>
      </w:pPr>
      <w:r>
        <w:rPr>
          <w:rFonts w:ascii="IRNazanin" w:hAnsi="IRNazanin" w:eastAsia="IRNazanin"/>
          <w:color w:val="111111"/>
          <w:sz w:val="28"/>
          <w:sz w:val="28"/>
          <w:szCs w:val="28"/>
          <w:rtl w:val="true"/>
          <w:lang w:bidi="fa-IR"/>
        </w:rPr>
        <w:t>مسجد مکانی است برای تمرین خلق‌وخوی پسندیدة انسانی،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براساس تقوا و پارسایی تأسیس شده باشد و برخی آسیب‌‌های مبتلی‌‌به نهاد مسجد را نداشته باشند، انسان‌‌های پاکی در آن حضور دارند که دوست دارند از رذائل و بدی‌‌ها بدور و پاکیزه باشند اینها افرادی هستند که اهتمام دارند ارزش‌‌های دینی را حسب آنچه از قرآن و معصومین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صادر شده است، در رفتارهای عینی و عملی خود متبلور سازند و خود را متخلق به اخلاق دینی و مراعی سبک زندگی دینی نمایند و لذا طبیعتاً رفت و آمد با چنین انسان‌‌های پاک و تقوی‌‌پیشه‌‌ای به عنوان بهترین الگوهای عملی برای خانوادة‌‌ مرتبط با مسجد به شمار آمده و تأثیرات عمیق و سریعی بر رفتارهای خانواده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بماند که اهل مسجد هرچند معصوم از گناه و خطا نیستند و ممکن است مرتکب برخی معاصی شوند ولی بر این امر اهتمام دارند تا در مسجد به گناه آلوده نشوند، سخنان ظالمانه بر زبان نیاورند، به آبروی دیگران تجاوز نکنند، در مسجد غیبت نکنند، سخنان لغو و بی‌فایده را کنار نهند و از گفت‌وگوهایی که بوی دنیاپرستی می‌دهد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 نهاد مقدسی است و جای هر رفتار و کردار و گفتاری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گفتنی است پیش فرض، چنان‌که تلویحاً اشاره شد، ارتباط خانواده با مسجد فعال و پویایی است که نماز جماعت شاداب و فعالیت‌‌های فرهنگی جذاب با حضور تمام اقشار سنی دارد نه مسجدی که فقط اسم آن را یدک می‌‌کشد و یا احیاناً مدیریت آن بر عهده انسان‌‌های ناصالح است</w:t>
      </w:r>
      <w:r>
        <w:rPr>
          <w:rFonts w:eastAsia="IRNazanin" w:cs="IRNazanin"/>
          <w:color w:val="111111"/>
          <w:sz w:val="28"/>
          <w:szCs w:val="28"/>
          <w:rtl w:val="true"/>
          <w:lang w:bidi="fa-IR"/>
        </w:rPr>
        <w:t xml:space="preserve">. </w:t>
      </w:r>
      <w:bookmarkStart w:id="185" w:name="pg6481_67997"/>
    </w:p>
    <w:p>
      <w:pPr>
        <w:pStyle w:val="Heading3"/>
        <w:numPr>
          <w:ilvl w:val="2"/>
          <w:numId w:val="1"/>
        </w:numPr>
        <w:rPr/>
      </w:pPr>
      <w:bookmarkStart w:id="186" w:name="__RefHeading___Toc1296413_653776707"/>
      <w:bookmarkStart w:id="187" w:name="_Toc72"/>
      <w:bookmarkEnd w:id="185"/>
      <w:bookmarkEnd w:id="186"/>
      <w:r>
        <w:rPr>
          <w:rtl w:val="true"/>
        </w:rPr>
        <w:t>د</w:t>
      </w:r>
      <w:r>
        <w:rPr>
          <w:rtl w:val="true"/>
        </w:rPr>
        <w:t xml:space="preserve">) </w:t>
      </w:r>
      <w:r>
        <w:rPr>
          <w:rtl w:val="true"/>
        </w:rPr>
        <w:t>راهکارها</w:t>
      </w:r>
      <w:bookmarkEnd w:id="187"/>
    </w:p>
    <w:p>
      <w:pPr>
        <w:pStyle w:val="Heading4"/>
        <w:numPr>
          <w:ilvl w:val="3"/>
          <w:numId w:val="1"/>
        </w:numPr>
        <w:rPr/>
      </w:pPr>
      <w:bookmarkStart w:id="188" w:name="__RefHeading___Toc1296415_653776707"/>
      <w:bookmarkStart w:id="189" w:name="_Toc73"/>
      <w:bookmarkEnd w:id="188"/>
      <w:r>
        <w:rPr>
          <w:rtl w:val="true"/>
        </w:rPr>
        <w:t>اشاره</w:t>
      </w:r>
      <w:bookmarkEnd w:id="1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راهکار می‌‌خواهد مطرح شود درواقع استفاده از ظرفیت‌‌ها و امکانات معنوی و مادی مسجد در جهت رفع مشکلات و آسیب‌‌هایی است که نهاد خانواده با آنها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به صورت علمی و دقیق ابتدا مشخص شود که نقاط قوت و ضعف و فرصت‌‌ها و تهدیدهای مسجد در مواجهه با مشکلات خانواده چیست؟ و آنگاه حسب نگاه سیستمی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ارائه راهکارهای دقیق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امر در این مجال قابلیت عملیاتی شدن ندارد به‌دلیل آنکه اولاً نیاز به تفصیل و گردآوری تمام جوانب کار دارد که در این موجز نمی‌‌گنجد و درثانی برنامه راهبردی </w:t>
      </w:r>
      <w:r>
        <w:rPr>
          <w:rFonts w:eastAsia="Times New Roman" w:cs="Times New Roman" w:ascii="Times New Roman" w:hAnsi="Times New Roman"/>
          <w:color w:val="111111"/>
          <w:sz w:val="28"/>
          <w:szCs w:val="28"/>
          <w:lang w:val="en-US" w:bidi="en-US"/>
        </w:rPr>
        <w:t>SWOT</w:t>
      </w:r>
      <w:r>
        <w:rPr>
          <w:rFonts w:ascii="IRNazanin" w:hAnsi="IRNazanin" w:eastAsia="IRNazanin"/>
          <w:color w:val="111111"/>
          <w:sz w:val="28"/>
          <w:sz w:val="28"/>
          <w:szCs w:val="28"/>
          <w:rtl w:val="true"/>
          <w:lang w:bidi="fa-IR"/>
        </w:rPr>
        <w:t>، یک برنامه استراتژیک و راهبردی است که به‌دلیل اختلاف ظرفیت‌‌ها و پتانسیل‌‌های هر کدام از مساجد با همدیگر، امکان نگارش آن و نسخه‌‌پیچی آن برای تمام مساجد به‌صورت یکجا وجود ندارد و بلکه  باید به صورت تک‌‌تک برای هر کدام از مساجد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آنچه می‌‌خواهد بیان شود رویکردهای کلان و تأثیرگذاری هستند که نیاز هست تا حتماً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رویکردها نقش به‌سزایی در شناسایی واقعی نقاط قوت و ضعف و فرصت‌‌ها و تهدیدها خواهد داشت چون این رویکردها درواقع چشم‌‌انداز و رسالت غایی مسجد مطلوبی را که در زمان فعلی بتواند در رفع آسیب‌‌های خانواده مؤثر واقع افتد و خانواده را در نیل به کمال و سعادت دنیوی و اخروی یاری رساند، ترسیم و تبیین می‌‌نمایند و نقشه راه اجمالی از مسیری هستند که بایستی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رویکردهای اصلاحی عمده به‌شرح ذیل تشریح می‌‌گردد</w:t>
      </w:r>
      <w:r>
        <w:rPr>
          <w:rFonts w:eastAsia="IRNazanin" w:cs="IRNazanin"/>
          <w:color w:val="111111"/>
          <w:sz w:val="28"/>
          <w:szCs w:val="28"/>
          <w:rtl w:val="true"/>
          <w:lang w:bidi="fa-IR"/>
        </w:rPr>
        <w:t xml:space="preserve">: </w:t>
      </w:r>
      <w:bookmarkStart w:id="190" w:name="pg6481_67998"/>
    </w:p>
    <w:p>
      <w:pPr>
        <w:pStyle w:val="Heading4"/>
        <w:numPr>
          <w:ilvl w:val="3"/>
          <w:numId w:val="1"/>
        </w:numPr>
        <w:rPr/>
      </w:pPr>
      <w:bookmarkStart w:id="191" w:name="__RefHeading___Toc1296417_653776707"/>
      <w:bookmarkStart w:id="192" w:name="_Toc74"/>
      <w:bookmarkEnd w:id="190"/>
      <w:bookmarkEnd w:id="191"/>
      <w:r>
        <w:rPr/>
        <w:t>1</w:t>
      </w:r>
      <w:r>
        <w:rPr>
          <w:rtl w:val="true"/>
        </w:rPr>
        <w:t xml:space="preserve">. </w:t>
      </w:r>
      <w:r>
        <w:rPr>
          <w:rtl w:val="true"/>
        </w:rPr>
        <w:t>رویکرد واقع‌‌ بینی؛ باید به این واقع ‌‌بینی رسید که</w:t>
      </w:r>
      <w:r>
        <w:rPr>
          <w:rtl w:val="true"/>
        </w:rPr>
        <w:t>:</w:t>
      </w:r>
      <w:bookmarkEnd w:id="192"/>
    </w:p>
    <w:p>
      <w:pPr>
        <w:pStyle w:val="BookText"/>
        <w:rPr/>
      </w:pPr>
      <w:r>
        <w:rPr>
          <w:rFonts w:ascii="IRNazanin" w:hAnsi="IRNazanin" w:eastAsia="IRNazanin"/>
          <w:color w:val="111111"/>
          <w:sz w:val="28"/>
          <w:sz w:val="28"/>
          <w:szCs w:val="28"/>
          <w:rtl w:val="true"/>
          <w:lang w:bidi="fa-IR"/>
        </w:rPr>
        <w:t>اولاً؛ هم مسجد و هم خانواده جایگاه تعلیمی و تربیتی سابق خود را در پروسه و فرآیند آموزش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نهادهای هم‌‌عرض در حوزه تعلیم و تربیت به شکل فراوان بروز و ظهور داشته‌‌اند و نهاد مسجد و خانواده به موازات پیشرفت رقبا، پیشرفت نکرده و خود را با شرایط جامعه خود وفق نداده‌‌اند و نیز نتوانسته‌‌اند از ابزارها و پتانسیل‌‌های موجود در جهت نقش‌‌آفرینی کارآمد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سبک زندگی جدید،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 دوی والدین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تعالیم آموزشی و تربیتی خود را منحصراً از نهاد مسجد نمی‌‌گیرد همچنان‌که نقش تربیتی والدین برای فرزندان در داخل خانه چندان پررنگ نیست و خیلی نهادهای دیگر همچون مدرسه، دانشگاه، انواع سرسام‌‌آور رسانه‌‌های مکتوب و غیر مکتوب شامل صوتی و تصویری، تعاملی دیجیتالی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سنگین خود را بر سر نهاد خانواده و مسجد گسترده‌‌اند و اختیارات و نفوذ آنها را به حداقل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در‌‌ثانی؛ مهمتر از اولی اینکه، نباید بدنبال بازیافتن جایگاه پیشین به شکل قبلی آن ـ که مسجد و خانه نقش‌‌های تقریبا انحصاری در تعلیم و تربیت داشتندـ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حسب شرایط موجود و با پذیرش کلیت ساختار نظام آموزش موجود، با رویکرد رفرمی و اصلاحی و نه باژگونه‌‌ای، طرحی نو در انداخت و جایگاه واقعی مسجد را شناسایی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رویکرد واقع‌‌بینی در وهله اول، فارغ از قضاوت ارزشی در مورد نهادهای هم‌‌عرض، اصل وجود آنها و حتی ضرورت وجود آنها را به‌دلیل سبک زندگی موجود در جامعه بشری و جامعه ایرانی باید به رسمیت شناخت و دنبال حذف تمام آنها نبود؛ چنانچه در سبک زندگی فعلی اگر نهاد تربیتی هم‌‌عرضی همچون مدرسه وجود نداشته باشد، واقعاً خانواده با مشقت و حرج مواجه می‌‌شود و نهادهای هم‌‌عرض دیگر همین‌طور؛ لذا مسجد و خانواده بایستی در ضمن مفروض دانستن وجود این پازل، جای مناسب خود را پیدا نمایند نه با مفروض گرفتن نبود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گام بعد که بسیار مهم است بایستی مسجد و خانواده به رویکرد مدیریت توجه داشته باشند که در رویکرد بعدی توضیح داده می‌‌شود</w:t>
      </w:r>
      <w:r>
        <w:rPr>
          <w:rFonts w:eastAsia="IRNazanin" w:cs="IRNazanin"/>
          <w:color w:val="111111"/>
          <w:sz w:val="28"/>
          <w:szCs w:val="28"/>
          <w:rtl w:val="true"/>
          <w:lang w:bidi="fa-IR"/>
        </w:rPr>
        <w:t>.</w:t>
      </w:r>
    </w:p>
    <w:p>
      <w:pPr>
        <w:pStyle w:val="Heading4"/>
        <w:numPr>
          <w:ilvl w:val="3"/>
          <w:numId w:val="1"/>
        </w:numPr>
        <w:rPr/>
      </w:pPr>
      <w:bookmarkStart w:id="193" w:name="__RefHeading___Toc1296419_653776707"/>
      <w:bookmarkStart w:id="194" w:name="_Toc75"/>
      <w:bookmarkEnd w:id="193"/>
      <w:r>
        <w:rPr/>
        <w:t>2</w:t>
      </w:r>
      <w:r>
        <w:rPr>
          <w:rtl w:val="true"/>
        </w:rPr>
        <w:t xml:space="preserve">. </w:t>
      </w:r>
      <w:r>
        <w:rPr>
          <w:rtl w:val="true"/>
        </w:rPr>
        <w:t xml:space="preserve">انضمام رویکرد </w:t>
      </w:r>
      <w:r>
        <w:rPr>
          <w:rtl w:val="true"/>
        </w:rPr>
        <w:t>«</w:t>
      </w:r>
      <w:r>
        <w:rPr>
          <w:rtl w:val="true"/>
        </w:rPr>
        <w:t>مدیریت تربیت</w:t>
      </w:r>
      <w:r>
        <w:rPr>
          <w:rtl w:val="true"/>
        </w:rPr>
        <w:t xml:space="preserve">» </w:t>
      </w:r>
      <w:r>
        <w:rPr>
          <w:rtl w:val="true"/>
        </w:rPr>
        <w:t xml:space="preserve">با رویکرد </w:t>
      </w:r>
      <w:r>
        <w:rPr>
          <w:rtl w:val="true"/>
        </w:rPr>
        <w:t>«</w:t>
      </w:r>
      <w:r>
        <w:rPr>
          <w:rtl w:val="true"/>
        </w:rPr>
        <w:t>تولیت تربیت</w:t>
      </w:r>
      <w:r>
        <w:rPr>
          <w:rtl w:val="true"/>
        </w:rPr>
        <w:t>»</w:t>
      </w:r>
      <w:bookmarkEnd w:id="19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موجود هرچند مسجد نباید از نقش مستقیم خود در تربیت دینی خانواده غافل </w:t>
      </w:r>
      <w:bookmarkStart w:id="195" w:name="pg6481_67999"/>
    </w:p>
    <w:p>
      <w:pPr>
        <w:pStyle w:val="BookText"/>
        <w:rPr/>
      </w:pPr>
      <w:bookmarkEnd w:id="195"/>
      <w:r>
        <w:rPr>
          <w:rFonts w:ascii="IRNazanin" w:hAnsi="IRNazanin" w:eastAsia="IRNazanin"/>
          <w:color w:val="111111"/>
          <w:sz w:val="28"/>
          <w:sz w:val="28"/>
          <w:szCs w:val="28"/>
          <w:rtl w:val="true"/>
          <w:lang w:bidi="fa-IR"/>
        </w:rPr>
        <w:t>شود و از همه امکانات و ظرفیت‌‌های موجود در جهت تعلیم معارف دینی برای خانواده خصوصاًً به شکل حضوری و چهره به چهره که مؤثرترین روش تربیتی است بهره بگیرد، لیکن چنان‌که گفته شد بخش اعظم نهادهای تأثیرگذار بر تربیت دینی خانواده و ابزارهای مؤثر بر خانواده خارج ازکانال و مسیر مسجد عمل می‌‌کنند، در چنین شرایطی مسجد که نمی‌‌تواند و نباید هم جلو همه آنها را بگیرد بایستی مواجهه فعال با این قضیه داشته باشد، به این صورت که مسجد، رویکرد مدیریت کانال‌‌های تأثیرگذار بر تربیت خانواده را عهده‌‌دار شود که در این مسیر طبیعتاً لازم است پس از شناخت دقیق از ماهیت نهادها و ابزارهای مزبور و وضعیت تأثیرگذاری آنها بر خانواده، با ارتباطی که با نهاد خانواده برقرار می‌‌کند وی را در جهت بهره‌‌مندی از ابزارها و نهادهای سالم و صالح و نیز فاصله گرفتن از نهادها و ابزارهای ناسالم، راهنمایی نماید و حتی در قدم‌‌های بعدی و عملیاتی‌‌تر، زمینه‌‌ را برای رشد ابزارها و نهادهای سالم و زمینه ارتباط خانواده با اینها فراهم آورد و تسهیل سازد و متقابلاً به مقابله نظری و عملی با نهادهای ناسالم و دور نگه‌‌داشتن خانواده از اینها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حتی می‌‌تواند در شکلی ایجابی اقدام به تأسیس و پایه‌‌گذاری نهادها و ابزارهای سالم نماید و یا تلاش در جهت تأثیرگذاری بر متولیان و محتوای ابزارها و نهادها نماید و با سالم‌‌سازی آنها فضا را برای استفاده نهاد خانواده از آنها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همچنین می‌‌خواهد بگوید که مسجد باید علاوه بر نقش فردی مستقیم،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 عهده داشته باشد و با جلب همکاری سایر نهادهای هم‌‌فکر دغدغه‌‌مند، به عنوان محور جریان تربیت دینی، ظرفیت‌‌ها و پتانسیل آنها را برای کمک به نهاد خانواده مدیریت نماید نهادهایی مانند حسینیه‌‌ها، امام‌‌زاده‌‌ها، مدارس معارف اسلامی، هیآت مذهبی و حتی برخی حوزه‌‌های علمیه و </w:t>
      </w:r>
      <w:r>
        <w:rPr>
          <w:rFonts w:eastAsia="IRNazanin" w:cs="IRNazanin"/>
          <w:color w:val="111111"/>
          <w:sz w:val="28"/>
          <w:szCs w:val="28"/>
          <w:rtl w:val="true"/>
          <w:lang w:bidi="fa-IR"/>
        </w:rPr>
        <w:t>... .</w:t>
      </w:r>
    </w:p>
    <w:p>
      <w:pPr>
        <w:pStyle w:val="Heading4"/>
        <w:numPr>
          <w:ilvl w:val="3"/>
          <w:numId w:val="1"/>
        </w:numPr>
        <w:rPr/>
      </w:pPr>
      <w:bookmarkStart w:id="196" w:name="__RefHeading___Toc1296421_653776707"/>
      <w:bookmarkStart w:id="197" w:name="_Toc76"/>
      <w:bookmarkEnd w:id="196"/>
      <w:r>
        <w:rPr/>
        <w:t>3</w:t>
      </w:r>
      <w:r>
        <w:rPr>
          <w:rtl w:val="true"/>
        </w:rPr>
        <w:t xml:space="preserve">. </w:t>
      </w:r>
      <w:r>
        <w:rPr>
          <w:rtl w:val="true"/>
        </w:rPr>
        <w:t xml:space="preserve">انضمام رویکرد </w:t>
      </w:r>
      <w:r>
        <w:rPr>
          <w:rtl w:val="true"/>
        </w:rPr>
        <w:t>«</w:t>
      </w:r>
      <w:r>
        <w:rPr>
          <w:rtl w:val="true"/>
        </w:rPr>
        <w:t>آموزش ماهیگیری</w:t>
      </w:r>
      <w:r>
        <w:rPr>
          <w:rtl w:val="true"/>
        </w:rPr>
        <w:t xml:space="preserve">» </w:t>
      </w:r>
      <w:r>
        <w:rPr>
          <w:rtl w:val="true"/>
        </w:rPr>
        <w:t xml:space="preserve">با رویکرد </w:t>
      </w:r>
      <w:r>
        <w:rPr>
          <w:rtl w:val="true"/>
        </w:rPr>
        <w:t>«</w:t>
      </w:r>
      <w:r>
        <w:rPr>
          <w:rtl w:val="true"/>
        </w:rPr>
        <w:t>اعطای ماهی</w:t>
      </w:r>
      <w:r>
        <w:rPr>
          <w:rtl w:val="true"/>
        </w:rPr>
        <w:t>»</w:t>
      </w:r>
      <w:bookmarkEnd w:id="19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بایستی خانواده را نیز واقع‌‌بین نماید و در پروسه تربیت اعضا و فرزندان، به او بفهماند که زمان قدیم سپری شده و خانواده نقش مستقیم تربیتی و تام الاختیار را ندارد بلکه باید خانواده مدیریت توانمند و قوی داشته باشد تا به نحوه استفاده اعضای خود از آموزش‌های نهادها و ابزارهای تربیتی جامعه، سمت و سو بدهد و با ارائه شناخت لازم به اعضاء، آنها را به سوی نهادهای سالم رهنمون سازد مسجد بایستی این واقع‌‌بینی و نحوه </w:t>
      </w:r>
      <w:bookmarkStart w:id="198" w:name="pg6481_68000"/>
    </w:p>
    <w:p>
      <w:pPr>
        <w:pStyle w:val="BookText"/>
        <w:rPr/>
      </w:pPr>
      <w:bookmarkEnd w:id="198"/>
      <w:r>
        <w:rPr>
          <w:rFonts w:ascii="IRNazanin" w:hAnsi="IRNazanin" w:eastAsia="IRNazanin"/>
          <w:color w:val="111111"/>
          <w:sz w:val="28"/>
          <w:sz w:val="28"/>
          <w:szCs w:val="28"/>
          <w:rtl w:val="true"/>
          <w:lang w:bidi="fa-IR"/>
        </w:rPr>
        <w:t xml:space="preserve">مدیریت صحیح را از طریق مشاوره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تزریق نماید و خود نیز به عنوان پشتیبان و ناظر، حضور پشت پرده داشته باشد</w:t>
      </w:r>
      <w:r>
        <w:rPr>
          <w:rFonts w:eastAsia="IRNazanin" w:cs="IRNazanin"/>
          <w:color w:val="111111"/>
          <w:sz w:val="28"/>
          <w:szCs w:val="28"/>
          <w:rtl w:val="true"/>
          <w:lang w:bidi="fa-IR"/>
        </w:rPr>
        <w:t>.</w:t>
      </w:r>
    </w:p>
    <w:p>
      <w:pPr>
        <w:pStyle w:val="Heading4"/>
        <w:numPr>
          <w:ilvl w:val="3"/>
          <w:numId w:val="1"/>
        </w:numPr>
        <w:rPr/>
      </w:pPr>
      <w:bookmarkStart w:id="199" w:name="__RefHeading___Toc1296423_653776707"/>
      <w:bookmarkStart w:id="200" w:name="_Toc77"/>
      <w:bookmarkEnd w:id="199"/>
      <w:r>
        <w:rPr/>
        <w:t>4</w:t>
      </w:r>
      <w:r>
        <w:rPr>
          <w:rtl w:val="true"/>
        </w:rPr>
        <w:t xml:space="preserve">. </w:t>
      </w:r>
      <w:r>
        <w:rPr>
          <w:rtl w:val="true"/>
        </w:rPr>
        <w:t>رویکرد علمی و تخصصی</w:t>
      </w:r>
      <w:bookmarkEnd w:id="200"/>
    </w:p>
    <w:p>
      <w:pPr>
        <w:pStyle w:val="BookText"/>
        <w:rPr/>
      </w:pPr>
      <w:r>
        <w:rPr>
          <w:rFonts w:ascii="IRNazanin" w:hAnsi="IRNazanin" w:eastAsia="IRNazanin"/>
          <w:color w:val="111111"/>
          <w:sz w:val="28"/>
          <w:sz w:val="28"/>
          <w:szCs w:val="28"/>
          <w:rtl w:val="true"/>
          <w:lang w:bidi="fa-IR"/>
        </w:rPr>
        <w:t xml:space="preserve">همچنان‌که ابزارها و نهادهای رقیب از آخرین روش‌‌ها و جدیدترین مدل‌‌ها و تکنولوژی‌‌ها برای پیشبرد اهداف خود در امر تربیت بهره‌‌برداری می‌‌نمایند و از هیچ خلاقیت و نوآوری دریغ نمی‌‌ورزند مسجد نیز نباید در این رقابت شدید و تنگاتنگ از این مسائل غافل شود و بایستی با فاصله گرفتن از نگاه رایج قدیمی، نگاه کاملا علمی ـ تخصصی و سیستماتیک به مسئله داشته باشد لذا لازم است اولاً؛ برای تمام تصمیماتش از عقبه علمی و پژوهشی قوی و استوار بهرمند باشد و تخصص و علم را چاشنی تمام برنامه‌‌ها و تصمیماتش نماید و درثانی از مدیریت متخصص و کارآمد بهره بگیرد؛ مدیریت مسجد بایستی علاوه بر برخورداری از اخلاق حسنه و تقوای دینی، لزوماً شخصی آشنا با مبانی مدیریت سازمانی، اصول جذب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نگهداری آنها بوده و نیز با موضوع ابزار رسانه و نحوه مواجهه فعال با این پدیده بسیار تأثیرگذار و حاوی ظرفیت تبلیغی بالقوه فراوان،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نهاد مسجد بایستی فضا را برای کارها و تحقیقات علمی در موضوع مورد نظر و آن‌هم با رویکرد کاربردی و حسب شرایط جامعه مهیا نماید و حسب خروجی آنها گام بردارد</w:t>
      </w:r>
      <w:r>
        <w:rPr>
          <w:rFonts w:eastAsia="IRNazanin" w:cs="IRNazanin"/>
          <w:color w:val="111111"/>
          <w:sz w:val="28"/>
          <w:szCs w:val="28"/>
          <w:rtl w:val="true"/>
          <w:lang w:bidi="fa-IR"/>
        </w:rPr>
        <w:t>.</w:t>
      </w:r>
    </w:p>
    <w:p>
      <w:pPr>
        <w:pStyle w:val="Heading4"/>
        <w:numPr>
          <w:ilvl w:val="3"/>
          <w:numId w:val="1"/>
        </w:numPr>
        <w:rPr/>
      </w:pPr>
      <w:bookmarkStart w:id="201" w:name="__RefHeading___Toc1296425_653776707"/>
      <w:bookmarkStart w:id="202" w:name="_Toc78"/>
      <w:bookmarkEnd w:id="201"/>
      <w:r>
        <w:rPr/>
        <w:t>5</w:t>
      </w:r>
      <w:r>
        <w:rPr>
          <w:rtl w:val="true"/>
        </w:rPr>
        <w:t xml:space="preserve">. </w:t>
      </w:r>
      <w:r>
        <w:rPr>
          <w:rtl w:val="true"/>
        </w:rPr>
        <w:t>رویکرد استفاده از پتانسیل رسانه‌‌ها</w:t>
      </w:r>
      <w:bookmarkEnd w:id="2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به موضوع رسانه توجه ویژه داشته باشد و در جهت عملی سازی اهداف و رسالت‌‌های خود در خصوص تربیت دینی خانواده و مواجهه با مشکلات آن، از حداکثر ظرفیت رسانه‌‌ها حسب انواع مختلفی که دارند بهره ببرد همچنان که رقبایش و نهادهای هم‌‌عرض، به نحو احسن از این ابزار استفاده می‌‌کنند و توانسته‌‌اند از این طریق، حتی خود را وارد خانه‌‌ها نمایند و ذهن و فکر اعضای خانواده را حتی در ساعات اختصاصی درون خانه به خواسته‌‌های خود مشغول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بایستی حتماً بخشی تحت عنوان رسانه داشته باشد که در این بخش به شناسایی ظرفیت‌‌های موجود در رسانه‌‌ها برای برقراری ارتباط هدفمند مسجد با خانواده بپردازد و راهکارهای آن را مشخص نموده و عملی سازد</w:t>
      </w:r>
      <w:r>
        <w:rPr>
          <w:rFonts w:eastAsia="IRNazanin" w:cs="IRNazanin"/>
          <w:color w:val="111111"/>
          <w:sz w:val="28"/>
          <w:szCs w:val="28"/>
          <w:rtl w:val="true"/>
          <w:lang w:bidi="fa-IR"/>
        </w:rPr>
        <w:t xml:space="preserve">. </w:t>
      </w:r>
      <w:bookmarkStart w:id="203" w:name="pg6481_68001"/>
    </w:p>
    <w:p>
      <w:pPr>
        <w:pStyle w:val="Heading4"/>
        <w:numPr>
          <w:ilvl w:val="3"/>
          <w:numId w:val="1"/>
        </w:numPr>
        <w:rPr/>
      </w:pPr>
      <w:bookmarkStart w:id="204" w:name="__RefHeading___Toc1296427_653776707"/>
      <w:bookmarkStart w:id="205" w:name="_Toc79"/>
      <w:bookmarkEnd w:id="203"/>
      <w:bookmarkEnd w:id="204"/>
      <w:r>
        <w:rPr/>
        <w:t>6</w:t>
      </w:r>
      <w:r>
        <w:rPr>
          <w:rtl w:val="true"/>
        </w:rPr>
        <w:t xml:space="preserve">. </w:t>
      </w:r>
      <w:r>
        <w:rPr>
          <w:rtl w:val="true"/>
        </w:rPr>
        <w:t>رویکرد تلفیق سنت و تجدد</w:t>
      </w:r>
      <w:bookmarkEnd w:id="205"/>
    </w:p>
    <w:p>
      <w:pPr>
        <w:pStyle w:val="BookText"/>
        <w:rPr/>
      </w:pPr>
      <w:r>
        <w:rPr>
          <w:rFonts w:ascii="IRNazanin" w:hAnsi="IRNazanin" w:eastAsia="IRNazanin"/>
          <w:color w:val="111111"/>
          <w:sz w:val="28"/>
          <w:sz w:val="28"/>
          <w:szCs w:val="28"/>
          <w:rtl w:val="true"/>
          <w:lang w:bidi="fa-IR"/>
        </w:rPr>
        <w:t>آنچه از رویکردها گفته شد نباید موجب غفلت از نقاط قوت نگاه سنتی در اداره مسجد شود خصوصاًً که اداره سنتی مساجد در سابق و به مقتضای زمان خود، مدیریت علمی و تخصصی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مشکل آنجا به‌وجود آمد که علی‌‌رغم تغییر زمان و اقتضائات آن و ابداع روش‌‌های نوین و بوجود آمدن نهادهای حرفه‌‌ای در حوزه تربیت و آموزش، مسجد متحول نشد و همچنان بر روش قبلی خود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در اینجا می‌‌خواهد گفته شود آن است که نگاه سنتی به اداره مسجد علی‌‌رغم تمام نارسائی‌‌هایی که در زمان حاضر دارد، از نقاط قوت بی‌شمار و بی‌‌نظیری نیز بهره‌‌مند است که نباید تحت هیچ شرایطی از آنها غافل شد و کم‌‌اهمیت جلوه داد، نقاط قوتی همچون موج زدن اخلاص و معنویت در متولیان آن و احتراز از نگاه مادی صرف و نگاه سودآورانه شغلی به اداره مسجد و متقابلاً ایثار نمودن وقت و فرصت‌‌های درآمدزایی خود در جهت مدیریت مسجد بدون هیچ‌‌گونه چشم‌‌داشت و یا با رضایت به کمترین‌‌ها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نگاه متجددانه و به روز را که در رویکردهای قبلی ذکر شدند با رویکرد سنتی تلفیق نمود و مدیریتی توانمند از طریق بهره‌‌گیری از نقاط قوت هر دو و پس زدن نقاط منفی هر دو، برای کمک مسجد برای تربیت دینی خانواده رقم زد</w:t>
      </w:r>
      <w:r>
        <w:rPr>
          <w:rFonts w:eastAsia="IRNazanin" w:cs="IRNazanin"/>
          <w:color w:val="111111"/>
          <w:sz w:val="28"/>
          <w:szCs w:val="28"/>
          <w:rtl w:val="true"/>
          <w:lang w:bidi="fa-IR"/>
        </w:rPr>
        <w:t>.</w:t>
      </w:r>
    </w:p>
    <w:p>
      <w:pPr>
        <w:pStyle w:val="Heading4"/>
        <w:numPr>
          <w:ilvl w:val="3"/>
          <w:numId w:val="1"/>
        </w:numPr>
        <w:rPr/>
      </w:pPr>
      <w:bookmarkStart w:id="206" w:name="__RefHeading___Toc1296429_653776707"/>
      <w:bookmarkStart w:id="207" w:name="_Toc80"/>
      <w:bookmarkEnd w:id="206"/>
      <w:r>
        <w:rPr/>
        <w:t>7</w:t>
      </w:r>
      <w:r>
        <w:rPr>
          <w:rtl w:val="true"/>
        </w:rPr>
        <w:t xml:space="preserve">. </w:t>
      </w:r>
      <w:r>
        <w:rPr>
          <w:rtl w:val="true"/>
        </w:rPr>
        <w:t>رویکرد ارتباط عاطفی با خانواده در تمام برنامه‌‌ها و کمیته‌‌ها و گروه‌‌ها</w:t>
      </w:r>
      <w:bookmarkEnd w:id="207"/>
    </w:p>
    <w:p>
      <w:pPr>
        <w:pStyle w:val="BookText"/>
        <w:rPr/>
      </w:pPr>
      <w:r>
        <w:rPr>
          <w:rFonts w:ascii="IRNazanin" w:hAnsi="IRNazanin" w:eastAsia="IRNazanin"/>
          <w:color w:val="111111"/>
          <w:sz w:val="28"/>
          <w:sz w:val="28"/>
          <w:szCs w:val="28"/>
          <w:rtl w:val="true"/>
          <w:lang w:bidi="fa-IR"/>
        </w:rPr>
        <w:t>یکی از رویکردهایی که قبلا بوده و جدیداً مغفول واقع شده است رویکرد توجه به برقراری ارتباط عاطفی متولیان مسجد خصوصاًً اخلاق‌‌مداران مسجد با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گویای این مطلب است که پیامبر اکرم صلی الله علیه و آله  با تک تک مسجدی‌‌ها و نمازگزاران ارتباط عاطفی عمیق برقرار می‌‌کرد، از حضور و عدم حضور یکایک‌‌شان مطلع بود و در صورت عدم حضور، سراغ‌‌شان را می‌‌گرفت و احیاناً اگر مریض بودند به همراه سایر مسجدی‌‌ها به عیادت‌‌شان تشریف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هر آن‌کس که در مسجد حضور می‌‌یافت به منزله عضوی از اعضای خانواده بزرگ مسجد به‌شمار می‌‌آمد که کاملاً در جریانِ بودن و نبودنِ همدیگر و احیاناً بروز مشکلات عارض شده بر همدیگر بودند که اگر می‌‌توانستند یاری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می‌‌خواهد ذکر شود آن است که مسجد باید یک متولی بینا و یک میزبان باحرارت و مملو از معنویت داشته باشد که میهمانان مسجد را و خانواده‌‌های حاضر شده در مسجد را تحویل بگیرد و به آنها بفهماند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دیدیم و فهمیدیم که شما تشریف آوردید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208" w:name="pg6481_68002"/>
    </w:p>
    <w:p>
      <w:pPr>
        <w:pStyle w:val="BookText"/>
        <w:rPr/>
      </w:pPr>
      <w:bookmarkEnd w:id="208"/>
      <w:r>
        <w:rPr>
          <w:rFonts w:ascii="IRNazanin" w:hAnsi="IRNazanin" w:eastAsia="IRNazanin"/>
          <w:color w:val="111111"/>
          <w:sz w:val="28"/>
          <w:sz w:val="28"/>
          <w:szCs w:val="28"/>
          <w:rtl w:val="true"/>
          <w:lang w:bidi="fa-IR"/>
        </w:rPr>
        <w:t>شما را درلیست خانواده خود وارد کردیم و از این پس بودن و نبودنتان برای ما یکی نیست ما به عنوان برادران دینی، ضمن برقراری ارتباط نزدیک و صمیمی با شما، از این پس، رصد حال شما را وظیفه خود می‌‌دانیم و چنان‌که ببینیم مشکلی برای شما پیش آمده در رفع آن برادرانه خواهیم کوشید همچنان‌که در شادی‌‌ها در کنارتان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گمشده دنیای مدرن است یعنی فقدان و کمبود عاطفه و محبت و دلجوئی از همدیگر و یاری مخلصانه و برادرانه به همدیگر که متأسفانه مراتبی از آن در نهاد مسجد و مسجدی‌‌های امروز نیز سرایت کرده است طوری‌که فرد می‌‌آید و نماز خودش را به صورت فرادی و حتی به صورت نماز جماعت می‌‌خواند و می‌‌رود و کسی کاری به کارش ندارد؛ حتی ممکن است این حالت برای چندین سال تداوم پیدا کند و بودن و نبودن او برای هیچ‌‌کس، مهم و مورد توجه نباشد چرا که کسی وی را رصد نکرده و تحویل نگرفته است</w:t>
      </w:r>
      <w:r>
        <w:rPr>
          <w:rFonts w:eastAsia="IRNazanin" w:cs="IRNazanin"/>
          <w:color w:val="111111"/>
          <w:sz w:val="28"/>
          <w:szCs w:val="28"/>
          <w:rtl w:val="true"/>
          <w:lang w:bidi="fa-IR"/>
        </w:rPr>
        <w:t>.</w:t>
      </w:r>
    </w:p>
    <w:p>
      <w:pPr>
        <w:pStyle w:val="Heading4"/>
        <w:numPr>
          <w:ilvl w:val="3"/>
          <w:numId w:val="1"/>
        </w:numPr>
        <w:rPr/>
      </w:pPr>
      <w:bookmarkStart w:id="209" w:name="__RefHeading___Toc1296431_653776707"/>
      <w:bookmarkStart w:id="210" w:name="_Toc81"/>
      <w:bookmarkEnd w:id="209"/>
      <w:r>
        <w:rPr/>
        <w:t>8</w:t>
      </w:r>
      <w:r>
        <w:rPr>
          <w:rtl w:val="true"/>
        </w:rPr>
        <w:t xml:space="preserve">. </w:t>
      </w:r>
      <w:r>
        <w:rPr>
          <w:rtl w:val="true"/>
        </w:rPr>
        <w:t>رویکرد طبیب دوار</w:t>
      </w:r>
      <w:bookmarkEnd w:id="210"/>
    </w:p>
    <w:p>
      <w:pPr>
        <w:pStyle w:val="BookText"/>
        <w:rPr/>
      </w:pPr>
      <w:r>
        <w:rPr>
          <w:rFonts w:ascii="IRNazanin" w:hAnsi="IRNazanin" w:eastAsia="IRNazanin"/>
          <w:color w:val="111111"/>
          <w:sz w:val="28"/>
          <w:sz w:val="28"/>
          <w:szCs w:val="28"/>
          <w:rtl w:val="true"/>
          <w:lang w:bidi="fa-IR"/>
        </w:rPr>
        <w:t>حضرت علی علیه السلام  در وصف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 قَدْ أَحْکَمَ مَرَاهِمَهُ وَ أَحْمَی مَوَاسِمَهُ یَضَعُ ذَلِکَ حَیْثُ الْحَاجَةُ إِلَیْهِ مِنْ قُلُوبٍ عُمْیٍ وَ آذَانٍ صُمٍّ وَ أَلْسِنَةٍ بُکْمٍ مُتَتَبِّعٌ بِدَوَائِهِ مَوَاضِعَ الْغَفْلَةِ وَ مَوَاطِنَ الْحَیْرَة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طبیبی است که برای درمان بیماران 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مرهم‏های شفا بخش او آماده، و ابزار داغ کردن زخم‏ها را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قلب‏های کور و گوش‏های ناشنوا و زبان‏های لال، آماده، و با داروی خود در پی یافتن بیماران فراموش شده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زمان آن نیست که نهاد مسجد بنشیند تا نهاد خانواده به سراغش بیاید و از وی خاضعانه و با التماس در جهت تربیت دینی استمداد نماید؛ چرا که اولاً دنیا، دنیای رقابتی شده و نهادهای هم‌‌عرض دیگر با هزاران حیله و روش، خودشان به سراغ نهاد خانواده می‌‌روند تا او را در معرض آموزه‌‌های خود قرار دهند و لذا اگر در این رقابت، مسجد سرجای خود بنشیند و منتظر بماند، قافیه را باخته است و درثانی در اثر وجود نهادهای تربیتی مضلّ، نهاد خانواده مریض شده و بر پیکره آن آسیب‌‌های فراوان وارد شده است طوری‌که عزم و اراده لازم را برای حرکت خودجوش به سمت مسجد ندارد و لازم است که نهاد مسجد پیش‌‌قدم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الزامات این رویکرد، در دسترس بودن نهاد مسجد و آموزه‌‌های تربیتی </w:t>
      </w:r>
    </w:p>
    <w:p>
      <w:pPr>
        <w:pStyle w:val="BookText"/>
        <w:rPr/>
      </w:pPr>
      <w:r>
        <w:rPr>
          <w:rFonts w:ascii="IRNazanin" w:hAnsi="IRNazanin" w:eastAsia="IRNazanin"/>
          <w:color w:val="111111"/>
          <w:sz w:val="28"/>
          <w:sz w:val="28"/>
          <w:szCs w:val="28"/>
          <w:rtl w:val="true"/>
          <w:lang w:bidi="fa-IR"/>
        </w:rPr>
        <w:t>آن برای تمام افراد جامعه است؛ مسجد نباید صرفاً در اوقات نماز باز باشد و تمام؛ اگر هم مشکلی در این زمینه هست بایستی حل شود نه اینکه با تعطیل نمودن این شفاخانه صورت مسئله پاک شود؛ نیز مسجد باید در حداقل بازه زمانی در دسترس خانواده باشد، در زمانه‌‌ای که میانگین زمان دسترسی به مواد مخدر و مشروبات الکی چندین دقیقه و از فرار از خانه تا افتادن به دام فساد و انحرافات اخلاقی، آناتی بیشتر طول نمی‌‌کشد، در دسترس نبودن فیزیکی مسجد امری باور 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بایستی مسجدی باشد که واقعاً نقش طبابت را بتواند برای نهاد خانواده ایفا نماید و دردش را علاج نماید و با حضور طبیب حاذقش نسخه شفا‌‌بخش برایش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داشتن مسجد و خانواده‌ پیش‌نیازها و ابزارهای ویژه‌ای دارد که برخی از آنها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امام جماعتی با ویژگی‌‌های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متقی، متعهد، دلسوز، روزآمد، دارای سلامت و آراستگی بدنی و ظاهری؛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شورای علمی و هیئت امنا با ترکیبی از مسجدیان کارآزموده، باتجربه، جوان و کارآمد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اتاق فکر خانواده جهت گفتمان دربارة موضوع‌ها و محورهای زندگی خانواده و چالش‌های پیش 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کمیته‌های علمی و تخصصی درون هر مسجد، به‌ویژه کمیتة مشاوره و مهارت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صندوق مالی خانواده برای کمک‌رسانی‌های مالی و اعطای قرض‌الحسنه برای کمک به زندگی، ازدواج، بیماری، ایجاد شغل، تحصیل و مانند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کمیته‌ آموزش ‌و پرورش مسجد برای برنامه‌ریزی موضوع‌های گوناگون، به‌ویژه تربیت دینی، اخلاقی، اجتماعی، سیاسی و جنسی؛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شورای حکمیت و دادگاه خانوادة مسجد برای رویارویی با چالش‌ها و اختلاف‌های خانوادگی، متشکل از ریش‌سفیدان و معتمدان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کتابخانه‌های عمومی و تخصصی مسجد، نمایشگاه‌های کتاب و نرم‌افزار‌ها؛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سالن و زمین ورزش مسجد و تشکیل تیم‌های ورزشی، به‌ویژه برای </w:t>
      </w:r>
    </w:p>
    <w:p>
      <w:pPr>
        <w:pStyle w:val="BookText"/>
        <w:rPr/>
      </w:pPr>
      <w:r>
        <w:rPr>
          <w:rFonts w:ascii="IRNazanin" w:hAnsi="IRNazanin" w:eastAsia="IRNazanin"/>
          <w:color w:val="111111"/>
          <w:sz w:val="28"/>
          <w:sz w:val="28"/>
          <w:szCs w:val="28"/>
          <w:rtl w:val="true"/>
          <w:lang w:bidi="fa-IR"/>
        </w:rPr>
        <w:t>جوانان و نوجوانان؛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کمیته‌ی اردوهای تفریحی، زیارتی، علمی و بین‌المللی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کمیته‌ی هنر؛ مانند سینما، تئاتر، موسیقی، آواز، خطاطی، طراحی، نقاشی و ترویج هنرهای اصیل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برنامه‌ریزی برای نشست‌های سالانه‌ی امامان جمعه و جماعت؛ با هدف آسیب‌شناسی خانواده‌های مسجدی و برنامه‌ریزی برای دوره‌ها و کارگاه‌های آموزشی مهارت زندگی خانواده‌ها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شاملی و یوسفی، بازشناسی ظرفیت‌ها و کارکردهای مسجد بویژه در حوزه خانواده،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کمیته رسانه به منظور بهره‌‌گیری از تمام ظرفیت‌‌های رسانه‌‌ در جهت برقراری ارتباط عاطفی نزدیک با خانواده و تأثیرگذاری در امر تربیت دینی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ظرفیت‌‌های رسانه همچون شبکه‌‌های اجتماعی اختصاصی برای تمام مسجدی‌‌ها یا بخشی مشخص از آنها مثلا برای پدران مسجدی، ورزشکاران مسجدی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بازی‌‌های رایانه‌‌ای با محتوای سالم و جهتدار،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 شناسایی در جهت شناسایی و جذب گروه‌‌های مرجع و خانواده‌‌های مستعد و شاخص در حوزه استحفاظی مسجد، به سبب تأثیر ویژه و خاصی که حضور آنها در جذب سایرین به مسجد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طرحی تحت عنوان طرح مسجد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پزشک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یکی از صاحب‌‌نظران مطرح شده است با این توضیح که منش مسلمانان و دین‌مداران، در طول تاریخ، این بوده است که بانیان حکومتی و مردمی در همة شهرها و روستاها و به فراخور تراکم جمعیت، مساجد مورد نیاز را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مسجدها نه‌تنها محل عبادت و نماز بلکه مرکزی برای آموزش، مشاوره‌گیری و دادگاه قضا و درواقع محلی برای رفع مشکلات زندگی شخصی و اجتماعی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مسجد خانواده به این معنی است که هر خانواد‌ه‌ی اسلامی در پی یک مسجد خانواده باشد و همانند طرح پزشک خانواده‌ خود را زیر چتر حمایت یک مسجد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11" w:name="pg6481_68005"/>
    </w:p>
    <w:p>
      <w:pPr>
        <w:pStyle w:val="Heading4"/>
        <w:numPr>
          <w:ilvl w:val="3"/>
          <w:numId w:val="1"/>
        </w:numPr>
        <w:rPr/>
      </w:pPr>
      <w:bookmarkStart w:id="212" w:name="__RefHeading___Toc1296433_653776707"/>
      <w:bookmarkStart w:id="213" w:name="_Toc82"/>
      <w:bookmarkEnd w:id="211"/>
      <w:bookmarkEnd w:id="212"/>
      <w:r>
        <w:rPr>
          <w:rtl w:val="true"/>
        </w:rPr>
        <w:t>نتیجه‌‌گیری</w:t>
      </w:r>
      <w:bookmarkEnd w:id="213"/>
    </w:p>
    <w:p>
      <w:pPr>
        <w:pStyle w:val="BookText"/>
        <w:rPr/>
      </w:pPr>
      <w:r>
        <w:rPr>
          <w:rFonts w:ascii="IRNazanin" w:hAnsi="IRNazanin" w:eastAsia="IRNazanin"/>
          <w:color w:val="111111"/>
          <w:sz w:val="28"/>
          <w:sz w:val="28"/>
          <w:szCs w:val="28"/>
          <w:rtl w:val="true"/>
          <w:lang w:bidi="fa-IR"/>
        </w:rPr>
        <w:t>نتیجه این تحقیق آن است که مسجد وخانواده حسب اهمیت و جایگاه و کارکردهای خاصی که در تربیت انسان دارند علی‌‌رغم اینکه لازم است تعامل و همکاری نزدیکی با همدیگر داشته باشند در شرایط موجود و حسب تهاجم فرهنگی غرب و نیز تغییر سبک زندگی، این ارتباط، بسیار کم‌رنگ شده و خانواده نیز عملاً با آسیب‌‌های فراوان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برون‌‌رفت از وضعیت فعلی و نیل ارتباط مسجد و خانواده به وضعیت مطلوب، بایستی چند رویکرد اصلاحی عمده را مسجد و متولیان آن مورد توجه قرار دهند؛ رویکرد اول رویکرد واقع‌‌بینی است؛ مسجد باید اصل تغییرات جهان جدید را بپذیرد و بر نقش انحصاری خود در تربیت خانواده پافشاری نکند و وجود نهادهای تربیتی هم‌‌عرض را به رسمیت بشناسند و آنگاه در ضمن مفروض دانستن وجود این پازل، جای مناسب خود را پیدا نمایند که عبارت است از توجه به رویکرد اصلاحی دوم یعنی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نگاه تخصصی بدان، بدین معنی که هرچند مسجد نباید از نقش مستقیم خود در تربیت دینی خانواده غافل شود لیکن رویکرد مدیریت کانال‌‌های تأثیرگذار بر تربیت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را عهده‌‌دار شود و با شناخت دقیق از ماهیت نهادها و ابزارهای مزبور و وضعیت تأثیرگذاری آنها بر خانواده، با ارتباطی که با نهاد خانواده پیدا می‌‌کند وی را در جهت بهره‌‌مندی از ابزارها و نهادهای سالم و نیز فاصله گرفتن از نهادها و ابزارهای ناسالم، راهنمایی نماید و حتی در قدم‌‌های بعدی و عملیاتی‌‌تر، زمینه‌‌ را برای رشد ابزارها و نهادهای سالم و زمینه ارتباط‌‌گیری خانواده با اینها فراهم آورد و متقابلاً به مقابله با نهادهای ناسالم و دور نگه‌‌داشتن خانواده از اینها و احیاناً حذف برخی از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مسجد بایستی با اتخاذ رویکرد علمی و تخصصی، همچنان‌که ابزارها و نهادهای رقیب از آخرین روش‌‌ها و جدیدترین مدل‌‌ها و تکنولوژی‌‌ها برای پیشبرد اهداف خود در امر تربیت بهره‌‌برداری می‌‌نمایند و از هیچ خلاقیت و نوآوری دریغ نمی‌‌ورزند مسجد نیز در این رقابت شدید و تنگاتنگ از این مسائل غافل نشود و با فاصله گرفتن از نگاه رایج قدیمی، نگاه کاملاً علمی ـ تخصصی و سیستماتیک به مسئله تربیت دینی داشته باشد و برای این کار از مدیریت متخصص و کارآمد بهره بگیرد و البته نباید نسبت به نقاط قوت نگاه سنتی به اداره مسجد غافل شود از نقاط قوتی همچون اخلاص و معنویت متولیان آن و </w:t>
      </w:r>
    </w:p>
    <w:p>
      <w:pPr>
        <w:pStyle w:val="BookText"/>
        <w:rPr/>
      </w:pPr>
      <w:r>
        <w:rPr>
          <w:rFonts w:ascii="IRNazanin" w:hAnsi="IRNazanin" w:eastAsia="IRNazanin"/>
          <w:color w:val="111111"/>
          <w:sz w:val="28"/>
          <w:sz w:val="28"/>
          <w:szCs w:val="28"/>
          <w:rtl w:val="true"/>
          <w:lang w:bidi="fa-IR"/>
        </w:rPr>
        <w:t>احتراز از نگاه مادی سودآورانه به اداره مسجد و نهایتاً اینکه باید رویکرد عاطفی را مورد توجه ویژه قرار دهد بدین معنی که با فردی که در مسجد حاضر می‌‌شود ارتباط عاطفی عمیق برقرار نماید و با برقراری ارتباط دوستانه نزدیک، وی را ترغیب به حضور بیشتر در مسجد و برنامه‌‌های آن در کنار سایر دوستان نماید و البته مسجد برای جذب افراد بایستی خود پیش‌‌قدم شود و منتظر اقدام خانواده برای ارتباط‌‌گیری نباشد، به‌دلیل آنکه نهاد خانواده در شرایط فعلی با مشکلات و آسیب‌‌های عدیده مواجه شده و توان و رمق آن را ندارد که خود برای این کار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متولیان امور مساجد لازم است با اتخاذ این رویکردها به صورت مصداقی به وضعیت‌‌شناسی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قوت و ضعف و فرصت‌ها و تهدیدهای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مساجد از حیث ارتباط گیری با نهاد خانواده در حوزه استحفاظی مسجد مورد نظر بپردازند و آنگاه راهکارهای عملی برون‌‌رفت را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جای خالی آن بسیار مشهود است و هر آنچه دیده می‌‌شود صرفاً تصمیمات و اقدامات روتین و کلاسیک است و از برخورد علمی و کارشناسانه با مسئله و اقدام متخصصانه از طریق بهره‌‌گیری از نظرات کارشناسان و صاحب‌‌نظران این حوزه چندان نشانی دیده نمی‌‌شود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در پائین‌‌ترین نگاه و در حداقلی‌‌ترین کارکرد، بایستی سازمان یافته و نظام‌‌مند باشند همانند سازمان حج و زیارت یا سازمان اوقاف و امور خیریه، هرچند آنها نیز در عمل با مشکلات فراوان دست به گریبان هستند و مشکلاتی که برای مسجد گفته شد آنها نیز از برخی از آنها بی نصیب نیستند ولی به هر حال بایستی بدین سمت حرکت کرد و از کارهای دیمی و بدون نظم و برنامه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مسجد می‌‌تواند و می‌‌باید محور تربیت دینی باشد و با جلب همکاری سایر نهادهایی که در این زمینه فعالیت می‌‌کنند مانند برخی حسینیه‌‌ها و امام‌‌زاده‌‌ها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برخی موازی‌‌کاری‌‌ها و همپوشانی‌‌ها را گرفته و به سمت کار منسجم و هدفمند با چشم‌‌انداز و رسالت دقیق و اهداف بلند‌‌مدت، کوتاه‌‌مدت و میان‌‌مدت مشخص، در جهت تأثیرگذاری بر نهاد خانواده قدم بردارد</w:t>
      </w:r>
      <w:r>
        <w:rPr>
          <w:rFonts w:eastAsia="IRNazanin" w:cs="IRNazanin"/>
          <w:color w:val="111111"/>
          <w:sz w:val="28"/>
          <w:szCs w:val="28"/>
          <w:rtl w:val="true"/>
          <w:lang w:bidi="fa-IR"/>
        </w:rPr>
        <w:t xml:space="preserve">. </w:t>
      </w:r>
      <w:bookmarkStart w:id="214" w:name="pg6481_68007"/>
    </w:p>
    <w:p>
      <w:pPr>
        <w:pStyle w:val="Heading4"/>
        <w:numPr>
          <w:ilvl w:val="3"/>
          <w:numId w:val="1"/>
        </w:numPr>
        <w:rPr/>
      </w:pPr>
      <w:bookmarkStart w:id="215" w:name="__RefHeading___Toc1296435_653776707"/>
      <w:bookmarkStart w:id="216" w:name="_Toc83"/>
      <w:bookmarkEnd w:id="214"/>
      <w:bookmarkEnd w:id="215"/>
      <w:r>
        <w:rPr>
          <w:rtl w:val="true"/>
        </w:rPr>
        <w:t>منابع</w:t>
      </w:r>
      <w:bookmarkEnd w:id="216"/>
    </w:p>
    <w:p>
      <w:pPr>
        <w:pStyle w:val="Heading5"/>
        <w:numPr>
          <w:ilvl w:val="4"/>
          <w:numId w:val="1"/>
        </w:numPr>
        <w:rPr/>
      </w:pPr>
      <w:bookmarkStart w:id="217" w:name="__RefHeading___Toc1296437_653776707"/>
      <w:bookmarkStart w:id="218" w:name="_Toc84"/>
      <w:bookmarkEnd w:id="217"/>
      <w:r>
        <w:rPr>
          <w:rtl w:val="true"/>
        </w:rPr>
        <w:t>الف</w:t>
      </w:r>
      <w:r>
        <w:rPr>
          <w:rtl w:val="true"/>
        </w:rPr>
        <w:t xml:space="preserve">) </w:t>
      </w:r>
      <w:r>
        <w:rPr>
          <w:rtl w:val="true"/>
        </w:rPr>
        <w:t>نهادهای آماری کشوری</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مقابله با موادمخدر و جرم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unodc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پزشکی قانونی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ثبت احوال و اسناد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رفاه و مشارکت های اجتماعی شهرداری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زندان‌ها و اقدامات تأمینی و تربیتی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مبارزه با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آمار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آمار و فناوری اطلاعات قوه قضائیه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مدیریت توسعه ملی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انتظامی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بهداشت، درمان و آموزش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کار و تعاون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ورزش و جوانان</w:t>
      </w:r>
      <w:r>
        <w:rPr>
          <w:rFonts w:eastAsia="IRNazanin" w:cs="IRNazanin"/>
          <w:color w:val="111111"/>
          <w:sz w:val="28"/>
          <w:szCs w:val="28"/>
          <w:rtl w:val="true"/>
          <w:lang w:bidi="fa-IR"/>
        </w:rPr>
        <w:t>.</w:t>
      </w:r>
    </w:p>
    <w:p>
      <w:pPr>
        <w:pStyle w:val="Heading5"/>
        <w:numPr>
          <w:ilvl w:val="4"/>
          <w:numId w:val="1"/>
        </w:numPr>
        <w:rPr/>
      </w:pPr>
      <w:bookmarkStart w:id="219" w:name="__RefHeading___Toc1296439_653776707"/>
      <w:bookmarkStart w:id="220" w:name="_Toc85"/>
      <w:bookmarkEnd w:id="219"/>
      <w:r>
        <w:rPr>
          <w:rtl w:val="true"/>
        </w:rPr>
        <w:t>ب</w:t>
      </w:r>
      <w:r>
        <w:rPr>
          <w:rtl w:val="true"/>
        </w:rPr>
        <w:t xml:space="preserve">) </w:t>
      </w:r>
      <w:r>
        <w:rPr>
          <w:rtl w:val="true"/>
        </w:rPr>
        <w:t>کتب و مقالات</w:t>
      </w:r>
      <w:bookmarkEnd w:id="220"/>
    </w:p>
    <w:p>
      <w:pPr>
        <w:pStyle w:val="Heading6"/>
        <w:numPr>
          <w:ilvl w:val="5"/>
          <w:numId w:val="1"/>
        </w:numPr>
        <w:rPr/>
      </w:pPr>
      <w:bookmarkStart w:id="221" w:name="__RefHeading___Toc1296441_653776707"/>
      <w:bookmarkStart w:id="222" w:name="_Toc86"/>
      <w:bookmarkEnd w:id="221"/>
      <w:r>
        <w:rPr>
          <w:rtl w:val="true"/>
        </w:rPr>
        <w:t>القرآن‌الکریم</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امیرالمؤمنین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از پایگاه اطلاع رسانی دفتر حفظ و نشر آثار مقام معظم رهبری</w:t>
      </w:r>
      <w:r>
        <w:rPr>
          <w:rFonts w:eastAsia="Times New Roman" w:cs="Times New Roman" w:ascii="Times New Roman" w:hAnsi="Times New Roman"/>
          <w:color w:val="111111"/>
          <w:sz w:val="28"/>
          <w:szCs w:val="28"/>
          <w:lang w:val="en-US" w:bidi="en-US"/>
        </w:rPr>
        <w:t>F</w:t>
      </w:r>
    </w:p>
    <w:p>
      <w:pPr>
        <w:pStyle w:val="BookText"/>
        <w:rPr/>
      </w:pPr>
      <w:r>
        <w:rPr>
          <w:rFonts w:eastAsia="Times New Roman" w:cs="Times New Roman" w:ascii="Times New Roman" w:hAnsi="Times New Roman"/>
          <w:color w:val="111111"/>
          <w:sz w:val="28"/>
          <w:szCs w:val="28"/>
          <w:lang w:val="en-US" w:bidi="en-US"/>
        </w:rPr>
        <w:t>http://farsi.khamenei.ir/others-dialog?id=24624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آزاده، ازدواج روی هوا، نشریه ابتکار، نسخه شماره، </w:t>
      </w:r>
      <w:r>
        <w:rPr>
          <w:rFonts w:eastAsia="IRNazanin" w:cs="IRNazanin"/>
          <w:color w:val="111111"/>
          <w:sz w:val="28"/>
          <w:szCs w:val="28"/>
          <w:lang w:bidi="fa-IR"/>
        </w:rPr>
        <w:t>5856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بلقان آبادی، مصطفی و منطقی، مرتضی، تحلیل محتوای اتاق‌های گپ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 روم‌های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نشریه سلامت روانی، دوره سوم، شماره دوم،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مریم و هرندی، فاطمه، جوانان آسیب‌پذیر، فصلنامه جمعیت،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اکبری، محمدجواد، مطلع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رهنمودهای مقام معظم رهبری به زوج‌های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 پانزدهم، دفتر نشر فرهنگ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حرالعاملی، محمدبن حسن، وسائل الشیعه،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لبنان، دارالاحیاءالتراث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احمد، نگرش‌سنجی افراد کاربر و غیرکابر ماهواره، اینترنت و بازی‌های ویدیویی، تهران، دبیرخانه شورای عالی انقلاب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کوهساری، سیداسحاق، پژوهشی قرآنی در خصوص جایگاه خانواده در اسلام، مجله پژوهش‌های دینی،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شورای عالی انقلاب فرهنگی، تحلیل محتوای شبکه فارسی وان، خبرنامه رصد فرهنگ و علم،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شورای عالی انقلاب فرهنگی، وضعیت پدیده مانکنیسم، خبرنامه رصد فرهنگ و علم،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جامعه شناسی خانواده، تهران، انتشارات سروش،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شاملی، عباسعلی و یوسفی، ش، بازشناسی ظرفیت‌ها و کارکردهای مسجد بویژه در حوزه خانواده، دفتر مطالعات و پژوهش‌های مرکز رسیدگی به امورمساجد،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بابویه، الهدایة، چاپ اول، قم، مؤسسه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چاپ پنجم،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عالمی، حسین، حجاب، نشانه عظمت زن، روزنامه رسالت، شماره </w:t>
      </w:r>
      <w:r>
        <w:rPr>
          <w:rFonts w:eastAsia="IRNazanin" w:cs="IRNazanin"/>
          <w:color w:val="111111"/>
          <w:sz w:val="28"/>
          <w:szCs w:val="28"/>
          <w:lang w:bidi="fa-IR"/>
        </w:rPr>
        <w:t>7266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26/2/1390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الکافی، چاپ دوم، تهران، دار الکتب الاسلامیة،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طه، نگاهی به فمینیسم، قم، معاونت امور اساتید و دروس معارف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چاپ دوم،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دارالوفاء،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دانشنامه قرآن و حدیث،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دارالحدیث،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پژوهش وزارت کشور با مشارکت مرکز امور مشارکت زنان ریاست‌جمهوری، طرح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خانگی علیه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مشیرزاده، حمیرا، مقدّمه‏ای بر مطالعات زنان، تهران، وزارت علوم، تحقیقات و فناوری، دفتر برنامه‏ریزی اجتماعی و مطالعات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پژوهش و برنامه ریزی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فن آوری ارتباطات و اطلاعات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فرار از منزل، دانشنامه اینترنتی رشد،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 مگی، فرهنگ نظریه‏های فمینیستی، ترجمه نوشین احمدی خراسانی و دیگران، تهران، نشر توسعه،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یان مکنزی و دیگران، مقدمه ای براید ئولوژی های سیاسی، ترجمه م، قائد، تهرا، نشر مرکز،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3" w:name="pg6481_68009"/>
    </w:p>
    <w:p>
      <w:pPr>
        <w:pStyle w:val="Heading2"/>
        <w:numPr>
          <w:ilvl w:val="1"/>
          <w:numId w:val="1"/>
        </w:numPr>
        <w:rPr/>
      </w:pPr>
      <w:bookmarkStart w:id="224" w:name="__RefHeading___Toc1296443_653776707"/>
      <w:bookmarkStart w:id="225" w:name="_Toc87"/>
      <w:bookmarkEnd w:id="223"/>
      <w:bookmarkEnd w:id="224"/>
      <w:r>
        <w:rPr>
          <w:rtl w:val="true"/>
        </w:rPr>
        <w:t>کارکرد مسجد و خانواده امتیازات و ویژگی‌های خانواده مسجد محور</w:t>
      </w:r>
      <w:bookmarkEnd w:id="225"/>
    </w:p>
    <w:p>
      <w:pPr>
        <w:pStyle w:val="Heading3"/>
        <w:numPr>
          <w:ilvl w:val="2"/>
          <w:numId w:val="1"/>
        </w:numPr>
        <w:rPr/>
      </w:pPr>
      <w:bookmarkStart w:id="226" w:name="__RefHeading___Toc1296445_653776707"/>
      <w:bookmarkStart w:id="227" w:name="_Toc88"/>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ایراندخت فیاض</w:t>
      </w:r>
      <w:r>
        <w:rPr>
          <w:rStyle w:val="FootnoteAnchor"/>
          <w:rtl w:val="true"/>
        </w:rPr>
        <w:footnoteReference w:id="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iranfayyaz@yahoo.com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6481_68011"/>
      <w:bookmarkStart w:id="229" w:name="pg6481_68011"/>
      <w:bookmarkEnd w:id="229"/>
    </w:p>
    <w:p>
      <w:pPr>
        <w:pStyle w:val="Heading3"/>
        <w:numPr>
          <w:ilvl w:val="2"/>
          <w:numId w:val="1"/>
        </w:numPr>
        <w:rPr/>
      </w:pPr>
      <w:bookmarkStart w:id="230" w:name="pg6481_68011"/>
      <w:bookmarkStart w:id="231" w:name="__RefHeading___Toc1296447_653776707"/>
      <w:bookmarkStart w:id="232" w:name="_Toc89"/>
      <w:bookmarkEnd w:id="230"/>
      <w:bookmarkEnd w:id="231"/>
      <w:r>
        <w:rPr>
          <w:rtl w:val="true"/>
        </w:rPr>
        <w:t>چکیده</w:t>
      </w:r>
      <w:bookmarkEnd w:id="2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دانشمندان در بررسی تمدّن و عوامل آن، دین را از عوامل و عناصر تمدّن‌ساز به شمار آورده‌اند و این بدان جهت بوده است که تاثیر دین در جامعه‌های بشری یک واقعیت غیر قابل انکار است در دوران معاصر علی‌رغم تغییرات اساسی در جوامع و شکل‌گیری ساختارهای نوین اجتماعی، دین همچنان حضور مؤثر وپررنگی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نهادهای دینی که ساختار و قالب های حضور دین در جامعه را صورت بندی می‌کنند اهمیّت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مساجد به عنوان یکی از مهم‌ترین نهادهای دینی سهم اساسی را در تمدّن سازی و تربیت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تاریخی نشان می‌دهد که معبد با انسان همراه و همزاد بوده است و یکی از مهم‌ترین مکآنها برای هویّت‌سازی مؤمنانه مردم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انسان، اولین آموزش‌ها را در خانواده می‌بیند، پایة هویّت دینی و اخلاق فردی و اولین مراحل اجتماعی‌شدن او در خانواده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گرایش‌های مختلف، تربیت‌ها و اخلاق و منش و سلوک زندگی خاصی را به فرزندان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مذهبی آنچه که در مورد تربیت و پرورش فرزندان در کانون توجه قرار دارد مذهب و توجه به دستورات دینی درباره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خانواده‌ها سعی می‌کنند نحوه رفتار و گفتار آنها به گونه‌ای باشد که در اثر این تربیت در آینده، دین و اوامر و نواهی آن محور رفتار و نوع سلوک آنها در زندگیشان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مهم‌ترین پایگاه دینی در اسلام جایگاه ویژه‌ای در زندگی خانواده‌های مذهبی دارد تا جایی که به سختی می‌توان خانواده‌ای مذهبی را برکنار از مسجد تصور کرد و خانوادة مذهبی در واقع خانوادة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مسجد برای خانواده، ویژگی‌هایی در عرصة شناختی،گرایش و رفتاری به </w:t>
      </w:r>
    </w:p>
    <w:p>
      <w:pPr>
        <w:pStyle w:val="BookText"/>
        <w:rPr/>
      </w:pPr>
      <w:r>
        <w:rPr>
          <w:rFonts w:ascii="IRNazanin" w:hAnsi="IRNazanin" w:eastAsia="IRNazanin"/>
          <w:color w:val="111111"/>
          <w:sz w:val="28"/>
          <w:sz w:val="28"/>
          <w:szCs w:val="28"/>
          <w:rtl w:val="true"/>
          <w:lang w:bidi="fa-IR"/>
        </w:rPr>
        <w:t>وجود می‌آورد که شاخص و ممیز این خانواده‌ها از خانواده‌های غیر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شده است تا با نظر به اهمیّت مسجد در ایجاد هویّت دینی و سلوک مؤمنانه در افراد به روش تحلیل اکتشافی به کارکرد مسجد و خانواده و امتیازات و ویژگی‌های خانوادة مسجدی بپردازد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 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خانوادة مسجدی، ویژگی‌های خانواده مسجدی، امتیازات خانواده مذهبی</w:t>
      </w:r>
      <w:r>
        <w:rPr>
          <w:rFonts w:eastAsia="IRNazanin" w:cs="IRNazanin"/>
          <w:color w:val="111111"/>
          <w:sz w:val="28"/>
          <w:szCs w:val="28"/>
          <w:rtl w:val="true"/>
          <w:lang w:bidi="fa-IR"/>
        </w:rPr>
        <w:t xml:space="preserve">. </w:t>
      </w:r>
      <w:bookmarkStart w:id="233" w:name="pg6481_68013"/>
    </w:p>
    <w:p>
      <w:pPr>
        <w:pStyle w:val="Heading3"/>
        <w:numPr>
          <w:ilvl w:val="2"/>
          <w:numId w:val="1"/>
        </w:numPr>
        <w:rPr/>
      </w:pPr>
      <w:bookmarkStart w:id="234" w:name="__RefHeading___Toc1296449_653776707"/>
      <w:bookmarkStart w:id="235" w:name="_Toc90"/>
      <w:bookmarkEnd w:id="233"/>
      <w:bookmarkEnd w:id="234"/>
      <w:r>
        <w:rPr>
          <w:rtl w:val="true"/>
        </w:rPr>
        <w:t>مقدمه</w:t>
      </w:r>
      <w:bookmarkEnd w:id="235"/>
    </w:p>
    <w:p>
      <w:pPr>
        <w:pStyle w:val="BookText"/>
        <w:rPr/>
      </w:pPr>
      <w:r>
        <w:rPr>
          <w:rFonts w:ascii="IRNazanin" w:hAnsi="IRNazanin" w:eastAsia="IRNazanin"/>
          <w:color w:val="111111"/>
          <w:sz w:val="28"/>
          <w:sz w:val="28"/>
          <w:szCs w:val="28"/>
          <w:rtl w:val="true"/>
          <w:lang w:bidi="fa-IR"/>
        </w:rPr>
        <w:t>مساجد یکی از مهم‌ترین پایگاه‌های دینی هستند که به مثابه کانون جوشان فرهنگی در جوامع اسلامی عمل می‌کنند و با حراست از نظام ارزشی جامعه، مانع فراموش شدن ارزش‌ها از یک سو و منجر به تقویت باورهای مذهبی از سوی 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مساجد به عنوان خانه‌های خدا در زمین بسیار گرامی 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و فضیلت بسیار برای بنا نهادن مسجد، تعمیر، آبادانی و پر رونق نگاه داشتن مسجد و آمد و شد در آن وجود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این متون خداوند برای بناکنندة مسجد خانه‌هایی در بهشت بنا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آبادکنندة مسجد را با صفاتی مانند ایمان آورندگان به خدا و روز جزا و برپادارندگان نماز و پرداخت کنندگان زکات و کسانی که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خشیت ندارند ستوده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اَجعلتم سقایة الحاجّ و عمارة المسجد الحرام امن ءَامن بالله و الیوم الخر  و جاهد فی سبیل الله لایستوون عندالله و الله لایهدی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دوستداران خود و اهل بیت علیهم السلام   خود و قرآن را دوستداران مسجد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نیز در سخنی هشت فایده برای رفتن به مسجد بر شمرده است که از آن‌جمله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مؤمنان، فراگیری دانش سودمند و ترک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دانشمندان نیز در بررسی تمدّن و عوامل آن، دین را از عوامل و عناصر تمدّن‌ساز به‌شمار آورده‌اند، این بدان جهت بوده است که تأثیر دین در جوامع بشری یک واقعیت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علی‌رغم تغییرات اساسی در جوامع و شکل‌گیری ساختارهای نوین اجتماعی، دین همچنان حضور مؤثر و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نمادهای دینی که </w:t>
      </w:r>
    </w:p>
    <w:p>
      <w:pPr>
        <w:pStyle w:val="BookText"/>
        <w:rPr/>
      </w:pPr>
      <w:r>
        <w:rPr>
          <w:rFonts w:ascii="IRNazanin" w:hAnsi="IRNazanin" w:eastAsia="IRNazanin"/>
          <w:color w:val="111111"/>
          <w:sz w:val="28"/>
          <w:sz w:val="28"/>
          <w:szCs w:val="28"/>
          <w:rtl w:val="true"/>
          <w:lang w:bidi="fa-IR"/>
        </w:rPr>
        <w:t>ساختار و قالب‌های حضور دین در جامعه را صورت‌بندی می‌کنند از اهمیّت اساسی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کانون ابلاغ پیام و رسالت‌های الهی، مهم‌ترین نهاد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رسـالات اللّه و یخشونه و لایخشون أحدًا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آنچه از سوی خدا به تو وحی شده تبلیغ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تبلیغ، ابلاغ و رساندن یک فکر یا یک پیام به فکر و روح و خمیر و قلب کسی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تبلیغ یعنی جمیع اقدامات مؤثر در عقیده، تصور و تصمیم گیری انسان به گونه‌ای که انسان مشتاقانه به سوی آن هدف کشانده شود و دگرگونی در بینش و رفتار او ایجاد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مسجد کانونی است برای انتشار و انتقال معارف دینی و ایجاد</w:t>
      </w:r>
    </w:p>
    <w:p>
      <w:pPr>
        <w:pStyle w:val="BookText"/>
        <w:rPr/>
      </w:pPr>
      <w:r>
        <w:rPr>
          <w:rFonts w:ascii="IRNazanin" w:hAnsi="IRNazanin" w:eastAsia="IRNazanin"/>
          <w:color w:val="111111"/>
          <w:sz w:val="28"/>
          <w:sz w:val="28"/>
          <w:szCs w:val="28"/>
          <w:rtl w:val="true"/>
          <w:lang w:bidi="fa-IR"/>
        </w:rPr>
        <w:t>باورهای عمیقی که منجر به ایجاد دگرگونی و تأثیر در روحیات، افکار و رفتارهای انسان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خندان،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 به همین اهمیّت و جایگاه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مقالة حاضر در نظر دارد با شیوه تحلیل اکتشافی، تأثیر مسجد را بر خانواده مورد بررسی و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مقاله در دو بخش صورت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کارکرد مسجد در خانوادة مسجدی تحلیل شده است و در بخش نتیجه‌‌گیری هم ویژگی‌‌ها و امتیازات خانوادة مسجد محور آمده است</w:t>
      </w:r>
      <w:r>
        <w:rPr>
          <w:rFonts w:eastAsia="IRNazanin" w:cs="IRNazanin"/>
          <w:color w:val="111111"/>
          <w:sz w:val="28"/>
          <w:szCs w:val="28"/>
          <w:rtl w:val="true"/>
          <w:lang w:bidi="fa-IR"/>
        </w:rPr>
        <w:t xml:space="preserve">. </w:t>
      </w:r>
      <w:bookmarkStart w:id="236" w:name="pg6481_68015"/>
    </w:p>
    <w:p>
      <w:pPr>
        <w:pStyle w:val="Heading3"/>
        <w:numPr>
          <w:ilvl w:val="2"/>
          <w:numId w:val="1"/>
        </w:numPr>
        <w:rPr/>
      </w:pPr>
      <w:bookmarkStart w:id="237" w:name="__RefHeading___Toc1296451_653776707"/>
      <w:bookmarkStart w:id="238" w:name="_Toc91"/>
      <w:bookmarkEnd w:id="236"/>
      <w:bookmarkEnd w:id="237"/>
      <w:r>
        <w:rPr>
          <w:rtl w:val="true"/>
        </w:rPr>
        <w:t>کار کرد مسجد در خانواده مسجدی</w:t>
      </w:r>
      <w:bookmarkEnd w:id="238"/>
    </w:p>
    <w:p>
      <w:pPr>
        <w:pStyle w:val="Heading4"/>
        <w:numPr>
          <w:ilvl w:val="3"/>
          <w:numId w:val="1"/>
        </w:numPr>
        <w:rPr/>
      </w:pPr>
      <w:bookmarkStart w:id="239" w:name="__RefHeading___Toc1296453_653776707"/>
      <w:bookmarkStart w:id="240" w:name="_Toc92"/>
      <w:bookmarkEnd w:id="239"/>
      <w:r>
        <w:rPr/>
        <w:t>1</w:t>
      </w:r>
      <w:r>
        <w:rPr>
          <w:rtl w:val="true"/>
        </w:rPr>
        <w:t xml:space="preserve">.  </w:t>
      </w:r>
      <w:r>
        <w:rPr>
          <w:rtl w:val="true"/>
        </w:rPr>
        <w:t>صیانت درونی و بیرونی به چه معناست؟</w:t>
      </w:r>
      <w:bookmarkEnd w:id="240"/>
    </w:p>
    <w:p>
      <w:pPr>
        <w:pStyle w:val="Heading5"/>
        <w:numPr>
          <w:ilvl w:val="4"/>
          <w:numId w:val="1"/>
        </w:numPr>
        <w:rPr/>
      </w:pPr>
      <w:bookmarkStart w:id="241" w:name="__RefHeading___Toc1296455_653776707"/>
      <w:bookmarkStart w:id="242" w:name="_Toc93"/>
      <w:bookmarkEnd w:id="241"/>
      <w:r>
        <w:rPr>
          <w:rtl w:val="true"/>
        </w:rPr>
        <w:t>اشاره</w:t>
      </w:r>
      <w:bookmarkEnd w:id="2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صیانت یعنی حفظ یک شیء از آنچه بدان آسیب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صیانت معادل تقوا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عبارت است از اینکه نفس تحت محافظت قرار بگیرد تا به ارتکاب گناه یا خطا دچار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التقوی فی تعارف الشرع حفظ النفس مما یوتر فی ذالک بترک المحضور و یتم ذلک بعض المباحات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البتّه این محافظت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مرتبه فرد هنگام لغزش، قدرت محافظت ندارد بنابراین به لغزش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بلافاصله خود را باز می‌یابد، استغفار می‌کند و بر لغزش خود اصرار نمی‌ورزد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 وَ لَمْ یُصِرُّوا عَلی‏ ما فَعَلُوا وَ هُمْ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مرتبة بالاتر صیانت هوشیارانه‌تر است و فرد به محض وسوسه لغزش به آن چیره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به‌هنگام فکر لغزش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بالاتر محافظتی است در حد بازبینی و اصلاح دستاوردهایی که فرد آن را توسط مراتب پیشین تقوا به دست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لْتَنْظُرْ نَفْسٌ ما قَدَّمَتْ لِغَدٍ وَ اتَّقُوا اللَّهَ إِنَّ اللَّهَ خَبیرٌ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صیانت ایجاب می‌کند که فرد با دقت در کیفیت اعمال صالح خویش به محاسبه بپردازد و آن را از حیث نقایص و عدم اخلاص مورد توجه قرار دهد و به اصلاح و جبران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مراتب تقوا می‌توان گفت، تقوا مبدا است نه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تقوا تلاش </w:t>
      </w:r>
      <w:bookmarkStart w:id="243" w:name="pg6481_68016"/>
    </w:p>
    <w:p>
      <w:pPr>
        <w:pStyle w:val="BookText"/>
        <w:rPr/>
      </w:pPr>
      <w:bookmarkEnd w:id="243"/>
      <w:r>
        <w:rPr>
          <w:rFonts w:ascii="IRNazanin" w:hAnsi="IRNazanin" w:eastAsia="IRNazanin"/>
          <w:color w:val="111111"/>
          <w:sz w:val="28"/>
          <w:sz w:val="28"/>
          <w:szCs w:val="28"/>
          <w:rtl w:val="true"/>
          <w:lang w:bidi="fa-IR"/>
        </w:rPr>
        <w:t>مستمری است که دست‌کم مستلزم سه مقدمه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تهدیدکننده و زمینه‌های خطرخیز، شناخت ظرفیت‌ها و امکانات اصلاحی و همچنین شناخت عوامل و روش‌های بازداری یا پیشگیری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مقدمه اگر چه برای شروع صیانت لازم است ولی برای استمرار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علاوه بر خودآگاهی نسبت به تهدید‌ها، فرصت‌ها و روشهای اصلاحی و تدافعی در گرو عامل دیگری برای استمرار خود نیز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موقعیت خطرناک و غفلت نکردن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گفته شد توسعة تقوا به عنوان اساسی‌ترین ارزش اخلاقی و دینی کانون توجه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مساجد کانون ذکر الهی است چنانچه در سوره بقره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ستمکارتر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مانع می‌شود که در مساجد از اسم خدا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اسم خدا مطرح است یعنی مساجد جای ذکر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مستمر خداوند عامل اساسی در صیانت درونی و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رابطة ذکر خدا و صیانت می‌پردازیم</w:t>
      </w:r>
      <w:r>
        <w:rPr>
          <w:rFonts w:eastAsia="IRNazanin" w:cs="IRNazanin"/>
          <w:color w:val="111111"/>
          <w:sz w:val="28"/>
          <w:szCs w:val="28"/>
          <w:rtl w:val="true"/>
          <w:lang w:bidi="fa-IR"/>
        </w:rPr>
        <w:t>.</w:t>
      </w:r>
    </w:p>
    <w:p>
      <w:pPr>
        <w:pStyle w:val="Heading5"/>
        <w:numPr>
          <w:ilvl w:val="4"/>
          <w:numId w:val="1"/>
        </w:numPr>
        <w:rPr/>
      </w:pPr>
      <w:bookmarkStart w:id="244" w:name="__RefHeading___Toc1296457_653776707"/>
      <w:bookmarkStart w:id="245" w:name="_Toc94"/>
      <w:bookmarkEnd w:id="244"/>
      <w:r>
        <w:rPr/>
        <w:t>1</w:t>
      </w:r>
      <w:r>
        <w:rPr>
          <w:rtl w:val="true"/>
        </w:rPr>
        <w:t xml:space="preserve"> - </w:t>
      </w:r>
      <w:r>
        <w:rPr/>
        <w:t>1</w:t>
      </w:r>
      <w:r>
        <w:rPr>
          <w:rtl w:val="true"/>
        </w:rPr>
        <w:t xml:space="preserve">. </w:t>
      </w:r>
      <w:r>
        <w:rPr>
          <w:rtl w:val="true"/>
        </w:rPr>
        <w:t>صیانت و ذکر خدا</w:t>
      </w:r>
      <w:bookmarkEnd w:id="245"/>
    </w:p>
    <w:p>
      <w:pPr>
        <w:pStyle w:val="BookText"/>
        <w:rPr/>
      </w:pPr>
      <w:r>
        <w:rPr>
          <w:rFonts w:ascii="IRNazanin" w:hAnsi="IRNazanin" w:eastAsia="IRNazanin"/>
          <w:color w:val="111111"/>
          <w:sz w:val="28"/>
          <w:sz w:val="28"/>
          <w:szCs w:val="28"/>
          <w:rtl w:val="true"/>
          <w:lang w:bidi="fa-IR"/>
        </w:rPr>
        <w:t>بر اساس آیات قرآن کریم تقوا و تذکر با یکدیگر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تذکر است و البته تذکر نیز زمینه تقوا را فراهم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وَ رَفَعْنا فَوْقَکُمُ الطُّورَ خُذُوا ما آتَیْناکُمْ بِقُوَّةٍ وَ اذْکُرُوا ما فیهِ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الَّذینَ یَتَّقُونَ مِنْ حِسابِهِمْ مِنْ شَیْ‏ءٍ وَ لکِنْ ذِکْری‏ لَعَلَّهُمْ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بر اساس این نوع آیات به نوعی هم‌عرضی یا ارتباط ایجابی عمیق میان تذکر و تقوا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توجه به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اعراف که عذاب عهدشکنان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کرده است، همراه با آیه</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که عذاب خاندان فرعون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کرده است، نشان می‌دهد که دو مفهوم تذکر و تقوا کاربرد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ذکر صرفاً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خاص یا تکرار آن واژگان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آن توجه کامل به موقعیت منحصر انسانی و یادداری عناصر ویژه‌ای که در آن موقعیت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یادداری، یادداری نعمت‌های الهی اعم از طبیعی،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آنچه که در سوره بقره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 اسرائیل گذشت یادداری نعمت‌ها برای شکر و نعمت‌ها برای پرهیز از عصیان در این موقعیت‌ها و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خطر در موارد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عقلی ایجاد می‌کند برای پیشگیری از ابتلای به نعمت‌های اجتماعی مشابه، مانع از پیدایش عوامل و زمینه‌های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یادداری نعمت‌های اجتماعی موجب سپاس است و احتمالاً ذکر در این نوع آیات معنای شکر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مقایسه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شکر خداوند روزی دهنده معطوف به یادداری نیاز مستمر انسان به روزی‌های او در نتیجه اطاعت اوامر اوست و ذکر خداوند حیات بخش نیز با یادداری نیاز مستمر انسان به حیات بخشی او معطوف است که در نتیجه به اطاعت اوامر الهی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ذکر با برخی مفاهیم در تضاد است مثل تضاد ذکر با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شقاوت و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شَرَحَ اللَّهُ صَدْرَهُ لِلْإِسْلامِ فَهُوَ عَلی‏ نُورٍ مِنْ رَبِّهِ فَوَیْلٌ لِلْقاسِیَةِ قُلُوبُهُمْ مِنْ ذِکْرِ اللَّهِ أُولئِکَ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مفهوم 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فَنَضْرِبُ عَنْکُمُ الذِّکْرَ صَفْحاً أَنْ کُنْتُمْ قَوْماً 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فساد و با محبت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بیانگر آن است که باید آنچه را که به آن علم داریم برای ما باز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دشواری‌های انسان همزاد نادانی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زاده نادانی و پاره‌ای دیگر زادة علم است و پاره‌ای زادة نسیان؛ آنچه مایه هبوط انسان شد نادانی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همة علم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 ثُمَّ عَرَضَهُمْ عَلَی الْمَلائِکَةِ فَقالَ أَنْبِئُونی‏ بِأَسْماءِ هؤُلاءِ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نداشت ذکر بود و همین عاملِ وسوسه پذیری عزم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با آدم عهد کردیم اما او فراموش کرد و او را عزمی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دو گونه ثمر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فراموش شده را به یاد می‌آورد و علم فراموش نشده اما بی‌خاصیت را زنده می‌کند و بر می‌انگیزد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قرآن تذکر ده مبادا که کسی به کردار ناپسند خویش در معرض هلاکت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مهم‌ترین مطلب در ذکر دریافت توحید حضوری است </w:t>
      </w:r>
      <w:bookmarkStart w:id="246" w:name="pg6481_68018"/>
    </w:p>
    <w:p>
      <w:pPr>
        <w:pStyle w:val="BookText"/>
        <w:rPr/>
      </w:pPr>
      <w:bookmarkEnd w:id="246"/>
      <w:r>
        <w:rPr>
          <w:rFonts w:ascii="IRNazanin" w:hAnsi="IRNazanin" w:eastAsia="IRNazanin"/>
          <w:color w:val="111111"/>
          <w:sz w:val="28"/>
          <w:sz w:val="28"/>
          <w:szCs w:val="28"/>
          <w:rtl w:val="true"/>
          <w:lang w:bidi="fa-IR"/>
        </w:rPr>
        <w:t>یعنی دریافت این واقعیت که عالم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نسبت به حضور خدا غفلت زدایی و به طور مستقیم حرمت نگه داشتن در محضر خدا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توحید حضوری یا توجه یا یادداشتن موقعیت ویژه انسان در محضر خدا در گرو دو اقدام اساسی است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 استقلال جهان در سایة گسترش نگرش آیه‌ای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استقلال خویشتن در پرتو توسعه توجه به فقر ذاتی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پایین‌ترین مرتبه ذکر، ذکر لفظی است و بالاترین مرتبه آن ذکر قلبی که با طمأنینه در قلب انجام می‌شود و تحول در سلوک انسان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خانوادة اهل مسجد با حضور در خانه خداوند و اقامه نماز نیرو و جان تازه می‌گیرد و خود را پیوسته در محضر خداوند می‌یابد و از این که در محضر الهی معصیت نماید شرمسار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 با مسجد عامل بازدارنده از انحرافات در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مسجد انس گیرد، خدای تعالی نیز با او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مسجدی که خداوند را حاضر و ناظر بر اعمال خود می‌داند پیوسته اهل مراقبت از خویشتن است و به محاسبه نفس خود می‌پردازد و از زشتی ها و منکرات دوری می‌گزیند؛ در مقابل معاصی مقاومت می‌کند و رذیلت‌ها و انحرافات چون آشفتگی، حرص و آز، تندی خشم و چیرگی حسد و ضعف شکیبایی و کمی قناعت و خواب غفلت و ترجیح باطل بر حق و اصرار بر شهوت و تند خویی و پیروی از هوای نفس و مخالفت با راه راست و اصرار بر گناه و کوچک شمردن معصیت در او تکانده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دعای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زشتی منکرات به‌دورند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 مَا أُوحِیَ إِلَیْکَ مِنَ الْکِتَابِ وَأَقِمِ الصَّلَاةَ إِنَّ الصَّلَاةَ تَنْهَی عَنِ الْفَحْشَاء وَالْمُنکَرِ وَلَذِکْرُ اللَّهِ أَکْبَرُ وَاللَّهُ یَعْلَمُ مَا تَصْنَعُونَ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ذکری که باردار از فضیلت است، ذکر مستمرمی‌باشد</w:t>
      </w:r>
      <w:r>
        <w:rPr>
          <w:rFonts w:eastAsia="IRNazanin" w:cs="IRNazanin"/>
          <w:color w:val="111111"/>
          <w:sz w:val="28"/>
          <w:szCs w:val="28"/>
          <w:rtl w:val="true"/>
          <w:lang w:bidi="fa-IR"/>
        </w:rPr>
        <w:t>.</w:t>
      </w:r>
    </w:p>
    <w:p>
      <w:pPr>
        <w:pStyle w:val="Heading5"/>
        <w:numPr>
          <w:ilvl w:val="4"/>
          <w:numId w:val="1"/>
        </w:numPr>
        <w:rPr/>
      </w:pPr>
      <w:bookmarkStart w:id="247" w:name="__RefHeading___Toc1296459_653776707"/>
      <w:bookmarkStart w:id="248" w:name="_Toc95"/>
      <w:bookmarkEnd w:id="247"/>
      <w:r>
        <w:rPr/>
        <w:t>1-2</w:t>
      </w:r>
      <w:r>
        <w:rPr>
          <w:rtl w:val="true"/>
        </w:rPr>
        <w:t xml:space="preserve">. </w:t>
      </w:r>
      <w:r>
        <w:rPr>
          <w:rtl w:val="true"/>
        </w:rPr>
        <w:t>استمرار ذکر</w:t>
      </w:r>
      <w:bookmarkEnd w:id="248"/>
    </w:p>
    <w:p>
      <w:pPr>
        <w:pStyle w:val="BookText"/>
        <w:rPr/>
      </w:pPr>
      <w:r>
        <w:rPr>
          <w:rFonts w:ascii="Amiri" w:hAnsi="Amiri" w:eastAsia="Amiri" w:cs="Amiri"/>
          <w:color w:val="111111"/>
          <w:sz w:val="28"/>
          <w:sz w:val="28"/>
          <w:szCs w:val="28"/>
          <w:rtl w:val="true"/>
          <w:lang w:bidi="ar-SA"/>
        </w:rPr>
        <w:t>ذکر مستمر ذکری است که فرد فکر و اندیشه خویشتن را متمرکز بر عالم قدسی جبروت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از حیث استمرار و تداوم آن درسورة انفال آیة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 ایمان آورده‌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 هر گاه با قوم دشمنی مواجه شدید پایداری کنید و خدا را پیوسته به یادآرید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سوره جمعه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الْأَرْضِ وَ ابْتَغُوا مِنْ فَضْلِ اللَّهِ وَ اذْکُرُوا اللَّهَ کَثیراً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نماز پایان یافت باز در پی کسب و کار خود روی </w:t>
      </w:r>
      <w:bookmarkStart w:id="249" w:name="pg6481_68019"/>
    </w:p>
    <w:p>
      <w:pPr>
        <w:pStyle w:val="BookText"/>
        <w:rPr/>
      </w:pPr>
      <w:bookmarkEnd w:id="249"/>
      <w:r>
        <w:rPr>
          <w:rFonts w:ascii="IRNazanin" w:hAnsi="IRNazanin" w:eastAsia="IRNazanin"/>
          <w:color w:val="111111"/>
          <w:sz w:val="28"/>
          <w:sz w:val="28"/>
          <w:szCs w:val="28"/>
          <w:rtl w:val="true"/>
          <w:lang w:bidi="fa-IR"/>
        </w:rPr>
        <w:t xml:space="preserve">زمین منتشر شوید و از فضل و کرم خدا روزی طلبید و یاد خدا بسیار کنید تا مگر رستگار شوید و یا در اعراف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 وَ دُونَ الْجَهْرِ مِنَ الْقَوْلِ بِالْغُدُوِّ وَ الْآصالِ وَ لا تَکُنْ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یاد خدا را در دل و نام او را بر لب آرام و آهسته در هر بامداد و شامگاه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از استمرار است بدین معنا که یاد مداوم خدا غفلت زدایی می‌کند و انسان را تطهیر می‌نماید، یک راه ذکر مستمر، موعظة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سورة نحل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 إِنَّ رَبَّکَ هُوَ أَعْلَمُ بِمَنْ ضَلَّ عَنْ سَبیلِهِ 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موعظة حسنه به راه هدایت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است که چه نوع موعظه‌ای حسنه است و در چه صورتی در مخاطب اثر نافذ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فصّلت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قَوْلًا مِّمَّن دَعَا إِلَی اللَّهِ وَعَمِلَ صَالِحًا وَقَالَ إِنَّنِی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ذکر شده است که دعوت دیگران به راه خدا هنگامی شایسته و خوب است که مبتنی بر عمل صالح و اعتقاد سالم باشد،</w:t>
      </w:r>
      <w:r>
        <w:rPr>
          <w:rStyle w:val="FootnoteAnchor"/>
          <w:rtl w:val="true"/>
        </w:rPr>
        <w:footnoteReference w:id="5"/>
      </w:r>
      <w:r>
        <w:rPr>
          <w:rFonts w:ascii="IRNazanin" w:hAnsi="IRNazanin" w:eastAsia="IRNazanin"/>
          <w:color w:val="111111"/>
          <w:sz w:val="28"/>
          <w:sz w:val="28"/>
          <w:szCs w:val="28"/>
          <w:rtl w:val="true"/>
          <w:lang w:bidi="fa-IR"/>
        </w:rPr>
        <w:t>پس پند و موعظة دیگران هنگامی اثرگذار است گه گوینده خود عامل باشد و عمل او برخاسته از اعتقاد و التزام نسبت به حق باشد، اگر ویژگی نخست موجود نباشد موعظه لقلقه‌ای بر زبان است و همچنان که تنها بر زبان گوینده لغزیده است، تنها بر قشر وجود شنونده می‌لغزد و نه بیش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العالم إذا کمّ یعمل بعمله زلّت موعظته عن القلوب کما یزّل المطرعن الصفا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 به علم خود عمل نکند موعظه‌اش از دل‌ها فرو می‌چکد چنان‌که باران بر سنگ صاف می‌لغزد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250" w:name="__RefHeading___Toc1296461_653776707"/>
      <w:bookmarkStart w:id="251" w:name="_Toc96"/>
      <w:bookmarkEnd w:id="250"/>
      <w:r>
        <w:rPr/>
        <w:t>2</w:t>
      </w:r>
      <w:r>
        <w:rPr>
          <w:rtl w:val="true"/>
        </w:rPr>
        <w:t xml:space="preserve">. </w:t>
      </w:r>
      <w:r>
        <w:rPr>
          <w:rtl w:val="true"/>
        </w:rPr>
        <w:t>توسعه طهارت در زندگی</w:t>
      </w:r>
      <w:bookmarkEnd w:id="251"/>
    </w:p>
    <w:p>
      <w:pPr>
        <w:pStyle w:val="Heading5"/>
        <w:numPr>
          <w:ilvl w:val="4"/>
          <w:numId w:val="1"/>
        </w:numPr>
        <w:rPr/>
      </w:pPr>
      <w:bookmarkStart w:id="252" w:name="__RefHeading___Toc1296463_653776707"/>
      <w:bookmarkStart w:id="253" w:name="_Toc97"/>
      <w:bookmarkEnd w:id="252"/>
      <w:r>
        <w:rPr>
          <w:rtl w:val="true"/>
        </w:rPr>
        <w:t>اشاره</w:t>
      </w:r>
      <w:bookmarkEnd w:id="2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به معنی وسیع شامل اعتقادات، اخلاق و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استعمال واژه‌های طهارت و نجاست در قرآن از حد محسوسات فراتر رفته و همین معنی محسوس، برای امور معقول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اسلام، بر همه معارف و اصول اخلاقی و احکام مسئله طهارت و نجاست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اصل توحید، طهارت کبری معرفی شده است لذا طهارت یا 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زندگی پاک </w:t>
      </w:r>
    </w:p>
    <w:p>
      <w:pPr>
        <w:pStyle w:val="BookText"/>
        <w:rPr/>
      </w:pPr>
      <w:r>
        <w:rPr>
          <w:rFonts w:ascii="IRNazanin" w:hAnsi="IRNazanin" w:eastAsia="IRNazanin"/>
          <w:color w:val="111111"/>
          <w:sz w:val="28"/>
          <w:sz w:val="28"/>
          <w:szCs w:val="28"/>
          <w:rtl w:val="true"/>
          <w:lang w:bidi="fa-IR"/>
        </w:rPr>
        <w:t>است که جمیع شئون انسان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و طهارت جسمی گرفته تا فکریـ عقلی، اخلاقی، اجتماعی،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حیات طیبه نوعی زندگی است که انسان در ارتباط با خدا به آن دست می‌یابد و برای دست یافتن به آن در همه ابعاد وجود اعمّ از جسمی، اندیشه و اعتقاد، از پلیدی برکنار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طیّب جسمش را از هر ناپاکی حفظ می‌کند و به سلامت و قوّت جسمی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اندیشه دارای اعتقاد صحیح و استوار است و از تصورات موهوم و شرک آمیز به‌دور است، و به درک توحیدی از هستی نایل می آید، به خداوند ایمان دارد و در عرصة گرایشات از وسوسه که نوعی تحریک شیطانی است خود را بر حذر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کسانی که از خدا پروا دارند، تا وسوسه‌ای از جانب شیطان به ایشان رسد خدا را به یاد می‌آورند و بی‌درنگ بینا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گرایشات درونی خود را به صورت اخلاقی به قصد قربت ضبط و مهار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عرصة نیّت و اراده، در حیات طیّب، نیت‌ها پاک و مطهر است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سرای آخرت را برای کسانی قرار می‌دهیم که در زمین خواستار برتری و فساد نیستند و فرجام خوش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همة اعمال و رفتار اعمّ از فردی و جمعی از پلیدی دوری می‌جویند چنان‌که در سوره مائده آیة</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 الْمَیْسِرُ وَ الْأَنْصابُ وَ الْأَزْلامُ رِجْسٌ مِنْ عَمَلِ الشَّیْطانِ فَاجْتَنِبُوهُ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شراب و قمار و بت‌ها، تیرهای قرعه پلیدند و از عمل شیطانند پس از آنها دوری گزینید،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چنان‌که در سوره نور،آیة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یَرْمُونَ الْمُحْصَنَاتِ الْغَافِلَاتِ الْمُؤْمِنَاتِ لُعِنُواْ فیِ الدُّنْیَا وَ الاْخِرَةِ وَ لهمْ عَذَابٌ عَظِیمٌ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تَشهَدُ عَلَیهِمْ أَلْسِنَتُهُمْ وَ أَیْدِیهِمْ وَ أَرْجُلُهُم بِمَا کاَنُواْ یَعْمَلُونَ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یُوَفِّیهِمُ اللَّهُ دِینَهُمُ الْحَقَّ وَیَعْلَمُونَ أَنَّ اللَّهَ هُوَ الْحَقُّ الْمُبِین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الخْبِیثَاتُ لِلْخَبِیثِینَ وَ الْخَبِیثُونَ لِلْخَبِیثَاتِ وَ الطَّیِّبَاتُ لِلطَّیِّبِینَ وَ الطَّیِّبُونَ لِلطَّیِّبَاتِ أُوْلَئکَ مُبرَّءُونَ مِمَّا یَقُولُونَ لَهُم مَّغْفِرَةٌ وَ رِزْقٌ کَرِیمٌ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خویش را از</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پاک می‌دارند، از فقر و فحشا، تعدّی، خشم و ستم به‌دورند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در این نوع از زندگی مبدأ و غایت حقیقی جهان را باز می‌شناسند و به او می گروند و در عرصة جسم به پاکی، سلامت و قوّت نائل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 و هیجانات خود را به صورت موجّه و مشروع تنظیم می‌کنند، اراده معطوف به خیر </w:t>
      </w:r>
      <w:bookmarkStart w:id="254" w:name="pg6481_68021"/>
    </w:p>
    <w:p>
      <w:pPr>
        <w:pStyle w:val="BookText"/>
        <w:rPr/>
      </w:pPr>
      <w:bookmarkEnd w:id="254"/>
      <w:r>
        <w:rPr>
          <w:rFonts w:ascii="IRNazanin" w:hAnsi="IRNazanin" w:eastAsia="IRNazanin"/>
          <w:color w:val="111111"/>
          <w:sz w:val="28"/>
          <w:sz w:val="28"/>
          <w:szCs w:val="28"/>
          <w:rtl w:val="true"/>
          <w:lang w:bidi="fa-IR"/>
        </w:rPr>
        <w:t>می‌یابند و در عرصة فردی و جمعی عمل صالح انجام می‌دهند و غنا ، عفت ، عدالت و رأفت را در جامعه می گسترانند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طهارت سکنا گزیدن در مسجد است</w:t>
      </w:r>
      <w:r>
        <w:rPr>
          <w:rFonts w:eastAsia="IRNazanin" w:cs="IRNazanin"/>
          <w:color w:val="111111"/>
          <w:sz w:val="28"/>
          <w:szCs w:val="28"/>
          <w:rtl w:val="true"/>
          <w:lang w:bidi="fa-IR"/>
        </w:rPr>
        <w:t>.</w:t>
      </w:r>
    </w:p>
    <w:p>
      <w:pPr>
        <w:pStyle w:val="Heading5"/>
        <w:numPr>
          <w:ilvl w:val="4"/>
          <w:numId w:val="1"/>
        </w:numPr>
        <w:rPr/>
      </w:pPr>
      <w:bookmarkStart w:id="255" w:name="__RefHeading___Toc1296465_653776707"/>
      <w:bookmarkStart w:id="256" w:name="_Toc98"/>
      <w:bookmarkEnd w:id="255"/>
      <w:r>
        <w:rPr/>
        <w:t>2-1</w:t>
      </w:r>
      <w:r>
        <w:rPr>
          <w:rtl w:val="true"/>
        </w:rPr>
        <w:t xml:space="preserve">. </w:t>
      </w:r>
      <w:r>
        <w:rPr>
          <w:rtl w:val="true"/>
        </w:rPr>
        <w:t>سکنی گزیدن در مسجد</w:t>
      </w:r>
      <w:bookmarkEnd w:id="25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سکنی گزیدن در مسجد انسان را از هر گونه آلودگی تطهیر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هنگامی که ما خانه کعبه را مقام امن و مرجع امن دین خلق مقرر داشتیم و دستور داده شد که مقام ابراهیم را جایگاه پرستش خدا قرار دهیم و از ابراهیم و فرزندش اسماعیل پیمان گرفتیم که حرم خدا را از بت بزدایید و از هر پلیدی پاکیزه دارید برای اینکه اهل ایمان به طواف و اعتکاف حرم بیایند و در آن نماز و طاعت خدا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گزیدن در مسجد اثر دوسویه بر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انسان طاهر وارد مسجد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بدون طهارت تحقق نمی‌یابد به عبارتی کسی که می‌خواهد وارد مسجد شود و عبادت نماید و نماز گذارد با طهارت وارد مسجد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مسجد با اعطای معرفت و بینش و فراهم‌سازی فضای حشر و نشر با مؤمنین و صالحین انسان را طاهر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معتکف است می‌آموزد که چگونه خود را در عرصه جسم و جان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را می‌آموزد که برای طهارت و تعالی او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کسانی که در مسجد معتکف می‌شوند از لذایذ جنسی حلال و مانند آن پرهیز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تُبَاشِرُوهُنَّ وَ أَنْتُمْ عاکِفُونَ فِی الْمَساجِدِ تِلْکَ حُدُودُ اللَّهِ فَلا تَقْرَبُوها کَذلِکَ یُبَیِّنُ اللَّهُ آیاتِهِ لِلنَّاسِ لَعَلَّهُمْ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حرام نیز چشم‌پوشی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فکر آن نیست تا غرایز خود را از هر راهی هر چند حلال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صفای ضمیر و طهارت روحی بهره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مایه تقرب است و تقرب به ذات احدیّت مایة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عبادات آن است که عابد معبود را در ضمیر خود مشاهده کند برای اینکه به مرحله مشاهدة معبود </w:t>
      </w:r>
      <w:r>
        <w:rPr>
          <w:rFonts w:eastAsia="Times New Roman" w:cs="Times New Roman" w:ascii="Times New Roman" w:hAnsi="Times New Roman"/>
          <w:color w:val="111111"/>
          <w:sz w:val="28"/>
          <w:szCs w:val="28"/>
          <w:lang w:val="en-US" w:bidi="en-US"/>
        </w:rPr>
        <w:t>w</w:t>
      </w:r>
      <w:r>
        <w:rPr>
          <w:rFonts w:ascii="IRNazanin" w:hAnsi="IRNazanin" w:eastAsia="IRNazanin"/>
          <w:color w:val="111111"/>
          <w:sz w:val="28"/>
          <w:sz w:val="28"/>
          <w:szCs w:val="28"/>
          <w:rtl w:val="true"/>
          <w:lang w:bidi="fa-IR"/>
        </w:rPr>
        <w:t>راه یابیم باید بر چشم و گوش و قلب خود کنترل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دیگرمسجد جوانة محبّت به خدا و دست یافتن به طهارت را در دل انسان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که در شناخت، ما همیشه واسطه و دلیلی می‌خواهیم ولی در شناخت خدا، ما خدا را با خودش می‌شناسیم و نه با واسطه‌هایی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بک 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شناخت در عبادات و در مسجد و با مانوس بودن با ادعیه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ابوحمزه می‌خوانیم که خدایا </w:t>
      </w:r>
      <w:bookmarkStart w:id="257" w:name="pg6481_68022"/>
    </w:p>
    <w:p>
      <w:pPr>
        <w:pStyle w:val="BookText"/>
        <w:rPr/>
      </w:pPr>
      <w:bookmarkEnd w:id="257"/>
      <w:r>
        <w:rPr>
          <w:rFonts w:ascii="IRNazanin" w:hAnsi="IRNazanin" w:eastAsia="IRNazanin"/>
          <w:color w:val="111111"/>
          <w:sz w:val="28"/>
          <w:sz w:val="28"/>
          <w:szCs w:val="28"/>
          <w:rtl w:val="true"/>
          <w:lang w:bidi="fa-IR"/>
        </w:rPr>
        <w:t>معرفت من دلیل من است به سوی تو و محبت من شفیع من است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دعای کمیل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قلبی بحبّک متیّما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قلب مرا به محبّت و دوستی خود بی‌قرار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غیر خودت مرا وارسته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مناجات المحبین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محبت تو را می‌خواهم و محبّت کسی را که تو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از آنجا که مسجد کانون دعا و نماز و عبادت است پس مسجد کانون طهارت و معرفت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خانه خدا انسان را از عمل پلید بدور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آسیه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لِّلَّذِینَ آمَنُوا اِمْرَأَةَ فِرْعَوْنَ إِذْ قَالَتْ رَبِّ ابْنِ لِی عِندَکَ بَیْتًا فِی الْجَنَّةِ وَنَجِّنِی مِن فِرْعَوْنَ وَعَمَلِهِ وَنَجِّنِی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 برای مؤمنان آسیه زن فرعون را مثل آورد هنگامیکه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تو خانه‌ای برای من در بهشت نزد خودت بنا کن و مرا از شرّ فرعون و عملش و از قوم ستمکار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می‌توان استنباط کرد که در خانه خدا و در جوار رحمت او بودن انسان را از هر نوع عمل ناشایست محافظت می‌کند</w:t>
      </w:r>
      <w:r>
        <w:rPr>
          <w:rFonts w:eastAsia="IRNazanin" w:cs="IRNazanin"/>
          <w:color w:val="111111"/>
          <w:sz w:val="28"/>
          <w:szCs w:val="28"/>
          <w:rtl w:val="true"/>
          <w:lang w:bidi="fa-IR"/>
        </w:rPr>
        <w:t>.</w:t>
      </w:r>
    </w:p>
    <w:p>
      <w:pPr>
        <w:pStyle w:val="Heading5"/>
        <w:numPr>
          <w:ilvl w:val="4"/>
          <w:numId w:val="1"/>
        </w:numPr>
        <w:rPr/>
      </w:pPr>
      <w:bookmarkStart w:id="258" w:name="__RefHeading___Toc1296467_653776707"/>
      <w:bookmarkStart w:id="259" w:name="_Toc99"/>
      <w:bookmarkEnd w:id="258"/>
      <w:r>
        <w:rPr/>
        <w:t>2-2</w:t>
      </w:r>
      <w:r>
        <w:rPr>
          <w:rtl w:val="true"/>
        </w:rPr>
        <w:t xml:space="preserve">. </w:t>
      </w:r>
      <w:r>
        <w:rPr>
          <w:rtl w:val="true"/>
        </w:rPr>
        <w:t>ارتقا معرفت دینی یا اعطای بینش</w:t>
      </w:r>
      <w:bookmarkEnd w:id="259"/>
    </w:p>
    <w:p>
      <w:pPr>
        <w:pStyle w:val="BookText"/>
        <w:rPr/>
      </w:pPr>
      <w:r>
        <w:rPr>
          <w:rFonts w:ascii="IRNazanin" w:hAnsi="IRNazanin" w:eastAsia="IRNazanin"/>
          <w:color w:val="111111"/>
          <w:sz w:val="28"/>
          <w:sz w:val="28"/>
          <w:szCs w:val="28"/>
          <w:rtl w:val="true"/>
          <w:lang w:bidi="fa-IR"/>
        </w:rPr>
        <w:t>بینش نوعی معرفت یا آگاهی عمیق و گسترده‌ای است که آدمی را با واقعیت مورد نظر کاملاً پیوند می‌دهد و به معنای دگرگونی در تلقی افراد از امور و از جمله لوازم قطعی تغییر رفتارها و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نوعی تلقی یا به عبارت دیگر نحوة ارزیابی امور یکی از مبانی موثر در نوع رفتارها و اعمال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زمینة تغییر آفرینی در بسیاری از رفتارها و اعمال آدمی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جاگرفتن بینش در ذهن انسان او را آماده به ظهور رساندن رفتار و اعمال تازه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بینش در مورد خدا، دنیا و انسان از عوامل مؤثر در ایجاد عمل صالح و توسعه فضایل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انواعی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 مورد خدا</w:t>
      </w:r>
    </w:p>
    <w:p>
      <w:pPr>
        <w:pStyle w:val="BookText"/>
        <w:rPr/>
      </w:pPr>
      <w:r>
        <w:rPr>
          <w:rFonts w:ascii="IRNazanin" w:hAnsi="IRNazanin" w:eastAsia="IRNazanin"/>
          <w:color w:val="111111"/>
          <w:sz w:val="28"/>
          <w:sz w:val="28"/>
          <w:szCs w:val="28"/>
          <w:rtl w:val="true"/>
          <w:lang w:bidi="fa-IR"/>
        </w:rPr>
        <w:t>وقتی انسان در مورد خدا بینش پیدا می‌کند، با مبدأ گرفتن خدا، جهان را آنچنان‌که هست بزرگ می‌بیند و همه را در معرض فیض فیّاض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حسادت‌ها و بخل‌ها و حرص‌ها می‌رهد و این چنین رفتارهایی جای رستن در انسان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 مورد دنیا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بینش در مورد دنیا بدین معناست که انسان بداند مرحله‌ای ابتدایی از هستی و قشری کم </w:t>
      </w:r>
    </w:p>
    <w:p>
      <w:pPr>
        <w:pStyle w:val="BookText"/>
        <w:rPr/>
      </w:pPr>
      <w:r>
        <w:rPr>
          <w:rFonts w:ascii="IRNazanin" w:hAnsi="IRNazanin" w:eastAsia="IRNazanin"/>
          <w:color w:val="111111"/>
          <w:sz w:val="28"/>
          <w:sz w:val="28"/>
          <w:szCs w:val="28"/>
          <w:rtl w:val="true"/>
          <w:lang w:bidi="fa-IR"/>
        </w:rPr>
        <w:t>مایه از آن است که محصور در ضیق آن زندگی می‌کند و با الم و امل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 سرای الم است از آن رو که آن را با بلا در پیچیده‌اند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دارالبلا محفوفه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گذرگاهی است که آن را در مسیر آتشفشان و سخره‌های لرزان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مؤمن و مشرک، بی‌ بلا و دشواری از این گذرگاه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بلای مؤمن از آن روست که او این گذرگاه صعب را برای رفتن به سوی خدا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بلای مشرک از آن روست که او در این مسیر خانه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بلا برای مؤمن امتحان است و او در امتحان صبر را بر خویش روا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البلا للظالم ادب و للمؤمن امتحان و للانبیاء ورجه وللاولیاء کرامه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فزع همراه چه او در جایی خفت که باید از آن می‌گریخت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را از دنیا نمی‌توان برکند، بود و نبود بلا را نمی‌توان برگزید اما نوع آن را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بینشی بلا در دنیا اصالت دارد و از صدفه بر نخاسته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با بلا حتمی است، پس باید خود را آماده کرد و به استقبال آن رفت و یا با غافلگیری به آن تن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مؤمن با بلا درگیرتر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 الهی است که مقرّب‌تران جام بلا بیشتر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مؤمنا کان فی قلّه لبعت الله عز و جل الیه من یوذیه لیاجر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سرای الم دیدن آمادگی برای پذیرش دشواری‌ها و رنج‌ها را در انسان بوجود می‌آورد و صبر در شدائد و قدرت رویارویی با مشکل را میسّر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فِی ابْتِغَاءِ الْقَوْمِ ۖ إِن تَکُونُوا تَأْلَمُونَ فَإِنَّهُمْ یَأْلَمُونَ کَمَا تَأْلَمُونَ ۖ وَتَرحونَ مِنَ اللَّهِ مَا لَا یَرْجُونَ ۗ وَکَانَ اللَّهُ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دیگر رخسار دنیا امل است و از این روست که خداوند دنیا را زینتکده‌ای ساخته است و زمین کانون حیات دنیا را با زینت‌ها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شیطان نیز در این زینتکده ماذون است تا به تزیین بپردازد و زشتی‌ها را زیبا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أغویتنی لأزیّنّن لهم فی الأرض ولأغوینهم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با چنین خصیصه‌هایی امل‌ها را برمی‌انگیزد و در وسعت این آرزوهای بلند، چهره‌ای فربه از خویش بدست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می‌آموزد که دنیا چهره‌ای نحیف و نزار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وَالآخِرَةُ خَیْرٌ لِّمَنِ اتَّقَی وَلاَ تُظْلَمُونَ فَتِیلاً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کالای دنیا اندک مایه است و آنچه آن را فربه می‌سازد آرزوهای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چنین بینشی در مورد دنیا زمینة دگرگونی و تحوّل را در انسان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با دریافت این‌که دنیا سرای امل است و </w:t>
      </w:r>
    </w:p>
    <w:p>
      <w:pPr>
        <w:pStyle w:val="BookText"/>
        <w:rPr/>
      </w:pPr>
      <w:r>
        <w:rPr>
          <w:rFonts w:ascii="IRNazanin" w:hAnsi="IRNazanin" w:eastAsia="IRNazanin"/>
          <w:color w:val="111111"/>
          <w:sz w:val="28"/>
          <w:sz w:val="28"/>
          <w:szCs w:val="28"/>
          <w:rtl w:val="true"/>
          <w:lang w:bidi="fa-IR"/>
        </w:rPr>
        <w:t>کالای آن در زر ورقِ آرزو پیچیده شده است، انسان را در معامله هوشیار می‌کند تا برای آن بهایی گزاف نپردازد و جلوه‌های آن را جدی نگیرید و به گرفتن نصیب خویش کفایت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 وَ لا تَبْغِ الْفَسادَ فِی الْأَرْضِ إِنَّ اللَّهَ لا یُحِبُّ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که بقا و صلاح در آن است یعنی عمل صالح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است که دنیا مزرعة آخرت شمرده می‌شود و اگر کسی در آن بذر عمل صالح بپاشد ثمرة پایدار و باقی پیش رو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 مورد حقیقت انسان</w:t>
      </w:r>
    </w:p>
    <w:p>
      <w:pPr>
        <w:pStyle w:val="BookText"/>
        <w:rPr/>
      </w:pPr>
      <w:r>
        <w:rPr>
          <w:rFonts w:ascii="IRNazanin" w:hAnsi="IRNazanin" w:eastAsia="IRNazanin"/>
          <w:color w:val="111111"/>
          <w:sz w:val="28"/>
          <w:sz w:val="28"/>
          <w:szCs w:val="28"/>
          <w:rtl w:val="true"/>
          <w:lang w:bidi="fa-IR"/>
        </w:rPr>
        <w:t>انسان هزار جلوه دارد در هر موقعیت به گونه‌ای است و در هر زمان به رنگی، اما هرگاه انسان جلوة معینی از خویش را حقیقت خود بپندارد، این گمان با حالات، اعمال و رفتارهای معینی از او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تصحیح بینش انسان درباره خویش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از خود بیگانه شود و به خویشتن وهمی برسد که به مدد خیال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چنین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یعنی انسانی پرداخته از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مَنْ کَانَ مُخْتَالًا فَخُورًا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انسان وجود محتاج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غیر خود تکیه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انسان را بصیر می‌کند که اگر آنچه بر دست و دل دارد در پیوند با خدا نبیند جزء این ناتوان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گاه انسان احساس بی نیازی یا استغناء کند یا احساس نیازمندی به غیر خدا کند از حقیقت خویش باز مانده است و از خدا و خویش مستور است و با خویشتن مجازی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آرام پایدار انسان هنگامی جلوه می‌کند که او خود را در ارتباط با خدا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جایی است که این بینش را به انسان می‌دهد زیرا یکی از کارکردهای آن غیر نماز خواندن و ذکر خداوند گفتن، بحث علمی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در مسجد هر وقت نشستی بجزء</w:t>
      </w:r>
    </w:p>
    <w:p>
      <w:pPr>
        <w:pStyle w:val="BookText"/>
        <w:rPr/>
      </w:pPr>
      <w:r>
        <w:rPr>
          <w:rFonts w:ascii="IRNazanin" w:hAnsi="IRNazanin" w:eastAsia="IRNazanin"/>
          <w:color w:val="111111"/>
          <w:sz w:val="28"/>
          <w:sz w:val="28"/>
          <w:szCs w:val="28"/>
          <w:rtl w:val="true"/>
          <w:lang w:bidi="fa-IR"/>
        </w:rPr>
        <w:t>برای سه چیز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ذکر خدا گفتن و بحث علمی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بینش‌ها به باور درونی تبدیل شود تا منشاء اثر در عمل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بینش به باور درونی یا ایمان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و اعتقادی که عمیقاً در وجود انسان رسوخ می‌یابد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گره و عقد </w:t>
      </w:r>
    </w:p>
    <w:p>
      <w:pPr>
        <w:pStyle w:val="BookText"/>
        <w:rPr/>
      </w:pPr>
      <w:r>
        <w:rPr>
          <w:rFonts w:ascii="IRNazanin" w:hAnsi="IRNazanin" w:eastAsia="IRNazanin"/>
          <w:color w:val="111111"/>
          <w:sz w:val="28"/>
          <w:sz w:val="28"/>
          <w:szCs w:val="28"/>
          <w:rtl w:val="true"/>
          <w:lang w:bidi="fa-IR"/>
        </w:rPr>
        <w:t>قلبی است، گاه در احادیث گفته می‌شود که ایمان عبارت است از اعتقاد قلبی، اقرار به زبان و عمل با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و عمل دلیل وعلامت ایمان 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ناگهانی و ندانسته و نخواسته در قلب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الساعه نیست، بلکه فعل ارادی و اختیاری است که هم دانسته است و هم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بر بستر بینش‌ها و دانسته‌ها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ایمان در کسی باید بینش‌های مورد نظر، در وی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تلقی او از هستی، زندگی دنیا، حقیقت وجود انسان، مرگ وپس از آن و مانند آن، علاوه بر این دانسته‌ها باید عزمی در آدمی سر برآورد تا ایمان در قلب او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تکیه بر بینش‌ها، جنبشی در عزم آدمی پدید آید و به این ترتیب بینش‌ها به عقیده یا همان باور درونی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روش را مکرر مورد استفاده قرار داده است تا با تکیه بر عطای بینش، باوری درونی و ایمانی راسخ در افراد بوجود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کفر می‌ورزیدند چنین پنداشتند که هرگز مبعوث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خدایم که بی‌تردید مبعوث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حتم به کردارهایتان آگاه خواهید شد و این بر خدا آسان است پس به خدا و رسول او و نوری که در آیات قرآن فرستادیم ایمان بیاورید و خدا بر آنچه می‌کنید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با تکیه بر بینش‌های مربوط به مرگ و پس از مرگ و احاطه علمی و عملی خداوند بر هستی در پی تحوّل باطنی یا ایمان و اعتقاد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ایمان در یک مرحله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الاعراب امنّا قل لم تومنوا و لکن قولوا اسلمنا و لمّایدخل الایمان فی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مرحله دیگر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ایمان را در دل‌های آنها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شما مرحله اول مورد نظر نیست، زیرا ایمانی که در قلب وارد می‌شود در معرض آن است که از آن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ثُمَّ کَفَرُوا ثُمَّ آمَنُوا ثُمَّ کَفَرُوا ثُمَّ ازْدَادُوا کُفْرًا لَّمْ یَکُنِ اللَّهُ لِیَغْفِرَ لَهُمْ وَلَا لِیَهْدِیَهُمْ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ثابت کردن ایمان به روش های دیگری باید تمسّک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پیوستگی سلوک ظاهری با نیّت‌های درونی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و تأثر پیوسته و مستمر اعمال و سلوک ظاهری و افکار و نیّت درونی حاصلی در انسان پدید می‌آورد که بتدریج در اعماق وجود نشست می‌کند و رفته رفته با رسوب بیشتر سخت و دیرپا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لایة زیرین یا اعتقاد درونی در باطن انسان شکل 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و صیانت بر عمل</w:t>
      </w:r>
    </w:p>
    <w:p>
      <w:pPr>
        <w:pStyle w:val="BookText"/>
        <w:rPr/>
      </w:pPr>
      <w:r>
        <w:rPr>
          <w:rFonts w:ascii="IRNazanin" w:hAnsi="IRNazanin" w:eastAsia="IRNazanin"/>
          <w:color w:val="111111"/>
          <w:sz w:val="28"/>
          <w:sz w:val="28"/>
          <w:szCs w:val="28"/>
          <w:rtl w:val="true"/>
          <w:lang w:bidi="fa-IR"/>
        </w:rPr>
        <w:t>استمرار ناظر بر کمیّت رفتار است و محافظت و صیانت ناظر بر کیفیت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همراهی توأمان، استمرار و محافظت بر عمل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استمرار بدون محافظتِ سازنده، عادتی سطحی و خشک است و محافظت بدون مداومت و استمرار اصلاً سازنده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چند بسیار متعالی باشد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نوسان‌پذیری انسان می‌گوید که در مواجهه با ناگواری، نالان و درمانده و در مواجهه با گوارائی خودخواه و انحصارگر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بر نماز خود مداومت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 والذین فی صلاتهم یحافظون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ایمان دارد از نیروی بالقوه‌ای در درون خود برخوردار است که در حال سکون حتی از خود او نیز پنهان است، اما اگر این نیرو به جنبش در آید مظهر تحوّلات درونی عظیم و اقدامات چشمگیر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چنین جنبشی است که حاصل آن احساس تکلیف و برانگیختگی عمیق درونی است که امکان ایستادگی در برابر فشارها و مقتضیات محیطی و بلکه حرکت در برابر آن را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تکلیف نه تنها مؤمن را قادر به انجام تکالیف دشوار می‌سازد، بلکه او را حتی بر مهار زدن به امواج خفیف درونی توانا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تکلیف و ایمان، توان بندزدن به طغیان‌های بی‌مهار را فراهم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عمل و تکرار برخی اعمال در شریعت اسلام، به خاطر اتّحادی است که نفس با حالات و صفاتی دارد که در نتیجه تداوم آن اعمال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سبب پیدایش صورتی متلائم با آن صفات در انسان می‌شود و تثبیت این صفات در نهایت، ذات انسان را حقیقتاً فرشته، شیطان یا حیوان و حتی انسان کامل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ص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اعمال نیک با استمرار پرهیز از اعمال سخیف به خودی خود یک فرایند مستمر جهت کسب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انجام فرایض و مستحبات یا پرهیز از معاصی در جریان تزکیه موجب انباشت صفات نیک در کنار یکدیگر نمی‌شود، بلکه نفس را که حقیقت متغیر و نامعینی است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بعد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چنین تغییری اندیشه یا صفتی نو بر اندیشه یا صفت قبلی سوار شده و فعلیت با صورت نوعی جدیدی برای نفس بوجود می‌آورد و در نهایت فعلیت آخرین که حاوی عناصر فعلیت‌های پیش است و مبتنی بر آنهاست، همان صورت نهایی فرد را 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الاسفار الاربعه،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قرآن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ایمانا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فزونی را به جان مؤمن نه به ایمان او نسبت </w:t>
      </w:r>
      <w:bookmarkStart w:id="260" w:name="pg6481_68027"/>
    </w:p>
    <w:p>
      <w:pPr>
        <w:pStyle w:val="BookText"/>
        <w:rPr/>
      </w:pPr>
      <w:bookmarkEnd w:id="260"/>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اجر عظیم را به نفس نیک نه عمل نیک متعلق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کُنْتُنَّ تُرِدْنَ اللَّهَ وَ رَسُولَهُ وَ الدَّارَ الْآخِرَةَ فَإِنَّ اللَّهَ أَعَدَّ لِلْمُحْسِناتِ مِنْکُنَّ أَجْراً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صالح فارغ از نفس مؤمن سبب نجات از خسران یا جلب اجر عظیم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زیادت یا نقصان می‌یابد نه عمل صالح است نه صفات صالح، بلکه حقیقت جان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مقدمه برای تکوین نفس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راه تضمین استمرار و محافظت از عمل، فریضه‌سازی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امری است که به هر حال باید انجام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رعایت شرایط معینی که برای آن قرار داده شده مداومت و محافظت بر عمل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فریضه‌سازی در قرآن کریم متعدد بکار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انزلناها فرضناها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 که همّت‌ها مصروف حفظ فرایض شود و هرچه مایه آسیب به آنها باشد کنار گذاشته شود</w:t>
      </w:r>
      <w:r>
        <w:rPr>
          <w:rFonts w:eastAsia="IRNazanin" w:cs="IRNazanin"/>
          <w:color w:val="111111"/>
          <w:sz w:val="28"/>
          <w:szCs w:val="28"/>
          <w:rtl w:val="true"/>
          <w:lang w:bidi="fa-IR"/>
        </w:rPr>
        <w:t>.</w:t>
      </w:r>
    </w:p>
    <w:p>
      <w:pPr>
        <w:pStyle w:val="Heading4"/>
        <w:numPr>
          <w:ilvl w:val="3"/>
          <w:numId w:val="1"/>
        </w:numPr>
        <w:rPr/>
      </w:pPr>
      <w:bookmarkStart w:id="261" w:name="__RefHeading___Toc1296469_653776707"/>
      <w:bookmarkStart w:id="262" w:name="_Toc100"/>
      <w:bookmarkEnd w:id="261"/>
      <w:r>
        <w:rPr/>
        <w:t>3</w:t>
      </w:r>
      <w:r>
        <w:rPr>
          <w:rtl w:val="true"/>
        </w:rPr>
        <w:t xml:space="preserve">. </w:t>
      </w:r>
      <w:r>
        <w:rPr>
          <w:rtl w:val="true"/>
        </w:rPr>
        <w:t>مسجد و معرفت</w:t>
      </w:r>
      <w:bookmarkEnd w:id="262"/>
    </w:p>
    <w:p>
      <w:pPr>
        <w:pStyle w:val="BookText"/>
        <w:rPr/>
      </w:pPr>
      <w:r>
        <w:rPr>
          <w:rFonts w:ascii="IRNazanin" w:hAnsi="IRNazanin" w:eastAsia="IRNazanin"/>
          <w:color w:val="111111"/>
          <w:sz w:val="28"/>
          <w:sz w:val="28"/>
          <w:szCs w:val="28"/>
          <w:rtl w:val="true"/>
          <w:lang w:bidi="fa-IR"/>
        </w:rPr>
        <w:t>مسجد در سوق دادن افراد به سمت شناخت و معرفت عمیق دینی در پرتو عقلانیت به عنوان یک نهاد دینی سهم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نقش مسجد در توسعة معرفت دینی باید گفت معرفت انسان به خود شامل شناخت روح و جسم و تبع آن دریافت معنای غنا و تغییر و بقا و شرافت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موانع، دشمنان، ظرفیت‌های انحرافی نفس، چگونگی برانگیختگی آنها، استعدادها و ظرفیت‌های دانشی و گرایشی نفس موجبات تدبیر، زمینه یادگیری را از طریق تزکیه و تعلیم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معرفت نفس موجبات تدبیر ظرفیت‌های گرایش و دانشی را از طریق تسلّط بر هوای نفسانی و توسعه ظرفیت‌های هدایتی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جهل و نادانی نسبت به نفس سبب ابتلای به اعمال سوء و تکوین شاکله سوء و تن دادن به هوای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مَنِ اتَّخَذَ إِلهَهُ هَواهُ أَ فَأَنْتَ تَکُونُ عَلَیْهِ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طریق حذف عوامل و موانع درونی یعنی آن رشته عوامل و موانعی که به بینش، گرایش، توانایی و رفتار خود فرد باز می‌گردد مثل غفلت و عوامل بیرونی یعنی عوامل و موانعی که به واسطه ارتباطی که انسان با انسان‌های دیگر یا با خداوند یا با طبیعت دارد در او اثر کند، نقش آفرینی می‌نماید</w:t>
      </w:r>
      <w:r>
        <w:rPr>
          <w:rFonts w:eastAsia="IRNazanin" w:cs="IRNazanin"/>
          <w:color w:val="111111"/>
          <w:sz w:val="28"/>
          <w:szCs w:val="28"/>
          <w:rtl w:val="true"/>
          <w:lang w:bidi="fa-IR"/>
        </w:rPr>
        <w:t>.</w:t>
      </w:r>
    </w:p>
    <w:p>
      <w:pPr>
        <w:pStyle w:val="Heading4"/>
        <w:numPr>
          <w:ilvl w:val="3"/>
          <w:numId w:val="1"/>
        </w:numPr>
        <w:rPr/>
      </w:pPr>
      <w:bookmarkStart w:id="263" w:name="__RefHeading___Toc1296471_653776707"/>
      <w:bookmarkStart w:id="264" w:name="_Toc101"/>
      <w:bookmarkEnd w:id="263"/>
      <w:r>
        <w:rPr/>
        <w:t>4</w:t>
      </w:r>
      <w:r>
        <w:rPr>
          <w:rtl w:val="true"/>
        </w:rPr>
        <w:t xml:space="preserve">. </w:t>
      </w:r>
      <w:r>
        <w:rPr>
          <w:rtl w:val="true"/>
        </w:rPr>
        <w:t>مرز شناسی و شناخت حدود الهی</w:t>
      </w:r>
      <w:bookmarkEnd w:id="26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مرکزی است برای آشنایی با مبانی فقهی و احکام دینی مبانی اعتقادی و </w:t>
      </w:r>
      <w:bookmarkStart w:id="265" w:name="pg6481_68028"/>
    </w:p>
    <w:p>
      <w:pPr>
        <w:pStyle w:val="BookText"/>
        <w:rPr/>
      </w:pPr>
      <w:bookmarkEnd w:id="265"/>
      <w:r>
        <w:rPr>
          <w:rFonts w:ascii="IRNazanin" w:hAnsi="IRNazanin" w:eastAsia="IRNazanin"/>
          <w:color w:val="111111"/>
          <w:sz w:val="28"/>
          <w:sz w:val="28"/>
          <w:szCs w:val="28"/>
          <w:rtl w:val="true"/>
          <w:lang w:bidi="fa-IR"/>
        </w:rPr>
        <w:t>فرهنگ‌ سازی دینی و زدودن انواع جاهلیت‌ها از طریق مرتفع کردن نقایص معرفت دینی و اصلاح اختلالات احتمالی معرفتی و ارتقاء معرفت‌های نوین و تعدیل دانش و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فرد با شناخت حدود و قوانین شریعتِ حق و دست‌یافتن به شناخت درست نسبت به حلال و حرام و فضیلت‌ها و رذیلت‌ها می‌تواند معنویت را در خویش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از علم بیشتری برخوردار باشد در مقام شناخت امکان بیشتری برای عقل ورزی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و برخورداری از اطلاعات گسترده، این امکان را برای فرد فراهم می‌آورد که موارد بیشتری برای ترکیب و مقایسه مطالب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شناخت عمیق‌تر یا بازشناسی دقیق‌تری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آگاهی‌های گسترده، به عبارتی مانع از آن می‌شود که فرد به نتیجه‌گیری‌های خام بپردازد</w:t>
      </w:r>
      <w:r>
        <w:rPr>
          <w:rFonts w:eastAsia="IRNazanin" w:cs="IRNazanin"/>
          <w:color w:val="111111"/>
          <w:sz w:val="28"/>
          <w:szCs w:val="28"/>
          <w:rtl w:val="true"/>
          <w:lang w:bidi="fa-IR"/>
        </w:rPr>
        <w:t>.</w:t>
      </w:r>
    </w:p>
    <w:p>
      <w:pPr>
        <w:pStyle w:val="Heading4"/>
        <w:numPr>
          <w:ilvl w:val="3"/>
          <w:numId w:val="1"/>
        </w:numPr>
        <w:rPr/>
      </w:pPr>
      <w:bookmarkStart w:id="266" w:name="__RefHeading___Toc1296473_653776707"/>
      <w:bookmarkStart w:id="267" w:name="_Toc102"/>
      <w:bookmarkEnd w:id="266"/>
      <w:r>
        <w:rPr/>
        <w:t>5</w:t>
      </w:r>
      <w:r>
        <w:rPr>
          <w:rtl w:val="true"/>
        </w:rPr>
        <w:t xml:space="preserve">. </w:t>
      </w:r>
      <w:r>
        <w:rPr>
          <w:rtl w:val="true"/>
        </w:rPr>
        <w:t>فضا سازی تعاملی</w:t>
      </w:r>
      <w:bookmarkEnd w:id="267"/>
    </w:p>
    <w:p>
      <w:pPr>
        <w:pStyle w:val="Heading5"/>
        <w:numPr>
          <w:ilvl w:val="4"/>
          <w:numId w:val="1"/>
        </w:numPr>
        <w:rPr/>
      </w:pPr>
      <w:bookmarkStart w:id="268" w:name="__RefHeading___Toc1296475_653776707"/>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انسان در بین موجودات هستی، تنها مخلوقی است که فعلیّت تمام عیار ندارد و قادر است صورت‌های متفاوت و گوناگونی را بپذیرد، صدرالمتألهین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در هیچ نوع از انواع موجودات اختلافی که در افراد بشریت یافت می‌شود وجود ندارد و این بدان سبب است که مادة انسانی به گونه‌ای آفریده شده است که در آن استعداد انتقال به هر صورتی از صُوَر  و اتصاف به هر صفتی از صفات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آدمی همزمان دارای هویّت‌های طولی و عرضی، فردی و جمعی متعدد است که گاه در وضعیت</w:t>
      </w:r>
    </w:p>
    <w:p>
      <w:pPr>
        <w:pStyle w:val="BookText"/>
        <w:rPr/>
      </w:pPr>
      <w:r>
        <w:rPr>
          <w:rFonts w:ascii="IRNazanin" w:hAnsi="IRNazanin" w:eastAsia="IRNazanin"/>
          <w:color w:val="111111"/>
          <w:sz w:val="28"/>
          <w:sz w:val="28"/>
          <w:szCs w:val="28"/>
          <w:rtl w:val="true"/>
          <w:lang w:bidi="fa-IR"/>
        </w:rPr>
        <w:t>متعارض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فردی انسان برخاسته از فضای خصوصی و درونی او، دارای اقتضائات درونی و موقعیت آن استعدادها نسبت به فضای عمومی و به عنوان عضوی از گروه مذهب، قبیله، ملت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دارای خواسته‌های جمعی متناسب با آن فضای و نحوه قرار گرفتن او در آن فضا و میزان تجلّی یافتن خواسته‌های آن فضا 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طبق آموزه‌های اسلامی انسان بریده و مجزا از دیگران در نظر گرفته نشده است، بلکه رابطه او با جمع و امّتی که در آن زندگی می‌کند به منظرة وجهی اساسی از هویّت او در نظر گرفته شده است بدین معنا که شکل‌گیری هویّت او به نوع روابطی که با اطرافیان خود برقرار می‌کند بستگی اساسی دارد؛ از این رو راه و رسم جمعی که در آن زندگی می‌کند و با آنان حشر و نشر دارد اهمیّت می‌یابد؛ زیرا انسان‌ها با شرکت در روابط معینی با یکدیگر هویّت جمعی خویش را می‌سازند از این رو در هر جمع و امتی قرار گیرد و در آن دوام </w:t>
      </w:r>
    </w:p>
    <w:p>
      <w:pPr>
        <w:pStyle w:val="BookText"/>
        <w:rPr/>
      </w:pPr>
      <w:r>
        <w:rPr>
          <w:rFonts w:ascii="IRNazanin" w:hAnsi="IRNazanin" w:eastAsia="IRNazanin"/>
          <w:color w:val="111111"/>
          <w:sz w:val="28"/>
          <w:sz w:val="28"/>
          <w:szCs w:val="28"/>
          <w:rtl w:val="true"/>
          <w:lang w:bidi="fa-IR"/>
        </w:rPr>
        <w:t>آورد و با آن همراه شود خود را در شبکه معینی از روابط متقابل قرار داده به این سبب هویّت جمعی در وی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 هرگاه شنیدید آیات خدا مورد انکار و ریشخند قرار می‌گیرد، با آنان منشینید تا به سخنی غیر از آن در آیند چرا که در این صورت شما هم مثل آنان خواهید بود، خداوند منافقان و کافران را همگی در دوزخ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انسان با قرار گرفتن در ارتباط متقابل با جمع و گروهی معین و دوام آوردن در این ارتباط، نفس خود را در معرض نوعی شکل‌گیری قرار می‌دهد که متناسب نوع ارتباط او با جمع مذکور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انسان به سبب اتّحاد نفس و بدن در وضعیت‌های مختلف محیطی در معرض حالت‌ها، احساس‌ها و افکار معینی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شرایط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مکان‌ها گاه مقارنت رخداد معیّنی با مکان معیّن ویژگی خواص به آن می‌بخشد و آن را منشاء آثار ویژه‌ای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سرزمین حجاز نقطه‌ای است که خداوند آن را برای بنای اولین خانة مردم جهت توجه و عبادت معین فرموده است و از این رو کعبه مکانی بس شریف است که خداوند آن را حرم امن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یَرَوْاْ أَنَّا جَعَلْنَا حَرَماً آمِناً وَیُتَخَطَّفُ النَّاسُ مِنْ حَوْلِهِمْ أَفَبِالْبَاطِلِ یُؤْمِنُونَ وَبِنِعْمَةِ اللَّهِ یَکْفُرُونَ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سوگند خورد  و گذشته از شرایط زمانی و مکانی از قدرت چشمگیری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قدرت است که افراد هم‌سنخ به هم می‌گرایند و از ناهم‌سنخ پرهیز می‌کنند و به سبب همین قدرت است که اگر فردی با جمعی معیّن محشور باشد رفته رفته به سنخ آنان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حضرت امیر علیه السلام  خوانده‌ایم که نادر است فردی خود را به قومی شبیه سازد و از آنان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تشبیه به کفار حرام است و به ورطه کفر می‌انجامد و خداوند از نشستن با کفار بازداشته است و دربارة هر که به آن تن دهد حکم به همانندی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تأثیرپذیری انسان از شرایط مختلف محیطی اعم از شرایط زمانی و مکانی و اجتماعی ریشة برخی از افکار، نیّات و رفتارهای آدمی را باید در شرایط محیطی او جستجو کرد، زیرا حالات و اعمال آدمی در بستر شرایط و موقعیت‌ها می‌روید و از آنها ارتزاق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شرایط و موقعیّت‌های مختلف حامل بالقوگیهای متفاوتی در شکل دهی حالات و اعمال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تنظیم مناسب زمینه‌ها و شرایط به مثابه عامل تسهیل کننده‌ای </w:t>
      </w:r>
    </w:p>
    <w:p>
      <w:pPr>
        <w:pStyle w:val="BookText"/>
        <w:rPr/>
      </w:pPr>
      <w:r>
        <w:rPr>
          <w:rFonts w:ascii="IRNazanin" w:hAnsi="IRNazanin" w:eastAsia="IRNazanin"/>
          <w:color w:val="111111"/>
          <w:sz w:val="28"/>
          <w:sz w:val="28"/>
          <w:szCs w:val="28"/>
          <w:rtl w:val="true"/>
          <w:lang w:bidi="fa-IR"/>
        </w:rPr>
        <w:t>است که امکان شکل‌گیری‌های مطلوب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تأثیر شرایط مکانی در انسان، هر نقطه‌ای از هستی رنگ و بوی ویژه‌ای دارد و انس با هر موقعیتی حال و هوای معینی در انسان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فرد با موقعیّت‌های مکانی انسان را در معرض اندیشه‌ها، افکار و حالات خاص قرار می‌دهد علاوه بر این شرایط مکانی دلیل مقارنت با امور و وقایع، خود مبدأآثاری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خانة کعبه که یادآور حضرت ابراهیم، اسماعیل و هاجر و حوادثی است که بر آنان گذشته، محل الهامات خاصی است و کسی که در این مکان حاضر می‌شود ولو تماشاچی باشد در معرض تأثیرات معینی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حوّل الی کعبه عشرین و مائه رحمه منها ستون للطائفین و اربعون للمصلّین و عشرون للناظرین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کتاب حج، باب فضل النظر الی 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و صد و بیست موج از رحمت خود را به سوی کعبه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موج آن ویژة طواف‌کنندگان و چهل موج ویژة نمازگزاران و بیست موج ویژ کسانی است که دیده به کعبه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آن که حفظ و تحکیم روابط اجتماعی مؤمنانه بین افراد، ناراستی‌های آنان را به نحو متقابل در معرض تغییر و اصلاح قرار می‌دهد و امکان رشد و تعالی مؤمنانه را برای آنان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همنشیی با بدان، بدی بدنبال می‌آورد، همانگونه که باد بر چیز گندیده ای بوزد حامل بوی گند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تیمی درآمدی، ح </w:t>
      </w:r>
      <w:r>
        <w:rPr>
          <w:rFonts w:eastAsia="IRNazanin" w:cs="IRNazanin"/>
          <w:color w:val="111111"/>
          <w:sz w:val="28"/>
          <w:szCs w:val="28"/>
          <w:lang w:bidi="fa-IR"/>
        </w:rPr>
        <w:t>5849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هوا پرستان موجب فراموشی ایمان وحضور یافتن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اکرم صلی الله علیه و آله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بدعت گذاران همراهی و همنشینی نکنید که نزد مردم از آنان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رسول خدا صلی الله علیه و آله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در آیین دوست و همنشین خود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دیدار هم بروید تا دلهایتان نشاط گیرد و آنگاه سخنان و احادیث ما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مایه مهربانی و صمیمیت شما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سخنان چنگ زنید به رشد و نجات می‌رسید و اگر آنها را واگذارید گمراه و نابود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گفته شد مسجدی که بر پایه تقوا باشد به دلیل نوع و کیفیت تعاملاتی که صورت می‌دهد هویّت جمعی انسان را از دو 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آن ناظر بر فراهم آوردن شرایط اولیه‌ای است که احتمال بروز رفتارها و حالات مطلوب را بالا می‌برد و دیگری ناظر بر جلوگیری از شرایط اولیه‌ای است که احتمال بروز رفتارها و حالات نامطلوب را افزایش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مسجد هر جا امکان لغزشی هست اعمّ از اخلاقی، اعتقادی،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تلاوت قرآن، شرکت در مراسم عبادی، توجه به سخنان و نصایح امام جماعت و دیگر خطبا و فراهم سازی موقعیتی که مؤمنین یکدیگر را ملاقات نموده و احادیث اهل بیت علیهم السلام  را ذکر نمایند، انسان اهل مسجد را دارای هویّت پایدار دینی نموده و اخلاق حمیده را در او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به وضوح می‌توان تفاوت سلوک مسجدی را با دیگر افرادی که ارتباطی با مسجد ندارند دریافت و همین نوع سلوک در زندگی فردی و اجتماعی او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پدر و مادر، با همسر و فرزندان رفتاری مؤمنانه مسئولانه به همان صورتی که از دستورات دینی آموخته همراه با عطوفت و مهربانی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بندة مؤمن بر اهل بیت خود علم و ادب نیکو به ارمغان می‌آورد تا همة آنها را وارد بهشت کند تا جایی که ایشان کوچک، بزرگ، خدمتکار و همسایه از این امر بر کنار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اقتضای فضای هندسی و جایگاه فرهنگی قدسی در فرد ظرفیت برای دریافت پیام دینی ایجاد می‌کند و کسی که به مسجد قدم می‌گذارد پیشاپیش و داوطلبانه و ارادی خود را آماده دریافت پیامی 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زمان و مکانی مقدس آدمی را از دنیای روزمره و غیر مقدس فراتر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هم‌نشینان انسان را به یاد خدا و قیامت می اندازند و بر دانش انسان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رسول خدا صلی الله علیه و آله  پرسیدند که کدام همنشین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دیدنش شما را به یاد خدا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دانش شما بافزاید و رفتارش شما را به یاد قیامت 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 صلی الله علیه و آله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 الجلساء خیر – من ذکرکم بالله رویته و زادکم فی علمکم منطقه و ذکّرتم بالآخره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الطوسی و الامامی،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نیکی همنشینی کن تا از آنان باشی و از اهل بدی دوری کن تا از آنان نباشی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مسجد با اسوه‌سازی نمونة سلوک مطلوب و مؤمنانه را عملاً در معرض دید مسجدی قرار می‌دهد بدینگونه موقعیت اجتماعی را فراهم می‌سازد تا فرد به پیروی از او بپردازد و حالت نیکویی، مطابق با آن عمل نمونه را در خویش پدید آورد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 فَبِهُداهُمُ اقْتَدِهْ قُلْ لا أَسْئَلُکُمْ عَلَیْهِ أَجْراً إِنْ هُوَ إِلاَّ ذِکْری‏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پیامبران کسانی بودند که خدا آنان را هدایت نمود </w:t>
      </w:r>
      <w:bookmarkStart w:id="270" w:name="pg6481_68032"/>
    </w:p>
    <w:p>
      <w:pPr>
        <w:pStyle w:val="BookText"/>
        <w:rPr/>
      </w:pPr>
      <w:bookmarkEnd w:id="270"/>
      <w:r>
        <w:rPr>
          <w:rFonts w:ascii="IRNazanin" w:hAnsi="IRNazanin" w:eastAsia="IRNazanin"/>
          <w:color w:val="111111"/>
          <w:sz w:val="28"/>
          <w:sz w:val="28"/>
          <w:szCs w:val="28"/>
          <w:rtl w:val="true"/>
          <w:lang w:bidi="fa-IR"/>
        </w:rPr>
        <w:t>تو نیز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از امیرالمؤمنین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مسجد رفت و آمد داشته باشد به یکی از هشت ویژگی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در راه خدا از او سود برد، دانشی تازه، نشانه‌ای محکم، رحمتی که مورد انتظار است، سختی که او را از هلاکت باز دارد، سخنی را بشنود که او را به هدایت راهنمایی کند، گناهی را از روی ترس یا از روی شرم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الصدوق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کانون عبادت و نماز است انسان را در مقابل بسیاری از رذیلت‌های طمع، حرص، آز و مانند آن ایمن می‌سازد چنان‌که قرآن کریم ابتدا مفاسد طبیعی انسان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 نمازگزاران از این رذایل محفوظند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الْإِنسَانَ خُلِقَ هَلُوعًا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مَسَّهُ الْخَیْرُ مَنُوعًا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این رذایل محفوظ می‌دارد و تطهیر می‌کند و بسیاری از فضایل را برای انسان تحصیل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نماز بخوانید تا یاد مرا زنده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الصلوه 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دلها مطمئن و آرام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نمازگزار مطمئن است و هرگز از غیر خدا نمی‌ترسد، هیچ دشمنی از درون و چه از بیرون نمی‌تواند موجب هراس او شود مسجد نوعی زیستن با آثار حیاتی ویژه‌ای را به طرق زیر سامان می‌دهد</w:t>
      </w:r>
      <w:r>
        <w:rPr>
          <w:rFonts w:eastAsia="IRNazanin" w:cs="IRNazanin"/>
          <w:color w:val="111111"/>
          <w:sz w:val="28"/>
          <w:szCs w:val="28"/>
          <w:rtl w:val="true"/>
          <w:lang w:bidi="fa-IR"/>
        </w:rPr>
        <w:t>.</w:t>
      </w:r>
    </w:p>
    <w:p>
      <w:pPr>
        <w:pStyle w:val="Heading5"/>
        <w:numPr>
          <w:ilvl w:val="4"/>
          <w:numId w:val="1"/>
        </w:numPr>
        <w:rPr/>
      </w:pPr>
      <w:bookmarkStart w:id="271" w:name="__RefHeading___Toc1296477_653776707"/>
      <w:bookmarkStart w:id="272" w:name="_Toc104"/>
      <w:bookmarkEnd w:id="271"/>
      <w:r>
        <w:rPr>
          <w:rtl w:val="true"/>
        </w:rPr>
        <w:t>تقویت فرهنگ رجوع جاهل به عالم</w:t>
      </w:r>
      <w:bookmarkEnd w:id="272"/>
    </w:p>
    <w:p>
      <w:pPr>
        <w:pStyle w:val="BookText"/>
        <w:rPr/>
      </w:pPr>
      <w:r>
        <w:rPr>
          <w:rFonts w:ascii="IRNazanin" w:hAnsi="IRNazanin" w:eastAsia="IRNazanin"/>
          <w:color w:val="111111"/>
          <w:sz w:val="28"/>
          <w:sz w:val="28"/>
          <w:szCs w:val="28"/>
          <w:rtl w:val="true"/>
          <w:lang w:bidi="fa-IR"/>
        </w:rPr>
        <w:t>مسجد مکانی است که افراد به راحتی به عاِلم دسترسی دارند و می‌توانند عقاید و مسائل خویش را با او در میان بگذارند و از ظرفیت‌های علمی و اعتقادی و اخلاقی او بهره فراوان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رسول اکرم صلی الله علیه و آله  مسجد سه مأموریت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پاسخ به سؤالات و برنامه‌ریزی برای امور اجتماعی؛ که گفتگو و رجوع به عالِم یکی از مهم‌ترین ماموریت‌های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اهل بیت</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بوده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ساعاتی در مسجد به مسائل مردم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عالِم، عالِم ربّانیست یعنی عالِم عامل، چنان‌که حضرت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سه گروهند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علی سبیل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رعایه یا سرگردان که عمدتاً دوگروه اخیر در مسائلشان به عالم ربانی رجوع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همة زمینه‌ها وقتی عالم به آسانی در دسترس مردم باشد مردم به خود اجتهادی نمی‌پردازند و از عرفی‌گرایی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عرفی شدن بدین معناست که مردم دیگر اهل تقلید از مرجع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اندازه فهم خود از دین بهره می‌برد و بر اساس فهم خود هر چه از دین می‌فهمد عمل می‌کند و اهل احتیاط در دین هم نیستند و معتقدند </w:t>
      </w:r>
      <w:bookmarkStart w:id="273" w:name="pg6481_68033"/>
    </w:p>
    <w:p>
      <w:pPr>
        <w:pStyle w:val="BookText"/>
        <w:rPr/>
      </w:pPr>
      <w:bookmarkEnd w:id="273"/>
      <w:r>
        <w:rPr>
          <w:rFonts w:ascii="IRNazanin" w:hAnsi="IRNazanin" w:eastAsia="IRNazanin"/>
          <w:color w:val="111111"/>
          <w:sz w:val="28"/>
          <w:sz w:val="28"/>
          <w:szCs w:val="28"/>
          <w:rtl w:val="true"/>
          <w:lang w:bidi="fa-IR"/>
        </w:rPr>
        <w:t>که امور دینی نیز لازم است مثل سایر امور اجتماعی، فرهنگی، اقتصادی و مانند آن به‌روز گردد و هر زمان اقتصاء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به سمت نوعی تساهل و تسامح دینی گرایش پیدا می‌کنند به گونه‌ای که دیگر تکلیف برایشان از اهمیّت لازم برخوردار نمی‌گردد، بلکه به نیّات درونی و پاک بودن منفک از سلوک رضا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مسجد به‌دلیل اینکه مردم به عالم و فقیه متصلند و بی‌وقفه از فیض وجود او بهره‌مند هستند، فرصت واکاوی عقاید را از طریق ابراز و اصلاح آن در محضر عالم می‌یابند و بدین طریق معرفت دینی آنها تقویت و تعالی می‌یابد و از عرفی‌گری به‌دور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بخش هم متوقف نمی‌ماند و به‌دلیل مواجه بودن با مدل عملیاتی از سلوک مؤمنانه معرفت دینی به باور درونی و اعتقاد تبدیل می‌گردد و سلوک آنان را سامان می‌دهد و به همین دلیل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دانشمندان همنشینی کن تا هم دانشت افزون گردد و هم ادبت نیکو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4786</w:t>
      </w:r>
      <w:r>
        <w:rPr>
          <w:rFonts w:eastAsia="IRNazanin" w:cs="IRNazanin"/>
          <w:color w:val="111111"/>
          <w:sz w:val="28"/>
          <w:szCs w:val="28"/>
          <w:rtl w:val="true"/>
          <w:lang w:bidi="fa-IR"/>
        </w:rPr>
        <w:t>)</w:t>
      </w:r>
    </w:p>
    <w:p>
      <w:pPr>
        <w:pStyle w:val="Heading4"/>
        <w:numPr>
          <w:ilvl w:val="3"/>
          <w:numId w:val="1"/>
        </w:numPr>
        <w:rPr/>
      </w:pPr>
      <w:bookmarkStart w:id="274" w:name="__RefHeading___Toc1296479_653776707"/>
      <w:bookmarkStart w:id="275" w:name="_Toc105"/>
      <w:bookmarkEnd w:id="274"/>
      <w:r>
        <w:rPr/>
        <w:t>6</w:t>
      </w:r>
      <w:r>
        <w:rPr>
          <w:rtl w:val="true"/>
        </w:rPr>
        <w:t xml:space="preserve">. </w:t>
      </w:r>
      <w:r>
        <w:rPr>
          <w:rtl w:val="true"/>
        </w:rPr>
        <w:t>رشد فرهنگ تواصی به حق</w:t>
      </w:r>
      <w:bookmarkEnd w:id="275"/>
    </w:p>
    <w:p>
      <w:pPr>
        <w:pStyle w:val="BookText"/>
        <w:rPr/>
      </w:pPr>
      <w:r>
        <w:rPr>
          <w:rFonts w:ascii="IRNazanin" w:hAnsi="IRNazanin" w:eastAsia="IRNazanin"/>
          <w:color w:val="111111"/>
          <w:sz w:val="28"/>
          <w:sz w:val="28"/>
          <w:szCs w:val="28"/>
          <w:rtl w:val="true"/>
          <w:lang w:bidi="fa-IR"/>
        </w:rPr>
        <w:t>منظور از تواصی به حق یعنی دعوت همگانی و عمومی به سوی حق به گونه‌ای که همگان حق را از باطل به خوبی بشناسند و هرگز آن را فراموش نکنند و در مسیر زندگی از آن 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وَ اسْتَغْفِرْهُ إِنَّهُ کانَ تَوَّاباً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همه در زیانند مگر کسانی که ایمان آورده‌اند و اعمال صالح انجام داده‌اند و یکدیگر را به حق سفارش کرده‌اند و یکدیگر را به شکیبایی و استقامت توصیه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به‌طور مسلم همة انسان‌ها در زیانند سرمایه‌های وجودی خود را چه بخواهند و چه نخواهند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خسران چنان که راغی در مفردات می‌گوید به معنای کم شدن سرمایه است، گاه به انسان نسبت داده می‌شود و می‌گویند فلان کس زیان کرد و گاه به خود عمل نسبت داده می‌شود و گاه ناظر بر سرمایه‌های بیرونی مانند مال و مقام است و گاه ناظر بر سرمایه‌های درونی مانند صحّت و سلامت به عقل، ایمان و ثواب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همان است که خداوند متعال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فَاعْبُدُوا ما شِئْتُمْ مِنْ دُونِهِ قُلْ إِنَّ الْخاسِرینَ الَّذینَ خَسِرُوا أَنْفُسَهُمْ وَ أَهْلیهِمْ یَوْمَ الْقِیامَةِ أَلا ذلِکَ هُوَ الْخُسْرانُ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زیانکاران واقعی کسانی هستند که سرمایة وجود خود و خانواده </w:t>
      </w:r>
    </w:p>
    <w:p>
      <w:pPr>
        <w:pStyle w:val="BookText"/>
        <w:rPr/>
      </w:pPr>
      <w:r>
        <w:rPr>
          <w:rFonts w:ascii="IRNazanin" w:hAnsi="IRNazanin" w:eastAsia="IRNazanin"/>
          <w:color w:val="111111"/>
          <w:sz w:val="28"/>
          <w:sz w:val="28"/>
          <w:szCs w:val="28"/>
          <w:rtl w:val="true"/>
          <w:lang w:bidi="fa-IR"/>
        </w:rPr>
        <w:t>خویش را در قیامت از دست می‌دهند، بدانید این خسران مبین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جلوگیری از این خسران ایمان و عمل صالح و توصیة همدیگر به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ایمان به طور مطلق ذکر شده است تا شامل ایمان به همه مقدسّات گردد و اعمال صالح نیز ناظر بر اعمال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عبادات بلکه هر کار شایسته‌ای که وسیلة تکامل نفوس و پرورش اخلاق و قرب الهی و شریعت جامعه انسانی در همه زمینه‌ها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صالحات را به صورت جمع آورده جمعی که با الف و لام همراه است و معنی عمومی دارد البته در این آیه عمل صالح و ایمان با هم آمده به گونه‌ای که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از مرد یا زن عمل صالح انجام دهد در حالی که ایمان دارد ما آن را با حیات پاکیزه‌ای زنده می‌کنیم، و در سوره مؤمنون آیه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نیز اصرار به بازگشت به عمل صالح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اعمل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ایمان و عمل صالح هرگز تداوم نمی‌یابد مگر اینکه حرکتی در اجتماع برای دعوت به سوی حق و خواست و معرفت آن از یک سو و دعوت به استقامت و صبر در طریق انجام این دعوت از سوی دیگر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به معنای آن است که بعضی، بعضی دیگر را سفارش به حق می‌کنند و حق به معنای واقعیت یا مطابقت با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تواصوا بالحق معنی بسیار وسیعی دارد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 عمل صالح را شامل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کسانی که یکدیگر را به حق سفارش می‌کنند خود باید طرفدار حق و عامل به آن باشند و ازآنجایی که بعد از مسئله شناخت و آگاهی هر کس در مسیر عمل در هر گام با موانعی روبه رو می‌شود اگر استقامت و صبر نداشته باشد هرگز نمی‌تواند احقاق حق کند و عمل صالح انجام دهد یا ایمان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 در این آیه به معنای عام به کار رفته که هم صبر بر اطاعت و هم بر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و هم بر معصیت را شامل می‌شود بر اساس آنچه گفته شد مسجد که جامعة کوچک مؤمنین است توصیه به حق و تقویت آن از ماموریت‌های محوریش محسوب می‌شود که در اثر تحقق آن مشکلات و آسیب‌های مهم زندگی فردی و اجتماعی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ذکراست که توصیه به حق هم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بعد معرفتی آن مدنظر است و هم از جهت عملیاتی کردن آن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تشریح بحث معرفتی روایتی از حضرت امام صادق علیه السلام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مردم باید داشته باشند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پروردگار و شناخت پروردگار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رب تو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در تو قرار داده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 که از تو چه 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چه چیزی تو را از دین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اینک بدانیم چه چیزی از تو می‌خواهد ناظر بر تکلیف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شناخت تکالیف و وظایف است اهل مسجد یگدیگر را به حق و صبر توصیه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مسجد هم معرفت عرضه می‌شود و هم استمرار میابد و این استمرار است که باعث شود معرفت به باور درونی پایدار تبدیل شود و منشا سلوک مؤمنانه و صالح گردد</w:t>
      </w:r>
      <w:r>
        <w:rPr>
          <w:rFonts w:eastAsia="IRNazanin" w:cs="IRNazanin"/>
          <w:color w:val="111111"/>
          <w:sz w:val="28"/>
          <w:szCs w:val="28"/>
          <w:rtl w:val="true"/>
          <w:lang w:bidi="fa-IR"/>
        </w:rPr>
        <w:t xml:space="preserve">. </w:t>
      </w:r>
      <w:bookmarkStart w:id="276" w:name="pg6481_68036"/>
    </w:p>
    <w:p>
      <w:pPr>
        <w:pStyle w:val="Heading3"/>
        <w:numPr>
          <w:ilvl w:val="2"/>
          <w:numId w:val="1"/>
        </w:numPr>
        <w:rPr/>
      </w:pPr>
      <w:bookmarkStart w:id="277" w:name="__RefHeading___Toc1296481_653776707"/>
      <w:bookmarkStart w:id="278" w:name="_Toc106"/>
      <w:bookmarkEnd w:id="276"/>
      <w:bookmarkEnd w:id="277"/>
      <w:r>
        <w:rPr>
          <w:rtl w:val="true"/>
        </w:rPr>
        <w:t>نتیجه گیری</w:t>
      </w:r>
      <w:bookmarkEnd w:id="278"/>
    </w:p>
    <w:p>
      <w:pPr>
        <w:pStyle w:val="BookText"/>
        <w:rPr/>
      </w:pPr>
      <w:r>
        <w:rPr>
          <w:rFonts w:ascii="IRNazanin" w:hAnsi="IRNazanin" w:eastAsia="IRNazanin"/>
          <w:color w:val="111111"/>
          <w:sz w:val="28"/>
          <w:sz w:val="28"/>
          <w:szCs w:val="28"/>
          <w:rtl w:val="true"/>
          <w:lang w:bidi="fa-IR"/>
        </w:rPr>
        <w:t>بر اساس مطالب پیش‌‌گفته خانواده مسجدی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افراد مسجدی آراستگی ظاهری و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علاوه بر آمادگی روحی و معنوی، از جهت ظاهری و جسمی نیز باید در رفتن به مسجد، خود را آماده و آراسته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پوشیدن لباس نظیف و تمیز، خوش بو کردن لباس و بدن و اصلاح سر و صورت از جمله وظایف خانواده ها در رفتن به مساجد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دینی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تکامل، نخستین گام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نورانیّت دل 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تحت تأثیر مداوم موعظه حسنه و تذکر و دسترسی آسان به عالم، شناخت عمیقی نسبت به خود، خداوند، وظایف و تکالیف خویش دارند معرفتی که آنان را به سوی تن دادن به سلوک مؤمنانه و متعهد شدن به آن یاری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تکلیف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تکلیف نه تنها مؤمن را قادر به انجام تکالیف دشوار می‌سازد، بلکه او را حتی بر مهار زدن به امواج خفیف درونی توانا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تکلیف و ایمان، توان بند زدن به طغیان‌های بی‌مهار را فراهم می‌آور د و اهل عافیت و عرفی‌گری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طهارت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مسجدی گرایشات و هیجانات خود را به صورت موجه و مشروع تنظیم می‌کند و ارادة معطوف به خیر می‌یابد و در عرصه های فردی و اجتماعی عمل صالح انجام می‌دهد و غنا، عفت، عدالت و رافت در جامعه می‌گستراند و از پاکی و طهارت جسمی گرفته تا فکری–عقلی، اخلاقی، اجتماعی، اقتصادی و سیاسی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را از هر ناپاکی حفظ می‌کند و به سلامت و قوّت جسمی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عرصة اندیشه دارای اعتقاد صحیح و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 اعتقاد از تصورات موهوم و شرک آمیز بدور است و به درکی توحیدی از هستی نایل می آید به خداوند ایمان دارد در عرصه گرایشات از وسوسه که نوعی تحریک شیطانی است خود را بر حذر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تحمل بلا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خانوادة مسجدی دنیا را سرای الم می‌داند و معتقد است که آن را با بلا در پیچیده‌اند و هیچکس از مؤمن و مشرک بی بلا و دشواری از این گذرگاه نخواهد گذشت خود را آماده می‌کند و به استقبال آن می‌رود وآمادگی برای پذیرش دشواری‌ها و رنج‌ها و صبر در شدائد و قدرت رویارویی با مشکل را پیدا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خیر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مسجدی وقتی در مورد خدا بینش پیدا می‌کند، با مبدأ گرفتن خدا، جهان را آن‌چنان‌که هست بزرگ می‌بیند و همه را در معرض فیض فیّاض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حسادت‌ها و بخل‌ها و حرص‌ها می‌رهد و این چنین رفتارهایی جای رستن در او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یادداری نعمت‌های الهی اعم از طبیعی، اجتماعی و نعمت‌های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مسجدی از عصیان در این موقعیت‌ها پرهیز و خطر در موارد مشابه را پیش‌بینی می‌کند و به سرنوشت مشابه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پیشگیری از ابتلای به نعمت‌های اجتماعی مشابه، مانع از پیدایش عوامل و زمینه‌های آنان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مسجدی تحث تأثیر بینش نسبت به نظارت مداوم پروردگار و بینش نسبت به دنیا، دامن خویش را از زنا پاک می‌دارد از فقر و فحشا، تعدّی و خشم و ستم به‌دور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هیجانات خود را به صورت موجه و مشروع تنظیم می‌کنند، اراده</w:t>
      </w:r>
    </w:p>
    <w:p>
      <w:pPr>
        <w:pStyle w:val="BookText"/>
        <w:rPr/>
      </w:pPr>
      <w:r>
        <w:rPr>
          <w:rFonts w:ascii="IRNazanin" w:hAnsi="IRNazanin" w:eastAsia="IRNazanin"/>
          <w:color w:val="111111"/>
          <w:sz w:val="28"/>
          <w:sz w:val="28"/>
          <w:szCs w:val="28"/>
          <w:rtl w:val="true"/>
          <w:lang w:bidi="fa-IR"/>
        </w:rPr>
        <w:t>معطوف به خیر می‌یابد و در عرصة فردی و جمعی عمل صالح انجام می‌دهد و غنا، عفت، عدالت و رأفت را در جامعه می‌گسترانند و در برابر فشارها و مقتضیات محیطی مقاومت می‌کنند و توان بندزدن به طغیان های بی مهار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خانوادة مسجدی که خداوند را حاضر و ناظر بر اعمال خود می‌داند پیوسته اهل مراقبت از خویشتن است و به محاسبه نفس خود می‌پردازد و از زشتی ها و منکرات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معاصی مقاومت می‌کند و رذیلت‌ها و انحرافات چون آشفتگی، حرص و آز، تندی خشم و چیرگی حسد و ضعف شکیبایی و کمی قناعت و خواب غفلت و ترجیح باطل بر حق و اصرار بر شهوت و تند خویی و پیروی از هوای نفس و مخالفت با راه راست و اصرار بر گناه و کوچک شمردن معصیت در او تکانده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نماز، گناهان را چونان برگ‌های پاییزی فرو می‌ریزد و غل و زنجیر گناهان را از گردنها می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مسجدی تحت تأثیر بینش منفی نسبت به دنیا و کم مایه دانستن آن در معامله با آن هوشیاری می‌کنند و برای آن بهایی گزاف نمی‌پردازند و جلوه‌های آن را جدّی نمی‌گیرند و به گرفتن نصیب خویش کفایت می‌کنند و به عمل صالح که ثمرة پایدار و باقی دارد دل می بندد و در مقابل شدائد آن مهیا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انس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مسجد انس گیرد، خدای تعالی نیز با او انس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مسجد که با خدا انس گرفته‌اند به او توکل و اعتماد می‌کنند از این جهت خود را از غیر خدا بی نیاز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صیانت از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برخوردار از سلوک مؤمنانه‌اند و نسبت به ناموس نسبی خویش اهل غیرت، صیانت، محبت، عزت و کرامت هستند و به دلیل نگرشی که نسبت به خود و خدای خود و دیگران دارند، دیگران را ناموس دینی و یا اجتماعی خویش می‌پندارند و همان سلوکی که با ناموس نسبی خویش دارند نسبت به ناموس دینی و اجتماعی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دیگرانی که یا در کیش با او همانندند یا در آئین همچون ناموس حقیقی خویش محبت و حمایت و صیانت و مراقبت می‌کنند، عزت و کرامت دیگران را ارج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تحت تأثیر اخلاق مؤمنانه از خویش نیز مراقبت و صیانت می‌کنند که از مدار شرع و حق خارج نگردند و دیگران را طعمه خویش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اهل صیانت و بازداری مؤمنانه و عفیفانه در عرصه‌های مختلف و خود کنترلی درونی در برابر وسوسه‌ها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تواصی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یکدیگر را به حق و صبر دعوت می‌کنند</w:t>
      </w:r>
      <w:r>
        <w:rPr>
          <w:rFonts w:eastAsia="IRNazanin" w:cs="IRNazanin"/>
          <w:color w:val="111111"/>
          <w:sz w:val="28"/>
          <w:szCs w:val="28"/>
          <w:rtl w:val="true"/>
          <w:lang w:bidi="fa-IR"/>
        </w:rPr>
        <w:t xml:space="preserve">. </w:t>
      </w:r>
      <w:bookmarkStart w:id="279" w:name="pg6481_68039"/>
    </w:p>
    <w:p>
      <w:pPr>
        <w:pStyle w:val="Heading3"/>
        <w:numPr>
          <w:ilvl w:val="2"/>
          <w:numId w:val="1"/>
        </w:numPr>
        <w:rPr/>
      </w:pPr>
      <w:bookmarkStart w:id="280" w:name="__RefHeading___Toc1296483_653776707"/>
      <w:bookmarkStart w:id="281" w:name="_Toc107"/>
      <w:bookmarkEnd w:id="279"/>
      <w:bookmarkEnd w:id="280"/>
      <w:r>
        <w:rPr>
          <w:rtl w:val="true"/>
        </w:rPr>
        <w:t>منابع و مآخذ</w:t>
      </w:r>
      <w:bookmarkEnd w:id="281"/>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ترجمه دشتی، محمد، قم، ‌مؤسسه انتشارات حضور،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صبحی صالح، چاپ بیروت، لبنان،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ابوالقاسمی، محمد جواد و سیدمهدی سجادی، پژوهشی درچالش توسعه فرهنگ دینی، تهران، انتشارات عرش پژوه،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جعفر محمد صدوق، علل الشرایع، جلد دوم، نجف، المکتبة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الویری، محسن و جواد نظری‌مقدم،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سیره زندگی اجتماعی امامان معصوم علیهم السلام  با تأکید بر ابزارها و روش‌های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الهیات اجتماعی، سال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إلیاده، میرچا، رسالة در تاریخ ادیان، ترجمه جلال ستاری، تهران، انتشارات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بابانیا،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سار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کوثر،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برای دستیابی به فلسفه آموزش و پرورش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آموزش و پرورش، سازمان پژوهش و برنامه ریزی آموزشی،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دوباره به 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آموزش و پرورش، سازمان پژوهش و برنامه ریزی آموزشی،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نمونه، جمعی از نویسندگان زیر نظر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چاپ مدرسه الامام امیرالمؤمنین علیه السلام ،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عبادات، قم، مرکز نشر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فطرت در قرآن، قم، مرکز نشر اسراء،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حرعاملی، محمدبن الحسن، وسائل الشیعه، تهران، مکتبة الاسلامیه،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خندان،</w:t>
      </w:r>
    </w:p>
    <w:p>
      <w:pPr>
        <w:pStyle w:val="BookText"/>
        <w:rPr/>
      </w:pPr>
      <w:r>
        <w:rPr>
          <w:rFonts w:ascii="IRNazanin" w:hAnsi="IRNazanin" w:eastAsia="IRNazanin"/>
          <w:color w:val="111111"/>
          <w:sz w:val="28"/>
          <w:sz w:val="28"/>
          <w:szCs w:val="28"/>
          <w:rtl w:val="true"/>
          <w:lang w:bidi="fa-IR"/>
        </w:rPr>
        <w:t xml:space="preserve">محسن، تبلیغ اسلامی و دانش ارتباطات اجتماعی، تهران، سازمان تبلیغات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فضای تبلیغی تلویزیون 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طاهریان، مسجد، مسجدها و چند کلمه حرف حساب، مجله زائر، شماره</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عزیزی، ‌عباس، فضایل و آثار مسجد در آیینه قرآن و حدیث، قم، انتشارات نبوغ،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الهدی،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تربیت اسلامی و برنامه ریزی برای فلسفه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امام صادق علیه السلام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محمد بن یعقوب بن اسحاق، الکافی،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الإسلامیه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مصطفوی، تهران، دارالکتب الاسلامیه‌،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نویسنگان زیر نظر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فلسفه تعلیم و تربیت اسلامی، وزارت آموزش و پرورش، سازمان پژوهش و برنامه ریزی آموزشی،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لقمانی، احمد، بهترین آرزوهای زندگی، قم، ‌انتشارات بهشت بینش،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علامه محمد باقر، بحارالانوار، انتشارات مؤسسه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خدمات متقابل اسلام و ایران، قم، انتشارات صدرا، چاپ نهم،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انسان کامل، قم، انتشارات صدرا،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و جمعی از نویسندگان، تفسیر نمونه، قم، انتشارات دارالکتب الاسلامیه، چاپ هشتم،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الوسائل، قم، موسسه آل البیت علیهم السلام  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82" w:name="pg6481_68041"/>
    </w:p>
    <w:p>
      <w:pPr>
        <w:pStyle w:val="Heading2"/>
        <w:numPr>
          <w:ilvl w:val="1"/>
          <w:numId w:val="1"/>
        </w:numPr>
        <w:rPr/>
      </w:pPr>
      <w:bookmarkStart w:id="283" w:name="__RefHeading___Toc1296485_653776707"/>
      <w:bookmarkStart w:id="284" w:name="_Toc108"/>
      <w:bookmarkEnd w:id="282"/>
      <w:bookmarkEnd w:id="283"/>
      <w:r>
        <w:rPr>
          <w:rtl w:val="true"/>
        </w:rPr>
        <w:t>نقش بازدارنده مسجد در مقابل اهداف برنامه ریزان غربی از هجوم سیاسی</w:t>
      </w:r>
      <w:r>
        <w:rPr>
          <w:rtl w:val="true"/>
        </w:rPr>
        <w:t xml:space="preserve">- </w:t>
      </w:r>
      <w:r>
        <w:rPr>
          <w:rtl w:val="true"/>
        </w:rPr>
        <w:t>تبلیغی علیه خانواده</w:t>
      </w:r>
      <w:bookmarkEnd w:id="284"/>
    </w:p>
    <w:p>
      <w:pPr>
        <w:pStyle w:val="Heading3"/>
        <w:numPr>
          <w:ilvl w:val="2"/>
          <w:numId w:val="1"/>
        </w:numPr>
        <w:rPr/>
      </w:pPr>
      <w:bookmarkStart w:id="285" w:name="__RefHeading___Toc1296487_653776707"/>
      <w:bookmarkStart w:id="286" w:name="_Toc109"/>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معصومه اسمعیلی</w:t>
      </w:r>
      <w:r>
        <w:rPr>
          <w:rStyle w:val="FootnoteAnchor"/>
          <w:rtl w:val="true"/>
        </w:rPr>
        <w:footnoteReference w:id="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Masesmaeily@yahoo. com</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6481_68043"/>
      <w:bookmarkStart w:id="288" w:name="pg6481_68043"/>
      <w:bookmarkEnd w:id="288"/>
    </w:p>
    <w:p>
      <w:pPr>
        <w:pStyle w:val="Heading3"/>
        <w:numPr>
          <w:ilvl w:val="2"/>
          <w:numId w:val="1"/>
        </w:numPr>
        <w:rPr/>
      </w:pPr>
      <w:bookmarkStart w:id="289" w:name="pg6481_68043"/>
      <w:bookmarkStart w:id="290" w:name="__RefHeading___Toc1296489_653776707"/>
      <w:bookmarkStart w:id="291" w:name="_Toc110"/>
      <w:bookmarkEnd w:id="289"/>
      <w:bookmarkEnd w:id="290"/>
      <w:r>
        <w:rPr>
          <w:rtl w:val="true"/>
        </w:rPr>
        <w:t>چکیده</w:t>
      </w:r>
      <w:bookmarkEnd w:id="291"/>
    </w:p>
    <w:p>
      <w:pPr>
        <w:pStyle w:val="BookText"/>
        <w:rPr/>
      </w:pPr>
      <w:r>
        <w:rPr>
          <w:rFonts w:ascii="IRNazanin" w:hAnsi="IRNazanin" w:eastAsia="IRNazanin"/>
          <w:color w:val="111111"/>
          <w:sz w:val="28"/>
          <w:sz w:val="28"/>
          <w:szCs w:val="28"/>
          <w:rtl w:val="true"/>
          <w:lang w:bidi="fa-IR"/>
        </w:rPr>
        <w:t>امروز جهان در خطر فروپاشی خانواده، مضطرب و نگران است و در میانه دو راهی یک انتخاب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بر این است که به‌طور خلاصه دو مسیر متنافر از یکدیگر یعنی فرا قالب مبتنی برهستی شناسی غرب و هستی شناسی اسلامی تا حدودی معرفی و سپس دیدگاه این فراقالبها را در مبانی هستی شناسی، انسان شناسی، معرفت شناسی و ارزش شناسی مورد مقایسه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مقاله سعی شده است تعریف و کارکردهای خانواده با تأکید بر نقش زن از این دو دیدگاه مورد بحث قرار گیرد و در نهایت مسیر نقش گزاری مساجد در جهت دهی خانواده‌‌ها به سوی انتخاب فراقالب دینی بررسی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خانواده، هستی‌شناسی غربی، هستی‌شناسی اسلامی، نقش زن</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6481_68045"/>
      <w:bookmarkStart w:id="293" w:name="pg6481_68045"/>
      <w:bookmarkEnd w:id="293"/>
    </w:p>
    <w:p>
      <w:pPr>
        <w:pStyle w:val="Heading3"/>
        <w:numPr>
          <w:ilvl w:val="2"/>
          <w:numId w:val="1"/>
        </w:numPr>
        <w:rPr/>
      </w:pPr>
      <w:bookmarkStart w:id="294" w:name="pg6481_68045"/>
      <w:bookmarkStart w:id="295" w:name="__RefHeading___Toc1296491_653776707"/>
      <w:bookmarkStart w:id="296" w:name="_Toc111"/>
      <w:bookmarkEnd w:id="294"/>
      <w:bookmarkEnd w:id="295"/>
      <w:r>
        <w:rPr>
          <w:rtl w:val="true"/>
        </w:rPr>
        <w:t>مقدمه</w:t>
      </w:r>
      <w:bookmarkEnd w:id="296"/>
    </w:p>
    <w:p>
      <w:pPr>
        <w:pStyle w:val="BookText"/>
        <w:rPr/>
      </w:pPr>
      <w:r>
        <w:rPr>
          <w:rFonts w:ascii="IRNazanin" w:hAnsi="IRNazanin" w:eastAsia="IRNazanin"/>
          <w:color w:val="111111"/>
          <w:sz w:val="28"/>
          <w:sz w:val="28"/>
          <w:szCs w:val="28"/>
          <w:rtl w:val="true"/>
          <w:lang w:bidi="fa-IR"/>
        </w:rPr>
        <w:t>خانواده به عنوان نهاد پرورش دهنده و محافظ ایدئولوژی حاکم بر جامعه همواره تحت مطالعه قدرتمندان قرار داشته است و صاحبان سرمایه و سودجویان اقتصادی، از تمام جریانات پیش آمده و یا جریان سازی به نفع طمع خود بهره گرفته اند تا با کنترل و شکل دهی به این نهاد، یا آن را در خدمت اهداف خود درآورند و یا حتی آن را از حیز انتفاع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جریانات سود جویانه نشان می‌‌دهد آنان که قصد فریب دارند همواره خود را در قالب اصل معرفی می‌‌کنند همچنان‌که صاحبان قدرت جهانی تمام تلاش خود را می‌‌کنند تا از طریق مطالعات روان شناختی، مردم شناسی، زبان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انسان مسیرهای سلطه بر روح و جان انسان‌‌ها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نیازهای فیزیولوژیک، احساس امنیت، دیده شدن و حتی گرایش به یک وجود برتر یا من برتر</w:t>
      </w:r>
      <w:r>
        <w:rPr>
          <w:rStyle w:val="FootnoteAnchor"/>
          <w:rtl w:val="true"/>
        </w:rPr>
        <w:footnoteReference w:id="8"/>
      </w:r>
      <w:r>
        <w:rPr>
          <w:rFonts w:ascii="IRNazanin" w:hAnsi="IRNazanin" w:eastAsia="IRNazanin"/>
          <w:color w:val="111111"/>
          <w:sz w:val="28"/>
          <w:sz w:val="28"/>
          <w:szCs w:val="28"/>
          <w:rtl w:val="true"/>
          <w:lang w:bidi="fa-IR"/>
        </w:rPr>
        <w:t xml:space="preserve">یا تجربیات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برنامه سازی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ویژة طراحان سلطه جهانی این است که برنامه های خود رامطابق با نیازها تنظیم می‌‌کنند تا همراهی و اعتماد شکل بگیرد سپس اهداف خود را بر آن سوار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برنامه براساس این نیازها شکل داده می‌شود و اگر یک قدرت بتواند چگونگی پاسخ به نیازهای همگانی را رهبری کند در حقیقت سرچشمه، در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مؤسسات عظیمی که در سراسر دنیا در حال فعالیت هستند مثل بنیاد راکفلر</w:t>
      </w:r>
      <w:r>
        <w:rPr>
          <w:rStyle w:val="FootnoteAnchor"/>
          <w:rtl w:val="true"/>
        </w:rPr>
        <w:footnoteReference w:id="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یافته های مرتبط با این نیازها به دستکاری این نیازها و جهت دهی و معنی دهی به شیوه های خاصی از زندگی می پردازند، تغییر در شیوه برآوردن نیازهای فیزیولوژیک به دلیل ملموس بودنش به وضوح قابل مشاهده است مثلاً در بحث خانواده ، </w:t>
      </w:r>
    </w:p>
    <w:p>
      <w:pPr>
        <w:pStyle w:val="BookText"/>
        <w:rPr/>
      </w:pPr>
      <w:r>
        <w:rPr>
          <w:rFonts w:ascii="IRNazanin" w:hAnsi="IRNazanin" w:eastAsia="IRNazanin"/>
          <w:color w:val="111111"/>
          <w:sz w:val="28"/>
          <w:sz w:val="28"/>
          <w:szCs w:val="28"/>
          <w:rtl w:val="true"/>
          <w:lang w:bidi="fa-IR"/>
        </w:rPr>
        <w:t>مؤسسات دریافته اند تغییر باورها و سبک های زندگی در خانواده‌‌های منسجم و بسته در مقابل تغییرات محیطی بسیار مشکل است مخصوصاً اگر خانواده دارای روابط منظمی با کلیسا به عنوان یک نهاد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چند ناحیه حمله به این سیستم ها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 ساختن صاحبان کلیسا از طریق نیازهای فیزیولوژیک و یا یافتن خود آلوده شدگان به دلایل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 ساختن اعتقاد و پیوند خانواده ها با کلیسا از طریق بر ملا کردن وضعیت آلوده شدگان به عنوان ایجاد جو عدم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معنویتِ بدون موضوع</w:t>
      </w:r>
      <w:r>
        <w:rPr>
          <w:rStyle w:val="FootnoteAnchor"/>
          <w:rtl w:val="true"/>
        </w:rPr>
        <w:footnoteReference w:id="10"/>
      </w:r>
      <w:r>
        <w:rPr>
          <w:rFonts w:ascii="IRNazanin" w:hAnsi="IRNazanin" w:eastAsia="IRNazanin"/>
          <w:color w:val="111111"/>
          <w:sz w:val="28"/>
          <w:sz w:val="28"/>
          <w:szCs w:val="28"/>
          <w:rtl w:val="true"/>
          <w:lang w:bidi="fa-IR"/>
        </w:rPr>
        <w:t>به عنوان جایگزینی برای رفع نیاز فطری به وجود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جسمانی ساختن خدا در شطحیات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رفتم او مرا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دستهای او احساس گرمی کردم و امثال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نهاد خانواده در معرض خطرات و حملات رنگارنگ قرار داردو دین پس از شکست انسان گرایی بدون خدا در جوامع غربی دوباره مورد توجه قرار گرفته، نهادهای دینی زمینه سازِ ساختار و قالب های حضور دین در جامعه از اهمیت ویژه ای برخوردارشده‌اند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نهاد ها هستند که مفاهیم و معانی دینی را باز تعریف کرده و در عرصه اجتماع معرفی می نماید، از مهم‌ترین نهادهای شناخته شدۀ قابل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برای مردم در جامعه ایرانی و اسلامی؛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با ظهور اسلام به منظور گردهمایی و تجمعات دینی و سیاسی شکل گرفت، از مهم‌ترین این نهادها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دورترین و مرکزی‌ترین بخشهای کشور در روستاها و شهرها می توانند محل خیر و برکت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کشور ایران هرگز تنها به عنوان محل عبادت شناخته نشده اند بلکه محل تغذیة فکری، حل معضلات و مشکلات مسلمانان، آموزش روش زندگی دینی، محافظت از ایده های مذهبی و غنی سازی آن و مقابله با دستبردهای شیطانی و در نهایت خیزش حرکت های سیاسی بر علیه حکومت های جابر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هرگز شکل‌گیری انقلاب‌های کوچک و بزرگ در مساجد‌‌ی مانند قبا، ارک، گوهرشاد و امثال آن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مبارزه آگاهانه اهالی بیدار مسجد علیه اندیشه های ستمگر و موذی را به خاطر خواهد سپرد</w:t>
      </w:r>
      <w:r>
        <w:rPr>
          <w:rFonts w:eastAsia="IRNazanin" w:cs="IRNazanin"/>
          <w:color w:val="111111"/>
          <w:sz w:val="28"/>
          <w:szCs w:val="28"/>
          <w:rtl w:val="true"/>
          <w:lang w:bidi="fa-IR"/>
        </w:rPr>
        <w:t xml:space="preserve">. </w:t>
      </w:r>
      <w:bookmarkStart w:id="297" w:name="pg6481_68047"/>
    </w:p>
    <w:p>
      <w:pPr>
        <w:pStyle w:val="Heading3"/>
        <w:numPr>
          <w:ilvl w:val="2"/>
          <w:numId w:val="1"/>
        </w:numPr>
        <w:rPr/>
      </w:pPr>
      <w:bookmarkStart w:id="298" w:name="__RefHeading___Toc1296493_653776707"/>
      <w:bookmarkStart w:id="299" w:name="_Toc112"/>
      <w:bookmarkEnd w:id="297"/>
      <w:bookmarkEnd w:id="298"/>
      <w:r>
        <w:rPr>
          <w:rtl w:val="true"/>
        </w:rPr>
        <w:t>الف</w:t>
      </w:r>
      <w:r>
        <w:rPr>
          <w:rtl w:val="true"/>
        </w:rPr>
        <w:t>)</w:t>
      </w:r>
      <w:r>
        <w:rPr>
          <w:rtl w:val="true"/>
        </w:rPr>
        <w:t xml:space="preserve">جنگ خاموش و خزنده دو فراقالب در بستر جامعه </w:t>
      </w:r>
      <w:r>
        <w:rPr>
          <w:rtl w:val="true"/>
        </w:rPr>
        <w:t>(</w:t>
      </w:r>
      <w:r>
        <w:rPr>
          <w:rtl w:val="true"/>
        </w:rPr>
        <w:t>جریان فراگیر</w:t>
      </w:r>
      <w:r>
        <w:rPr>
          <w:rtl w:val="true"/>
        </w:rPr>
        <w:t>)</w:t>
      </w:r>
      <w:bookmarkEnd w:id="299"/>
    </w:p>
    <w:p>
      <w:pPr>
        <w:pStyle w:val="Heading4"/>
        <w:numPr>
          <w:ilvl w:val="3"/>
          <w:numId w:val="1"/>
        </w:numPr>
        <w:rPr/>
      </w:pPr>
      <w:bookmarkStart w:id="300" w:name="__RefHeading___Toc1296495_653776707"/>
      <w:bookmarkStart w:id="301" w:name="_Toc11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در پاسخ به نیاز فطری انسان ها در داشتن توضیحی برای آنچه با آن در ارتباط هستند، یعنی هستی اعم از هستی خود، خدا یا هستی‌‌های دیگر، در کل دو فضای کاملا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ازاین فراقالب‌‌ها خود دارای شاخه‌‌های بسیارمتعددی هستند ولی این شاخه ها اصول و مبانی مشترکی دارند که در طبقه بندی جزئی آن فراقالب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مکاتب فکری انسان شناسی و روان شناختی معتقدند انسانها ذاتاً به دنبال یافتن معنای وقایع اطراف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معانی پیوند دهندۀ اشیاء، وقایع و فاعل شناسا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پیاژه،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 در حقیقت محصول هستی شناسی شخصی است و اهداف یا مقاصد هر کسی را می توان در دنیای معانی او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تعامل گرایی نمادین این مطلب را چنین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ای که یک شخص چیزی را تعریف یا ادراک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همان هستی شناسی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او را در رابطه با آن چیز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بلومر،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ورود به بحث خانواده به‌طور اصولی و درک چرایی تفاوت در تعاریف در این حوزه، درک تحولات جاری و چگونگی نقش دیگر اندیشان در آن و در نهایت درک وظیفۀ هدایتی مساجد در مقابل آن، باید فراقالب هایی که این نحوه ارتباط را توضیح می‌‌دهند، مرور کرده و موضع خود در مقابل آنها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فراقالب هستی شناسی اسلامی و فراقالب هستی شناسی غربی</w:t>
      </w:r>
      <w:r>
        <w:rPr>
          <w:rFonts w:eastAsia="IRNazanin" w:cs="IRNazanin"/>
          <w:color w:val="111111"/>
          <w:sz w:val="28"/>
          <w:szCs w:val="28"/>
          <w:rtl w:val="true"/>
          <w:lang w:bidi="fa-IR"/>
        </w:rPr>
        <w:t>.</w:t>
      </w:r>
    </w:p>
    <w:p>
      <w:pPr>
        <w:pStyle w:val="Heading4"/>
        <w:numPr>
          <w:ilvl w:val="3"/>
          <w:numId w:val="1"/>
        </w:numPr>
        <w:rPr/>
      </w:pPr>
      <w:bookmarkStart w:id="302" w:name="__RefHeading___Toc1296497_653776707"/>
      <w:bookmarkStart w:id="303" w:name="_Toc114"/>
      <w:bookmarkEnd w:id="302"/>
      <w:r>
        <w:rPr/>
        <w:t>1</w:t>
      </w:r>
      <w:r>
        <w:rPr>
          <w:rtl w:val="true"/>
        </w:rPr>
        <w:t xml:space="preserve">.  </w:t>
      </w:r>
      <w:r>
        <w:rPr>
          <w:rtl w:val="true"/>
        </w:rPr>
        <w:t>فراقالب هستی شناسی اسلامی</w:t>
      </w:r>
      <w:bookmarkEnd w:id="30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هستی شناسی اسلامی؛ نحوه نگاه به هستی، نحوه نگاه، به انسان به عنوان یک مخلوق و رابطه اش با خدا، ارزش گزاری او در ارتباط با هر واقعیت و جهت گیری ارتباطی با </w:t>
      </w:r>
    </w:p>
    <w:p>
      <w:pPr>
        <w:pStyle w:val="BookText"/>
        <w:rPr/>
      </w:pPr>
      <w:r>
        <w:rPr>
          <w:rFonts w:ascii="IRNazanin" w:hAnsi="IRNazanin" w:eastAsia="IRNazanin"/>
          <w:color w:val="111111"/>
          <w:sz w:val="28"/>
          <w:sz w:val="28"/>
          <w:szCs w:val="28"/>
          <w:rtl w:val="true"/>
          <w:lang w:bidi="fa-IR"/>
        </w:rPr>
        <w:t>آن را، برای فرد مشخص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 بین حیطه های شناخت در می یابیم  برای تعریف و معنای هر چیز از جمله تعریف خانواده به عنوان یکی از متغیرهای بحث حاضر از یک دیدگاه  باید به هستی شناسی، معرفت شناسی، انسان شناسی و سپس ارزش شناسی آن دیدگاه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هستی‌شناسی در حقیقت فلسفه و نگاه فرد نسبت به جهان و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هستی‌شناسی اسلامی جهان آفریدۀ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آشکار و قابل دریافت با حس و بخشی پنهان و غیرقابل شناخت با حس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با هدفی مشخص آفریده شده، تماماً قانونمند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 لحظه به لحظه در حال آفریدگی و تحول براساس قوانین لایتغیر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اجزاء آن یکپارچه، هماهنگ و زوج است و در مسیر الی الله در حرکت و بازگشت به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جزئی از این جهان و تحت تأثیر همة این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واسطة قدرت تأله یعنی شناخت الوهیت حاکم بر هستی می تواند متفاوت از دیگر اجزاء هستی باشد و تأله در حلقه خواست بشر و توفیق الله صورت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هستی هیچ نسبت خاصی با هیچ یک از اجزاء هستی ندارد، بی نیاز است، مولود نبوده و مولودی ندارد، یگانة الرحمن و الرحیم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حال گستردن دائمی غیرقابل تصور و دارای بطونی بعد از بطون است و انسان می تواند به اذن الله حتی  بر غیب آن هم شناخت پیدا کند وایمان و یقین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ها تنها به تقوی آنهاست  و هیچ مزیتی الا به تقوا برای هیچ انسانی در نظر گرفته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می توانیم خانواده را در فراقالب هستی شناسی اسلامی چنین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 نهاد فطری است که با کشش فطری یک زن و مرد برای سهم گذاری به منظور ساختن سرنوشتی مشترک متولد می شود و طی فرایندهایی قانونمند و مسئولانه با نیازهای شخصی، اجتماعی، ‌سیاسی و تاریخی زمان خود تعامل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هستی شناسی اسلامی  زوجیت یک قاعده کلی برای همه مخلوقات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پس خانواده به تبعیت از همه هستی وجودی واقعی، غایتمند، ‌تابع قوانین و علیت، در حال تغییر،‌دارای مراتب ارتباطی، ‌تابع اراده مشترک تشکیل دهندگان و مسئول تأثیر و تأثّر با خود،‌اجتماع،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تاریخ و زمان مرتبط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طبعاً ساختار و محتوی مشخصی دارد که به تابعان خود اجازه هر نوع عمل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عمل مسئولانه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در </w:t>
      </w:r>
      <w:bookmarkStart w:id="304" w:name="pg6481_68049"/>
    </w:p>
    <w:p>
      <w:pPr>
        <w:pStyle w:val="BookText"/>
        <w:rPr/>
      </w:pPr>
      <w:bookmarkEnd w:id="304"/>
      <w:r>
        <w:rPr>
          <w:rFonts w:ascii="IRNazanin" w:hAnsi="IRNazanin" w:eastAsia="IRNazanin"/>
          <w:color w:val="111111"/>
          <w:sz w:val="28"/>
          <w:sz w:val="28"/>
          <w:szCs w:val="28"/>
          <w:rtl w:val="true"/>
          <w:lang w:bidi="fa-IR"/>
        </w:rPr>
        <w:t>این تعریف تنها رفع نیازهای شخصی یا حتی تحقق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مسئول آفریده شده است و باید در مقابل اجتماع،‌ حکومت و تاریخ و زمان خود مسئولانه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از انسان شناسی، ‌انسان در مسیر تکامل، یا صعود می کند و یا سقوط، گزینه سومی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مسئولیت اوست که بداند در حال صعود است یا بقول حضرت علی علیه السلام   گرفتار ارتجاع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ناظر؛ سائر هو ام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بینشی انسان هم مسئول صیر</w:t>
      </w:r>
      <w:r>
        <w:rPr>
          <w:rStyle w:val="FootnoteAnchor"/>
          <w:rtl w:val="true"/>
        </w:rPr>
        <w:footnoteReference w:id="13"/>
      </w:r>
      <w:r>
        <w:rPr>
          <w:rFonts w:ascii="IRNazanin" w:hAnsi="IRNazanin" w:eastAsia="IRNazanin"/>
          <w:color w:val="111111"/>
          <w:sz w:val="28"/>
          <w:sz w:val="28"/>
          <w:szCs w:val="28"/>
          <w:rtl w:val="true"/>
          <w:lang w:bidi="fa-IR"/>
        </w:rPr>
        <w:t>خود است و هم مسئول سیر</w:t>
      </w:r>
      <w:r>
        <w:rPr>
          <w:rStyle w:val="FootnoteAnchor"/>
          <w:rtl w:val="true"/>
        </w:rPr>
        <w:footnoteReference w:id="14"/>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ویژگی نتیجه می شود که انسان در این فضا و بینش دارای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قابلیت بازگشت از اراده خود و اتخاذ اراده معکوس را هم دارد و البته بازگشت به صلاح را هم خداوند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این انسان‌شناسی، ارزش‌شناسی خاصی قابل درک است و آن اینکه ارزش انسان‌ها تنها در نزد خالق آنها تعیین می شود و میزانِ لا یتغیرِ خالق هستی، برای محک انسان‌ها، تقوی است و فقط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زن یا مرد بودن، از کدام طبقه اقتصادی و قبیله بودن، فرزند یا پدر و مادر چه کسی بودن، ارزش به حساب نمی آید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تنها تقوی ملاک ارزش‌گذاری است و تقوی عبارت است از توان کنترل و تنظیم خود در صیر و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تعریف خانواده از این منظر، ما با یک واقعیت روبرو هستیم که دارای آثار واقعی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ساختار مشخصی و کارکردهای معینی در قالب اهداف و وظایف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اینجا تنها یک خواست شخصی نیست بلکه وظیفة اجتماعی و همراهی با هستی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اختلال در آن یعنی عدم انجام تکالیف، عدم توجه به قواعد و هماهنگی با آنها، عدم رعایت حقوق خود، خدا یا انسانهای دیگر، عدم توجه به عهد و قرارداد اولیه با خود، خدا، یا 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رفع مشکلات هم با توبه از بد عهدی، زیاده خواهی، کم گذاری، خودخواهی و سهم خواهی میسر می‌‌شود</w:t>
      </w:r>
      <w:r>
        <w:rPr>
          <w:rFonts w:eastAsia="IRNazanin" w:cs="IRNazanin"/>
          <w:color w:val="111111"/>
          <w:sz w:val="28"/>
          <w:szCs w:val="28"/>
          <w:rtl w:val="true"/>
          <w:lang w:bidi="fa-IR"/>
        </w:rPr>
        <w:t>.</w:t>
      </w:r>
    </w:p>
    <w:p>
      <w:pPr>
        <w:pStyle w:val="Heading4"/>
        <w:numPr>
          <w:ilvl w:val="3"/>
          <w:numId w:val="1"/>
        </w:numPr>
        <w:rPr/>
      </w:pPr>
      <w:bookmarkStart w:id="305" w:name="__RefHeading___Toc1296499_653776707"/>
      <w:bookmarkStart w:id="306" w:name="_Toc115"/>
      <w:bookmarkEnd w:id="305"/>
      <w:r>
        <w:rPr/>
        <w:t>2</w:t>
      </w:r>
      <w:r>
        <w:rPr>
          <w:rtl w:val="true"/>
        </w:rPr>
        <w:t xml:space="preserve">. </w:t>
      </w:r>
      <w:r>
        <w:rPr>
          <w:rtl w:val="true"/>
        </w:rPr>
        <w:t>فراقالب هستی شناسی غربی</w:t>
      </w:r>
      <w:bookmarkEnd w:id="30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شناسی حاکم بر غرب معتقد است جهان محصول بازنمایی ها و تجلیاتی است که </w:t>
      </w:r>
    </w:p>
    <w:p>
      <w:pPr>
        <w:pStyle w:val="BookText"/>
        <w:rPr/>
      </w:pPr>
      <w:r>
        <w:rPr>
          <w:rFonts w:ascii="IRNazanin" w:hAnsi="IRNazanin" w:eastAsia="IRNazanin"/>
          <w:color w:val="111111"/>
          <w:sz w:val="28"/>
          <w:sz w:val="28"/>
          <w:szCs w:val="28"/>
          <w:rtl w:val="true"/>
          <w:lang w:bidi="fa-IR"/>
        </w:rPr>
        <w:t>افکار و اذهان انسان ها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به عنوان امر واقعی تلقی می شود صرفاً به این دلیل واقعی است که براساس تصویر ما واقعی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چیزی است که انسان ها می سازند،‌ می آموزند و آن را منتقل می کنند و دگرگون 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واقعیت در بحث هستی شناسی، امکان معرفت عینی هم در معرفت شناسی غیر ممکن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حیطه انسان شناسی، انسان، محور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قالب فکری غرب چندان جدی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پیوستار و ریشه های این فراقالب روشن می‌‌شود غرب همواره انسان را محور همه امور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سنت انسانهای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می‌‌کردند چه چیز درست و غلط است و شهروندان دست دوم یا تابع می شدند یا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مدرنیته آنچه انسانهای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آن را از طریق اندازه گیری با ابزار و روشهای مورد تأیید خود اندازه بگیرند و تصدیق کنند واقعیت به حساب می‌‌آمد ولا غیر و در دوره پست مدرنیته هرچه که هر کس آن را واقعیت بداند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اصلاح آن زود صورت گرفت و آن اینکه هر چه گفتمان حاکم آنرا واقعیت بداند، آن واقعیت است یعنی باز هم انسانهایی خاص که همان صاحبان قدرت و گفتمان سازها باشند واقعیت را تعریف می‌‌کنند به تعبیر دیگر واقعیت ها ساخته می شوند نه کشف اما ساز و کارهایی که واقعیت‌ها را می سازند اجتماعی است و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قالب به همه چیز معنی و در حقیقت هستی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خالق همه چیز است پس می‌تواند هر طور می‌خواهد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نوع هستی‌شناسی، معرفت شناسی و انسان شناسی، تکلیف سیستم ارزش‌گذاری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ارزش‌ها هیچ وجه</w:t>
      </w:r>
    </w:p>
    <w:p>
      <w:pPr>
        <w:pStyle w:val="BookText"/>
        <w:rPr/>
      </w:pPr>
      <w:r>
        <w:rPr>
          <w:rFonts w:ascii="IRNazanin" w:hAnsi="IRNazanin" w:eastAsia="IRNazanin"/>
          <w:color w:val="111111"/>
          <w:sz w:val="28"/>
          <w:sz w:val="28"/>
          <w:szCs w:val="28"/>
          <w:rtl w:val="true"/>
          <w:lang w:bidi="fa-IR"/>
        </w:rPr>
        <w:t>واقعیت ندارند بلکه به زمان و فاعل ارزش‌گذار و اجتماع و هر چیز دیگری می تواند بستگی داشته باشند و درست و غلطش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می تواند درست و یا در عین حال از منظری دیگر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سیستم تشویق و تنبیه هم وضع روشنی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اینجا مجموعة معانی است که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لزوماً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خلق و تجربه می کنند که احتمالاً بیشتر تحت تأثیر گفتمان حاکم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 گفتمان حاکم همان قدرت حاکم است زیرا وقتی سیستم معنایی خلقی باشد و نه کشفی، کسانی که قدرت بیشتری دارند سیستم معنایی متناسب با اهداف خود را بر اجزاء </w:t>
      </w:r>
    </w:p>
    <w:p>
      <w:pPr>
        <w:pStyle w:val="BookText"/>
        <w:rPr/>
      </w:pPr>
      <w:r>
        <w:rPr>
          <w:rFonts w:ascii="IRNazanin" w:hAnsi="IRNazanin" w:eastAsia="IRNazanin"/>
          <w:color w:val="111111"/>
          <w:sz w:val="28"/>
          <w:sz w:val="28"/>
          <w:szCs w:val="28"/>
          <w:rtl w:val="true"/>
          <w:lang w:bidi="fa-IR"/>
        </w:rPr>
        <w:t>جامعه حاکم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اختلال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زن و یا دو مرد  تصمیم بگیرند با هم ازدواج بکنند جالب است و خلق معنایی جدید، اگر بازار را تقویت کند حتی می‌شود آن را به نوعی همه گیر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حتماً قاعده ای و قراردادی و اعلانی وجود داشته باشد مهم نیست، می شود هر کسی تا هر زمانی با هر کسی به هر دلیلی زندگی کند و یا در اصطلاح هم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درمان خانواده هم بی معناست اگر مجموعه افرادی احساس کردند داستان زندگی شان جالب نیست می شود کمک کنیم داستان تازه ای خلق کنیم، هرطور که آنها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امروز جهان با دو قالب ذهنی برای خانواده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جریانات در کشور ما نیز وجود دارد، بیش و کمش مهم نیست، واقعیتی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جدید بین این دو نگاه آنچنان خاموش و خزنده پیش می‌‌رود که بسیاری از افراد حضور آن را در جامعه احساس نمی‌‌کنند، زیرا در این جنگ کسی پرچم خاصی برای شناخته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 بر چگونگی درک افراد از واقعیت تأثیر می گذارد و یک تعامل دو جانبه بین زبان و فرهنگ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 جهان بینی و شیوه تفکر ما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بر ورود دنیاهای ناشناخته در دنیای انتخابی ما نگهبانی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عادات زبانی انتخابهای ما را می سازند، ‌همان گونه که وورف و ساپیرو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اگر انسان می تواند معانی را به هستی القا کند پس چگونه می توان انتخابهای آزادی داشت و مسئولیت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 یک نشان می‌‌دهدکه نگاه قالب بر گفتمان در فضای اسلامی و غربی چه تفاوت ریشه‌‌ای درباره هستی، معرفت، انسان و دیگر ارزشها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انتقال اطلاعات از طریق رسانه‌‌ها تداخل بسیار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 کننده‌‌ای بوجود آورده است و این، تکلیف مساجد را روشن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جدول زیر نگاهی تحلیلی بر مضامین حاکم بر این دو فراقالب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مضامین مبتنی بر فراقالب هستی‌شناسی اسلامی و هستی‌شناسی غربی</w:t>
      </w:r>
    </w:p>
    <w:p>
      <w:pPr>
        <w:pStyle w:val="BookText"/>
        <w:rPr/>
      </w:pPr>
      <w:r>
        <w:rPr>
          <w:rFonts w:ascii="IRNazanin" w:hAnsi="IRNazanin" w:eastAsia="IRNazanin"/>
          <w:color w:val="111111"/>
          <w:sz w:val="28"/>
          <w:sz w:val="28"/>
          <w:szCs w:val="28"/>
          <w:rtl w:val="true"/>
          <w:lang w:bidi="fa-IR"/>
        </w:rPr>
        <w:t>فرا قالب هستی شناسی اسلامی</w:t>
      </w:r>
    </w:p>
    <w:p>
      <w:pPr>
        <w:pStyle w:val="BookText"/>
        <w:rPr/>
      </w:pPr>
      <w:r>
        <w:rPr>
          <w:rFonts w:ascii="IRNazanin" w:hAnsi="IRNazanin" w:eastAsia="IRNazanin"/>
          <w:color w:val="111111"/>
          <w:sz w:val="28"/>
          <w:sz w:val="28"/>
          <w:szCs w:val="28"/>
          <w:rtl w:val="true"/>
          <w:lang w:bidi="fa-IR"/>
        </w:rPr>
        <w:t>فراقالب هستی شناسی غربی</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آفریده خداوند است</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محصول بازنمایی ها و تجلیاتی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حاصل افکار و اذهان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w:t>
      </w:r>
    </w:p>
    <w:p>
      <w:pPr>
        <w:pStyle w:val="BookText"/>
        <w:rPr/>
      </w:pPr>
      <w:r>
        <w:rPr>
          <w:rFonts w:ascii="IRNazanin" w:hAnsi="IRNazanin" w:eastAsia="IRNazanin"/>
          <w:color w:val="111111"/>
          <w:sz w:val="28"/>
          <w:sz w:val="28"/>
          <w:szCs w:val="28"/>
          <w:rtl w:val="true"/>
          <w:lang w:bidi="fa-IR"/>
        </w:rPr>
        <w:t>امری عینی و حقیقی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خداوند خالق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w:t>
      </w:r>
    </w:p>
    <w:p>
      <w:pPr>
        <w:pStyle w:val="BookText"/>
        <w:rPr/>
      </w:pPr>
      <w:r>
        <w:rPr>
          <w:rFonts w:ascii="IRNazanin" w:hAnsi="IRNazanin" w:eastAsia="IRNazanin"/>
          <w:color w:val="111111"/>
          <w:sz w:val="28"/>
          <w:sz w:val="28"/>
          <w:szCs w:val="28"/>
          <w:rtl w:val="true"/>
          <w:lang w:bidi="fa-IR"/>
        </w:rPr>
        <w:t>چیزی است که انسان‌ها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امری عینی و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ذهنی است و معرفت عینی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محور 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محور 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انسان ها تنها در نزد خالق</w:t>
      </w:r>
    </w:p>
    <w:p>
      <w:pPr>
        <w:pStyle w:val="BookText"/>
        <w:rPr/>
      </w:pP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IRNazanin" w:hAnsi="IRNazanin" w:eastAsia="IRNazanin"/>
          <w:color w:val="111111"/>
          <w:sz w:val="28"/>
          <w:sz w:val="28"/>
          <w:szCs w:val="28"/>
          <w:rtl w:val="true"/>
          <w:lang w:bidi="fa-IR"/>
        </w:rPr>
        <w:t>می‌تواند بستگی به‌زمان و فاعل ارزش‌گذار‌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اجتماع و هر چیز دیگری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w:t>
      </w:r>
    </w:p>
    <w:p>
      <w:pPr>
        <w:pStyle w:val="BookText"/>
        <w:rPr/>
      </w:pPr>
      <w:r>
        <w:rPr>
          <w:rFonts w:ascii="IRNazanin" w:hAnsi="IRNazanin" w:eastAsia="IRNazanin"/>
          <w:color w:val="111111"/>
          <w:sz w:val="28"/>
          <w:sz w:val="28"/>
          <w:szCs w:val="28"/>
          <w:rtl w:val="true"/>
          <w:lang w:bidi="fa-IR"/>
        </w:rPr>
        <w:t>لا یتغیر خالق هستی برای</w:t>
      </w:r>
    </w:p>
    <w:p>
      <w:pPr>
        <w:pStyle w:val="BookText"/>
        <w:rPr/>
      </w:pPr>
      <w:r>
        <w:rPr>
          <w:rFonts w:ascii="IRNazanin" w:hAnsi="IRNazanin" w:eastAsia="IRNazanin"/>
          <w:color w:val="111111"/>
          <w:sz w:val="28"/>
          <w:sz w:val="28"/>
          <w:szCs w:val="28"/>
          <w:rtl w:val="true"/>
          <w:lang w:bidi="fa-IR"/>
        </w:rPr>
        <w:t>محک</w:t>
      </w:r>
    </w:p>
    <w:p>
      <w:pPr>
        <w:pStyle w:val="BookText"/>
        <w:rPr/>
      </w:pPr>
      <w:r>
        <w:rPr>
          <w:rFonts w:ascii="IRNazanin" w:hAnsi="IRNazanin" w:eastAsia="IRNazanin"/>
          <w:color w:val="111111"/>
          <w:sz w:val="28"/>
          <w:sz w:val="28"/>
          <w:szCs w:val="28"/>
          <w:rtl w:val="true"/>
          <w:lang w:bidi="fa-IR"/>
        </w:rPr>
        <w:t>انسانها تقوی است انسان</w:t>
      </w:r>
    </w:p>
    <w:p>
      <w:pPr>
        <w:pStyle w:val="BookText"/>
        <w:rPr/>
      </w:pPr>
      <w:r>
        <w:rPr>
          <w:rFonts w:ascii="IRNazanin" w:hAnsi="IRNazanin" w:eastAsia="IRNazanin"/>
          <w:color w:val="111111"/>
          <w:sz w:val="28"/>
          <w:sz w:val="28"/>
          <w:szCs w:val="28"/>
          <w:rtl w:val="true"/>
          <w:lang w:bidi="fa-IR"/>
        </w:rPr>
        <w:t>می‌تواند</w:t>
      </w:r>
    </w:p>
    <w:p>
      <w:pPr>
        <w:pStyle w:val="BookText"/>
        <w:rPr/>
      </w:pPr>
      <w:r>
        <w:rPr>
          <w:rFonts w:ascii="IRNazanin" w:hAnsi="IRNazanin" w:eastAsia="IRNazanin"/>
          <w:color w:val="111111"/>
          <w:sz w:val="28"/>
          <w:sz w:val="28"/>
          <w:szCs w:val="28"/>
          <w:rtl w:val="true"/>
          <w:lang w:bidi="fa-IR"/>
        </w:rPr>
        <w:t>به اذن الله  بر آن شناخت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IRNazanin" w:hAnsi="IRNazanin" w:eastAsia="IRNazanin"/>
          <w:color w:val="111111"/>
          <w:sz w:val="28"/>
          <w:sz w:val="28"/>
          <w:szCs w:val="28"/>
          <w:rtl w:val="true"/>
          <w:lang w:bidi="fa-IR"/>
        </w:rPr>
        <w:t>معیاری برای تشخیص درست</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غلط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یک نهاد فطری است که باسهم‌گذاری</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زن و مرد به‌منظور ساختن سرنوشتی مشترک</w:t>
      </w:r>
    </w:p>
    <w:p>
      <w:pPr>
        <w:pStyle w:val="BookText"/>
        <w:rPr/>
      </w:pPr>
      <w:r>
        <w:rPr>
          <w:rFonts w:ascii="IRNazanin" w:hAnsi="IRNazanin" w:eastAsia="IRNazanin"/>
          <w:color w:val="111111"/>
          <w:sz w:val="28"/>
          <w:sz w:val="28"/>
          <w:szCs w:val="28"/>
          <w:rtl w:val="true"/>
          <w:lang w:bidi="fa-IR"/>
        </w:rPr>
        <w:t>متولد</w:t>
      </w:r>
    </w:p>
    <w:p>
      <w:pPr>
        <w:pStyle w:val="BookText"/>
        <w:rPr/>
      </w:pPr>
      <w:r>
        <w:rPr>
          <w:rFonts w:ascii="IRNazanin" w:hAnsi="IRNazanin" w:eastAsia="IRNazanin"/>
          <w:color w:val="111111"/>
          <w:sz w:val="28"/>
          <w:sz w:val="28"/>
          <w:szCs w:val="28"/>
          <w:rtl w:val="true"/>
          <w:lang w:bidi="fa-IR"/>
        </w:rPr>
        <w:t>می‌شود و طی فرایندهایی قانونمند و</w:t>
      </w:r>
    </w:p>
    <w:p>
      <w:pPr>
        <w:pStyle w:val="BookText"/>
        <w:rPr/>
      </w:pPr>
      <w:r>
        <w:rPr>
          <w:rFonts w:ascii="IRNazanin" w:hAnsi="IRNazanin" w:eastAsia="IRNazanin"/>
          <w:color w:val="111111"/>
          <w:sz w:val="28"/>
          <w:sz w:val="28"/>
          <w:szCs w:val="28"/>
          <w:rtl w:val="true"/>
          <w:lang w:bidi="fa-IR"/>
        </w:rPr>
        <w:t>مسئولانه</w:t>
      </w:r>
    </w:p>
    <w:p>
      <w:pPr>
        <w:pStyle w:val="BookText"/>
        <w:rPr/>
      </w:pPr>
      <w:r>
        <w:rPr>
          <w:rFonts w:ascii="IRNazanin" w:hAnsi="IRNazanin" w:eastAsia="IRNazanin"/>
          <w:color w:val="111111"/>
          <w:sz w:val="28"/>
          <w:sz w:val="28"/>
          <w:szCs w:val="28"/>
          <w:rtl w:val="true"/>
          <w:lang w:bidi="fa-IR"/>
        </w:rPr>
        <w:t>با نیازهای شخصی، اجتماعی، ‌سیاسی و</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زمان خود تعامل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در اینجا مجموعۀ معانی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لزوماً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خلق</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تجربه می کنند که احتمالاً بیشتر تحت</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گفتمان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w:t>
      </w:r>
    </w:p>
    <w:p>
      <w:pPr>
        <w:pStyle w:val="BookText"/>
        <w:rPr/>
      </w:pPr>
      <w:r>
        <w:rPr>
          <w:rFonts w:ascii="IRNazanin" w:hAnsi="IRNazanin" w:eastAsia="IRNazanin"/>
          <w:color w:val="111111"/>
          <w:sz w:val="28"/>
          <w:sz w:val="28"/>
          <w:szCs w:val="28"/>
          <w:rtl w:val="true"/>
          <w:lang w:bidi="fa-IR"/>
        </w:rPr>
        <w:t>در خانواده یعنی عدم انجام تکالیف، عدم</w:t>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به‌قواعد و هماهنگی با آنها، عدم رعایت‌حقوق</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خدا یا انسانهای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عهد و</w:t>
      </w:r>
    </w:p>
    <w:p>
      <w:pPr>
        <w:pStyle w:val="BookText"/>
        <w:rPr/>
      </w:pPr>
      <w:r>
        <w:rPr>
          <w:rFonts w:ascii="IRNazanin" w:hAnsi="IRNazanin" w:eastAsia="IRNazanin"/>
          <w:color w:val="111111"/>
          <w:sz w:val="28"/>
          <w:sz w:val="28"/>
          <w:szCs w:val="28"/>
          <w:rtl w:val="true"/>
          <w:lang w:bidi="fa-IR"/>
        </w:rPr>
        <w:t>قرارداد</w:t>
      </w:r>
    </w:p>
    <w:p>
      <w:pPr>
        <w:pStyle w:val="BookText"/>
        <w:rPr/>
      </w:pPr>
      <w:r>
        <w:rPr>
          <w:rFonts w:ascii="IRNazanin" w:hAnsi="IRNazanin" w:eastAsia="IRNazanin"/>
          <w:color w:val="111111"/>
          <w:sz w:val="28"/>
          <w:sz w:val="28"/>
          <w:szCs w:val="28"/>
          <w:rtl w:val="true"/>
          <w:lang w:bidi="fa-IR"/>
        </w:rPr>
        <w:t>اولیه با خود، خدا یا همسر و فرزندان</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مختل و آسیب زا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خانواده ساختار مشخصی دارد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کارکردهای معینی در قالب اهداف و وظایف</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قاعده و قانون و قراردادی در ازدواج</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خانواده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خانواده یا تصحیح شرایط یعنی</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از بد عهدی و زیاده خواهی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کم گذاری و خودخواهی و سهم خواهی</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خانواده بی معناست و تغییر در واقع</w:t>
      </w:r>
    </w:p>
    <w:p>
      <w:pPr>
        <w:pStyle w:val="BookText"/>
        <w:rPr/>
      </w:pP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داستان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در اینجا تنها یک خواست شخصی</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بلکه وظیفه ای اجتماعی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همراهی با هستی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یک خواست و تمایل شخصی</w:t>
      </w:r>
    </w:p>
    <w:p>
      <w:pPr>
        <w:pStyle w:val="BookText"/>
        <w:rPr/>
      </w:pPr>
      <w:r>
        <w:rPr>
          <w:rFonts w:ascii="IRNazanin" w:hAnsi="IRNazanin" w:eastAsia="IRNazanin"/>
          <w:color w:val="111111"/>
          <w:sz w:val="28"/>
          <w:sz w:val="28"/>
          <w:szCs w:val="28"/>
          <w:rtl w:val="true"/>
          <w:lang w:bidi="fa-IR"/>
        </w:rPr>
        <w:t>مبتنی</w:t>
      </w:r>
    </w:p>
    <w:p>
      <w:pPr>
        <w:pStyle w:val="BookText"/>
        <w:rPr/>
      </w:pPr>
      <w:r>
        <w:rPr>
          <w:rFonts w:ascii="IRNazanin" w:hAnsi="IRNazanin" w:eastAsia="IRNazanin"/>
          <w:color w:val="111111"/>
          <w:sz w:val="28"/>
          <w:sz w:val="28"/>
          <w:szCs w:val="28"/>
          <w:rtl w:val="true"/>
          <w:lang w:bidi="fa-IR"/>
        </w:rPr>
        <w:t>بر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که</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عشق می نامند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بحث لازم است موضع این دو فراقالب را در ارتباط با تعریف از زن به عنوان یکی از دورکن هسته اولیه خانواده بررسی شود</w:t>
      </w:r>
      <w:r>
        <w:rPr>
          <w:rFonts w:eastAsia="IRNazanin" w:cs="IRNazanin"/>
          <w:color w:val="111111"/>
          <w:sz w:val="28"/>
          <w:szCs w:val="28"/>
          <w:rtl w:val="true"/>
          <w:lang w:bidi="fa-IR"/>
        </w:rPr>
        <w:t xml:space="preserve">. </w:t>
      </w:r>
      <w:bookmarkStart w:id="307" w:name="pg6481_68053"/>
    </w:p>
    <w:p>
      <w:pPr>
        <w:pStyle w:val="Heading3"/>
        <w:numPr>
          <w:ilvl w:val="2"/>
          <w:numId w:val="1"/>
        </w:numPr>
        <w:rPr/>
      </w:pPr>
      <w:bookmarkStart w:id="308" w:name="__RefHeading___Toc1296501_653776707"/>
      <w:bookmarkStart w:id="309" w:name="_Toc116"/>
      <w:bookmarkEnd w:id="307"/>
      <w:bookmarkEnd w:id="308"/>
      <w:r>
        <w:rPr>
          <w:rtl w:val="true"/>
        </w:rPr>
        <w:t>ب</w:t>
      </w:r>
      <w:r>
        <w:rPr>
          <w:rtl w:val="true"/>
        </w:rPr>
        <w:t xml:space="preserve">) </w:t>
      </w:r>
      <w:r>
        <w:rPr>
          <w:rtl w:val="true"/>
        </w:rPr>
        <w:t>بررسی تحلیلی تفاوت دیدگاه اسلام و غرب پیرامون زن</w:t>
      </w:r>
      <w:bookmarkEnd w:id="309"/>
    </w:p>
    <w:p>
      <w:pPr>
        <w:pStyle w:val="BookText"/>
        <w:rPr/>
      </w:pPr>
      <w:r>
        <w:rPr>
          <w:rFonts w:ascii="IRNazanin" w:hAnsi="IRNazanin" w:eastAsia="IRNazanin"/>
          <w:color w:val="111111"/>
          <w:sz w:val="28"/>
          <w:sz w:val="28"/>
          <w:szCs w:val="28"/>
          <w:rtl w:val="true"/>
          <w:lang w:bidi="fa-IR"/>
        </w:rPr>
        <w:t>ائمه جماعات باید توجه داشته باشند غرب برای کسب قدرت بیشتر از عنصر اساسی خانواده یعنی زن، چگونه بهره گرفته است و چگونه این نیمه جامعه را در تعارض با نیمه دیگر قرار داده است و از ایجاد این تعارض بهره‌‌های فوق تصوری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محترم جماعات باید مبانی و سیر این جریان را به خوبی بشناسند تا در ارتباط با خانواده دچار خطای استراتژیک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محترم جماعات باید توجه داشته باشند که معرفی دقیق و اصیل قرآنی در ارتباط با نیمةآزرده خاطرخانواده یعنی زن که دائماً بوسیله رسانه‌‌های خارجی و البته داخلی برای ایجادتعارض در خانواده بسیج می‌‌شوند از اهمیت استراتژیک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به‌طور بسیار خلاصه وکلی به توضیح این سیر می‌‌پردازیم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غرب قبل از میلاد، ارسطو زن را موجودی ناقص 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زنان و بندگان از روی طبیعت محکوم به اسارت هستند و به هیچ وجه سزاوار شرکت در کارهای عمومی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نیز بنا بر فرمان یهوه در آخرین بند از فرمانهای ده گانه، زنان در ردیف چهارپایان و اموال غیر منقول قرار دارند و دعای مردان در نمازشان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سپاسگزارم که مرا کافر و زن قرار ندادی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زاده  ، بررسی رویکرد غرب به زنان در طرح خاورمیانه بزرگ، فصلنامه مطالعات فرهنگی ـ دفاعی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خوانی متون دینی مسیحی نیز منطبق با این نگاه تحقیر آمیز تعبیر و تفسیر شده و زمینه‌‌های بروز چالشهای سهم خواهانه زنان با سوگیری ضد مذهبی را فراهم آورد و مبارزات آنها را در قالب فمینیسم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سالهاست در غرب در حال رشد و توسعه است جریانی که در مقابل زورمداری و بهر ه وری از زن در غرب ساخته شد و خود به دلیل عدم داشتن میزانی برای حقیقت جویی و بهره وری موج سواران اقتصادی، بلای دیگری شد برای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جریان موجبات جنگ های خانگی، بی خانمانی، عدم آرامش و آسایش فرزندان را فراهم آورد و نه تنها نتوانست به حمایت از زنان کمکی کند بلکه منزلت زن را به شدت کاهش داد و گاه آنقدر تنزل یافت که دست آورد خود را راننده کامیون و تاکسی زنان  اعلان نمود و در نهایت موجب شد مردان در خانه، خانه داری کنند و زنان در بازار به فروش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جریان مسیر پرپیچ و خم را پشت سر گذراند و به مدد پشتیبانی های فرماسونرها تا حد ساختن فلسفه و سیاست هم جای پایی برای خود باز کرده و امروز به یک نحلة دینی تبدیل شده است و متأسفانه شعارهای زیبا شده آن که اصولاً ضد دین است بدون توجه در جوامعی مثل جوامع اسلامی که به‌طور زیربنایی درباره زن و مرد دیدگاه کاملاً متفاوتی دارد نیز نفوذ کرده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قابل توجه است که در</w:t>
      </w:r>
    </w:p>
    <w:p>
      <w:pPr>
        <w:pStyle w:val="BookText"/>
        <w:rPr/>
      </w:pPr>
      <w:r>
        <w:rPr>
          <w:rFonts w:ascii="IRNazanin" w:hAnsi="IRNazanin" w:eastAsia="IRNazanin"/>
          <w:color w:val="111111"/>
          <w:sz w:val="28"/>
          <w:sz w:val="28"/>
          <w:szCs w:val="28"/>
          <w:rtl w:val="true"/>
          <w:lang w:bidi="fa-IR"/>
        </w:rPr>
        <w:t>جامعه غربی زنان در متون مقدس با چه چیز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بوسیلة ارباب کلیسا با وسواس و جزئیات مطرح می شد با بیداری زنان این مباحث موجبات تحولاتی را فراهم آورد که هر چند در اصل خود سؤالهای به حقی بود اما همچون گذشته تاریخ به انحراف کشیده می شد و مورد سوء استفادة جماعت ماهیگیر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مورد سؤال قرار گرفت عبارت بود از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برتری مرد بر زن در خلقت؛ مسئول بودن زن در گناه ازلی؛ فدیه بودن پسر خدا برای آمرزش گناه زن؛ تحمل رنج بارداری به جبران گناهی که انجام داد؛ تمکین بی قید و </w:t>
      </w:r>
    </w:p>
    <w:p>
      <w:pPr>
        <w:pStyle w:val="BookText"/>
        <w:rPr/>
      </w:pPr>
      <w:r>
        <w:rPr>
          <w:rFonts w:ascii="IRNazanin" w:hAnsi="IRNazanin" w:eastAsia="IRNazanin"/>
          <w:color w:val="111111"/>
          <w:sz w:val="28"/>
          <w:sz w:val="28"/>
          <w:szCs w:val="28"/>
          <w:rtl w:val="true"/>
          <w:lang w:bidi="fa-IR"/>
        </w:rPr>
        <w:t>شرط جنسی از همسر؛ عامل فریب بودن زن؛ لزوم حفظ پوشش بوسیله زنان؛ عدم تعلق زن به نوع بشر؛ عدم نیاز به یادگیری و درس خواندن؛ عدم وجود روح برای زنان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این ترتیب در غرب این جریان موجب گوشه نشینی متدینین جامعه شد و زنان به حق خواهی برای برقراری حقوق انسانی شان روی آوردند اما دیری نپایید که فمینست‌‌های انسان محور که برقراری عدالت ورفع تبعیض را دنبال می‌‌کردند به فمینیست‌‌های زن محور که خواهان جابجایی جایگاه مرد وزن و تبعیض وارونه بودند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سؤالهایی که جو تحریک آمیزی را بوجود آورده بود، دهان به دهان گشت و منجر به سؤالهای دیگری شد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زن نباید در روابط جنسی حق تصمیم گیری داشته باشد؟ چرا یک زن باید محکوم به باروری و تربیت فرزندان و اتلاف عمر خود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به اینجا انجامید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جنسی حق شخصی هر فرد است و هیچ کس اجازه ندارد در این مسئله افراد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جامعه ای که زنان و احتمالاً مردان آن مجاز باشند هر کاری در این زمینه میلشان بود انجام دهند چگونه جامعه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گنه‌کار دانستن حوا در مسئله فریب شیطان در سفر پیدایش و تفسیر بعدی عالمان به گنه‌کار دانستن زنان یا نظر بعضی از علمای مسیحیت مبنی بر اینکه زن برای مرد آفریده شده است و زن برحسب طبیعتش پایین تر و زیر دست مرد است چون مرد از بصیرت و عقل بیشتری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یابی بحران زنان در غرب با تکیه بر آموزه های کتاب مقدس،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تعارضات اجتماعی بیشتر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تلقی‌ها از زن، زنان به مخالفت با چنین بینشی برخواستند و عروسک گردانان واقعی در بازار، جهت بهره‌وری از موقعیت، وارد صحنه شدند و پایه های لیبرالیسم جنسی را بنیان نهادند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میانه قرن هفدهم جورج فاکس</w:t>
      </w:r>
      <w:r>
        <w:rPr>
          <w:rStyle w:val="FootnoteAnchor"/>
          <w:rtl w:val="true"/>
        </w:rPr>
        <w:footnoteReference w:id="18"/>
      </w:r>
      <w:r>
        <w:rPr>
          <w:rFonts w:ascii="IRNazanin" w:hAnsi="IRNazanin" w:eastAsia="IRNazanin"/>
          <w:color w:val="111111"/>
          <w:sz w:val="28"/>
          <w:sz w:val="28"/>
          <w:szCs w:val="28"/>
          <w:rtl w:val="true"/>
          <w:lang w:bidi="fa-IR"/>
        </w:rPr>
        <w:t>برای حل مسئله گناه حوا و تعدیل برابری زن و مرد اظهار داشت که می شود از مسیح پیروی کنیم به این ترتیب که به جای تبعیت زنان از مردان، هر دو از خدا تبعیت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مخالفت مردم با طبقه‌بندی‌های سلیقه‌ای و علاقه ای از طرف حکومت دینی که از قرن چهارم شروع شده بود، رسماً جدایی کلیسا از امور سیاسی در قانون اساسی فرانسه اعلان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جاوید،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نیمه قرن بیستم فمینیسم تغییرات عمیقی در نگرش‌ها و آداب و رسوم غربیان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جنسی و آزادی به معنای رهایی روابط جنسی از قید و بندهای وابسته </w:t>
      </w:r>
    </w:p>
    <w:p>
      <w:pPr>
        <w:pStyle w:val="BookText"/>
        <w:rPr/>
      </w:pPr>
      <w:r>
        <w:rPr>
          <w:rFonts w:ascii="IRNazanin" w:hAnsi="IRNazanin" w:eastAsia="IRNazanin"/>
          <w:color w:val="111111"/>
          <w:sz w:val="28"/>
          <w:sz w:val="28"/>
          <w:szCs w:val="28"/>
          <w:rtl w:val="true"/>
          <w:lang w:bidi="fa-IR"/>
        </w:rPr>
        <w:t>به فضیلت‌های سنتی مسیحیت تلقی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لکنهاوزن، اسلام در رویارویی با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ممنوعیت روابط جنسی برای زنان به جز با همسران خود، پوشاندن زیبایی‌های زنانه، انحصار روابط با جنس مخالف، نگهداری از خانه و فرزندان بوسیله زنان و مواردی مثل این با انتقاد جدی روبرو شد و منجر به یک اعتراض لجوجانه خانمان سوز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قابل پیش‌بینی بود؛ میل به بی‌بند و باری جنسی میدان سوء استفاده بازار قرار گرفت و هزارها هزار زمینه تولید و فروش که مجال بررسی آن در اینجا وجود ندارد بوجود آمد و زنان و مردان، جوانان و نوجوانان و حتی کودکان و متأسفانه حتی حیوانات هم در آتش این بی‌ بند و باری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روانی آن بی اعتمادی، ناامیدی، افسردگی، خودکشی، بی‌میلی جنسی؛ نتیجه اجتماعی آن از هم پاشی نهاد خانواده، از دست رفتن کارکردهای خانواده، احساس عدم نیاز به ازدواج و تشکیل خانواده و شکل گیری هم خانگی به جای ازدواج، ازدواج زنان با یکدیگر، مردان با یکدیگر و خروج از رفتارهای فطری، فرزندان بی پدر و مادر و سرگردان؛ نتیجه اقتصادی آن اما بسیار جالب است نیاز به تنوع، سیر نشدن و حرص دریافتن چیزهای جدید برای ارضاء و بالا رفتن تقاضا و طبعاً سود عرضه کنندگان کالای مورد نیاز و کنترل بر ذهن و رفتار مردم و تشکیل دین های جدید از جمله حتی معنویت گراییِ بدون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معضلات ناشی از آزادی جنسی در جهان بالاخره به اوج خود رسیده و نهضت‌های متعددی مانند </w:t>
      </w:r>
      <w:r>
        <w:rPr>
          <w:rFonts w:eastAsia="Times New Roman" w:cs="Times New Roman" w:ascii="Times New Roman" w:hAnsi="Times New Roman"/>
          <w:color w:val="111111"/>
          <w:sz w:val="28"/>
          <w:szCs w:val="28"/>
          <w:lang w:val="en-US" w:bidi="en-US"/>
        </w:rPr>
        <w:t>TLW</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IRNazanin" w:hAnsi="IRNazanin" w:eastAsia="IRNazanin"/>
          <w:color w:val="111111"/>
          <w:sz w:val="28"/>
          <w:sz w:val="28"/>
          <w:szCs w:val="28"/>
          <w:rtl w:val="true"/>
          <w:lang w:bidi="fa-IR"/>
        </w:rPr>
        <w:t>در امریکا و سراسر جهان برای آموزش خویشتن داری جنسی مشغول برنامه نویسی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دولت امریکا بودجۀ خاصی را برای این مؤسسات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متأسفانه انسان خطاکرده، آنچنان مغرور و گم شده است که بازگشت به گذشته را برخود حرام کرده و نمی تواند خانواده سالم دین محور که پرورش دهنده انسان سالم رشد یابنده است  را با ارتباطاتی که نتیجۀ آن جز سرگردانی، بی‌معنایی، بیماریهای متعدد جسمی و روانی، فرزندان بی‌سرپرست و بی‌خانمانی، ثمری نداشته را مقایسه کند و به تعبیر قرآن آنها بر گوشهای خود مهر زده اند همچون متحجرین قبل از اسلام که گوش خود را می‌گرفتند تا صدای حقیقت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دیدگاه اسلام درباره این موضوعات را هم مورد بررسی قرار دهیم تا ببینیم آیا شتر گم شده ما شباهتی با شتر گم شدۀ غرب دارد یا مسیر ما از جای دیگری می‌‌گذرد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باره جایگاه زن و مرد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زن و مرد آفریدیم وبرای </w:t>
      </w:r>
    </w:p>
    <w:p>
      <w:pPr>
        <w:pStyle w:val="BookText"/>
        <w:rPr/>
      </w:pPr>
      <w:r>
        <w:rPr>
          <w:rFonts w:ascii="IRNazanin" w:hAnsi="IRNazanin" w:eastAsia="IRNazanin"/>
          <w:color w:val="111111"/>
          <w:sz w:val="28"/>
          <w:sz w:val="28"/>
          <w:szCs w:val="28"/>
          <w:rtl w:val="true"/>
          <w:lang w:bidi="fa-IR"/>
        </w:rPr>
        <w:t>اینکه یکدیگر را بشناسید قبیله  قبیله ساختیم، گرامی ترین شما نزد خدا با تقواترین شماست خداوند دانا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گناه کار بودن زن یا مرد آیت الله جوادی آملی در کتاب زن در آیینه جمال وجلال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ارزشها و ضد ارزشها نه مذکر است و نه مونث، زیرا بدن موصوف این اوصاف نیست، یعنی بدن، مسلمان یا کافر؛ صادق یا کاذب؛ ‌عالم یا جاهل؛ محق یا مبطل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جنسیت نیست که مشمول این حالت ها 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اندیشه؛ دل، کشف و شهود؛ جان، فجور و تقوا؛ عقل عملی، اراده و امور، آن را شامل می شود که هیچ یک نر یا ماده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بارداری زنان که آن را در متون کلیسایی جبران گناه حوا معرفی کرده‌‌اند پیامبراکرم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 باردار می‏شود همانند روزه‏دار شب زنده‏دار و مجاهدی است که با جان و مالش در راه خدا جهاد می‏کند و هنگامی که فارغ می‏شود، پاداشی دارد که نمی‏دانی عظمت آن چه قدر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پوشش و عفاف درک این حقیقت ساده است که پوشش برای زن محدودیت و حصار نیست و برای راحتی مردان نیست، و حقی برای همسر یا پدر نیست که جواز رعایت یا عدم رعایت آن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عفاف وحجاب حتی مربوط به خود او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حیثیت زن، حریم خداوند است زیرا که زن سرمایۀ عاطفه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معلم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مراقبت های ویژه برای زنان را وجود احتمالی افراد بیمار در جامعه معرفی می فرماید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تمکین هم که می‏تواند در واقع به عنوان یک ابزار در روابط زناشویی استفاده شود، از آنجا که قرآن هرگز اجازۀ سوءاستفاده از یک داشته را نمی‏دهد، بحث تمکین خاص را مطرح نموده است و البته این دستوری انسانی است که در کل به نفع خانواده است و برای آنکه نیازهای همسران به بیرون از مجموعه برده نشود و در نهایت سود آن به همة اعضاء خانواده برمی‏گردد در مورد تمکین عام در حقیقت بحث شرایط فرهنگ در هر زمان است که از محدوده این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زیر به مقایسه متون کلیسایی در مقایسه با متون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محوری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متون کلیسایی در مقایسه با متون‌اسلامی</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محوری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کلیسایی</w:t>
      </w:r>
    </w:p>
    <w:p>
      <w:pPr>
        <w:pStyle w:val="BookText"/>
        <w:rPr/>
      </w:pPr>
      <w:r>
        <w:rPr>
          <w:rFonts w:ascii="IRNazanin" w:hAnsi="IRNazanin" w:eastAsia="IRNazanin"/>
          <w:color w:val="111111"/>
          <w:sz w:val="28"/>
          <w:sz w:val="28"/>
          <w:szCs w:val="28"/>
          <w:rtl w:val="true"/>
          <w:lang w:bidi="fa-IR"/>
        </w:rPr>
        <w:t>متون اسلامی</w:t>
      </w:r>
    </w:p>
    <w:p>
      <w:pPr>
        <w:pStyle w:val="BookText"/>
        <w:rPr/>
      </w:pPr>
      <w:r>
        <w:rPr>
          <w:rFonts w:ascii="IRNazanin" w:hAnsi="IRNazanin" w:eastAsia="IRNazanin"/>
          <w:color w:val="111111"/>
          <w:sz w:val="28"/>
          <w:sz w:val="28"/>
          <w:szCs w:val="28"/>
          <w:rtl w:val="true"/>
          <w:lang w:bidi="fa-IR"/>
        </w:rPr>
        <w:t>برتری مرد بر زن در خلقت</w:t>
      </w:r>
    </w:p>
    <w:p>
      <w:pPr>
        <w:pStyle w:val="BookText"/>
        <w:rPr/>
      </w:pPr>
      <w:r>
        <w:rPr>
          <w:rFonts w:ascii="IRNazanin" w:hAnsi="IRNazanin" w:eastAsia="IRNazanin"/>
          <w:color w:val="111111"/>
          <w:sz w:val="28"/>
          <w:sz w:val="28"/>
          <w:szCs w:val="28"/>
          <w:rtl w:val="true"/>
          <w:lang w:bidi="fa-IR"/>
        </w:rPr>
        <w:t>عدم تعلق زن به نوع بشر</w:t>
      </w:r>
    </w:p>
    <w:p>
      <w:pPr>
        <w:pStyle w:val="BookText"/>
        <w:rPr/>
      </w:pPr>
      <w:r>
        <w:rPr>
          <w:rFonts w:ascii="IRNazanin" w:hAnsi="IRNazanin" w:eastAsia="IRNazanin"/>
          <w:color w:val="111111"/>
          <w:sz w:val="28"/>
          <w:sz w:val="28"/>
          <w:szCs w:val="28"/>
          <w:rtl w:val="true"/>
          <w:lang w:bidi="fa-IR"/>
        </w:rPr>
        <w:t>عدم وجود روح برای زنان</w:t>
      </w:r>
    </w:p>
    <w:p>
      <w:pPr>
        <w:pStyle w:val="BookText"/>
        <w:rPr/>
      </w:pPr>
      <w:r>
        <w:rPr>
          <w:rFonts w:ascii="IRNazanin" w:hAnsi="IRNazanin" w:eastAsia="IRNazanin"/>
          <w:color w:val="111111"/>
          <w:sz w:val="28"/>
          <w:sz w:val="28"/>
          <w:szCs w:val="28"/>
          <w:rtl w:val="true"/>
          <w:lang w:bidi="fa-IR"/>
        </w:rPr>
        <w:t>ای مردم ما شما را از یک زن</w:t>
      </w:r>
    </w:p>
    <w:p>
      <w:pPr>
        <w:pStyle w:val="BookText"/>
        <w:rPr/>
      </w:pPr>
      <w:r>
        <w:rPr>
          <w:rFonts w:ascii="IRNazanin" w:hAnsi="IRNazanin" w:eastAsia="IRNazanin"/>
          <w:color w:val="111111"/>
          <w:sz w:val="28"/>
          <w:sz w:val="28"/>
          <w:szCs w:val="28"/>
          <w:rtl w:val="true"/>
          <w:lang w:bidi="fa-IR"/>
        </w:rPr>
        <w:t>و مرد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تقوی‌ترین شماست</w:t>
      </w:r>
    </w:p>
    <w:p>
      <w:pPr>
        <w:pStyle w:val="BookText"/>
        <w:rPr/>
      </w:pPr>
      <w:r>
        <w:rPr>
          <w:rFonts w:ascii="IRNazanin" w:hAnsi="IRNazanin" w:eastAsia="IRNazanin"/>
          <w:color w:val="111111"/>
          <w:sz w:val="28"/>
          <w:sz w:val="28"/>
          <w:szCs w:val="28"/>
          <w:rtl w:val="true"/>
          <w:lang w:bidi="fa-IR"/>
        </w:rPr>
        <w:t>تمکین بی قید و شرط جنسی از همسر، عامل</w:t>
      </w:r>
    </w:p>
    <w:p>
      <w:pPr>
        <w:pStyle w:val="BookText"/>
        <w:rPr/>
      </w:pPr>
      <w:r>
        <w:rPr>
          <w:rFonts w:ascii="IRNazanin" w:hAnsi="IRNazanin" w:eastAsia="IRNazanin"/>
          <w:color w:val="111111"/>
          <w:sz w:val="28"/>
          <w:sz w:val="28"/>
          <w:szCs w:val="28"/>
          <w:rtl w:val="true"/>
          <w:lang w:bidi="fa-IR"/>
        </w:rPr>
        <w:t>فریب بودن زن، مسئول بودن زن در گناه ازلی</w:t>
      </w:r>
    </w:p>
    <w:p>
      <w:pPr>
        <w:pStyle w:val="BookText"/>
        <w:rPr/>
      </w:pPr>
      <w:r>
        <w:rPr>
          <w:rFonts w:ascii="IRNazanin" w:hAnsi="IRNazanin" w:eastAsia="IRNazanin"/>
          <w:color w:val="111111"/>
          <w:sz w:val="28"/>
          <w:sz w:val="28"/>
          <w:szCs w:val="28"/>
          <w:rtl w:val="true"/>
          <w:lang w:bidi="fa-IR"/>
        </w:rPr>
        <w:t>تمکین با شرایطی صرفاً بخاطر</w:t>
      </w:r>
    </w:p>
    <w:p>
      <w:pPr>
        <w:pStyle w:val="BookText"/>
        <w:rPr/>
      </w:pPr>
      <w:r>
        <w:rPr>
          <w:rFonts w:ascii="IRNazanin" w:hAnsi="IRNazanin" w:eastAsia="IRNazanin"/>
          <w:color w:val="111111"/>
          <w:sz w:val="28"/>
          <w:sz w:val="28"/>
          <w:szCs w:val="28"/>
          <w:rtl w:val="true"/>
          <w:lang w:bidi="fa-IR"/>
        </w:rPr>
        <w:t>رفع نیازهای همسران در فضای سالم و اختصاصی</w:t>
      </w:r>
    </w:p>
    <w:p>
      <w:pPr>
        <w:pStyle w:val="BookText"/>
        <w:rPr/>
      </w:pP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ارزشها و ضد ارزشها</w:t>
      </w:r>
    </w:p>
    <w:p>
      <w:pPr>
        <w:pStyle w:val="BookText"/>
        <w:rPr/>
      </w:pPr>
      <w:r>
        <w:rPr>
          <w:rFonts w:ascii="IRNazanin" w:hAnsi="IRNazanin" w:eastAsia="IRNazanin"/>
          <w:color w:val="111111"/>
          <w:sz w:val="28"/>
          <w:sz w:val="28"/>
          <w:szCs w:val="28"/>
          <w:rtl w:val="true"/>
          <w:lang w:bidi="fa-IR"/>
        </w:rPr>
        <w:t>نه مذکر است و نه مؤنث زیرا بدن موصوف  به این اوصاف نیست یعنی بدن، مسلمان یا کافر؛</w:t>
      </w:r>
    </w:p>
    <w:p>
      <w:pPr>
        <w:pStyle w:val="BookText"/>
        <w:rPr/>
      </w:pPr>
      <w:r>
        <w:rPr>
          <w:rFonts w:ascii="IRNazanin" w:hAnsi="IRNazanin" w:eastAsia="IRNazanin"/>
          <w:color w:val="111111"/>
          <w:sz w:val="28"/>
          <w:sz w:val="28"/>
          <w:szCs w:val="28"/>
          <w:rtl w:val="true"/>
          <w:lang w:bidi="fa-IR"/>
        </w:rPr>
        <w:t>صادق یا کاذب؛‌عالم یا جاهل؛ محق یا مبطل</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جنسیت نیست که مشمول</w:t>
      </w:r>
    </w:p>
    <w:p>
      <w:pPr>
        <w:pStyle w:val="BookText"/>
        <w:rPr/>
      </w:pPr>
      <w:r>
        <w:rPr>
          <w:rFonts w:ascii="IRNazanin" w:hAnsi="IRNazanin" w:eastAsia="IRNazanin"/>
          <w:color w:val="111111"/>
          <w:sz w:val="28"/>
          <w:sz w:val="28"/>
          <w:szCs w:val="28"/>
          <w:rtl w:val="true"/>
          <w:lang w:bidi="fa-IR"/>
        </w:rPr>
        <w:t>این حالت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حفظ پوشش بوسیله زنان</w:t>
      </w:r>
    </w:p>
    <w:p>
      <w:pPr>
        <w:pStyle w:val="BookText"/>
        <w:rPr/>
      </w:pPr>
      <w:r>
        <w:rPr>
          <w:rFonts w:ascii="IRNazanin" w:hAnsi="IRNazanin" w:eastAsia="IRNazanin"/>
          <w:color w:val="111111"/>
          <w:sz w:val="28"/>
          <w:sz w:val="28"/>
          <w:szCs w:val="28"/>
          <w:rtl w:val="true"/>
          <w:lang w:bidi="fa-IR"/>
        </w:rPr>
        <w:t>عفاف حق الله است</w:t>
      </w:r>
    </w:p>
    <w:p>
      <w:pPr>
        <w:pStyle w:val="BookText"/>
        <w:rPr/>
      </w:pPr>
      <w:r>
        <w:rPr>
          <w:rFonts w:ascii="IRNazanin" w:hAnsi="IRNazanin" w:eastAsia="IRNazanin"/>
          <w:color w:val="111111"/>
          <w:sz w:val="28"/>
          <w:sz w:val="28"/>
          <w:szCs w:val="28"/>
          <w:rtl w:val="true"/>
          <w:lang w:bidi="fa-IR"/>
        </w:rPr>
        <w:t>فدیه بودن پسر خدا برای آمرزش گناه زن،</w:t>
      </w:r>
    </w:p>
    <w:p>
      <w:pPr>
        <w:pStyle w:val="BookText"/>
        <w:rPr/>
      </w:pPr>
      <w:r>
        <w:rPr>
          <w:rFonts w:ascii="IRNazanin" w:hAnsi="IRNazanin" w:eastAsia="IRNazanin"/>
          <w:color w:val="111111"/>
          <w:sz w:val="28"/>
          <w:sz w:val="28"/>
          <w:szCs w:val="28"/>
          <w:rtl w:val="true"/>
          <w:lang w:bidi="fa-IR"/>
        </w:rPr>
        <w:t>تحمل رنج بارداری به جبران گناهی که</w:t>
      </w:r>
    </w:p>
    <w:p>
      <w:pPr>
        <w:pStyle w:val="BookText"/>
        <w:rPr/>
      </w:pPr>
      <w:r>
        <w:rPr>
          <w:rFonts w:ascii="IRNazanin" w:hAnsi="IRNazanin" w:eastAsia="IRNazanin"/>
          <w:color w:val="111111"/>
          <w:sz w:val="28"/>
          <w:sz w:val="28"/>
          <w:szCs w:val="28"/>
          <w:rtl w:val="true"/>
          <w:lang w:bidi="fa-IR"/>
        </w:rPr>
        <w:t>انجام داد</w:t>
      </w:r>
    </w:p>
    <w:p>
      <w:pPr>
        <w:pStyle w:val="BookText"/>
        <w:rPr/>
      </w:pPr>
      <w:r>
        <w:rPr>
          <w:rFonts w:ascii="IRNazanin" w:hAnsi="IRNazanin" w:eastAsia="IRNazanin"/>
          <w:color w:val="111111"/>
          <w:sz w:val="28"/>
          <w:sz w:val="28"/>
          <w:szCs w:val="28"/>
          <w:rtl w:val="true"/>
          <w:lang w:bidi="fa-IR"/>
        </w:rPr>
        <w:t>زن باردار همچون مجاهد</w:t>
      </w:r>
    </w:p>
    <w:p>
      <w:pPr>
        <w:pStyle w:val="BookText"/>
        <w:rPr/>
      </w:pPr>
      <w:r>
        <w:rPr>
          <w:rFonts w:ascii="IRNazanin" w:hAnsi="IRNazanin" w:eastAsia="IRNazanin"/>
          <w:color w:val="111111"/>
          <w:sz w:val="28"/>
          <w:sz w:val="28"/>
          <w:szCs w:val="28"/>
          <w:rtl w:val="true"/>
          <w:lang w:bidi="fa-IR"/>
        </w:rPr>
        <w:t>فی سبیل الله است</w:t>
      </w:r>
    </w:p>
    <w:p>
      <w:pPr>
        <w:pStyle w:val="BookText"/>
        <w:rPr/>
      </w:pPr>
      <w:r>
        <w:rPr>
          <w:rFonts w:ascii="IRNazanin" w:hAnsi="IRNazanin" w:eastAsia="IRNazanin"/>
          <w:color w:val="111111"/>
          <w:sz w:val="28"/>
          <w:sz w:val="28"/>
          <w:szCs w:val="28"/>
          <w:rtl w:val="true"/>
          <w:lang w:bidi="fa-IR"/>
        </w:rPr>
        <w:t>عدم نیاز به یادگیری و درس</w:t>
      </w:r>
    </w:p>
    <w:p>
      <w:pPr>
        <w:pStyle w:val="BookText"/>
        <w:rPr/>
      </w:pPr>
      <w:r>
        <w:rPr>
          <w:rFonts w:ascii="IRNazanin" w:hAnsi="IRNazanin" w:eastAsia="IRNazanin"/>
          <w:color w:val="111111"/>
          <w:sz w:val="28"/>
          <w:sz w:val="28"/>
          <w:szCs w:val="28"/>
          <w:rtl w:val="true"/>
          <w:lang w:bidi="fa-IR"/>
        </w:rPr>
        <w:t>خواندن</w:t>
      </w:r>
    </w:p>
    <w:p>
      <w:pPr>
        <w:pStyle w:val="BookText"/>
        <w:rPr/>
      </w:pPr>
      <w:r>
        <w:rPr>
          <w:rFonts w:ascii="IRNazanin" w:hAnsi="IRNazanin" w:eastAsia="IRNazanin"/>
          <w:color w:val="111111"/>
          <w:sz w:val="28"/>
          <w:sz w:val="28"/>
          <w:szCs w:val="28"/>
          <w:rtl w:val="true"/>
          <w:lang w:bidi="fa-IR"/>
        </w:rPr>
        <w:t>آموزش به انسانها از جمله زنان</w:t>
      </w:r>
    </w:p>
    <w:p>
      <w:pPr>
        <w:pStyle w:val="BookText"/>
        <w:rPr/>
      </w:pPr>
      <w:r>
        <w:rPr>
          <w:rFonts w:ascii="IRNazanin" w:hAnsi="IRNazanin" w:eastAsia="IRNazanin"/>
          <w:color w:val="111111"/>
          <w:sz w:val="28"/>
          <w:sz w:val="28"/>
          <w:szCs w:val="28"/>
          <w:rtl w:val="true"/>
          <w:lang w:bidi="fa-IR"/>
        </w:rPr>
        <w:t>از  دستورات اسلام بوده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مقابل آن می توانیم اثرات آزادی جنسی در غرب را شاهد باشیم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آرنجی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نوک تیز آرنج هایت بزن و برو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کوادر و مایر</w:t>
      </w:r>
      <w:r>
        <w:rPr>
          <w:rStyle w:val="FootnoteAnchor"/>
          <w:rtl w:val="true"/>
        </w:rPr>
        <w:footnoteReference w:id="2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تنها راه پیشرفت در جامعه خودخواهی و رقابت و بیرون راندن </w:t>
      </w:r>
    </w:p>
    <w:p>
      <w:pPr>
        <w:pStyle w:val="BookText"/>
        <w:rPr/>
      </w:pPr>
      <w:r>
        <w:rPr>
          <w:rFonts w:ascii="IRNazanin" w:hAnsi="IRNazanin" w:eastAsia="IRNazanin"/>
          <w:color w:val="111111"/>
          <w:sz w:val="28"/>
          <w:sz w:val="28"/>
          <w:szCs w:val="28"/>
          <w:rtl w:val="true"/>
          <w:lang w:bidi="fa-IR"/>
        </w:rPr>
        <w:t>دیگران با نوک تیز آرنج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دوربریتز</w:t>
      </w:r>
      <w:r>
        <w:rPr>
          <w:rStyle w:val="FootnoteAnchor"/>
          <w:rtl w:val="true"/>
        </w:rPr>
        <w:footnoteReference w:id="22"/>
      </w:r>
      <w:r>
        <w:rPr>
          <w:rFonts w:ascii="IRNazanin" w:hAnsi="IRNazanin" w:eastAsia="IRNazanin"/>
          <w:color w:val="111111"/>
          <w:sz w:val="28"/>
          <w:sz w:val="28"/>
          <w:szCs w:val="28"/>
          <w:rtl w:val="true"/>
          <w:lang w:bidi="fa-IR"/>
        </w:rPr>
        <w:t xml:space="preserve"> مدیر پژوهش جمعیت شناختی آلمان دو عامل اصلی امتناع از فرزندآوری را میل به پیشرفت شغلی و ترس از مزاحمت  فرزندان در لذت های زندگی و دردسر بودن آنها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اشنی ویند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روان شناسی مونیخ اختلالات روانی، رفتاری، بویژه سرپیچی، حرف ناشنوی، پرخاشگری و اضطراب کودکان را ناشی از آزادی و بی بندوباری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اینکه چنین خودخواهی، رقابت جویی و بی بند و باری که جریان اجتماعی و تاریخی است ناشی از چه نوع هستی شناسی و انسان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داوکینز</w:t>
      </w:r>
      <w:r>
        <w:rPr>
          <w:rStyle w:val="FootnoteAnchor"/>
          <w:rtl w:val="true"/>
        </w:rPr>
        <w:footnoteReference w:id="23"/>
      </w:r>
      <w:r>
        <w:rPr>
          <w:rFonts w:ascii="IRNazanin" w:hAnsi="IRNazanin" w:eastAsia="IRNazanin"/>
          <w:color w:val="111111"/>
          <w:sz w:val="28"/>
          <w:sz w:val="28"/>
          <w:szCs w:val="28"/>
          <w:rtl w:val="true"/>
          <w:lang w:bidi="fa-IR"/>
        </w:rPr>
        <w:t xml:space="preserve"> درباره ژن های خودخواهی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 زنده در حقیقت ناقل و تسلیم ژن های خودخواهی هستند که سودایی ندارند غیر از تکثیر و نشر خود، لذا محیط خود را به نفع این منظور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برجسته ای که ما در ژنهای موفق مشاهده خواهیم کرد فقط یک خودخواهی بی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اسلام به گونۀ دیگری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انتخاب‌گر از بین موقعیت ها است و نه تنها سازگار؛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امنیت‌خواه است ولی نه به هر قیمت؛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جهت‌خواه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محور</w:t>
      </w:r>
      <w:r>
        <w:rPr>
          <w:rStyle w:val="FootnoteAnchor"/>
          <w:rtl w:val="true"/>
        </w:rPr>
        <w:footnoteReference w:id="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10" w:name="pg6481_68060"/>
    </w:p>
    <w:p>
      <w:pPr>
        <w:pStyle w:val="Heading3"/>
        <w:numPr>
          <w:ilvl w:val="2"/>
          <w:numId w:val="1"/>
        </w:numPr>
        <w:rPr/>
      </w:pPr>
      <w:bookmarkStart w:id="311" w:name="__RefHeading___Toc1296503_653776707"/>
      <w:bookmarkStart w:id="312" w:name="_Toc117"/>
      <w:bookmarkEnd w:id="310"/>
      <w:bookmarkEnd w:id="311"/>
      <w:r>
        <w:rPr>
          <w:rtl w:val="true"/>
        </w:rPr>
        <w:t>ج</w:t>
      </w:r>
      <w:r>
        <w:rPr>
          <w:rtl w:val="true"/>
        </w:rPr>
        <w:t>)</w:t>
      </w:r>
      <w:r>
        <w:rPr>
          <w:rtl w:val="true"/>
        </w:rPr>
        <w:t>نگاهی تحلیلی بر وظایف مسجد امروز در مقایسه با مسجد دیروز</w:t>
      </w:r>
      <w:bookmarkEnd w:id="312"/>
    </w:p>
    <w:p>
      <w:pPr>
        <w:pStyle w:val="BookText"/>
        <w:rPr/>
      </w:pPr>
      <w:r>
        <w:rPr>
          <w:rFonts w:ascii="IRNazanin" w:hAnsi="IRNazanin" w:eastAsia="IRNazanin"/>
          <w:color w:val="111111"/>
          <w:sz w:val="28"/>
          <w:sz w:val="28"/>
          <w:szCs w:val="28"/>
          <w:rtl w:val="true"/>
          <w:lang w:bidi="fa-IR"/>
        </w:rPr>
        <w:t>طبعاً وظیفۀ مسجدیان امروز با دیروز کمی و شاید زیادی هرچند نه در اصل بلکه در شکل اجرای برنامه‌ها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دیروز در مساجد احکام را می گفتند امروز تمام افراد از دورة ابتدایی و تا پایان دورة اول دبیرستان احکام مورد نیاز روزانه خود را در کتب درسی مدرسه تعلیم می گیرند و چنانچه مشکلی وجود داشته باشد با یک تلفن و یا بررسی اینترنتی آن مشکل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هر چیزی در قالب مباحث مرتبط با دین مطرح می شد و به دلیل نداشتن معارض و ان قلت های وسوسه کننده به سادگی حل می شد و میزان سئوال‌کنندگی در ارتباط با آن بسیار پایین بود، لذا حرف زدن بالای منبر آسان بود چون آسان پذیرفته می شد و از آنجا که ذهن مردم بوسیله رسانه ها و جریانات تحریک نشده بود، تعاملات دینی به سادگی به نتیجه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امروز سخنان باید کاملاً دقیق و حساب شده باشد چون جمعیت مخاطب هرچند کاملاً علاقمند هستند ولی اذهان دست کاری شده‌ای دارند لذا سخنان باید کاملاً اقناع کننده و دقیق باشدو  ابعاد گوناگون سؤالهای اجتماعی باید در نظر گرفته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صحبتها باید نشان دهندة آگاهی گوینده از موقعیت های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 در هر ارتباط بایستی متقن و راسخ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واژة حرام و حلال کافی بود تا مجموعه ای از رفتارها تصدیق و تعدادی از رفتارها تعطیل شود اما امروز واژة حلال و حرام تفاسیر متعددی می شود و با دهها سؤال روبرو می شود البته این سؤالها در کنار دهها سؤال دیگر قبلاً برای مجتهد طرح شده و پاسخ داده شده است ولی دیروز مردم عادی این سؤالها را مطرح نمی‌کردند و حال آنکه امروز اینها در ذهنشان پر رنگ شده و مُبلّغ خود باید به این مسائل اشراف داشته باشد و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اگر به مردم می گفتیم سؤال درباره این موضوعات ذهن شما را  پریشان می کند و  به دلیل حسن نیتی که در مُبلّغ احساس </w:t>
      </w:r>
    </w:p>
    <w:p>
      <w:pPr>
        <w:pStyle w:val="BookText"/>
        <w:rPr/>
      </w:pPr>
      <w:r>
        <w:rPr>
          <w:rFonts w:ascii="IRNazanin" w:hAnsi="IRNazanin" w:eastAsia="IRNazanin"/>
          <w:color w:val="111111"/>
          <w:sz w:val="28"/>
          <w:sz w:val="28"/>
          <w:szCs w:val="28"/>
          <w:rtl w:val="true"/>
          <w:lang w:bidi="fa-IR"/>
        </w:rPr>
        <w:t xml:space="preserve">می کردند، قانع و ذهن خود را مشغول نمی کردند اما امروز حسن نیت احساس شده در گویندگان مذهبی به دلایلی مورد تردید قرار گرفته است که از مهم‌ترین آنها می توان به ورود افراد ناصالح و غیر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به تعداد انگشت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اشاره کرد که طبعاً با توجه به در بوق و کرنا کردن کوچکترین تخلفی، رسانه های بیگانه اذهان مردم و اعتماد عمومی را خدشه دار می کنند و البته در اینجا مطمئناً دشمن را نمی توان سرزنش کرد چراکه این ماهیت اوست که دشمنی کند بلکه باید از خود پرسید که چرا دقت کافی در انتخاب بعضی گردانندگان مسجد نشده است؟</w:t>
      </w:r>
    </w:p>
    <w:p>
      <w:pPr>
        <w:pStyle w:val="BookText"/>
        <w:rPr/>
      </w:pPr>
      <w:r>
        <w:rPr>
          <w:rFonts w:ascii="IRNazanin" w:hAnsi="IRNazanin" w:eastAsia="IRNazanin"/>
          <w:color w:val="111111"/>
          <w:sz w:val="28"/>
          <w:sz w:val="28"/>
          <w:szCs w:val="28"/>
          <w:rtl w:val="true"/>
          <w:lang w:bidi="fa-IR"/>
        </w:rPr>
        <w:t>مسجد در ساده ترین شکل خود بزرگترین پیام را برای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حرف می زند، مبارزه می کند، فراقالب ایجاد می کند،‌ فرهنگ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فقط با یک علامت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می گوید ای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یک خدا، تشتط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پرستی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اشرافیت ممنوع، سنت پرستی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یعنی غرور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قبله یعنی به یک سو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ممنوع و همه تنها در یک علامت ساده تجلی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بی آلایش که می نشینی تفکر و رهایی و یک سویی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تفلحوا صورت می‌پذیرد؛ رها می‌شوی و این نیاز بشر دیروز، امروز و فردا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مسجد معنی‌گرهایی هم دارد و آن معنی‌گرها ؛ خطیب‌ها، ائمه جماعات و صحنه گردانان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این فراقالب ها را بشناسند، در مقایسه قرار دهند، اهمیت اساسی دارد، جهاد امروز در یافتن شرایط جدیدی است که با آن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گردانان مسجد امروز باید درک کنند که در جهادی جدید قرار دارند و مقابله موفق آنها تنها از طریق مطالعه بیشتر و مردم داری و با دقت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گردانان مسجد امروز باید نقش حساس خود را در طرح مطالب با مردمی که در تعارض قرار داده شده اند را درک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می تواند در ساختن و تصحیح تفکرات و باورهای فراقالب یا بالا سری شرکت کنندگان برنامه ریزی کند و الویت بندی نماید مثلاً اگر خطیبی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سخنرانی کند و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آن یک سری وظایف کاری روزانه باشد حتماً به فضای ذهنی مخاطب خود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ذهن برایش مهم نبوده است و داشتن یک قبله در کار و فعالیت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درباره مسجد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مسجد رفت و آمد کند، یکی از هشت چیز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در راه خدا از او بهره مند گردد، دانشی برگزیده، نشانه ای استوار، رحمتی مورد آشکار، سخنی که او را از تباهی بازدارد، سخنی که بشنود و او را به راه هدایت رهنمون شود و یا گناهی را به سبب بیم یا شرم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حضرت علی  علیه السلام  این مراحل را در فرمایش خود طرح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و همراهی و برادری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یافتن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محوری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شدن و تمایز از گنه‌کاری و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یافتن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توبه‌پذیر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و تشخیص خطا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آنچه گردانندگان مسجد باید انجام دهند در اینجا روشن شده است و شگفت آور است که کل مسیر  در یک بند کوتاه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همراهی و همدلی، پذیرش ورودکنندگان به گونه ای که احساس کنند برادری یافته اند و این اولین برادر باید خود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ایجاد ارتباط، آگاهی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برگزیده، یعنی دانشی که یک فراقالب کامل است و انسان را با تمام هستی و وظایف در مقابل آن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یافتن میزان و یافتن چیزی که می شود آن را انتظار داشت و بعد عمل کردن، ارشاد به حق و جدا شدن تدریجی از فراقالب های شیطانی و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هدایت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انسان همواره ممکن است دچار خطا شود، چون آفرینش جان او همراه با فالهمها فجورها و تقواهاست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توبه باز است و وظیفۀ انسان مرور دائمی و تشخیص خطاها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تنظیم مجدد خود با میزان که این مسیر روشن یک زندگی سالم و با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جماعات باید توجه داشته باشند که دیروز در مساجد از وظایف زن و مرد از پرهیزهایی سخن گفته می شد که مناسب روزگار خود بود اما امروز سخن گفتن درباره این وظایف باید با توجه به موقعیت جدید باشد</w:t>
      </w:r>
      <w:r>
        <w:rPr>
          <w:rFonts w:eastAsia="IRNazanin" w:cs="IRNazanin"/>
          <w:color w:val="111111"/>
          <w:sz w:val="28"/>
          <w:szCs w:val="28"/>
          <w:rtl w:val="true"/>
          <w:lang w:bidi="fa-IR"/>
        </w:rPr>
        <w:t xml:space="preserve">. </w:t>
      </w:r>
      <w:bookmarkStart w:id="313" w:name="pg6481_68063"/>
    </w:p>
    <w:p>
      <w:pPr>
        <w:pStyle w:val="Heading3"/>
        <w:numPr>
          <w:ilvl w:val="2"/>
          <w:numId w:val="1"/>
        </w:numPr>
        <w:rPr/>
      </w:pPr>
      <w:bookmarkStart w:id="314" w:name="__RefHeading___Toc1296505_653776707"/>
      <w:bookmarkStart w:id="315" w:name="_Toc118"/>
      <w:bookmarkEnd w:id="313"/>
      <w:bookmarkEnd w:id="314"/>
      <w:r>
        <w:rPr>
          <w:rtl w:val="true"/>
        </w:rPr>
        <w:t>بحث و نتیجه گیری</w:t>
      </w:r>
      <w:bookmarkEnd w:id="315"/>
    </w:p>
    <w:p>
      <w:pPr>
        <w:pStyle w:val="BookText"/>
        <w:rPr/>
      </w:pPr>
      <w:r>
        <w:rPr>
          <w:rFonts w:ascii="IRNazanin" w:hAnsi="IRNazanin" w:eastAsia="IRNazanin"/>
          <w:color w:val="111111"/>
          <w:sz w:val="28"/>
          <w:sz w:val="28"/>
          <w:szCs w:val="28"/>
          <w:rtl w:val="true"/>
          <w:lang w:bidi="fa-IR"/>
        </w:rPr>
        <w:t>با توجه به اینکه یکی از کارکردهای مهم خانواده ایجاد، حفظ و یا حتی تغییر گفتمان‌‌‌‌های دینی وغیر دینی در اعضای خود و در نتیجه جامعه است، وظیفه مبلغان و نگهبانان نگاه دینی که پایگاهشان مسجد است در هدایت خانواده ها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امروز مسجدیان برای مقابله با غلبه آن فراقالب ذهنی که می‌رود کیان جامعه ما را فراگیرد و بالاخص بنیاد اصلی‌ترین و عالی‌ترین نهاد جامعه که پرورش دهنده فراقالب دینی و زندگی دینی است را از بین برده و در بستر جریان تخریب کننده، چه برنامه ای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متعلق و متوقف در یک کشور نیست پس وظایف صحنه گردانان عرصه آن نیز منحصر به یک کشور، یک موقعیت و یک زمان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استراتژیک ما حفظ آن فراقالبی است که به خانواده به عنوان یک نهاد فطری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که با قراردادی به نام خدا بین یک  زن و مرد براساس ساختار وجودیشان شروع می‌شود و وظایف این نهاد تنها لذت بردن و رفع نیاز جنسی نیست که بتواند به شکلهای دیگری هم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فراقالب پیش رو، اما، که متأسفانه به فرهنگ ما نیز نفوذ یافته؛ معتقد است نهاد خانواده با یک قرارداد شروع می شود ولی نه صرفاً بین یک زن ومرد بلکه باهر دو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با مرد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 داشته باشند برای مدتی  زیر یک سقف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داستان کاملاً متفاوت است از آنچه بازار سرمایۀ غرب برای اداره و کنترل مشتریان خود پیش بینی کرده است تنها با شکستن تمام هسته‌هایی میسرمی‌‌شودکه به نوعی کاهش دهنده میزان کنترل این بازار است و یا با شکستن اتصال به حلقه و ریسمان دینی که تحت کنترل قواعد و قوانینی باشد که انسان را به ساده زیستی، عدم مادی‌گرایی و تنوع مادی، عدم رقابت در دنیاخواهی و زر و زیور دنیوی که همه کالای این بازار است سوق می‌دهد مطمئناً دین‌سازان غربی مخالف تشکیل نهادی هستند که انسان‌ها را به گونه‌ای پرورش می دهد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جز از خدای واحد تبعیت نکنند و جز از قدرت او به هراس نیفتند و جز به خاطر او که خدای صلح و آرامش است نجنگند و ظلم نکنند و هماهنگ با هستی حرکت کنند و در این نهاد به پرورش خود و افرادی بپردازند که در جهت قدرت طلبی خود به تخریب جهان نپرداخته و در جهت خلاف جریان الهی حرکت نکند و آگاه باشند که دنیا مطاعی نیست که برای به دست آوردن آن باید همة ارزش ها را زیر سؤال برد </w:t>
      </w:r>
    </w:p>
    <w:p>
      <w:pPr>
        <w:pStyle w:val="BookText"/>
        <w:rPr/>
      </w:pPr>
      <w:r>
        <w:rPr>
          <w:rFonts w:ascii="IRNazanin" w:hAnsi="IRNazanin" w:eastAsia="IRNazanin"/>
          <w:color w:val="111111"/>
          <w:sz w:val="28"/>
          <w:sz w:val="28"/>
          <w:szCs w:val="28"/>
          <w:rtl w:val="true"/>
          <w:lang w:bidi="fa-IR"/>
        </w:rPr>
        <w:t>بلکه بدانند دنیا تنها محل سکونت موقتی است برای آزمودن و آزموده شدن، نه چسبیدن به آن و جنگیدن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ائمه جماعات باید توجه داشته باشند که دیروز در مساجد از وظایف زن و مرد و پرهیزهایی سخن گفته می شد که مناسب روزگار خود بود اما امروز سخن گفتن درباره این وظایف باید با توجه به موقعیت جدید همراه با استدلالهای مناسب با اشکالات 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هشدارآمیزترین موقعیت‏ها در این زمینه، موضع بازارجهانی و تصمیم‏گیران سیاست‏های جهانی دربارة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کشورهای گروه هشت مقرر می‌‌کنند در بخش طرح خاورمیانه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پرکردن شکاف اقتصادی در خاورمیانه از طریق سرمایه‏گذاری به ویژه با تأکید بر نوعی سرمایه‏گذاری به قصد سودآوری به خصوص در طرح‏هایی که زنان به انجام آن رو می‏آورند، مؤسسه اعطای وام با سود کم امکان اعطای وام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را فراهم آورد و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فعال اقتصادی که حتما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آنها زنان باشند، داده شود تا از فقر رهایی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شرق، بهار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لطف فراوان در می‏یابیم که دشمن نه یک کشور، بلکه یک ایده و یک فراقالب است که طی برنامه‏های بسیار مدون می‏رود که ساختارجامعه را از طریق برهم زدن ساختار خانواده تغییر دهد و محور اساسی تغییراتی که قصد دارد در جامعه انجام دهد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موضع زنان یکی از اساسی ترین وکلیدی ترین مواضع به نفع فرا قالب توهم زایی در جامعه انسانی و بهره وری از منابع کشور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فراقالب غرب در تلاش است که فرا قالب هستی گرایی اسلامی را از طریق تشتط در جوامع اسلامی به لحاظ سیاسی، اقتصادی و مهمتر از همه فرهنگی مغلوب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حرکت های غربی ها در جوامع اسلامی ایجاد نوعی آگاهی تعارض آمیز بین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خزنده ای به تغییر تعاریف و زبان ارتباطی اعضای خانواده با یکدیگر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جایگاه زن را مورد سؤال اذهان زنان قرار داده است تا همان کاری که در خود غرب اتفاق افتاد و بنیاد خانواده را از بین برد و غرب و جامعة انسانی را با معضلات بسیار زیاد رویارو ساخت، در اینجا نیز رخ دهد، با این تفاوت که مبانی هستی شناسی و انسان شناسی غرب در هیچ دوره‌‌ای واقعا پاسخگوی سؤالهای ذهن آزرده زنان نبود، حال آنکه در اصول و فرامین اسلامی چنین بی عدالتی وتحقیر جنسیتی وجود ندارد وزنان برای دست یابی به حقوق خود و خانواده می‌‌توانند با طرح  اصول و مبانی اسلامی دولت ها را به وظیفه خود </w:t>
      </w:r>
    </w:p>
    <w:p>
      <w:pPr>
        <w:pStyle w:val="BookText"/>
        <w:rPr/>
      </w:pPr>
      <w:r>
        <w:rPr>
          <w:rFonts w:ascii="IRNazanin" w:hAnsi="IRNazanin" w:eastAsia="IRNazanin"/>
          <w:color w:val="111111"/>
          <w:sz w:val="28"/>
          <w:sz w:val="28"/>
          <w:szCs w:val="28"/>
          <w:rtl w:val="true"/>
          <w:lang w:bidi="fa-IR"/>
        </w:rPr>
        <w:t>هدایت کنند و البته این یک حق نیست بلکه مسؤلیت همة زنان و مردان مسلمان است که همواره پاسدار حقوق خود و جامعه بر اساس مبانی و میزان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جایگاه مبلغان ومفسران دین برای نجات جامعه اساسی ترین نقش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طرح مباحث فوق الذکر برای مخاطبان از اهمیت استراتژیک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تواند ما را در مسیر بازگشت شده ی غرب قرار ندهد بازخوانی دقیق اصول و مبانی مرتبط با زن در قرآن کریم، احادیث و روایت ائمه معصومین و حذف تعابیر و تفاسیر شرایطی و غیر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مساجد حلقه ارتباط مردم با مراجع دینی هستند، ائمه جماعت باید در خط مقدم با بهره مندی از زبان مشترک با جامعه امروز، روشن سازی شرایط، نقش ها و اثرات دو نوع فرا قالب موجود در جامعة فعلی  به مدریت آحاد جامعه به سوی روش زندگی 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موقعیت باید؛ نوع تبلیغ، نوع روشن سازی و نوع برنامه ها در حلقه‌‌های مشاوره متشکل از متخصصان روان شناسی و جامعه شناسی با ائمه جماعات مورد بحث وبرنامه ریزی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مرور آنچه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تعلیمی، ارشادی و تبلیغی  مساجد باید حول محورهای زیر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نظر راستین قرآن مبین درباره انسان، خانواده و نقش زن در ارتباط با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دوستی و مودت در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احترام بین همسران و والدین و فرزندان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حفظ عدالت و انصاف بین اعضای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رعایت حقوق اعضای خانواده توسط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عظمت نقش مادری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حفظ و افزایش احترام ویژه در دوران بارداری به زنان و حمایت جدی همسران به عنوان یک 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اصل وفاداری و حفظ پاکدامنی بوسیله همسران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نقش خوش خلقی و خوشحال نگه داشتن همسران یکدیگر 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اصل سازگاری دو جانبه بایکدیگر و فرزندان </w:t>
      </w:r>
      <w:bookmarkStart w:id="316" w:name="pg6481_68066"/>
    </w:p>
    <w:p>
      <w:pPr>
        <w:pStyle w:val="Heading3"/>
        <w:numPr>
          <w:ilvl w:val="2"/>
          <w:numId w:val="1"/>
        </w:numPr>
        <w:rPr/>
      </w:pPr>
      <w:bookmarkStart w:id="317" w:name="__RefHeading___Toc1296507_653776707"/>
      <w:bookmarkStart w:id="318" w:name="_Toc119"/>
      <w:bookmarkEnd w:id="316"/>
      <w:bookmarkEnd w:id="317"/>
      <w:r>
        <w:rPr>
          <w:rtl w:val="true"/>
        </w:rPr>
        <w:t>منابع</w:t>
      </w:r>
      <w:bookmarkEnd w:id="318"/>
    </w:p>
    <w:p>
      <w:pPr>
        <w:pStyle w:val="BookText"/>
        <w:rPr/>
      </w:pPr>
      <w:r>
        <w:rPr>
          <w:rFonts w:ascii="IRNazanin" w:hAnsi="IRNazanin" w:eastAsia="IRNazanin"/>
          <w:color w:val="111111"/>
          <w:sz w:val="28"/>
          <w:sz w:val="28"/>
          <w:szCs w:val="28"/>
          <w:rtl w:val="true"/>
          <w:lang w:bidi="fa-IR"/>
        </w:rPr>
        <w:t>افتخاری، احمد علی، زن از دیدگاه ملت ها، ادیان و بزرگان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مهشاد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جاوید، محمد جواد، لائیسیته، مسیحیت و سیاست،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پژوهشکده مطالعات فرهنگی و اجتماعی،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جامعه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حجه الاسلام مصطفی خلیلی،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محمد تقی، درآمدی بر نظام شخصیت زن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مقایسه ای دیدگاه 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مطالعات و تحقیقات زنان،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توفیق، زندگی نامه مولانا جلال الدین بلخی رومی،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سومرز، خیانت زنان به هم نوعان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پورعلمداری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سخایی، سیده مژگان، ریشه یابی بحران زنان در غرب با تکیه بر آموزه های کتاب مقدس، فصلنامه مطالعات راهبردی زنان، سال چهاردهم،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ثواب الاعمال و عقاب الاعمال، ترجمه صادق حسن زاده انتشارات ارمغان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فرشته، زن در طول تاریخ،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لگنهاوزن، محمد، اسلام در رویارویی با فمینیسم، ترجمه نرگس جواندل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شیعه،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زاده، مهدی، زروندی، مهدی، بررسی رویکرد غرب به زنان در طرح خاورمیانه بزرگ، فصلنامه مطالعات فرهنگی دفاعی زنان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Blumer, H. (1969). Symbolic interactionism: perspectiveand method. Berkeley: university of California press</w:t>
      </w:r>
    </w:p>
    <w:p>
      <w:pPr>
        <w:pStyle w:val="BookText"/>
        <w:rPr/>
      </w:pPr>
      <w:r>
        <w:rPr>
          <w:rFonts w:eastAsia="Times New Roman" w:cs="Times New Roman" w:ascii="Times New Roman" w:hAnsi="Times New Roman"/>
          <w:color w:val="111111"/>
          <w:sz w:val="28"/>
          <w:szCs w:val="28"/>
          <w:lang w:val="en-US" w:bidi="en-US"/>
        </w:rPr>
        <w:t>Fischer ,M. (1986). Anthropology as cultural critique , Chicago : university of Chicago press</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Hammersley , m. (2000). Taking sides in social research : essays 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partisanship and bias, London : routledge</w:t>
      </w:r>
    </w:p>
    <w:p>
      <w:pPr>
        <w:pStyle w:val="BookText"/>
        <w:rPr/>
      </w:pPr>
      <w:r>
        <w:rPr>
          <w:rFonts w:eastAsia="Times New Roman" w:cs="Times New Roman" w:ascii="Times New Roman" w:hAnsi="Times New Roman"/>
          <w:color w:val="111111"/>
          <w:sz w:val="28"/>
          <w:szCs w:val="28"/>
          <w:lang w:val="en-US" w:bidi="en-US"/>
        </w:rPr>
        <w:t>Kerlinger, F. N. (1986). Foundations of behavioral research (3 Rd ed. ). New York:  Harcourt Brace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Piaget, J. (1969). The psychology of the child.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Quader &amp; Meier. (2003). Til death do us part: a study and guide to long-term marriage. New York: Harington park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Wind, S, C. (2000). Focus on the family - abstracts from American journals. Social Work/MaatskapIike Werk 3(3): 146-150</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Worf. s &amp; spiro. M. (2002). Subjective well-being: The Science of happiness and life satisfaction. In C. R. Snyder &amp; S. J. Lopez (Eds. ), The handbook of positive psychology, (pp. 63-73). New York: Oxford university press</w:t>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6481_68069"/>
      <w:bookmarkStart w:id="320" w:name="pg6481_68069"/>
      <w:bookmarkEnd w:id="320"/>
    </w:p>
    <w:p>
      <w:pPr>
        <w:pStyle w:val="Heading2"/>
        <w:numPr>
          <w:ilvl w:val="1"/>
          <w:numId w:val="1"/>
        </w:numPr>
        <w:rPr/>
      </w:pPr>
      <w:bookmarkStart w:id="321" w:name="pg6481_68069"/>
      <w:bookmarkStart w:id="322" w:name="__RefHeading___Toc1296509_653776707"/>
      <w:bookmarkStart w:id="323" w:name="_Toc120"/>
      <w:bookmarkEnd w:id="321"/>
      <w:bookmarkEnd w:id="322"/>
      <w:r>
        <w:rPr>
          <w:rtl w:val="true"/>
        </w:rPr>
        <w:t>بازشناسی ظرفیت‌ها و کارکردهای مسجد در تحکیم بنیان خانواده</w:t>
      </w:r>
      <w:bookmarkEnd w:id="323"/>
    </w:p>
    <w:p>
      <w:pPr>
        <w:pStyle w:val="Heading3"/>
        <w:numPr>
          <w:ilvl w:val="2"/>
          <w:numId w:val="1"/>
        </w:numPr>
        <w:rPr/>
      </w:pPr>
      <w:bookmarkStart w:id="324" w:name="__RefHeading___Toc1296511_653776707"/>
      <w:bookmarkStart w:id="325" w:name="_Toc12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محمد حسین شریفی‌نیا</w:t>
      </w:r>
      <w:r>
        <w:rPr>
          <w:rStyle w:val="FootnoteAnchor"/>
          <w:rtl w:val="true"/>
        </w:rPr>
        <w:footnoteReference w:id="2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sharifinia1@gmail.com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6481_68071"/>
      <w:bookmarkStart w:id="327" w:name="pg6481_68071"/>
      <w:bookmarkEnd w:id="327"/>
    </w:p>
    <w:p>
      <w:pPr>
        <w:pStyle w:val="Heading3"/>
        <w:numPr>
          <w:ilvl w:val="2"/>
          <w:numId w:val="1"/>
        </w:numPr>
        <w:rPr/>
      </w:pPr>
      <w:bookmarkStart w:id="328" w:name="pg6481_68071"/>
      <w:bookmarkStart w:id="329" w:name="__RefHeading___Toc1296513_653776707"/>
      <w:bookmarkStart w:id="330" w:name="_Toc122"/>
      <w:bookmarkEnd w:id="328"/>
      <w:bookmarkEnd w:id="329"/>
      <w:r>
        <w:rPr>
          <w:rtl w:val="true"/>
        </w:rPr>
        <w:t>چکیده</w:t>
      </w:r>
      <w:bookmarkEnd w:id="330"/>
    </w:p>
    <w:p>
      <w:pPr>
        <w:pStyle w:val="BookText"/>
        <w:rPr/>
      </w:pPr>
      <w:r>
        <w:rPr>
          <w:rFonts w:ascii="IRNazanin" w:hAnsi="IRNazanin" w:eastAsia="IRNazanin"/>
          <w:color w:val="111111"/>
          <w:sz w:val="28"/>
          <w:sz w:val="28"/>
          <w:szCs w:val="28"/>
          <w:rtl w:val="true"/>
          <w:lang w:bidi="fa-IR"/>
        </w:rPr>
        <w:t>در دین مبین اسلام مسجد از چنان جایگاه رفیعی برخوردار است که به طور قطع می‌توان اذعان کرد پس از کعبه، مقدس‌ترین مکان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از همان ابتدا به وسیله پیامبر بزرگوار اسلام صلی الله علیه و آله  به تمامی‌مسلمانان آموخته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 تأسیس حکومت اسلامی درصدر اسلام، مهم‌ترین مراکز تجمع، عبادت، آموزش معارف دینی و علمی، تصمیم‌گیری و حل مسائل مهم مسلمانان مساجد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اسلامی ایران، امام‌خمینی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کوشید مساجد را احیا نماید و آنها را به جایگاه اصلی خودشان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انقلاب، مساجد بیش از پیش مورد توجه قرار گرفتند و با گسترش خدمات و فعالیت‌های آنها، در عرصه‌های گوناگون فردی و اجتماعی نقش آفرین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خانواده به عنوان اصلی‌ترین نهاد اجتماعی و سنگ بنای شکل‌گیری جامعه در همه ادیان و فرهنگ‌ها از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نه‌تنها به وجود نوع انسانی استمرار می‌بخشد، بلکه پایة زندگی سالم فردی و اجتماعی نیز هست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نوشتار حاضر در پی آن است تا کارکردها و ظرفیت‌های مسجد را در تعالی و تحکیم بنیان خانواده بازنمایی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نگاهی کوتاه به جایگاه مسجد در اسلام و راهبردهای جذب خانواده‌ها به مساجد، مهم‌ترین کارکردهای مسجد در رشد و تعالی خانواده بدین شرح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معرفت، اخلاق و معنویت، آرامش و نشاط، نظم و انضباط، صبر و استقامت، حیا و عفاف، تقویت عواطف انسانی و بازداری از انحرافات و کجروی‌ها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با بیان ظرفیت‌های مسجد در حل مشکلات خانوادگی، به برخی از این ظرفیت‌ها نظیر آموزش مهارت‌های زندگی، مداخله در بحران‌های خانوادگی، سرکشی از خانواده‌های آسیب دیده و ایجاد مراکز مشاوره خانواده در مساجد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توجه به جایگاه رفیع امام جماعت در مساجد و اعتمادی که اغلب مردم به آنها دارند، امام جماعت به مثابه مشاوری امین و دلسوز معرفی شده و خصوصیات رفتاری و اطلاعات مشاوره‌ای مورد نیاز ایشان به اختصار ارائه شده‌اند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مسجد، تحکیم ‌خانواده، آسیب‌های خانوادگی، مشاوره خانواده، امام جماعت مشاور</w:t>
      </w:r>
      <w:r>
        <w:rPr>
          <w:rFonts w:eastAsia="IRNazanin" w:cs="IRNazanin"/>
          <w:color w:val="111111"/>
          <w:sz w:val="28"/>
          <w:szCs w:val="28"/>
          <w:rtl w:val="true"/>
          <w:lang w:bidi="fa-IR"/>
        </w:rPr>
        <w:t xml:space="preserve">. </w:t>
      </w:r>
      <w:bookmarkStart w:id="331" w:name="pg6481_68073"/>
    </w:p>
    <w:p>
      <w:pPr>
        <w:pStyle w:val="Heading3"/>
        <w:numPr>
          <w:ilvl w:val="2"/>
          <w:numId w:val="1"/>
        </w:numPr>
        <w:rPr/>
      </w:pPr>
      <w:bookmarkStart w:id="332" w:name="__RefHeading___Toc1296515_653776707"/>
      <w:bookmarkStart w:id="333" w:name="_Toc123"/>
      <w:bookmarkEnd w:id="331"/>
      <w:bookmarkEnd w:id="332"/>
      <w:r>
        <w:rPr>
          <w:rtl w:val="true"/>
        </w:rPr>
        <w:t>مقدمه</w:t>
      </w:r>
      <w:bookmarkEnd w:id="333"/>
    </w:p>
    <w:p>
      <w:pPr>
        <w:pStyle w:val="BookText"/>
        <w:rPr/>
      </w:pPr>
      <w:r>
        <w:rPr>
          <w:rFonts w:ascii="IRNazanin" w:hAnsi="IRNazanin" w:eastAsia="IRNazanin"/>
          <w:color w:val="111111"/>
          <w:sz w:val="28"/>
          <w:sz w:val="28"/>
          <w:szCs w:val="28"/>
          <w:rtl w:val="true"/>
          <w:lang w:bidi="fa-IR"/>
        </w:rPr>
        <w:t>مسجد همواره مهم‌ترین پایگاه عبادت، معرفت، آرامش و خودسازی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خانه‌ای که در زمین بنا شده، خانه خدا بوده</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کاری که پیامبراکرم صلی الله علیه و آله  پس از هجرت به مدینه انجام داد، ساختن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مساجد برای جوامع اسلامی‌آثار و برکات ارزشمندی همچون پایگاه عبادت و دفاع از حاکمیت اسلامی، تعلیم و تربیت و آشنایی با مبانی اسلام و احکام شرعی، کانون وحدت، همدلی و انسجام در میان مسلمین،  فرهنگ سازی معاشرت عمومی، زدودن جهالت‌ها و خرافات از جامعه اسلامی، ‌پایبندی به قوانین دینی و ‌اجرای شریعت الهی، تحکیم بنیان نظام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تاریخ اسلام به خوبی روشن می‌شود که اکثر اجتماعات دینی، سیاسی، فرهنگی و علمی‌ـ آموزشی در مساجد برگزار می‌شده و بسیاری از خطابه‌های انسان‌ساز پیامبر صلی الله علیه و آله  و ائمه معصومین علیهم السلام و عالمان دینی در این اماکن مقدس ایراد شده‌اند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دینی بر حضور و توقف مؤمنین در مساجد بسیار تأکید شده است؛ تا جایی که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نشستن در مسجد از نشستن در بهشت برتر است؛ زیرا نشستن در بهشت خشنودی نفسم را به دنبال دارد؛ ولی نشستن در مسجد مایه رضایت پروردگارم است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حرالعاملی،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پایگاه اصلی دین و کانون حیات معنوی انسان در جامعه اسلامی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آمده است فرشتگان برای </w:t>
      </w:r>
    </w:p>
    <w:p>
      <w:pPr>
        <w:pStyle w:val="BookText"/>
        <w:rPr/>
      </w:pPr>
      <w:r>
        <w:rPr>
          <w:rFonts w:ascii="IRNazanin" w:hAnsi="IRNazanin" w:eastAsia="IRNazanin"/>
          <w:color w:val="111111"/>
          <w:sz w:val="28"/>
          <w:sz w:val="28"/>
          <w:szCs w:val="28"/>
          <w:rtl w:val="true"/>
          <w:lang w:bidi="fa-IR"/>
        </w:rPr>
        <w:t>شخصی که از مسجد خارج می‌شود، دعا می‌کنند که سلامت باشد، خواسته‌هایش برآورده شود و پاداش وی بهشت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توانایان فرد،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رفیع و نقش سازنده و مؤثر این پایگاه دینی در انتقال آموزه‌های دینی و اعتلای تربیت اسلامی‌و حل مشکلات مردم سبب شده است که مسجد به عنوان مرکز فعالیت‌های عبادی، آموزشی، فرهنگی، تربیتی و اخلاقی هر محله، شهر و روستایی شمرده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پایگاه مقدس در کنار سایر کارکردهای دینی و اجتماعی، می‌تواند نقش عمده‌ای در تعالی و تحکیم کانون مقدس خانواده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 خانواده با مسجد و بهره‌گیری از اثرات معنوی آن باعث می‌شود تربیت دینی و بصیرت معنوی در نظام خانواده حاکم گشته و خانواده تجلی‌گاه ارزش‌های الهی شده و در نهایت زمینه سعادتمندی خانواده و اجتماع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ارتباط خانواده‌ها با مساجد تأثیر زیادی در پویایی و شکوفایی معنوی و همچنین حل مشکلات فردی و خانوادگی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حضور در مساجد علاوه بر عبادت و تأمین نیازهای معنوی انسان‌ها، زمینه تقویت روابط عاطفی و افزایش صمیمیت و مهرورزی توأم با معنویت را در میان والدین و فرزندان فراهم می‌سازد</w:t>
      </w:r>
      <w:r>
        <w:rPr>
          <w:rFonts w:eastAsia="IRNazanin" w:cs="IRNazanin"/>
          <w:color w:val="111111"/>
          <w:sz w:val="28"/>
          <w:szCs w:val="28"/>
          <w:rtl w:val="true"/>
          <w:lang w:bidi="fa-IR"/>
        </w:rPr>
        <w:t xml:space="preserve">. </w:t>
      </w:r>
      <w:bookmarkStart w:id="334" w:name="pg6481_68075"/>
    </w:p>
    <w:p>
      <w:pPr>
        <w:pStyle w:val="Heading3"/>
        <w:numPr>
          <w:ilvl w:val="2"/>
          <w:numId w:val="1"/>
        </w:numPr>
        <w:rPr/>
      </w:pPr>
      <w:bookmarkStart w:id="335" w:name="__RefHeading___Toc1296517_653776707"/>
      <w:bookmarkStart w:id="336" w:name="_Toc124"/>
      <w:bookmarkEnd w:id="334"/>
      <w:bookmarkEnd w:id="335"/>
      <w:r>
        <w:rPr>
          <w:rtl w:val="true"/>
        </w:rPr>
        <w:t>الف</w:t>
      </w:r>
      <w:r>
        <w:rPr>
          <w:rtl w:val="true"/>
        </w:rPr>
        <w:t xml:space="preserve">) </w:t>
      </w:r>
      <w:r>
        <w:rPr>
          <w:rtl w:val="true"/>
        </w:rPr>
        <w:t>اهمیت نهاد خانواده در اسلام</w:t>
      </w:r>
      <w:bookmarkEnd w:id="336"/>
    </w:p>
    <w:p>
      <w:pPr>
        <w:pStyle w:val="BookText"/>
        <w:rPr/>
      </w:pPr>
      <w:r>
        <w:rPr>
          <w:rFonts w:ascii="IRNazanin" w:hAnsi="IRNazanin" w:eastAsia="IRNazanin"/>
          <w:color w:val="111111"/>
          <w:sz w:val="28"/>
          <w:sz w:val="28"/>
          <w:szCs w:val="28"/>
          <w:rtl w:val="true"/>
          <w:lang w:bidi="fa-IR"/>
        </w:rPr>
        <w:t>از سوی دیگر، خانواده به عنوان اصلی‌ترین نهاد اجتماعی و سنگ بنای شکل‌گیری جامعه در همه ادیان و فرهنگ‌ها از اهمیت والایی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نه‌تنها به وجود نوع انسانی استمرار می‌بخشد، بلکه پایة زندگی سالم فردی و اجتماعی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جسمی، روانی، اقتصادی، اجتماعی و معنوی آدمی‌در سایه خانواده سالم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خانواده دارای ابعاد زیستی، عاطفی، اجتماعی و معنوی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اهمیت این نهاد مقدس، در طول تاریخ همواره عالمان و مصلحان و نیز ادیان گوناگون، سعی در تحکیم آن نموده و قوانین و توصیه‌هایی برای استحکام آن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خانواده با تولد فرزندان گسترش می‌یابد، ولی در همه حال رکن اساسی آن زن و شوهر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برای ارضای نیازهای جنسی، عاطفی، اجتماعی، اقتصادی و سایر نیازهای خود به ازدواج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روان شناسان نشان می‌دهد که افراد متأهل در مقایسه با افراد مجرد از احساس رضایت‌مندی و سلامت جسمانی و روانی بیشتری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هاوکینز</w:t>
      </w:r>
      <w:r>
        <w:rPr>
          <w:rStyle w:val="FootnoteAnchor"/>
          <w:rtl w:val="true"/>
        </w:rPr>
        <w:footnoteReference w:id="28"/>
      </w:r>
      <w:r>
        <w:rPr>
          <w:rFonts w:ascii="IRNazanin" w:hAnsi="IRNazanin" w:eastAsia="IRNazanin"/>
          <w:color w:val="111111"/>
          <w:sz w:val="28"/>
          <w:sz w:val="28"/>
          <w:szCs w:val="28"/>
          <w:rtl w:val="true"/>
          <w:lang w:bidi="fa-IR"/>
        </w:rPr>
        <w:t>و  بوث</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هلمز</w:t>
      </w:r>
      <w:r>
        <w:rPr>
          <w:rStyle w:val="FootnoteAnchor"/>
          <w:rtl w:val="true"/>
        </w:rPr>
        <w:footnoteReference w:id="30"/>
      </w:r>
      <w:r>
        <w:rPr>
          <w:rFonts w:ascii="IRNazanin" w:hAnsi="IRNazanin" w:eastAsia="IRNazanin"/>
          <w:color w:val="111111"/>
          <w:sz w:val="28"/>
          <w:sz w:val="28"/>
          <w:szCs w:val="28"/>
          <w:rtl w:val="true"/>
          <w:lang w:bidi="fa-IR"/>
        </w:rPr>
        <w:t>و بوهلر</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ویلیامز</w:t>
      </w:r>
      <w:r>
        <w:rPr>
          <w:rStyle w:val="FootnoteAnchor"/>
          <w:rtl w:val="true"/>
        </w:rPr>
        <w:footnoteReference w:id="32"/>
      </w:r>
      <w:r>
        <w:rPr>
          <w:rFonts w:ascii="IRNazanin" w:hAnsi="IRNazanin" w:eastAsia="IRNazanin"/>
          <w:color w:val="111111"/>
          <w:sz w:val="28"/>
          <w:sz w:val="28"/>
          <w:szCs w:val="28"/>
          <w:rtl w:val="true"/>
          <w:lang w:bidi="fa-IR"/>
        </w:rPr>
        <w:t>، ساسلر</w:t>
      </w:r>
      <w:r>
        <w:rPr>
          <w:rStyle w:val="FootnoteAnchor"/>
          <w:rtl w:val="true"/>
        </w:rPr>
        <w:footnoteReference w:id="33"/>
      </w:r>
      <w:r>
        <w:rPr>
          <w:rFonts w:ascii="IRNazanin" w:hAnsi="IRNazanin" w:eastAsia="IRNazanin"/>
          <w:color w:val="111111"/>
          <w:sz w:val="28"/>
          <w:sz w:val="28"/>
          <w:szCs w:val="28"/>
          <w:rtl w:val="true"/>
          <w:lang w:bidi="fa-IR"/>
        </w:rPr>
        <w:t>و نیکلسون</w:t>
      </w:r>
      <w:r>
        <w:rPr>
          <w:rStyle w:val="FootnoteAnchor"/>
          <w:rtl w:val="true"/>
        </w:rPr>
        <w:footnoteReference w:id="34"/>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نقل از پور محسنی،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متأهل از حمایت اجتماعی بیشتری برخوردارند و کمتر با مشکلات اقتصادی مواجه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w:t>
      </w:r>
      <w:r>
        <w:rPr>
          <w:rStyle w:val="FootnoteAnchor"/>
          <w:rtl w:val="true"/>
        </w:rPr>
        <w:footnoteReference w:id="35"/>
      </w:r>
      <w:r>
        <w:rPr>
          <w:rFonts w:ascii="IRNazanin" w:hAnsi="IRNazanin" w:eastAsia="IRNazanin"/>
          <w:color w:val="111111"/>
          <w:sz w:val="28"/>
          <w:sz w:val="28"/>
          <w:szCs w:val="28"/>
          <w:rtl w:val="true"/>
          <w:lang w:bidi="fa-IR"/>
        </w:rPr>
        <w:t>و گالاکر</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مانند سایر ادیان، انسان‌ها را به ازدواج توصیه کرده و خانواده را محبوب‌ترین و عزیزترین نهاد بشری معرفی کرده است</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وجود دو جنس متفاوت و ایجاد صمیمیت و مهربانی بین آن دو را از نشانه‌های الهی شمرده و ازدواج را مایه</w:t>
      </w:r>
    </w:p>
    <w:p>
      <w:pPr>
        <w:pStyle w:val="BookText"/>
        <w:rPr/>
      </w:pPr>
      <w:r>
        <w:rPr>
          <w:rFonts w:ascii="IRNazanin" w:hAnsi="IRNazanin" w:eastAsia="IRNazanin"/>
          <w:color w:val="111111"/>
          <w:sz w:val="28"/>
          <w:sz w:val="28"/>
          <w:szCs w:val="28"/>
          <w:rtl w:val="true"/>
          <w:lang w:bidi="fa-IR"/>
        </w:rPr>
        <w:t>آرامش زن و مرد،  دانسته است</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تشکیل خانواده را بخشی از سنت خود می‌داند و تأکید می‌کند هر کس آن را ترک کند، از روش پیامبر صلی الله علیه و آله  فاصله گرفته است</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سنت معصومین علیهم السلام  آیات و روایات فراوانی وجود دارد که در آنها بر آثار مثبت فردی و اجتماعی نهاد خانواده تأکید شده است که از جمله آنها می‌توان به رشد فوق العاده دینداری</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العاملی،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شدن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بیشتر آثار فردی و اجتماعی خانواده در پرتو برپایی خانواده سالم و موفق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اکنون حفظ و استمرار خانواده سالم و بی‌مشکل در فرهنگ‌ها و جوامع مختلف دشوار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وایتمن</w:t>
      </w:r>
      <w:r>
        <w:rPr>
          <w:rStyle w:val="FootnoteAnchor"/>
          <w:rtl w:val="true"/>
        </w:rPr>
        <w:footnoteReference w:id="41"/>
      </w:r>
      <w:r>
        <w:rPr>
          <w:rFonts w:ascii="IRNazanin" w:hAnsi="IRNazanin" w:eastAsia="IRNazanin"/>
          <w:color w:val="111111"/>
          <w:sz w:val="28"/>
          <w:sz w:val="28"/>
          <w:szCs w:val="28"/>
          <w:rtl w:val="true"/>
          <w:lang w:bidi="fa-IR"/>
        </w:rPr>
        <w:t>، مک‌هال</w:t>
      </w:r>
      <w:r>
        <w:rPr>
          <w:rStyle w:val="FootnoteAnchor"/>
          <w:rtl w:val="true"/>
        </w:rPr>
        <w:footnoteReference w:id="42"/>
      </w:r>
      <w:r>
        <w:rPr>
          <w:rFonts w:ascii="IRNazanin" w:hAnsi="IRNazanin" w:eastAsia="IRNazanin"/>
          <w:color w:val="111111"/>
          <w:sz w:val="28"/>
          <w:sz w:val="28"/>
          <w:szCs w:val="28"/>
          <w:rtl w:val="true"/>
          <w:lang w:bidi="fa-IR"/>
        </w:rPr>
        <w:t>و کروتر</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بیکر</w:t>
      </w:r>
      <w:r>
        <w:rPr>
          <w:rStyle w:val="FootnoteAnchor"/>
          <w:rtl w:val="true"/>
        </w:rPr>
        <w:footnoteReference w:id="4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پورمحسنی،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فزاینده آمار طلاق که معتبرترین شاخص برای آشفتگی خانوادگی است، نشانگر وجود آسیب‌های جدی در بنیان نهاد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رزن گراندن</w:t>
      </w:r>
      <w:r>
        <w:rPr>
          <w:rStyle w:val="FootnoteAnchor"/>
          <w:rtl w:val="true"/>
        </w:rPr>
        <w:footnoteReference w:id="46"/>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2004</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آمار طلاق در ایران رشد فزاینده‌ای داشته است، به طوری که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سازمان ثبت احوال کشور،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به جز خانواده‌های آشفته‌ای است که زن و مرد به دلائل گوناگون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عصر حاضر تلاش برای حل تنش‌ها و اختلافات خانواده‌ها بیشتر مورد توجه صاحب‌نظران و اندیشمندان حوزه مسائل رفتاری و اجتماعی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با توسعه دانش جدید روان‌شناسی به تدریج خانواده‌ درمانی در اغلب کشورها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دهه رشد خانواده درمانی، روان شناسان به جنبه‌های معنوی خانواده‌ها توجه نمودند و بدین ترتیب، درمانگران وارد فضای جدیدی از مداخله‌ها شدند که در آن، نه‌تنها به دینداری زوج‌ها  می‌پردازند، بلکه از آن برای حل سایر مشکلات و ناهنجاری‌های خانوادگی نیز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در کشورهای اسلامی، آموزه‌های اسلامی در باب ازدواج و خانواده بیشتر مورد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مشاوران خانواده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از آن جهت اهمیت دارد که در اسلام، توصیه‌ها و روش‌های بسیاری برای حل مشکلات خانوادگی ارائه شده است</w:t>
      </w:r>
      <w:r>
        <w:rPr>
          <w:rFonts w:eastAsia="IRNazanin" w:cs="IRNazanin"/>
          <w:color w:val="111111"/>
          <w:sz w:val="28"/>
          <w:szCs w:val="28"/>
          <w:rtl w:val="true"/>
          <w:lang w:bidi="fa-IR"/>
        </w:rPr>
        <w:t xml:space="preserve">. </w:t>
      </w:r>
      <w:bookmarkStart w:id="337" w:name="pg6481_68078"/>
    </w:p>
    <w:p>
      <w:pPr>
        <w:pStyle w:val="Heading3"/>
        <w:numPr>
          <w:ilvl w:val="2"/>
          <w:numId w:val="1"/>
        </w:numPr>
        <w:rPr/>
      </w:pPr>
      <w:bookmarkStart w:id="338" w:name="__RefHeading___Toc1296519_653776707"/>
      <w:bookmarkStart w:id="339" w:name="_Toc125"/>
      <w:bookmarkEnd w:id="337"/>
      <w:bookmarkEnd w:id="338"/>
      <w:r>
        <w:rPr>
          <w:rtl w:val="true"/>
        </w:rPr>
        <w:t>ب</w:t>
      </w:r>
      <w:r>
        <w:rPr>
          <w:rtl w:val="true"/>
        </w:rPr>
        <w:t xml:space="preserve">) </w:t>
      </w:r>
      <w:r>
        <w:rPr>
          <w:rtl w:val="true"/>
        </w:rPr>
        <w:t>ضرورت تلاش برای بهسازی خانواده</w:t>
      </w:r>
      <w:bookmarkEnd w:id="339"/>
    </w:p>
    <w:p>
      <w:pPr>
        <w:pStyle w:val="BookText"/>
        <w:rPr/>
      </w:pPr>
      <w:r>
        <w:rPr>
          <w:rFonts w:ascii="IRNazanin" w:hAnsi="IRNazanin" w:eastAsia="IRNazanin"/>
          <w:color w:val="111111"/>
          <w:sz w:val="28"/>
          <w:sz w:val="28"/>
          <w:szCs w:val="28"/>
          <w:rtl w:val="true"/>
          <w:lang w:bidi="fa-IR"/>
        </w:rPr>
        <w:t>سلامت خانواده تأثیرات مهمی ‌بر زوجین، فرزندان و کارآمدی فعالیت‌های اقتصادی، فرهنگی و اجتماعی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ناکامی‌ در ارضای نیازهای عاطفی‌‌ـ‌‌روانی خانواده، جامعه را در معرض آسیب‌های زیادی قرار می‌دهد که دامنه آن از افسردگی، پرخاشگری و وسواس تا استعمال مواد مخدّر و روابط نامشروع جنسی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چنین خانواده‌هایی نیز، اغلب سرنوشت شوم و ناخوشایندی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خانواده‌ها مؤمن و ملتزم به احکام و آموزه‌های اسلام هستند، مایلند مسائل خانوادگی خود را براساس مبانی اسلامی‌و در چارچوب احکام دینی تنظیم نموده و مشکلات احتمالی را نیز از طریق آن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ایران قرن‌ها آموزش امور خانوادگی و مشاوره اخلاقی و خانوادگی توسط روحانیون و معتمدین محل،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ریش‌سفیدان و بزرگان فامیل به حل مشکلات جوان‌ها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وجود روابط خویشاوندی گسترده بسیاری از مسائل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زوجین نیز در حل مشکلات آنها نقش فعالی داشتند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دهه‌های اخیر به علت پیچیدگی‌های عوامل اجتماعی‌‌ـ‌‌ فرهنگی، تخصصی شدن امور مشاوره‌ای و تمایل خانواده‌ها به استفاده از روان شناسان و مشاوران، اغلب مردم مشکلات خانوادگی خود را از طریق مراکز مشاوره و مشاوران کارآمد حل و فصل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بیشتر مردم ترکیبی از روش‌های علمی‌و دینی را بر توصیه‌های صرفاً غربی که سازگاری چندانی با فرهنگ اسلامی‌ندارند، ترجیح می‌دهند و به مشاورین روحانی، دین باور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مذهبی بیشتر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تحقیقات متعدد نیز حاکی از آن است که استفاده کاربردی و نظام‌مند از آموزه‌های اسلامی، در کنار فنون روان‌شناسی مدرن باعث حل بهتر و مؤثرتر مشکلات زوجین و خانواده‌ها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سالاری‌فر،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دولتخواه،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صفورایی،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جدیری،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استفاده ترکیبی از آموزه‌های اسلامی‌و روان‌شناسی در مسائل خانواده بستر مناسبی برای تدوین خانواده درمانی اسلامی ‌و حل مشکلات خانواده‌ها براساس آموزه‌های دینی و علمی‌ایجاد کرده است</w:t>
      </w:r>
      <w:r>
        <w:rPr>
          <w:rFonts w:eastAsia="IRNazanin" w:cs="IRNazanin"/>
          <w:color w:val="111111"/>
          <w:sz w:val="28"/>
          <w:szCs w:val="28"/>
          <w:rtl w:val="true"/>
          <w:lang w:bidi="fa-IR"/>
        </w:rPr>
        <w:t xml:space="preserve">. </w:t>
      </w:r>
      <w:bookmarkStart w:id="340" w:name="pg6481_68080"/>
    </w:p>
    <w:p>
      <w:pPr>
        <w:pStyle w:val="Heading3"/>
        <w:numPr>
          <w:ilvl w:val="2"/>
          <w:numId w:val="1"/>
        </w:numPr>
        <w:rPr/>
      </w:pPr>
      <w:bookmarkStart w:id="341" w:name="__RefHeading___Toc1296521_653776707"/>
      <w:bookmarkStart w:id="342" w:name="_Toc126"/>
      <w:bookmarkEnd w:id="340"/>
      <w:bookmarkEnd w:id="341"/>
      <w:r>
        <w:rPr>
          <w:rtl w:val="true"/>
        </w:rPr>
        <w:t>ج</w:t>
      </w:r>
      <w:r>
        <w:rPr>
          <w:rtl w:val="true"/>
        </w:rPr>
        <w:t xml:space="preserve">) </w:t>
      </w:r>
      <w:r>
        <w:rPr>
          <w:rtl w:val="true"/>
        </w:rPr>
        <w:t>راهبردهای جذب خانواده‌ها به مسجد</w:t>
      </w:r>
      <w:bookmarkEnd w:id="342"/>
    </w:p>
    <w:p>
      <w:pPr>
        <w:pStyle w:val="Heading4"/>
        <w:numPr>
          <w:ilvl w:val="3"/>
          <w:numId w:val="1"/>
        </w:numPr>
        <w:rPr/>
      </w:pPr>
      <w:bookmarkStart w:id="343" w:name="__RefHeading___Toc1296523_653776707"/>
      <w:bookmarkStart w:id="344" w:name="_Toc127"/>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به اعتقاد بسیاری از کارشناسان کم رنگ شدن نقش مساجد از آنجا ناشی می‌شود که بیشتر متولیان مساجد با نیازهای روز جامعه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ائمه جماعات، هیئت امنا و سایر مسئولین و دست‌اندرکاران امور مساجد با استفاده از کارشناسان خبره، نیازهای خانواده‌ها را به صورت علمی‌مورد مطالعه قرار داده و برای برطرف کردن این نیازها برنامه‌ریزی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نگارنده، برای جذب خانواده‌ها و حضور آنها در مسجد نخست باید موانع حضور آنان شناخته شود تا با حذف این موانع، زمینه حضور خانواده‌ها در مسجد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عدم حضور مردم به ویژه جوانان در مساجد علل متعددی دارد که از جمله آنها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ارزش حضور در مسجد و نماز جماعت، بدرفتاری برخی نمازگزاران یا مسئولین مسجد، کثیفی و تمیز و مرتب نبودن برخی مساجد، کم سوادی یا معنوی و اخلاقی نبودن بعضی امامان‌جماعت، سیاسی کردن فعالیت‌های مسجد، عیوب‌ احتمالی برخی بستگان و نزدیکان امام جماعت، طولانی بودن نماز جماعت، رفتارهای نامناسب متولیان و دست اندرکاران مسجد، نداشتن‌ فعالیت‌های جنبی مورد نیاز مردم و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مذکور که بیشتر در مورد نمازخوان‌ها است، پاره‌ای از مردم هم که اساساً نماز نمی‌خوانند و به تبع آن رفت و آمدی به مسجد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پژوهش میدانی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مورد پرسش قرار گرفته‌ بودند، نماز نمی‌خواندند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محمدی عراقی،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تحقیق نشان می‌دهد بسیاری از خانواده‌ها اساساً با ارزش‌ نماز و حضور در مساجد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وظایف مهم ائمه جماعات و مسئولین فرهنگی کشور آشناسازی خانواده‌ها با ارزش‌ها، فواید، اسرار و فلسفه نماز، به ویژه نماز جماعت و حضور در مسجد است</w:t>
      </w:r>
      <w:r>
        <w:rPr>
          <w:rFonts w:eastAsia="IRNazanin" w:cs="IRNazanin"/>
          <w:color w:val="111111"/>
          <w:sz w:val="28"/>
          <w:szCs w:val="28"/>
          <w:rtl w:val="true"/>
          <w:lang w:bidi="fa-IR"/>
        </w:rPr>
        <w:t xml:space="preserve">. </w:t>
      </w:r>
      <w:bookmarkStart w:id="345" w:name="pg6481_68081"/>
    </w:p>
    <w:p>
      <w:pPr>
        <w:pStyle w:val="BookText"/>
        <w:rPr/>
      </w:pPr>
      <w:bookmarkEnd w:id="345"/>
      <w:r>
        <w:rPr>
          <w:rFonts w:ascii="IRNazanin" w:hAnsi="IRNazanin" w:eastAsia="IRNazanin"/>
          <w:color w:val="111111"/>
          <w:sz w:val="28"/>
          <w:sz w:val="28"/>
          <w:szCs w:val="28"/>
          <w:rtl w:val="true"/>
          <w:lang w:bidi="fa-IR"/>
        </w:rPr>
        <w:t>با این وجود، به منظور جلب مشارکت خانواده‌ها در فعالیت‌های دینی و ترغیب آنان به حضور در مساجد راهبردهای گوناگونی وجود دارد که متناسب با شرایط و امکانات هر منطقه می‌توان از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اینجا به چند راهبرد اصلی اشاره می‌کنیم</w:t>
      </w:r>
      <w:r>
        <w:rPr>
          <w:rFonts w:eastAsia="IRNazanin" w:cs="IRNazanin"/>
          <w:color w:val="111111"/>
          <w:sz w:val="28"/>
          <w:szCs w:val="28"/>
          <w:rtl w:val="true"/>
          <w:lang w:bidi="fa-IR"/>
        </w:rPr>
        <w:t>:</w:t>
      </w:r>
    </w:p>
    <w:p>
      <w:pPr>
        <w:pStyle w:val="Heading4"/>
        <w:numPr>
          <w:ilvl w:val="3"/>
          <w:numId w:val="1"/>
        </w:numPr>
        <w:rPr/>
      </w:pPr>
      <w:bookmarkStart w:id="346" w:name="__RefHeading___Toc1296525_653776707"/>
      <w:bookmarkStart w:id="347" w:name="_Toc128"/>
      <w:bookmarkEnd w:id="346"/>
      <w:r>
        <w:rPr/>
        <w:t>1</w:t>
      </w:r>
      <w:r>
        <w:rPr>
          <w:rtl w:val="true"/>
        </w:rPr>
        <w:t xml:space="preserve">. </w:t>
      </w:r>
      <w:r>
        <w:rPr>
          <w:rtl w:val="true"/>
        </w:rPr>
        <w:t>مشارکت خانواده‌ها در اداره امور مسجد</w:t>
      </w:r>
      <w:bookmarkEnd w:id="347"/>
    </w:p>
    <w:p>
      <w:pPr>
        <w:pStyle w:val="BookText"/>
        <w:rPr/>
      </w:pPr>
      <w:r>
        <w:rPr>
          <w:rFonts w:ascii="IRNazanin" w:hAnsi="IRNazanin" w:eastAsia="IRNazanin"/>
          <w:color w:val="111111"/>
          <w:sz w:val="28"/>
          <w:sz w:val="28"/>
          <w:szCs w:val="28"/>
          <w:rtl w:val="true"/>
          <w:lang w:bidi="fa-IR"/>
        </w:rPr>
        <w:t>یکی از راه‌های جذب خانواده‌ها به مسجد، مشارکت دادن آنان در اداره امور مسجد و انجام فعالیت‌های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مسجد فعال و پویا دارای فعالیت‌های متعدد و متنوعی می‌باشد که گاه دامنه آن از برنامه‌های عبادی تا فعالیت‌های امدادی و تربیتی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 بخشی از این فعالیت‌ها به خانواده‌ها نقش مؤثری در جذب آنان به مسجد دارد</w:t>
      </w:r>
      <w:r>
        <w:rPr>
          <w:rFonts w:eastAsia="IRNazanin" w:cs="IRNazanin"/>
          <w:color w:val="111111"/>
          <w:sz w:val="28"/>
          <w:szCs w:val="28"/>
          <w:rtl w:val="true"/>
          <w:lang w:bidi="fa-IR"/>
        </w:rPr>
        <w:t>.</w:t>
      </w:r>
    </w:p>
    <w:p>
      <w:pPr>
        <w:pStyle w:val="Heading4"/>
        <w:numPr>
          <w:ilvl w:val="3"/>
          <w:numId w:val="1"/>
        </w:numPr>
        <w:rPr/>
      </w:pPr>
      <w:bookmarkStart w:id="348" w:name="__RefHeading___Toc1296527_653776707"/>
      <w:bookmarkStart w:id="349" w:name="_Toc129"/>
      <w:bookmarkEnd w:id="348"/>
      <w:r>
        <w:rPr/>
        <w:t>2</w:t>
      </w:r>
      <w:r>
        <w:rPr>
          <w:rtl w:val="true"/>
        </w:rPr>
        <w:t xml:space="preserve">. </w:t>
      </w:r>
      <w:r>
        <w:rPr>
          <w:rtl w:val="true"/>
        </w:rPr>
        <w:t>توجه جدی به بهداشت و نظافت مساجد</w:t>
      </w:r>
      <w:bookmarkEnd w:id="349"/>
    </w:p>
    <w:p>
      <w:pPr>
        <w:pStyle w:val="BookText"/>
        <w:rPr/>
      </w:pPr>
      <w:r>
        <w:rPr>
          <w:rFonts w:ascii="IRNazanin" w:hAnsi="IRNazanin" w:eastAsia="IRNazanin"/>
          <w:color w:val="111111"/>
          <w:sz w:val="28"/>
          <w:sz w:val="28"/>
          <w:szCs w:val="28"/>
          <w:rtl w:val="true"/>
          <w:lang w:bidi="fa-IR"/>
        </w:rPr>
        <w:t>به طور کلی مردم به مکان‌های پاکیزه، زیبا، جذاب و دلپذیر بیشتر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جذب آنان به مساجد باید این مکان‌ها همیشه آراسته و پاکیزه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یکی از مشکلات برخی مساجد کمی ‌بهداشت و تمیزی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بو می‌دهند و پرده‌ها از شدت کثیفی سیاه شده‌اند؛ قرآنها، مفاتیح‌ها، رساله‌ها و سایر کتب اغلب پاره و به صورت نامرتبی در قفسه‌ها رها شده‌اند؛ در و پنجره و قفسه‌های مسجد غبار گرفته‌اند؛ حیاط مسجد هم غالباً پر از مصالح ساختمانی یا برگ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مسجد هم تنها به طهارت شرعی و پاک بودن مسجد توجه دارند، غافل از این که در دنیای امروزی تمیزی و زیبایی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نباید در باب نظافت مساجد فقط در حد طهارت و مسائل فقهی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 در احکام شرعی آمده بیان حداقل‌های نظافت است و ما نمی‌توانیم انواع آلودگی‌ها، کثیفی‌ها و چیزهایی که مردم را متنفر می‌کند، ندیده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هاشمی‌رفسنجانی،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بر دیوار مسجد، آب دهانی دید که بر آن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حضرت با پارچه‌ای آن را پاک و تمیز کرد و آن پارچه را به بیرون مسجد انداخت و جای آن را با عطر خوش بو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مسجد چون محل رفت و آمد دائمی‌مردم است، بیش از سایر مکان‌ها نیاز به نظافت </w:t>
      </w:r>
      <w:bookmarkStart w:id="350" w:name="pg6481_68082"/>
    </w:p>
    <w:p>
      <w:pPr>
        <w:pStyle w:val="BookText"/>
        <w:rPr/>
      </w:pPr>
      <w:bookmarkEnd w:id="350"/>
      <w:r>
        <w:rPr>
          <w:rFonts w:ascii="IRNazanin" w:hAnsi="IRNazanin" w:eastAsia="IRNazanin"/>
          <w:color w:val="111111"/>
          <w:sz w:val="28"/>
          <w:sz w:val="28"/>
          <w:szCs w:val="28"/>
          <w:rtl w:val="true"/>
          <w:lang w:bidi="fa-IR"/>
        </w:rPr>
        <w:t>و پاکیزگی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مسجد را نظیف و خاکروبه‌های آن را بیرون بریزد، مورد رحمت خداوند قرار خواهد گرفت</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متصدیان مساجد توجه داشته باشند که حیاط و دیوارها، شبستان‌ها و فضای درونی، درها و پنجره‌ها، پرده‌ها، فرش‌ها، سجاده‌ها و هر چیزی که در مسجد مورد استفاده قرار می‌گیرد باید تمیز و پاکیزه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صدا و دما در حد مطلوب باشد و مسجد همواره معطر و خوشبو نگه داشته شود؛ نمازگزاران هم با لباس پاکیزه و بوی خوش وارد مسجد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راد،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4"/>
        <w:numPr>
          <w:ilvl w:val="3"/>
          <w:numId w:val="1"/>
        </w:numPr>
        <w:rPr/>
      </w:pPr>
      <w:bookmarkStart w:id="351" w:name="__RefHeading___Toc1296529_653776707"/>
      <w:bookmarkStart w:id="352" w:name="_Toc130"/>
      <w:bookmarkEnd w:id="351"/>
      <w:r>
        <w:rPr/>
        <w:t>3</w:t>
      </w:r>
      <w:r>
        <w:rPr>
          <w:rtl w:val="true"/>
        </w:rPr>
        <w:t xml:space="preserve">. </w:t>
      </w:r>
      <w:r>
        <w:rPr>
          <w:rtl w:val="true"/>
        </w:rPr>
        <w:t>توجه به قسمت بانوان مساجد</w:t>
      </w:r>
      <w:bookmarkEnd w:id="352"/>
    </w:p>
    <w:p>
      <w:pPr>
        <w:pStyle w:val="BookText"/>
        <w:rPr/>
      </w:pPr>
      <w:r>
        <w:rPr>
          <w:rFonts w:ascii="IRNazanin" w:hAnsi="IRNazanin" w:eastAsia="IRNazanin"/>
          <w:color w:val="111111"/>
          <w:sz w:val="28"/>
          <w:sz w:val="28"/>
          <w:szCs w:val="28"/>
          <w:rtl w:val="true"/>
          <w:lang w:bidi="fa-IR"/>
        </w:rPr>
        <w:t>زنان بخش عظیمی‌از جامعه را تشکیل می‌دهند و حضور آنان در مساجد، فرصت مناسبی برای بهره‌گیری معنوی از این جایگاه مقدس و آشنایی با معارف اسلامی‌فراهم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یکی از مسائلی که در اغلب مساجد به چشم می‌خورد؛ نامناسب بودن قسمت خانم‌ها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محل اجتماع خانم‌ها از نظر نور، تهویه، فرش، مسیر رفت و آمد و غیره به مراتب بدتر از قسمت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به این نکته توجه کنیم که خانم‌ها اغلب همراه فرزندانشان وارد مسجد می‌شوند و اگر قسمت بانوان مطلوب و خوشایند نباشد، اثر منفی بر روی کودکان خواهد داشت و آنها را از مسجد بیزار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حضور بانوان در مساجد سهم به سزایی در جذب همسران و فرزندان آنها به مساجد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محل استقرار خانم‌ها بیش از قسمت آقایان از جذابیت، راحتی و مطلوبیت برخوردار باشد</w:t>
      </w:r>
      <w:r>
        <w:rPr>
          <w:rFonts w:eastAsia="IRNazanin" w:cs="IRNazanin"/>
          <w:color w:val="111111"/>
          <w:sz w:val="28"/>
          <w:szCs w:val="28"/>
          <w:rtl w:val="true"/>
          <w:lang w:bidi="fa-IR"/>
        </w:rPr>
        <w:t>.</w:t>
      </w:r>
    </w:p>
    <w:p>
      <w:pPr>
        <w:pStyle w:val="Heading4"/>
        <w:numPr>
          <w:ilvl w:val="3"/>
          <w:numId w:val="1"/>
        </w:numPr>
        <w:rPr/>
      </w:pPr>
      <w:bookmarkStart w:id="353" w:name="__RefHeading___Toc1296531_653776707"/>
      <w:bookmarkStart w:id="354" w:name="_Toc131"/>
      <w:bookmarkEnd w:id="353"/>
      <w:r>
        <w:rPr/>
        <w:t>4</w:t>
      </w:r>
      <w:r>
        <w:rPr>
          <w:rtl w:val="true"/>
        </w:rPr>
        <w:t xml:space="preserve">. </w:t>
      </w:r>
      <w:r>
        <w:rPr>
          <w:rtl w:val="true"/>
        </w:rPr>
        <w:t>باز بودن دائمی‌مسجد به روی مردم</w:t>
      </w:r>
      <w:bookmarkEnd w:id="354"/>
    </w:p>
    <w:p>
      <w:pPr>
        <w:pStyle w:val="BookText"/>
        <w:rPr/>
      </w:pPr>
      <w:r>
        <w:rPr>
          <w:rFonts w:ascii="IRNazanin" w:hAnsi="IRNazanin" w:eastAsia="IRNazanin"/>
          <w:color w:val="111111"/>
          <w:sz w:val="28"/>
          <w:sz w:val="28"/>
          <w:szCs w:val="28"/>
          <w:rtl w:val="true"/>
          <w:lang w:bidi="fa-IR"/>
        </w:rPr>
        <w:t>درهای مسجد باید همیشه برای عبادت کنندگان باز و چراغ‌هایش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مسجدی چراغی بیفروزد، تا زمانی که مسجد از نور آن روشن است فرشتگان و حاملان عرش برای او طلب آمرزش می‌کنند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55" w:name="pg6481_68083"/>
    </w:p>
    <w:p>
      <w:pPr>
        <w:pStyle w:val="BookText"/>
        <w:rPr/>
      </w:pPr>
      <w:bookmarkEnd w:id="355"/>
      <w:r>
        <w:rPr>
          <w:rFonts w:ascii="IRNazanin" w:hAnsi="IRNazanin" w:eastAsia="IRNazanin"/>
          <w:color w:val="111111"/>
          <w:sz w:val="28"/>
          <w:sz w:val="28"/>
          <w:szCs w:val="28"/>
          <w:rtl w:val="true"/>
          <w:lang w:bidi="fa-IR"/>
        </w:rPr>
        <w:t>بی‌تردید منظور پیامبر از روشن کردن مسجد، مهیا داشتن آن برای عبادت و فعالیت‌های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عصر نمونه برجسته آن روشن نگه داشتن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نیازهای دیگری مانند وسایل سرمازا و گرمازا، تلفن، آب، کتابخانه و حتی رایانه و خطوط اینترنتی نیز بدان افزوده شده است</w:t>
      </w:r>
      <w:r>
        <w:rPr>
          <w:rFonts w:eastAsia="IRNazanin" w:cs="IRNazanin"/>
          <w:color w:val="111111"/>
          <w:sz w:val="28"/>
          <w:szCs w:val="28"/>
          <w:rtl w:val="true"/>
          <w:lang w:bidi="fa-IR"/>
        </w:rPr>
        <w:t>.</w:t>
      </w:r>
    </w:p>
    <w:p>
      <w:pPr>
        <w:pStyle w:val="Heading4"/>
        <w:numPr>
          <w:ilvl w:val="3"/>
          <w:numId w:val="1"/>
        </w:numPr>
        <w:rPr/>
      </w:pPr>
      <w:bookmarkStart w:id="356" w:name="__RefHeading___Toc1296533_653776707"/>
      <w:bookmarkStart w:id="357" w:name="_Toc132"/>
      <w:bookmarkEnd w:id="356"/>
      <w:r>
        <w:rPr/>
        <w:t>5</w:t>
      </w:r>
      <w:r>
        <w:rPr>
          <w:rtl w:val="true"/>
        </w:rPr>
        <w:t xml:space="preserve">. </w:t>
      </w:r>
      <w:r>
        <w:rPr>
          <w:rtl w:val="true"/>
        </w:rPr>
        <w:t>برخورداری از امام جماعت خوش فکر و مردم دار</w:t>
      </w:r>
      <w:bookmarkEnd w:id="357"/>
    </w:p>
    <w:p>
      <w:pPr>
        <w:pStyle w:val="BookText"/>
        <w:rPr/>
      </w:pPr>
      <w:r>
        <w:rPr>
          <w:rFonts w:ascii="IRNazanin" w:hAnsi="IRNazanin" w:eastAsia="IRNazanin"/>
          <w:color w:val="111111"/>
          <w:sz w:val="28"/>
          <w:sz w:val="28"/>
          <w:szCs w:val="28"/>
          <w:rtl w:val="true"/>
          <w:lang w:bidi="fa-IR"/>
        </w:rPr>
        <w:t>در میان تمام کسانی که به نوعی در اداره امور مسجد دخالت دارند، امام جماعت دارای نقشی ممتاز و ویژه است؛ به طوری‌که صلاحیت‌ها، شایستگی‌ها، عملکرد، شخصیت و چگونگی برخورد او با مردم اثر شگرفی بر جذب یا دفع افراد به مسجد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مسجد بایستی به عنوان یک الگوی اخلاقی و رفتاری تمام عیار مطرح باشد تا مردم، به ویژه جوانان در تمام امور فردی و اجتماعی به او تأسی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محتوای اخلاقی، معرفتی و دینی مسجد در امام جماعت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با مسائل روز جامعه آشنا باشد و در زمینه کاری خود از آگاهی کامل برخوردار باشد، مطمئنا مسجد مورد توجه خانواده‌ها قرار خواهد گرفت</w:t>
      </w:r>
      <w:r>
        <w:rPr>
          <w:rFonts w:eastAsia="IRNazanin" w:cs="IRNazanin"/>
          <w:color w:val="111111"/>
          <w:sz w:val="28"/>
          <w:szCs w:val="28"/>
          <w:rtl w:val="true"/>
          <w:lang w:bidi="fa-IR"/>
        </w:rPr>
        <w:t>.</w:t>
      </w:r>
    </w:p>
    <w:p>
      <w:pPr>
        <w:pStyle w:val="Heading4"/>
        <w:numPr>
          <w:ilvl w:val="3"/>
          <w:numId w:val="1"/>
        </w:numPr>
        <w:rPr/>
      </w:pPr>
      <w:bookmarkStart w:id="358" w:name="__RefHeading___Toc1296535_653776707"/>
      <w:bookmarkStart w:id="359" w:name="_Toc133"/>
      <w:bookmarkEnd w:id="358"/>
      <w:r>
        <w:rPr/>
        <w:t>6</w:t>
      </w:r>
      <w:r>
        <w:rPr>
          <w:rtl w:val="true"/>
        </w:rPr>
        <w:t>. ‌</w:t>
      </w:r>
      <w:r>
        <w:rPr>
          <w:rtl w:val="true"/>
        </w:rPr>
        <w:t>برخورداری از هیئت امنای فعال و به‌روز</w:t>
      </w:r>
      <w:bookmarkEnd w:id="359"/>
    </w:p>
    <w:p>
      <w:pPr>
        <w:pStyle w:val="BookText"/>
        <w:rPr/>
      </w:pPr>
      <w:r>
        <w:rPr>
          <w:rFonts w:ascii="IRNazanin" w:hAnsi="IRNazanin" w:eastAsia="IRNazanin"/>
          <w:color w:val="111111"/>
          <w:sz w:val="28"/>
          <w:sz w:val="28"/>
          <w:szCs w:val="28"/>
          <w:rtl w:val="true"/>
          <w:lang w:bidi="fa-IR"/>
        </w:rPr>
        <w:t>پیشبرد امور مسجد و آبادانی آن، ‌هم به لحاظ معنوی و هم به لحاظ مادی، اشتراک مساعی و همت والای هیئت امنای مسجد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با همفکری و همدلی، مسجدی فعال و با نشاط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خصوصیاتی که این افراد بایستی واجد آن باشند،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کار جمعی و همکاری صمیمانه با یکدیگر، تقسیم کارها و داشتن شرح وظایف مشخص، علاقه به کارهای مسجد و جدی بودن در پیگیری امور، آشنایی با نیازهای جوانان و خانواده‌ها، اعتقاد به کار علمی‌و استفاده از تخصص‌های گوناگون در فعالیت‌های مسجد</w:t>
      </w:r>
      <w:r>
        <w:rPr>
          <w:rFonts w:eastAsia="IRNazanin" w:cs="IRNazanin"/>
          <w:color w:val="111111"/>
          <w:sz w:val="28"/>
          <w:szCs w:val="28"/>
          <w:rtl w:val="true"/>
          <w:lang w:bidi="fa-IR"/>
        </w:rPr>
        <w:t>.</w:t>
      </w:r>
    </w:p>
    <w:p>
      <w:pPr>
        <w:pStyle w:val="Heading4"/>
        <w:numPr>
          <w:ilvl w:val="3"/>
          <w:numId w:val="1"/>
        </w:numPr>
        <w:rPr/>
      </w:pPr>
      <w:bookmarkStart w:id="360" w:name="__RefHeading___Toc1296537_653776707"/>
      <w:bookmarkStart w:id="361" w:name="_Toc134"/>
      <w:bookmarkEnd w:id="360"/>
      <w:r>
        <w:rPr/>
        <w:t>7</w:t>
      </w:r>
      <w:r>
        <w:rPr>
          <w:rtl w:val="true"/>
        </w:rPr>
        <w:t xml:space="preserve">. </w:t>
      </w:r>
      <w:r>
        <w:rPr>
          <w:rtl w:val="true"/>
        </w:rPr>
        <w:t>ارائه فعالیت ‌های عام المنفعه</w:t>
      </w:r>
      <w:bookmarkEnd w:id="361"/>
    </w:p>
    <w:p>
      <w:pPr>
        <w:pStyle w:val="BookText"/>
        <w:rPr/>
      </w:pPr>
      <w:r>
        <w:rPr>
          <w:rFonts w:ascii="IRNazanin" w:hAnsi="IRNazanin" w:eastAsia="IRNazanin"/>
          <w:color w:val="111111"/>
          <w:sz w:val="28"/>
          <w:sz w:val="28"/>
          <w:szCs w:val="28"/>
          <w:rtl w:val="true"/>
          <w:lang w:bidi="fa-IR"/>
        </w:rPr>
        <w:t>با نگاهی گذرا به تاریخ مساجد در می‌یابیم که مساجد علاوه بر نقش محوری خود که مکان عبادت پروردگار می‌باشد، کارکردهای گوناگون دیگری هم داشته‌اند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مسجد نوعی مدیریت معنوی است که با قلمرو فعالیت‌های متنوع آن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اداره امور آن مستلزم دانش و بینش عمیق در ابعاد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362" w:name="pg6481_68084"/>
    </w:p>
    <w:p>
      <w:pPr>
        <w:pStyle w:val="BookText"/>
        <w:rPr/>
      </w:pPr>
      <w:bookmarkEnd w:id="362"/>
      <w:r>
        <w:rPr>
          <w:rFonts w:ascii="IRNazanin" w:hAnsi="IRNazanin" w:eastAsia="IRNazanin"/>
          <w:color w:val="111111"/>
          <w:sz w:val="28"/>
          <w:sz w:val="28"/>
          <w:szCs w:val="28"/>
          <w:rtl w:val="true"/>
          <w:lang w:bidi="fa-IR"/>
        </w:rPr>
        <w:t>جماعت و مسئولین مساجد در صورتی موفق خواهند بود که علاوه بر نقش عبادی مسجد که البته محوری‌ترین کارکرد مسجد به شمار می‌آید، از سایر فعالیت‌های مسجد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مسجدی مطلوب است که در کنار توجه به مسائل عبادی، برای جنبه‌های فرهنگی، تربیتی، آموزشی و امدادی خانواده‌ها نیز برنامه داشته باشند و به صورت جدی به این امور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فعال می‌توانند با انجام اقدامات مؤثر فوق گامی‌بزرگ در جهت تحکیم نهاد خانواده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 نشان می‌دهد مساجدی که دارای محلی برای فعالیت‌های ورزشی، فرهنگی، آموزشی و درمانی هستند، درجذب خانواده‌ها بسیار موفق بوده‌اند</w:t>
      </w:r>
      <w:r>
        <w:rPr>
          <w:rFonts w:eastAsia="IRNazanin" w:cs="IRNazanin"/>
          <w:color w:val="111111"/>
          <w:sz w:val="28"/>
          <w:szCs w:val="28"/>
          <w:rtl w:val="true"/>
          <w:lang w:bidi="fa-IR"/>
        </w:rPr>
        <w:t>.</w:t>
      </w:r>
    </w:p>
    <w:p>
      <w:pPr>
        <w:pStyle w:val="Heading4"/>
        <w:numPr>
          <w:ilvl w:val="3"/>
          <w:numId w:val="1"/>
        </w:numPr>
        <w:rPr/>
      </w:pPr>
      <w:bookmarkStart w:id="363" w:name="__RefHeading___Toc1296539_653776707"/>
      <w:bookmarkStart w:id="364" w:name="_Toc135"/>
      <w:bookmarkEnd w:id="363"/>
      <w:r>
        <w:rPr/>
        <w:t>8</w:t>
      </w:r>
      <w:r>
        <w:rPr>
          <w:rtl w:val="true"/>
        </w:rPr>
        <w:t xml:space="preserve">. </w:t>
      </w:r>
      <w:r>
        <w:rPr>
          <w:rtl w:val="true"/>
        </w:rPr>
        <w:t>اجتناب از انحصاری کردن مسجد</w:t>
      </w:r>
      <w:bookmarkEnd w:id="36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از آن خداوند است</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شخص، نهاد یا گروهی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متعلق به عموم مردم است و همه افراد فارغ از وابستگی‌های قومی، سیاسی، فرقه‌ای و نژادی باید بتوانند آزادانه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در اغلب مساجد، پاره‌ای نهادهای جانبی نظیر کانون‌های فرهنگی و پایگاه‌های مقاومت، برخی مساجد را به صورت پایگاه انحصاری جناح یا نهاد خاصی در آورده‌اند و همین امر باعث دوری بسیاری از جوانان و خانواده‌ها از مساجد شده است</w:t>
      </w:r>
      <w:r>
        <w:rPr>
          <w:rFonts w:eastAsia="IRNazanin" w:cs="IRNazanin"/>
          <w:color w:val="111111"/>
          <w:sz w:val="28"/>
          <w:szCs w:val="28"/>
          <w:rtl w:val="true"/>
          <w:lang w:bidi="fa-IR"/>
        </w:rPr>
        <w:t xml:space="preserve">. </w:t>
      </w:r>
      <w:bookmarkStart w:id="365" w:name="pg6481_68085"/>
    </w:p>
    <w:p>
      <w:pPr>
        <w:pStyle w:val="Heading3"/>
        <w:numPr>
          <w:ilvl w:val="2"/>
          <w:numId w:val="1"/>
        </w:numPr>
        <w:rPr/>
      </w:pPr>
      <w:bookmarkStart w:id="366" w:name="__RefHeading___Toc1296541_653776707"/>
      <w:bookmarkStart w:id="367" w:name="_Toc136"/>
      <w:bookmarkEnd w:id="365"/>
      <w:bookmarkEnd w:id="366"/>
      <w:r>
        <w:rPr>
          <w:rtl w:val="true"/>
        </w:rPr>
        <w:t>د</w:t>
      </w:r>
      <w:r>
        <w:rPr>
          <w:rtl w:val="true"/>
        </w:rPr>
        <w:t>)</w:t>
      </w:r>
      <w:r>
        <w:rPr>
          <w:rtl w:val="true"/>
        </w:rPr>
        <w:t>کارکردهای مسجد در رشد و تعالی خانواده</w:t>
      </w:r>
      <w:bookmarkEnd w:id="367"/>
    </w:p>
    <w:p>
      <w:pPr>
        <w:pStyle w:val="Heading4"/>
        <w:numPr>
          <w:ilvl w:val="3"/>
          <w:numId w:val="1"/>
        </w:numPr>
        <w:rPr/>
      </w:pPr>
      <w:bookmarkStart w:id="368" w:name="__RefHeading___Toc1296543_653776707"/>
      <w:bookmarkStart w:id="369" w:name="_Toc137"/>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این مکان شریف به سبب تقدس و معنویتی که دارد تأثیر زیادی بر رشد و تعالی افراد و خانواده‌ها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نبوده‌اند کسانی که با رفت‌وآمد به مسجد، از ضلالت و گمراهی نجات یافته‌ و راه سعادت و نیک بختی را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ظرفیت‌های مسجد در بازسازی روح و روان مؤمنین به گونه‌ای است که یک فرد یا خانواده مسجدی، تفاوت آشکاری با افراد یا خانواده‌های غیرمسجدی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خانواده‌های مسجدی اغلب مؤمن‌تر، معنوی‌تر، اخلاقی‌تر، مهربان‌تر، با نشاط‌تر، منظم‌تر، باحیاتر و در مسائل دینی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خاطر خصوصیات ویژه و منحصر به فردی است که مسجد واجد آن است و به تدریج در اشخاصی که با مسجد انس دارند،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قدر اعضای خانواده‌ها بیشتر در مساجد حضور یابند، امکان تعالی آنها بیشتر می‌شود و آرامش درون خانواده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ویژگی‌های تعالی بخش مسجد که آثار و نتایج آن در خانواده‌های مسجدی مشهود است، اشاره می‌کنیم</w:t>
      </w:r>
      <w:r>
        <w:rPr>
          <w:rFonts w:eastAsia="IRNazanin" w:cs="IRNazanin"/>
          <w:color w:val="111111"/>
          <w:sz w:val="28"/>
          <w:szCs w:val="28"/>
          <w:rtl w:val="true"/>
          <w:lang w:bidi="fa-IR"/>
        </w:rPr>
        <w:t>:</w:t>
      </w:r>
    </w:p>
    <w:p>
      <w:pPr>
        <w:pStyle w:val="Heading4"/>
        <w:numPr>
          <w:ilvl w:val="3"/>
          <w:numId w:val="1"/>
        </w:numPr>
        <w:rPr/>
      </w:pPr>
      <w:bookmarkStart w:id="370" w:name="__RefHeading___Toc1296545_653776707"/>
      <w:bookmarkStart w:id="371" w:name="_Toc138"/>
      <w:bookmarkEnd w:id="370"/>
      <w:r>
        <w:rPr/>
        <w:t>1</w:t>
      </w:r>
      <w:r>
        <w:rPr>
          <w:rtl w:val="true"/>
        </w:rPr>
        <w:t xml:space="preserve">. </w:t>
      </w:r>
      <w:r>
        <w:rPr>
          <w:rtl w:val="true"/>
        </w:rPr>
        <w:t>مسجد کانون عبادت و معرفت</w:t>
      </w:r>
      <w:bookmarkEnd w:id="3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هر عبادت‌گاه دیگری، مهم‌ترین کارکرد مسجد، انجام عبادت و کسب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 حضور در مسجد می‌کوشند زمینة ایمان افزایی و دانش اندوزی را در خود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ضمن نصایحی به ابوذر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سه چیز در مسجد حضور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ذکر گفتن و بحث علمی کردن</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72" w:name="pg6481_68086"/>
    </w:p>
    <w:p>
      <w:pPr>
        <w:pStyle w:val="BookText"/>
        <w:rPr/>
      </w:pPr>
      <w:bookmarkEnd w:id="372"/>
      <w:r>
        <w:rPr>
          <w:rFonts w:ascii="IRNazanin" w:hAnsi="IRNazanin" w:eastAsia="IRNazanin"/>
          <w:color w:val="111111"/>
          <w:sz w:val="28"/>
          <w:sz w:val="28"/>
          <w:szCs w:val="28"/>
          <w:rtl w:val="true"/>
          <w:lang w:bidi="fa-IR"/>
        </w:rPr>
        <w:t>در واقع یکی از اهداف نبی مکرم اسلام صلی الله علیه و آله  از برپا نمودن مسجد این بود که به مردم تفهیم نماید در نظام الهی علم و ایمان همواره با یکدیگر توأم هستند و کانون‌های توحید و عبادت مطلوب‌ترین مکان برای افزایش شناخت و معرفت، علم و آگاهی، تزکیه و تعلیم و اصیل‌ترین پایگاه برای بهسازی فکری، اخلاقی و رفتاری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مسجدی باید هم کانون عبادت و نیایش خانواده و هم مرکز آموزش خودشناسی و خودسازی و آگاهی از اصول و مهارت‌های حیات طیبه و زندگی سعادتمندانه و خانواده باشد</w:t>
      </w:r>
      <w:r>
        <w:rPr>
          <w:rFonts w:eastAsia="IRNazanin" w:cs="IRNazanin"/>
          <w:color w:val="111111"/>
          <w:sz w:val="28"/>
          <w:szCs w:val="28"/>
          <w:rtl w:val="true"/>
          <w:lang w:bidi="fa-IR"/>
        </w:rPr>
        <w:t>.</w:t>
      </w:r>
    </w:p>
    <w:p>
      <w:pPr>
        <w:pStyle w:val="Heading4"/>
        <w:numPr>
          <w:ilvl w:val="3"/>
          <w:numId w:val="1"/>
        </w:numPr>
        <w:rPr/>
      </w:pPr>
      <w:bookmarkStart w:id="373" w:name="__RefHeading___Toc1296547_653776707"/>
      <w:bookmarkStart w:id="374" w:name="_Toc139"/>
      <w:bookmarkEnd w:id="373"/>
      <w:r>
        <w:rPr/>
        <w:t>2</w:t>
      </w:r>
      <w:r>
        <w:rPr>
          <w:rtl w:val="true"/>
        </w:rPr>
        <w:t xml:space="preserve">. </w:t>
      </w:r>
      <w:r>
        <w:rPr>
          <w:rtl w:val="true"/>
        </w:rPr>
        <w:t>مسجد پایگاه رشد اخلاق و معنویت</w:t>
      </w:r>
      <w:bookmarkEnd w:id="374"/>
    </w:p>
    <w:p>
      <w:pPr>
        <w:pStyle w:val="Heading5"/>
        <w:numPr>
          <w:ilvl w:val="4"/>
          <w:numId w:val="1"/>
        </w:numPr>
        <w:rPr/>
      </w:pPr>
      <w:bookmarkStart w:id="375" w:name="__RefHeading___Toc1296549_653776707"/>
      <w:bookmarkStart w:id="376" w:name="_Toc140"/>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همانگونه که قبلاً بیان شد مسجد علاوه بر مکانی برای عبادت و بندگی، مکانی برای فراگیری علوم قرآن و معارف و دستورات اسلام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دو جهت در رشد فضائل اخلاقی تأثیر می‌گذارند</w:t>
      </w:r>
      <w:r>
        <w:rPr>
          <w:rFonts w:eastAsia="IRNazanin" w:cs="IRNazanin"/>
          <w:color w:val="111111"/>
          <w:sz w:val="28"/>
          <w:szCs w:val="28"/>
          <w:rtl w:val="true"/>
          <w:lang w:bidi="fa-IR"/>
        </w:rPr>
        <w:t>:</w:t>
      </w:r>
    </w:p>
    <w:p>
      <w:pPr>
        <w:pStyle w:val="Heading5"/>
        <w:numPr>
          <w:ilvl w:val="4"/>
          <w:numId w:val="1"/>
        </w:numPr>
        <w:rPr/>
      </w:pPr>
      <w:bookmarkStart w:id="377" w:name="__RefHeading___Toc1296551_653776707"/>
      <w:bookmarkStart w:id="378" w:name="_Toc141"/>
      <w:bookmarkEnd w:id="377"/>
      <w:r>
        <w:rPr/>
        <w:t>2-1</w:t>
      </w:r>
      <w:r>
        <w:rPr>
          <w:rtl w:val="true"/>
        </w:rPr>
        <w:t xml:space="preserve">. </w:t>
      </w:r>
      <w:r>
        <w:rPr>
          <w:rtl w:val="true"/>
        </w:rPr>
        <w:t>آثار فضای معنوی مسجد</w:t>
      </w:r>
      <w:bookmarkEnd w:id="378"/>
    </w:p>
    <w:p>
      <w:pPr>
        <w:pStyle w:val="BookText"/>
        <w:rPr/>
      </w:pPr>
      <w:r>
        <w:rPr>
          <w:rFonts w:ascii="IRNazanin" w:hAnsi="IRNazanin" w:eastAsia="IRNazanin"/>
          <w:color w:val="111111"/>
          <w:sz w:val="28"/>
          <w:sz w:val="28"/>
          <w:szCs w:val="28"/>
          <w:rtl w:val="true"/>
          <w:lang w:bidi="fa-IR"/>
        </w:rPr>
        <w:t>نفس حضور در فضای ملکوتی مسجد و رفت و آمد و نشستن در خانه خدا روح آدمی‌را جلا می‌دهد و آن را از غبار زشتی‌ها و ناروایی‌ها می‌پیراید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یکی از بهترین پایگاه‌های تأمل در خویشتن و تطهیر درون از رذائل و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مساجد با پروردگار خویش راز و نیاز کرده و روح و روان خویش را از آلودگی‌ها تصفیه می‌نمایند و با استغفار و انابه راه تقرب الی الله را می‌پیمایند</w:t>
      </w:r>
      <w:r>
        <w:rPr>
          <w:rFonts w:eastAsia="IRNazanin" w:cs="IRNazanin"/>
          <w:color w:val="111111"/>
          <w:sz w:val="28"/>
          <w:szCs w:val="28"/>
          <w:rtl w:val="true"/>
          <w:lang w:bidi="fa-IR"/>
        </w:rPr>
        <w:t>.</w:t>
      </w:r>
    </w:p>
    <w:p>
      <w:pPr>
        <w:pStyle w:val="Heading5"/>
        <w:numPr>
          <w:ilvl w:val="4"/>
          <w:numId w:val="1"/>
        </w:numPr>
        <w:rPr/>
      </w:pPr>
      <w:bookmarkStart w:id="379" w:name="__RefHeading___Toc1296553_653776707"/>
      <w:bookmarkStart w:id="380" w:name="_Toc142"/>
      <w:bookmarkEnd w:id="379"/>
      <w:r>
        <w:rPr/>
        <w:t>2-2</w:t>
      </w:r>
      <w:r>
        <w:rPr>
          <w:rtl w:val="true"/>
        </w:rPr>
        <w:t xml:space="preserve">.  </w:t>
      </w:r>
      <w:r>
        <w:rPr>
          <w:rtl w:val="true"/>
        </w:rPr>
        <w:t>سخنرانی‌های اخلاقی و معنوی مسجد</w:t>
      </w:r>
      <w:bookmarkEnd w:id="38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از طریق نشستن در پای منابر و استماع سخنان عالمان دینی که به بیان آموزه‌های اعتقادی و اخلاقی و احکام اسلام می‌پردازند، با اندیشه و روش تربیتی و اخلاقی اسلام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مسجدی با تأثیری که از این مباحث می‌پذیرند، فضایل اخلاقی را درونی ساخته و دستورات اسلام را در عمق روح و جان خود، نهادینه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سخنرانان در سخنرانی‌های خود بیشتر به مسائل اخلاقی، تربیتی، آداب معاشرت، مسائل خانوادگی، فنون همسرداری، شیوه‌های فرزندپروری، سبک زندگی اسلامی، رفتار معصومین با همسر و فرزندان و همچنین الگوهای برتر اخلاقی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می‌شود در صورت امکان جلسه‌های پرسش و پاسخ هم در پایان سخنرانی‌ها انجام شود تا خانواده‌ها با میل و رغبت بیشتری در سخنرانی‌ها و برنامه‌های مسجد شرکت کنند</w:t>
      </w:r>
      <w:r>
        <w:rPr>
          <w:rFonts w:eastAsia="IRNazanin" w:cs="IRNazanin"/>
          <w:color w:val="111111"/>
          <w:sz w:val="28"/>
          <w:szCs w:val="28"/>
          <w:rtl w:val="true"/>
          <w:lang w:bidi="fa-IR"/>
        </w:rPr>
        <w:t xml:space="preserve">. </w:t>
      </w:r>
      <w:bookmarkStart w:id="381" w:name="pg6481_68087"/>
    </w:p>
    <w:p>
      <w:pPr>
        <w:pStyle w:val="Heading4"/>
        <w:numPr>
          <w:ilvl w:val="3"/>
          <w:numId w:val="1"/>
        </w:numPr>
        <w:rPr/>
      </w:pPr>
      <w:bookmarkStart w:id="382" w:name="__RefHeading___Toc1296555_653776707"/>
      <w:bookmarkStart w:id="383" w:name="_Toc143"/>
      <w:bookmarkEnd w:id="381"/>
      <w:bookmarkEnd w:id="382"/>
      <w:r>
        <w:rPr/>
        <w:t>3</w:t>
      </w:r>
      <w:r>
        <w:rPr>
          <w:rtl w:val="true"/>
        </w:rPr>
        <w:t xml:space="preserve">. </w:t>
      </w:r>
      <w:r>
        <w:rPr>
          <w:rtl w:val="true"/>
        </w:rPr>
        <w:t>مسجد مکانی آرام بخش و نشاط آفرین</w:t>
      </w:r>
      <w:bookmarkEnd w:id="383"/>
    </w:p>
    <w:p>
      <w:pPr>
        <w:pStyle w:val="BookText"/>
        <w:rPr/>
      </w:pPr>
      <w:r>
        <w:rPr>
          <w:rFonts w:ascii="IRNazanin" w:hAnsi="IRNazanin" w:eastAsia="IRNazanin"/>
          <w:color w:val="111111"/>
          <w:sz w:val="28"/>
          <w:sz w:val="28"/>
          <w:szCs w:val="28"/>
          <w:rtl w:val="true"/>
          <w:lang w:bidi="fa-IR"/>
        </w:rPr>
        <w:t>مسجد، جای عبادت و تفکر و اندیشیدن دربارة خود و خدای خود است و بدین جهت محیط آن سرشار از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که برای حفظ آرامش و سکوت مسجد لازم است مؤمنان نماز، قرآن، دعا و مناجات را به طور آهسته انجام دهند تا مزاحمتی برای دیگران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مساجد، صداهایتان بلند نشود و در آن به گفتگوهای بیهوده نپردازید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می‌کند که همگان در مسجد باید آرامش و طمأنینه داشته باشند؛ چون مسجد خانه خدا و محبوب‌ترین مکان در نزد پروردگار است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حضور خانواده‌ها در چنین محیط آرام و دلپذیری از یک سو باعث آرامش و نشاط خود آنان می‌شود و از سوی دیگر، به طور غیر مستقیم به آنها می‌آموزد که در خانه یا سایر مکان‌ها نیز با ایجاد سر و صدا و همهمه زیاد موجب آزار و اذیت دیگران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حضور والدین و فرزندانشان در مسجد و شرکت در جلسات ‌سخنرانی و سایر برنامه‌های دینی روحیه خانواده را شاداب و با نشاط می‌کند</w:t>
      </w:r>
      <w:r>
        <w:rPr>
          <w:rFonts w:eastAsia="IRNazanin" w:cs="IRNazanin"/>
          <w:color w:val="111111"/>
          <w:sz w:val="28"/>
          <w:szCs w:val="28"/>
          <w:rtl w:val="true"/>
          <w:lang w:bidi="fa-IR"/>
        </w:rPr>
        <w:t>.</w:t>
      </w:r>
    </w:p>
    <w:p>
      <w:pPr>
        <w:pStyle w:val="Heading4"/>
        <w:numPr>
          <w:ilvl w:val="3"/>
          <w:numId w:val="1"/>
        </w:numPr>
        <w:rPr/>
      </w:pPr>
      <w:bookmarkStart w:id="384" w:name="__RefHeading___Toc1296557_653776707"/>
      <w:bookmarkStart w:id="385" w:name="_Toc144"/>
      <w:bookmarkEnd w:id="384"/>
      <w:r>
        <w:rPr/>
        <w:t>4</w:t>
      </w:r>
      <w:r>
        <w:rPr>
          <w:rtl w:val="true"/>
        </w:rPr>
        <w:t xml:space="preserve">. </w:t>
      </w:r>
      <w:r>
        <w:rPr>
          <w:rtl w:val="true"/>
        </w:rPr>
        <w:t>مسجد الهام بخش نظم و انضباط در زندگی</w:t>
      </w:r>
      <w:bookmarkEnd w:id="385"/>
    </w:p>
    <w:p>
      <w:pPr>
        <w:pStyle w:val="BookText"/>
        <w:rPr/>
      </w:pPr>
      <w:r>
        <w:rPr>
          <w:rFonts w:ascii="IRNazanin" w:hAnsi="IRNazanin" w:eastAsia="IRNazanin"/>
          <w:color w:val="111111"/>
          <w:sz w:val="28"/>
          <w:sz w:val="28"/>
          <w:szCs w:val="28"/>
          <w:rtl w:val="true"/>
          <w:lang w:bidi="fa-IR"/>
        </w:rPr>
        <w:t>وقتی یک خانواده مقید می‌شود که نمازها را در اوقاتی معین و همراه با جماعت و حضور در مسجد به جا آورد، به تدریج آنها وقت شناس و منظم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خانواده مسجدی از طریق حضور در مسجد و اقامه نماز جماعت در اوقات معین، نظم و وقت شناسی در زندگی را نیز می آموزد و یاد می‌گیرد که در سایر کارهایش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یکی از عمده ترین عوامل موفقیت در زندگی برنامه ریزی و نظم در امور است و حضور خانواده در مسجد زمینه را برای برنامه ریزی زندگی بر اساس ارزش‌های دینی فراهم می‌آورد</w:t>
      </w:r>
      <w:r>
        <w:rPr>
          <w:rFonts w:eastAsia="IRNazanin" w:cs="IRNazanin"/>
          <w:color w:val="111111"/>
          <w:sz w:val="28"/>
          <w:szCs w:val="28"/>
          <w:rtl w:val="true"/>
          <w:lang w:bidi="fa-IR"/>
        </w:rPr>
        <w:t>.</w:t>
      </w:r>
    </w:p>
    <w:p>
      <w:pPr>
        <w:pStyle w:val="Heading4"/>
        <w:numPr>
          <w:ilvl w:val="3"/>
          <w:numId w:val="1"/>
        </w:numPr>
        <w:rPr/>
      </w:pPr>
      <w:bookmarkStart w:id="386" w:name="__RefHeading___Toc1296559_653776707"/>
      <w:bookmarkStart w:id="387" w:name="_Toc145"/>
      <w:bookmarkEnd w:id="386"/>
      <w:r>
        <w:rPr/>
        <w:t>5</w:t>
      </w:r>
      <w:r>
        <w:rPr>
          <w:rtl w:val="true"/>
        </w:rPr>
        <w:t xml:space="preserve">. </w:t>
      </w:r>
      <w:r>
        <w:rPr>
          <w:rtl w:val="true"/>
        </w:rPr>
        <w:t>مسجد جلوه‌گاه نظافت و آراستگی</w:t>
      </w:r>
      <w:bookmarkEnd w:id="38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مؤمنین در هنگام رفتن به مسجد باید علاوه بر آمادگی روحی و معنوی، از جهت ظاهری و </w:t>
      </w:r>
      <w:bookmarkStart w:id="388" w:name="pg6481_68088"/>
    </w:p>
    <w:p>
      <w:pPr>
        <w:pStyle w:val="BookText"/>
        <w:rPr/>
      </w:pPr>
      <w:bookmarkEnd w:id="388"/>
      <w:r>
        <w:rPr>
          <w:rFonts w:ascii="IRNazanin" w:hAnsi="IRNazanin" w:eastAsia="IRNazanin"/>
          <w:color w:val="111111"/>
          <w:sz w:val="28"/>
          <w:sz w:val="28"/>
          <w:szCs w:val="28"/>
          <w:rtl w:val="true"/>
          <w:lang w:bidi="fa-IR"/>
        </w:rPr>
        <w:t>جسمی‌نیز خود را آماده و آراسته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تأکید شده است که هنگام حضور در مساجد آراسته باشید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هنگام نماز بهترین لباس‌هایش را می‌پوشید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زیبایی را دوست دارد، پس خود را برای پروردگارم می‌آرایم</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است که محل جلوس جدش امام صادق در مسجد از بوی عطر آن حضرت شناخته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دو رکعت نماز با عطر را بهتر از هفتاد رکعت نماز بی عطر می‌دانست</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مذکور، نشانگر اهمیت نظافت و بهداشت فردی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دهان نمازگزار بوی بد ندهد؛ لباس نمازگزار کثیف و بدبو نباشد و پا و بدن او بوی عرق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باید از استفاده چیزهایی که باعث ناراحتی دیگران می‌شود، مانند غذاهایی که بوی بد می‌دهند، استعمال دخانیات و سیگار و یا پوشیدن لباس‌های زننده  و امثال آن،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 مورد خوردن سیر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خاطر بویش از خوردن آن اجتناب می‌کرد و توصیه می‌کرد پس از خوردن سیر به مسجد نروید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فردی خود را موظف بداند که در هنگام رفتن به مسجد لباس تمیز و زیبا بپوشد؛ به خودش عطر بزند و بدنش را خوش‌بو نماید؛ و سر و صورتش را اصلاح کند، بی‌تردید کم‌کم به عادت پاکیزگی و آراستگی دائمی‌مزین می‌گردد</w:t>
      </w:r>
      <w:r>
        <w:rPr>
          <w:rFonts w:eastAsia="IRNazanin" w:cs="IRNazanin"/>
          <w:color w:val="111111"/>
          <w:sz w:val="28"/>
          <w:szCs w:val="28"/>
          <w:rtl w:val="true"/>
          <w:lang w:bidi="fa-IR"/>
        </w:rPr>
        <w:t>.</w:t>
      </w:r>
    </w:p>
    <w:p>
      <w:pPr>
        <w:pStyle w:val="Heading4"/>
        <w:numPr>
          <w:ilvl w:val="3"/>
          <w:numId w:val="1"/>
        </w:numPr>
        <w:rPr/>
      </w:pPr>
      <w:bookmarkStart w:id="389" w:name="__RefHeading___Toc1296561_653776707"/>
      <w:bookmarkStart w:id="390" w:name="_Toc146"/>
      <w:bookmarkEnd w:id="389"/>
      <w:r>
        <w:rPr/>
        <w:t>6</w:t>
      </w:r>
      <w:r>
        <w:rPr>
          <w:rtl w:val="true"/>
        </w:rPr>
        <w:t xml:space="preserve">. </w:t>
      </w:r>
      <w:r>
        <w:rPr>
          <w:rtl w:val="true"/>
        </w:rPr>
        <w:t>مسجد پایگاه صبر و استقامت در مشکلات و سختی‌ها</w:t>
      </w:r>
      <w:bookmarkEnd w:id="39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 انسان می آموزد چگونه در مقابل امیال ناروا از خود پایداری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به مؤمنین سفارش می‌کند از شکیبایی و نماز یاری بجویند</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تقویت اراده خویش، از انواع تمنیات و هوس‌های وسوسه‌انگیز نامشروع اجتناب کنند</w:t>
      </w:r>
      <w:r>
        <w:rPr>
          <w:rFonts w:eastAsia="IRNazanin" w:cs="IRNazanin"/>
          <w:color w:val="111111"/>
          <w:sz w:val="28"/>
          <w:szCs w:val="28"/>
          <w:rtl w:val="true"/>
          <w:lang w:bidi="fa-IR"/>
        </w:rPr>
        <w:t xml:space="preserve">. </w:t>
      </w:r>
      <w:bookmarkStart w:id="391" w:name="pg6481_68089"/>
    </w:p>
    <w:p>
      <w:pPr>
        <w:pStyle w:val="BookText"/>
        <w:rPr/>
      </w:pPr>
      <w:bookmarkEnd w:id="391"/>
      <w:r>
        <w:rPr>
          <w:rFonts w:ascii="IRNazanin" w:hAnsi="IRNazanin" w:eastAsia="IRNazanin"/>
          <w:color w:val="111111"/>
          <w:sz w:val="28"/>
          <w:sz w:val="28"/>
          <w:szCs w:val="28"/>
          <w:rtl w:val="true"/>
          <w:lang w:bidi="fa-IR"/>
        </w:rPr>
        <w:t>خانواده مسجدی با حضور در مسجد، وجودشان سرشار از عشق الهی شده و با صبر و استقامت آموخته شده از نماز،  با ثبات قدم در صراط مستقیم به حرکت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صبر و بردباری و تحمل، بهترین زیور ایمان و شریفترین صفات انسان به حساب می آید؛ به گونه ای که نسبت صبر به ایمان همچون نسبت سر به بدن معرفی شده است</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392" w:name="__RefHeading___Toc1296563_653776707"/>
      <w:bookmarkStart w:id="393" w:name="_Toc147"/>
      <w:bookmarkEnd w:id="392"/>
      <w:r>
        <w:rPr/>
        <w:t>7</w:t>
      </w:r>
      <w:r>
        <w:rPr>
          <w:rtl w:val="true"/>
        </w:rPr>
        <w:t xml:space="preserve">. </w:t>
      </w:r>
      <w:r>
        <w:rPr>
          <w:rtl w:val="true"/>
        </w:rPr>
        <w:t>مسجد خاستگاه حیا، حجاب و عفاف</w:t>
      </w:r>
      <w:bookmarkEnd w:id="393"/>
    </w:p>
    <w:p>
      <w:pPr>
        <w:pStyle w:val="BookText"/>
        <w:rPr/>
      </w:pPr>
      <w:r>
        <w:rPr>
          <w:rFonts w:ascii="IRNazanin" w:hAnsi="IRNazanin" w:eastAsia="IRNazanin"/>
          <w:color w:val="111111"/>
          <w:sz w:val="28"/>
          <w:sz w:val="28"/>
          <w:szCs w:val="28"/>
          <w:rtl w:val="true"/>
          <w:lang w:bidi="fa-IR"/>
        </w:rPr>
        <w:t>بی‌تردید هر انسانی علاقمند است از عزت و کرامت نفس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مؤثر برای دستیابی به کرامت و عزت نفس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جمله صفات زیبای الهی و انبیاء و امامان و بندگان صالح و شایسته حضرت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مسجدی به خاطر احترام خاصی که برای این جایگاه مقدس قائلند، پیوسته مراقب خویش هستند که سخن بیهوده یا رفتار ناشایستی از آنها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باعث تقویت حیا در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هنگام نماز با پوشش کامل به نماز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 مساجد بیشتر مراقب حجاب و عفاف خود هستند و پایبندی به دستورات الهی در خصوص حریم میان زن و مرد در افراد مسجدی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حیا در اعضای خانواده، خود به خود بهبود وضع حجاب و عفاف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مسجد مردان و زنان در دو قسمت جداگانه به نماز جماعت می‌ایستند و حریم میان زن و مرد را رعایت می‌کنند، در خارج مسجد نیز این رفتار ارزشمند و خداپسندانه را رعایت کرده و به تدریج روحیه غیرت و عفاف بر جامعه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امر بر خانواده‌ها تأثیر خواهد گذاشت و میزان وفاداری زن و شوهر نسبت به هم را بالا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والدین مسجدی که با وقار و حجاب در جامعه حضور پیدا می‌کنند، این فرهنگ اسلامی‌را به فرزندان‌شان منتقل‌کرده و آنان را با حیا و عفاف آشنا می‌نمایند</w:t>
      </w:r>
      <w:r>
        <w:rPr>
          <w:rFonts w:eastAsia="IRNazanin" w:cs="IRNazanin"/>
          <w:color w:val="111111"/>
          <w:sz w:val="28"/>
          <w:szCs w:val="28"/>
          <w:rtl w:val="true"/>
          <w:lang w:bidi="fa-IR"/>
        </w:rPr>
        <w:t>.</w:t>
      </w:r>
    </w:p>
    <w:p>
      <w:pPr>
        <w:pStyle w:val="Heading4"/>
        <w:numPr>
          <w:ilvl w:val="3"/>
          <w:numId w:val="1"/>
        </w:numPr>
        <w:rPr/>
      </w:pPr>
      <w:bookmarkStart w:id="394" w:name="__RefHeading___Toc1296565_653776707"/>
      <w:bookmarkStart w:id="395" w:name="_Toc148"/>
      <w:bookmarkEnd w:id="394"/>
      <w:r>
        <w:rPr/>
        <w:t>8</w:t>
      </w:r>
      <w:r>
        <w:rPr>
          <w:rtl w:val="true"/>
        </w:rPr>
        <w:t xml:space="preserve">. </w:t>
      </w:r>
      <w:r>
        <w:rPr>
          <w:rtl w:val="true"/>
        </w:rPr>
        <w:t>مسجد پرورش دهنده عواطف انسانی</w:t>
      </w:r>
      <w:bookmarkEnd w:id="39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در خانه خدا و انس با مسجد و انسان‌های نیک سرشت، بستر مناسبی برای پرورش عواطف انسانی در خانواده اهل مسجد مهیا می‌گردد که نتایج ارزنده آن علاوه بر کانون خانواده، در سطح جامعه نیز تجلی می‌یابد</w:t>
      </w:r>
      <w:r>
        <w:rPr>
          <w:rFonts w:eastAsia="IRNazanin" w:cs="IRNazanin"/>
          <w:color w:val="111111"/>
          <w:sz w:val="28"/>
          <w:szCs w:val="28"/>
          <w:rtl w:val="true"/>
          <w:lang w:bidi="fa-IR"/>
        </w:rPr>
        <w:t xml:space="preserve">. </w:t>
      </w:r>
      <w:bookmarkStart w:id="396" w:name="pg6481_68090"/>
    </w:p>
    <w:p>
      <w:pPr>
        <w:pStyle w:val="BookText"/>
        <w:rPr/>
      </w:pPr>
      <w:bookmarkEnd w:id="396"/>
      <w:r>
        <w:rPr>
          <w:rFonts w:ascii="IRNazanin" w:hAnsi="IRNazanin" w:eastAsia="IRNazanin"/>
          <w:color w:val="111111"/>
          <w:sz w:val="28"/>
          <w:sz w:val="28"/>
          <w:szCs w:val="28"/>
          <w:rtl w:val="true"/>
          <w:lang w:bidi="fa-IR"/>
        </w:rPr>
        <w:t>از این رو، معمولاً در بین افراد مسجدی، محبت و عطوفت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خوش اخلاق بوده و با دیگران رفتار گرم و صمیمانه‌ای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اهالی مسجد روحیه جمع‌گرایی و همکاری بیشتر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حضور در خانه خدا، ‌زمینه را برای آراسته شدن به صفات خداگونه‌ای همچون رحمت، عطوفت و شفقت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عواطف مثبت انسانی و صفات پسندیده الهی،  اموری نظیر صداقت، ‌صمیمیت، مهرورزی، عفو و گذشت، تعاون و همکاری در خانواده و جامعه گسترش پیدا می‌کند</w:t>
      </w:r>
      <w:r>
        <w:rPr>
          <w:rFonts w:eastAsia="IRNazanin" w:cs="IRNazanin"/>
          <w:color w:val="111111"/>
          <w:sz w:val="28"/>
          <w:szCs w:val="28"/>
          <w:rtl w:val="true"/>
          <w:lang w:bidi="fa-IR"/>
        </w:rPr>
        <w:t>.</w:t>
      </w:r>
    </w:p>
    <w:p>
      <w:pPr>
        <w:pStyle w:val="Heading4"/>
        <w:numPr>
          <w:ilvl w:val="3"/>
          <w:numId w:val="1"/>
        </w:numPr>
        <w:rPr/>
      </w:pPr>
      <w:bookmarkStart w:id="397" w:name="__RefHeading___Toc1296567_653776707"/>
      <w:bookmarkStart w:id="398" w:name="_Toc149"/>
      <w:bookmarkEnd w:id="397"/>
      <w:r>
        <w:rPr/>
        <w:t>9</w:t>
      </w:r>
      <w:r>
        <w:rPr>
          <w:rtl w:val="true"/>
        </w:rPr>
        <w:t xml:space="preserve">. </w:t>
      </w:r>
      <w:r>
        <w:rPr>
          <w:rtl w:val="true"/>
        </w:rPr>
        <w:t>مسجد پناه‌گاهی امن و مطمئن</w:t>
      </w:r>
      <w:bookmarkEnd w:id="398"/>
    </w:p>
    <w:p>
      <w:pPr>
        <w:pStyle w:val="BookText"/>
        <w:rPr/>
      </w:pPr>
      <w:r>
        <w:rPr>
          <w:rFonts w:ascii="IRNazanin" w:hAnsi="IRNazanin" w:eastAsia="IRNazanin"/>
          <w:color w:val="111111"/>
          <w:sz w:val="28"/>
          <w:sz w:val="28"/>
          <w:szCs w:val="28"/>
          <w:rtl w:val="true"/>
          <w:lang w:bidi="fa-IR"/>
        </w:rPr>
        <w:t>مساجد پناه‌گاهی مطمئن و مأمنی آرامش بخش برای مؤمنان و مسلمانان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گذشته هرگاه مسلمانان با فشارهای حکومت، مخالفان عقیدتی ویا افراد ناباب روبه رو می‌شوند،  به مساجد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است که هرگاه بلاها و گرفتاری‌ها نازل شوند، اهل مسجد در عافیت و امنیت به سر خواهند برد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مکانی امن برای خانواده‌هاست و خانه خدا زمینه امنیت خانوادگی و اجتماعی را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پیوسته به مسجد رفت و آمد دارد و از برکات آن بهره‌مند می‌شوند، ‌خداوند را حاضر و ناظر اعمال خود می دانند و پیوسته مراقب رفتار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از خانواده‌هایی که اهل مسجدند، بیشتر احساس امنیت خاطر می‌کند و اعتماد مردم نسبت به آنان بیش از دیگر افراد جامعه ‌است</w:t>
      </w:r>
      <w:r>
        <w:rPr>
          <w:rFonts w:eastAsia="IRNazanin" w:cs="IRNazanin"/>
          <w:color w:val="111111"/>
          <w:sz w:val="28"/>
          <w:szCs w:val="28"/>
          <w:rtl w:val="true"/>
          <w:lang w:bidi="fa-IR"/>
        </w:rPr>
        <w:t>.</w:t>
      </w:r>
    </w:p>
    <w:p>
      <w:pPr>
        <w:pStyle w:val="Heading4"/>
        <w:numPr>
          <w:ilvl w:val="3"/>
          <w:numId w:val="1"/>
        </w:numPr>
        <w:rPr/>
      </w:pPr>
      <w:bookmarkStart w:id="399" w:name="__RefHeading___Toc1296569_653776707"/>
      <w:bookmarkStart w:id="400" w:name="_Toc150"/>
      <w:bookmarkEnd w:id="399"/>
      <w:r>
        <w:rPr/>
        <w:t>10</w:t>
      </w:r>
      <w:r>
        <w:rPr>
          <w:rtl w:val="true"/>
        </w:rPr>
        <w:t xml:space="preserve">. </w:t>
      </w:r>
      <w:r>
        <w:rPr>
          <w:rtl w:val="true"/>
        </w:rPr>
        <w:t>مسجد عامل بازدارنده از کجروی‌ها</w:t>
      </w:r>
      <w:bookmarkEnd w:id="400"/>
    </w:p>
    <w:p>
      <w:pPr>
        <w:pStyle w:val="Heading5"/>
        <w:numPr>
          <w:ilvl w:val="4"/>
          <w:numId w:val="1"/>
        </w:numPr>
        <w:rPr/>
      </w:pPr>
      <w:bookmarkStart w:id="401" w:name="__RefHeading___Toc1296571_653776707"/>
      <w:bookmarkStart w:id="402" w:name="_Toc151"/>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مساجد نقش مهمی‌در کاهش انحرافات و کجروی‌های فردی و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متعدد نشان داده است کسانی که اهل عبادت و حضور در معابد و مساجد هستند، بسیار کمتر در معرض بزهکاری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یکی از آثار و برکات نماز را دوری از زشتی‌ها و منکرات ذکر کرده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نماز، گناهان را چون برگهای پاییزی فرو می ریزد و غل </w:t>
      </w:r>
      <w:bookmarkStart w:id="403" w:name="pg6481_68091"/>
    </w:p>
    <w:p>
      <w:pPr>
        <w:pStyle w:val="BookText"/>
        <w:rPr/>
      </w:pPr>
      <w:bookmarkEnd w:id="403"/>
      <w:r>
        <w:rPr>
          <w:rFonts w:ascii="IRNazanin" w:hAnsi="IRNazanin" w:eastAsia="IRNazanin"/>
          <w:color w:val="111111"/>
          <w:sz w:val="28"/>
          <w:sz w:val="28"/>
          <w:szCs w:val="28"/>
          <w:rtl w:val="true"/>
          <w:lang w:bidi="fa-IR"/>
        </w:rPr>
        <w:t>و زنجیر معاصی را از گردن‌ها می‌گشاید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بزهکاران از کسانی هستند که ارتباطی با خدا و نماز و مسجد ندارند و با ارزش‌های اخلاقی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معنویت تهی بوده و احساس طرد شدن از درگاه الهی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خانواده‌های اهل مسجد با حضور در خانه خدا و اقامه نماز خود را پیوسته در محضر خدا می بینند و همین امر آنها را از پلیدی‌ها و انحرافات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مسجد علاوه بر آثار فوق، فواید فراوان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اعتدال و ساده زیستی، مبارزه با تجملات و اسراف کاری، بخشندگی و کمک به نیازمندان، افزایش هدفمندی و معناداری زندگی، کم شدن احساس تنهایی و بی کسی، پر تحرکی و میل به فعالیت‌های اجتماعی، یاری‌رسانی و خدمت به همنوعان، را نیز در بردارد</w:t>
      </w:r>
      <w:r>
        <w:rPr>
          <w:rFonts w:eastAsia="IRNazanin" w:cs="IRNazanin"/>
          <w:color w:val="111111"/>
          <w:sz w:val="28"/>
          <w:szCs w:val="28"/>
          <w:rtl w:val="true"/>
          <w:lang w:bidi="fa-IR"/>
        </w:rPr>
        <w:t>.</w:t>
      </w:r>
    </w:p>
    <w:p>
      <w:pPr>
        <w:pStyle w:val="Heading5"/>
        <w:numPr>
          <w:ilvl w:val="4"/>
          <w:numId w:val="1"/>
        </w:numPr>
        <w:rPr/>
      </w:pPr>
      <w:bookmarkStart w:id="404" w:name="__RefHeading___Toc1296573_653776707"/>
      <w:bookmarkStart w:id="405" w:name="_Toc152"/>
      <w:bookmarkEnd w:id="404"/>
      <w:r>
        <w:rPr>
          <w:rtl w:val="true"/>
        </w:rPr>
        <w:t>ظرفیت‌های مسجد در حل مشکلات خانوادگی</w:t>
      </w:r>
      <w:bookmarkEnd w:id="405"/>
    </w:p>
    <w:p>
      <w:pPr>
        <w:pStyle w:val="BookText"/>
        <w:rPr/>
      </w:pPr>
      <w:r>
        <w:rPr>
          <w:rFonts w:ascii="IRNazanin" w:hAnsi="IRNazanin" w:eastAsia="IRNazanin"/>
          <w:color w:val="111111"/>
          <w:sz w:val="28"/>
          <w:sz w:val="28"/>
          <w:szCs w:val="28"/>
          <w:rtl w:val="true"/>
          <w:lang w:bidi="fa-IR"/>
        </w:rPr>
        <w:t>با توجه به تقدس و حرمتی که مساجد در نزد مردم دارند، این مراکز می‌توانند نقش برجسته و بی بدیلی در حل ‌مشکلات خانوادگی مردم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امام جماعت و متولیان مسجد، تحکیم نهاد خانواده را به مثابه وظیفه‌ای دینی و اخلاقی تلقی نمایند و از ظرفیت‌ها و امکانات مسجد برای تحقق این امر خدا پسندانه استفاده کنند، می‌توانند اولاً با آموزش مهارت‌های زندگی از بسیاری آشفتگی‌ها و نابسامانی‌های خانوادگی پیشگیری نمایند؛ ثانیا با مداخله به موقع و مؤثر در بحران‌های خانوادگی و سرکشی از خانواده‌های آسیب‌دیده، در جهت کاهش آلام و رنج‌های خانواده‌های پیرامون مسجد،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فعالیت‌ها که هدف آنها کمک به استحکام و پایداری خانواده‌‌هاست بسیار متنوعند و از تشکیل صندوق قرض‌الحسنه و کمک مالی به خانواده‌های نیازمند یا ایجاد درمانگاه و تلاش برای درمان بیماری‌های آنان گرفته تا برگزاری جلسات آموزش مهارت‌های زندگی و سبک زندگی اسلامی‌و سرکشی از خانواده‌های آسیب دیده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به چند مورد از این راهبردها که اجرای آنها در اکثر مساجد کشور به آسانی میسر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زندگی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آموزش مهارت‌های زندگی سعی می‌شود هر رفتاری به اجزای کوچک‌تر تقسیم شود </w:t>
      </w:r>
    </w:p>
    <w:p>
      <w:pPr>
        <w:pStyle w:val="BookText"/>
        <w:rPr/>
      </w:pPr>
      <w:r>
        <w:rPr>
          <w:rFonts w:ascii="IRNazanin" w:hAnsi="IRNazanin" w:eastAsia="IRNazanin"/>
          <w:color w:val="111111"/>
          <w:sz w:val="28"/>
          <w:sz w:val="28"/>
          <w:szCs w:val="28"/>
          <w:rtl w:val="true"/>
          <w:lang w:bidi="fa-IR"/>
        </w:rPr>
        <w:t>تا افراد بتوانند به راحتی آنها را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آموزش‌ها علاوه بر یادگیری رفتارهای جدید، افراد می‌کوشند با شناخت خود، خدا، اطرافیان، جامعه و محیط زیست، شیوه تعامل بهینه با آنان را فرا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شریفی‌نیا،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مهارت‌های زندگی به افراد خانواده کمک می‌کند تا در زندگی واقعی راحت‌تر بوده و از اعتماد به نفس بیشتری برخوردار شوند و خودشان را صادقانه‌تر ابراز کنند و در نتیجه زندگی موفق‌تر و شادتری را تجربه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می‌توانند با استفاده از کارشناسان مجرب و متخصص در امور خانواده این کلاس‌ها را برای بانوان، آقایان و حتی فرزندان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برگزاری این کلاس باید نکاتی همچون تناسب زمانی، محیط آموزشی مناسب، سطح دانش فراگیران، نیازها و اولویت‌های گروه هدف و تلفیق آموزه‌های دینی با فنون علمی‌مدرن به دقت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در بحران‌های خانوادگی</w:t>
      </w:r>
    </w:p>
    <w:p>
      <w:pPr>
        <w:pStyle w:val="BookText"/>
        <w:rPr/>
      </w:pPr>
      <w:r>
        <w:rPr>
          <w:rFonts w:ascii="IRNazanin" w:hAnsi="IRNazanin" w:eastAsia="IRNazanin"/>
          <w:color w:val="111111"/>
          <w:sz w:val="28"/>
          <w:sz w:val="28"/>
          <w:szCs w:val="28"/>
          <w:rtl w:val="true"/>
          <w:lang w:bidi="fa-IR"/>
        </w:rPr>
        <w:t>یکی از مؤثرترین اقدامات برای مهار آسیب‌های خانواده‌های در معرض خطر، مداخله افراد آشنا به مسائل خانوادگی، با تجربه، خیرخواه، دلسوز و خوش‌بیان در درگیری‌های خانوادگی و رویدادهای بحران‌زای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مداخلات باعث کنترل نسبی اوضاع و کاهش تنش و درگیری پیش آمده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اغلب اعضای هیئت امنای مساجد انسان‌هایی مؤمن، خیّر، خوش نام و مورد اعتماد مردم هستند، می‌توانند با مداخله به موقع و مناسب خود در بحران‌های خانوادگی نقش برجسته‌ای در پیشگیری از نزاع‌های خانوادگی و احیانا طلاق و از هم پاشیدگی خانواده‌ها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از خانواده‌های آسیب دیده</w:t>
      </w:r>
    </w:p>
    <w:p>
      <w:pPr>
        <w:pStyle w:val="BookText"/>
        <w:rPr/>
      </w:pPr>
      <w:r>
        <w:rPr>
          <w:rFonts w:ascii="IRNazanin" w:hAnsi="IRNazanin" w:eastAsia="IRNazanin"/>
          <w:color w:val="111111"/>
          <w:sz w:val="28"/>
          <w:sz w:val="28"/>
          <w:szCs w:val="28"/>
          <w:rtl w:val="true"/>
          <w:lang w:bidi="fa-IR"/>
        </w:rPr>
        <w:t>به دلایل مختلف بعضی خانواده‌ها دچار آسیب و پریشانی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از قبیل ورشکستگی، تصادف، مرگ عزیزان، بیماری سخت و صعب العلاج، زندانی شدن یکی از اعضای خانواده، اعتیاد، از دست دادن شغل و اموری از این دست می‌تواند یک خانواده را با فاجعه‌ای بزرگ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انسانها بیش از هر چیزی نیاز به تسلی خاطر و حمایت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نمازگزاران سرشناس و موجه مسجد به همراه امام جماعت برنامه‌ای منظم برای شناسایی و سرکشی از این نوع خانواده‌ها داشته باشند </w:t>
      </w:r>
    </w:p>
    <w:p>
      <w:pPr>
        <w:pStyle w:val="BookText"/>
        <w:rPr/>
      </w:pPr>
      <w:r>
        <w:rPr>
          <w:rFonts w:ascii="IRNazanin" w:hAnsi="IRNazanin" w:eastAsia="IRNazanin"/>
          <w:color w:val="111111"/>
          <w:sz w:val="28"/>
          <w:sz w:val="28"/>
          <w:szCs w:val="28"/>
          <w:rtl w:val="true"/>
          <w:lang w:bidi="fa-IR"/>
        </w:rPr>
        <w:t>و ضمن شنیدن درد دل‌ها و مشکلاتشان، تا حد امکان کمک‌هایی به آنان ارائه دهند، بی‌تردید تأثیر شگرفی بر آرامش خانواده و کاهش اثرات آسیب 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متعدد تأیید کرده‌اند که ارائه حمایت‌های عاطفی و اجتماعی به میزان زیادی، تنش، تنهایی، اضطراب و سایر شرایط آسیب‌زا را کاهش داده و سلامت روانی دین‌داران را از طریق بهبود شرایط محیطی افزایش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پولنر</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کیرک پاتریک</w:t>
      </w:r>
      <w:r>
        <w:rPr>
          <w:rStyle w:val="FootnoteAnchor"/>
          <w:rtl w:val="true"/>
        </w:rPr>
        <w:footnoteReference w:id="65"/>
      </w:r>
      <w:r>
        <w:rPr>
          <w:rFonts w:ascii="IRNazanin" w:hAnsi="IRNazanin" w:eastAsia="IRNazanin"/>
          <w:color w:val="111111"/>
          <w:sz w:val="28"/>
          <w:sz w:val="28"/>
          <w:szCs w:val="28"/>
          <w:rtl w:val="true"/>
          <w:lang w:bidi="fa-IR"/>
        </w:rPr>
        <w:t>و هود</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آرگیل</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روحانیون و مبلغان دینی می‌توانند با ایجاد فضای حمایتی معنوی، بعضی از اختلالات خلقی مثل افسردگی، احساس تنهایی و کمرویی را درمان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انجام  شده بیانگر آن است که حمایت‌های اجتماعی باعث می‌شود که افراد کمتر دچار اعتیاد به مواد مخدر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گورساچ</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مراکز مشاوره خانواده</w:t>
      </w:r>
    </w:p>
    <w:p>
      <w:pPr>
        <w:pStyle w:val="BookText"/>
        <w:rPr/>
      </w:pPr>
      <w:r>
        <w:rPr>
          <w:rFonts w:ascii="IRNazanin" w:hAnsi="IRNazanin" w:eastAsia="IRNazanin"/>
          <w:color w:val="111111"/>
          <w:sz w:val="28"/>
          <w:sz w:val="28"/>
          <w:szCs w:val="28"/>
          <w:rtl w:val="true"/>
          <w:lang w:bidi="fa-IR"/>
        </w:rPr>
        <w:t>ایجاد مراکز مشاوره خانواده در مساجد موضوع جدیدی است که می‌تواند به جذابیت مسجد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زوجین و خانواده‌ها بیش از هر زمان دیگری نیازمند حمایت و راهنمایی هستند، به همین دلیل، ایجاد این گونه اماکن در مساجد که بیش از سایر مکان‌ها مورد اعتماد خانواده‌ها و مردم قرار دارند،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مراکز مشاوره مساجد باید کلیه معیارها و استانداردهای یک مرکز مشاوره خوب و قابل قبول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علاوه بر این که بایستی از سازمان نظام روان‌شناسی دارای مجوز رسمی ‌باشند، لازم علاوه بر فراهم آوردن مکانی امن، آرامبخش و دلنشین برای مراجعان، از نیروهای روان‌شناس و مشاور توانمند و با تجربه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استانداردهای لازم برای یک مرکز مشاوره قابل قبول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کم دارای یک اتاق اداری، یک سالن انتظار، یک آبدارخانه و سه اطاق برای مشاوره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باید لااقل یک اطاق گروه درمانی، یک اتاق روان سنجی و یک اتاق آموزش گروهی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تجهیزات و لوازم اداری مانند رایانه، میز اداری، صندلی راحتی و کاناپه، فایل، قفسه کتاب، وسایل کمک آموزشی مثل اورهد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کافی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اتاق‌های مرکز مشاوره با رنگ‌های روشن و آرام بخش مثل سبز روشن، سفید استخوانی، آبی کمرنگ، کرم ملایم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 شوند، تا محیط برای مراجعین دلنشین و آرامبخش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مشاوره باید با گل‌های طبیعی یا مصنوعی و تصاویر زیبا از طبیعت‌ تزئین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در مراکز مشاوره عکس افراد یا شخصیت‌ها وجود نداشته باشد؛ چون ممکن است نشان دهنده جهت‌گیری سیاسی مرکز بوده و برای پاره‌ای افراد ناخوشایند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روان شناسان و مشاوران علاوه بر دارا بودن مدرک دکتری یا کارشناسی ارشد روان‌شناسی، مشاوره، یا علوم تربیتی باید از اطلاعات دینی خوبی هم برخوردار باشد و از آنها در مشاوره‌های خود استفاده نمایند</w:t>
      </w:r>
      <w:r>
        <w:rPr>
          <w:rFonts w:eastAsia="IRNazanin" w:cs="IRNazanin"/>
          <w:color w:val="111111"/>
          <w:sz w:val="28"/>
          <w:szCs w:val="28"/>
          <w:rtl w:val="true"/>
          <w:lang w:bidi="fa-IR"/>
        </w:rPr>
        <w:t xml:space="preserve">. </w:t>
      </w:r>
      <w:bookmarkStart w:id="406" w:name="pg6481_68095"/>
    </w:p>
    <w:p>
      <w:pPr>
        <w:pStyle w:val="Heading3"/>
        <w:numPr>
          <w:ilvl w:val="2"/>
          <w:numId w:val="1"/>
        </w:numPr>
        <w:rPr/>
      </w:pPr>
      <w:bookmarkStart w:id="407" w:name="__RefHeading___Toc1296575_653776707"/>
      <w:bookmarkStart w:id="408" w:name="_Toc153"/>
      <w:bookmarkEnd w:id="406"/>
      <w:bookmarkEnd w:id="407"/>
      <w:r>
        <w:rPr>
          <w:rtl w:val="true"/>
        </w:rPr>
        <w:t>و</w:t>
      </w:r>
      <w:r>
        <w:rPr>
          <w:rtl w:val="true"/>
        </w:rPr>
        <w:t xml:space="preserve">) </w:t>
      </w:r>
      <w:r>
        <w:rPr>
          <w:rtl w:val="true"/>
        </w:rPr>
        <w:t>امام جماعت به مثابه مشاوری امین و دلسوز</w:t>
      </w:r>
      <w:bookmarkEnd w:id="408"/>
    </w:p>
    <w:p>
      <w:pPr>
        <w:pStyle w:val="Heading4"/>
        <w:numPr>
          <w:ilvl w:val="3"/>
          <w:numId w:val="1"/>
        </w:numPr>
        <w:rPr/>
      </w:pPr>
      <w:bookmarkStart w:id="409" w:name="__RefHeading___Toc1296577_653776707"/>
      <w:bookmarkStart w:id="410" w:name="_Toc154"/>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در میان تمام کسانی که به نوعی در اداره امور مسجد دخالت دارند، امام جماعت دارای نقشی ممتاز و ویژه است؛ به طوری که صلاحیت‌ها، شایستگی‌ها، عملکرد، شخصیت و چگونگی برخورد او با مردم اثر شگرفی بر جذب یا دفع افراد به مسجد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ائمه جماعات مساجد به عنوان الگوهای اخلاقی و معنوی بیش از دیگران مورد وثوق و اعتماد مردم هستند و بسیاری از خانواده‌های مذهبی ترجیح می‌دهند مشکلاتشان را با امام جماعت در میان بگذارند و از آنها راهنمایی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بخواهد مسئوولیت خود را به بهترین نحو انجام دهد، باید رابطه صمیمانه‌ای با مردم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او باید واجد سه عنصر مقبولیت، محبوبیت و موفقیت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مقبولیت یعنی مردم او را واقعاً بپذیرند و به او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مقبول نمازگزاران و اهل محل نباشد، کلام او تأثیری در مردم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مؤثر در مقبولیت امام جماعت این است که علاوه بر آگاهی کامل از مسائل دینی، فردی روشنفکر، آگاه و برخوردار از دانش روان‌شناسی و مسائل خانوادگی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به معنای آن است که علاوه بر پذیرش وی توسط مردم، آنها او را قلباً دوست بدارند و علاقمند به صحبت و ارتباط با 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خوش‌رویی، صداقت، گرمی‌و صمیمت در برخوردها، انعطاف پذیری، شوخ طبعی و فروتنی باعث محبوبیت فرد 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هم زمانی حاصل می‌شود که اولاً امام جماعت در برقراری ارتباط مؤثر و همدلانه با مردم موفق باشد و ثانیا با استفاده صحیح از تکنیک‌های آموزشی و تربیتی بتواند آنان را به درستی راهنمایی کند</w:t>
      </w:r>
      <w:r>
        <w:rPr>
          <w:rFonts w:eastAsia="IRNazanin" w:cs="IRNazanin"/>
          <w:color w:val="111111"/>
          <w:sz w:val="28"/>
          <w:szCs w:val="28"/>
          <w:rtl w:val="true"/>
          <w:lang w:bidi="fa-IR"/>
        </w:rPr>
        <w:t xml:space="preserve">. </w:t>
      </w:r>
      <w:bookmarkStart w:id="411" w:name="pg6481_68096"/>
    </w:p>
    <w:p>
      <w:pPr>
        <w:pStyle w:val="BookText"/>
        <w:rPr/>
      </w:pPr>
      <w:bookmarkEnd w:id="411"/>
      <w:r>
        <w:rPr>
          <w:rFonts w:ascii="IRNazanin" w:hAnsi="IRNazanin" w:eastAsia="IRNazanin"/>
          <w:color w:val="111111"/>
          <w:sz w:val="28"/>
          <w:sz w:val="28"/>
          <w:szCs w:val="28"/>
          <w:rtl w:val="true"/>
          <w:lang w:bidi="fa-IR"/>
        </w:rPr>
        <w:t>رابطه امام جماعت با نمازگزاران باید صمیمانه و مبتنی بر احترام و محبت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همواره با آنان گفتگو کند؛ از مشکلات شان آگاه باشد؛ موفقیت‌هایشان را تبریک بگوید و از ناراحتی و غم‌هایشان ابراز تأسف کند</w:t>
      </w:r>
      <w:r>
        <w:rPr>
          <w:rFonts w:eastAsia="IRNazanin" w:cs="IRNazanin"/>
          <w:color w:val="111111"/>
          <w:sz w:val="28"/>
          <w:szCs w:val="28"/>
          <w:rtl w:val="true"/>
          <w:lang w:bidi="fa-IR"/>
        </w:rPr>
        <w:t>.</w:t>
      </w:r>
    </w:p>
    <w:p>
      <w:pPr>
        <w:pStyle w:val="Heading4"/>
        <w:numPr>
          <w:ilvl w:val="3"/>
          <w:numId w:val="1"/>
        </w:numPr>
        <w:rPr/>
      </w:pPr>
      <w:bookmarkStart w:id="412" w:name="__RefHeading___Toc1296579_653776707"/>
      <w:bookmarkStart w:id="413" w:name="_Toc155"/>
      <w:bookmarkEnd w:id="412"/>
      <w:r>
        <w:rPr>
          <w:rtl w:val="true"/>
        </w:rPr>
        <w:t>ویژگی‌های امام جماعت مشاور</w:t>
      </w:r>
      <w:bookmarkEnd w:id="413"/>
    </w:p>
    <w:p>
      <w:pPr>
        <w:pStyle w:val="BookText"/>
        <w:rPr/>
      </w:pPr>
      <w:r>
        <w:rPr>
          <w:rFonts w:ascii="IRNazanin" w:hAnsi="IRNazanin" w:eastAsia="IRNazanin"/>
          <w:color w:val="111111"/>
          <w:sz w:val="28"/>
          <w:sz w:val="28"/>
          <w:szCs w:val="28"/>
          <w:rtl w:val="true"/>
          <w:lang w:bidi="fa-IR"/>
        </w:rPr>
        <w:t>یک امام جماعت مشاور برای مشاوره دادن به خانواده‌ها، علاوه بر داشتن شرایط امام جماعت نظیر تقوا و عدالت، توانایی علمی‌و خصوصیات اخلاقی، باید از ویژگی‌های زیر نیز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سلامت جسمی‌و روانی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باهوش باشد و توانایی توجیه و متقاعدسازی دیگران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انسان‌ها و حل مشکلات آنها علاقمند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انعطاف‌پذیر باشد و کسی را به پیروی و اطاعت از خویش مجبور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 باشد و هرگز اسرار مردم را فاش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خوش‌نام و قابل اعتماد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توانایی و محدودیت‌هایش آگاه باشد و در مسائلی که تخصص ندارد، مداخله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آشنایی با علم روان‌شناسی و تعلیم و تربیت، به فنون و روش‌های مشاوره مسلط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فعال و پویایی داشته باشد و بتواند سؤالات دقیق و مناسب را به موقع مطرح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راحتی با دیگران ارتباط برقرار کند و از روابط اجتماعی خوبی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سعه صدر برخوردار باشد و توان شنیدن مطالبی را که با آنها موافق نیست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انتقاد‌پذیر باشد و خود را کامل و بدون عیب و نقص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یکپارچگی درونی و انسجام شخصیتی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عفیف و پاکدامن باشد و در گفتگوی با زنان و دختران مسائل شرعی و اخلاقی را کاملاً رعایت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اعتماد به نفس بوده و در ارائه راه حل‌ها از خود خلاقیت و ابتکار نشان دهد</w:t>
      </w:r>
      <w:r>
        <w:rPr>
          <w:rFonts w:eastAsia="IRNazanin" w:cs="IRNazanin"/>
          <w:color w:val="111111"/>
          <w:sz w:val="28"/>
          <w:szCs w:val="28"/>
          <w:rtl w:val="true"/>
          <w:lang w:bidi="fa-IR"/>
        </w:rPr>
        <w:t xml:space="preserve">. </w:t>
      </w:r>
      <w:bookmarkStart w:id="414" w:name="pg6481_68097"/>
    </w:p>
    <w:p>
      <w:pPr>
        <w:pStyle w:val="BookText"/>
        <w:rPr/>
      </w:pPr>
      <w:bookmarkEnd w:id="4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همدلی و خلوص بوده و درد و رنج مراجعین خود را درک نموده و با آنان همدلی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را با ارزش بداند و برای حل مشکلات آنها تمام توان خویش را به کار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 اندیش و امیدوار باشد و همواره دیگران را امیدوار و خوش‌بین به حل مشکلاتشان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تیپ، خوش لباس و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نظافت دهان و دندان و احیانا بوی بد دهان خود بوده، و هرگز از پاکیزگی لباس و بدن خود غافل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 با مراجعین توأم با احترام و تواضع باشد و از خودخواهی، تکبر، خشکی و تندخویی بپرهیزد</w:t>
      </w:r>
      <w:r>
        <w:rPr>
          <w:rFonts w:eastAsia="IRNazanin" w:cs="IRNazanin"/>
          <w:color w:val="111111"/>
          <w:sz w:val="28"/>
          <w:szCs w:val="28"/>
          <w:rtl w:val="true"/>
          <w:lang w:bidi="fa-IR"/>
        </w:rPr>
        <w:t>.</w:t>
      </w:r>
    </w:p>
    <w:p>
      <w:pPr>
        <w:pStyle w:val="Heading4"/>
        <w:numPr>
          <w:ilvl w:val="3"/>
          <w:numId w:val="1"/>
        </w:numPr>
        <w:rPr/>
      </w:pPr>
      <w:bookmarkStart w:id="415" w:name="__RefHeading___Toc1296581_653776707"/>
      <w:bookmarkStart w:id="416" w:name="_Toc156"/>
      <w:bookmarkEnd w:id="415"/>
      <w:r>
        <w:rPr>
          <w:rtl w:val="true"/>
        </w:rPr>
        <w:t>اطلاعات مورد نیاز امام جماعت مشاور</w:t>
      </w:r>
      <w:bookmarkEnd w:id="416"/>
    </w:p>
    <w:p>
      <w:pPr>
        <w:pStyle w:val="Heading5"/>
        <w:numPr>
          <w:ilvl w:val="4"/>
          <w:numId w:val="1"/>
        </w:numPr>
        <w:rPr/>
      </w:pPr>
      <w:bookmarkStart w:id="417" w:name="__RefHeading___Toc1296583_653776707"/>
      <w:bookmarkStart w:id="418" w:name="_Toc15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کاری که یک مشاور خانواده باید برای مراجعینش انجام دهد دارای سه بعد شناختی، رفتاری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شناختی مشاور باید کاری کند که مراجع، نخست به خودشناسی برسد و بعد دیگران را بشناسد و آنان را همان گونه که هستند،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رفتاری مشاور سعی می‌‌کند مراجع را از یک رفتار غیراخلاقی به یک رفتار اخلاقی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می‌کوشد یک فرد دروغگو را به جایی برساند که دیگر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عاطفی مشاور تلاش می‌‌کند روابط از هم پاشیده شده اعضای خانواده را تبدیل به روابط صمیمانه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وجودش پر از کینه و خشم است را به کسی تبدیل کند که وجودش پر از عشق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اهداف لازم است مشاور تا حدودی با دانش خانواده و فنون مورد نیاز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دانش‌ها و فنون بسیار گسترده است که در اینجا امکان پرداختن به همه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 مورد اساسی برای مداخله در مسائل خانوادگی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ویژگی‌های خانواده سالم، آگاهی از مشکلات کنونی خانواده‌ها و اطلاع از فنون مداخله در مسائل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 یک از موارد فوق را به اختصار توضیح می‌دهیم</w:t>
      </w:r>
      <w:r>
        <w:rPr>
          <w:rFonts w:eastAsia="IRNazanin" w:cs="IRNazanin"/>
          <w:color w:val="111111"/>
          <w:sz w:val="28"/>
          <w:szCs w:val="28"/>
          <w:rtl w:val="true"/>
          <w:lang w:bidi="fa-IR"/>
        </w:rPr>
        <w:t>.</w:t>
      </w:r>
    </w:p>
    <w:p>
      <w:pPr>
        <w:pStyle w:val="Heading5"/>
        <w:numPr>
          <w:ilvl w:val="4"/>
          <w:numId w:val="1"/>
        </w:numPr>
        <w:rPr/>
      </w:pPr>
      <w:bookmarkStart w:id="419" w:name="__RefHeading___Toc1296585_653776707"/>
      <w:bookmarkStart w:id="420" w:name="_Toc158"/>
      <w:bookmarkEnd w:id="419"/>
      <w:r>
        <w:rPr/>
        <w:t>1</w:t>
      </w:r>
      <w:r>
        <w:rPr>
          <w:rtl w:val="true"/>
        </w:rPr>
        <w:t xml:space="preserve">. </w:t>
      </w:r>
      <w:r>
        <w:rPr>
          <w:rtl w:val="true"/>
        </w:rPr>
        <w:t>آشنایی با ویژگی‌های خانواده سالم</w:t>
      </w:r>
      <w:bookmarkEnd w:id="42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شناخت ویژگی‌های خانواده سالم، نمی‌توان درک درستی از آسیب‌ها و مشکلات خانوادگی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قسمت برخی از مهم‌ترین خصوصیات خانواده سالم را توضیح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روان‌شناسان خانواده سالم خانواده‌ای است که در رسیدن به اهداف و کارکردهای خود موفق باشد و اعضای آن احساس شادی و رضایت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خانواده فرآیندی تعاملی است که با روابط و نتایج مثبت مرتبط است و به ساختار، کنش‌ها و ثمرات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اساس خانواده زن و شوهر می‌باشند، روابط سالم و رضایت‌بخش بین زوجین شاخص مهمی برای خانواده سالم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را متعادل و سالم می‌داند که نیازهای مادی، عاطفی و روانی اعضای آن تأمین می‌شود؛ علائم مرضی ندارد و در شرایط مطلوب به سر می‌برد؛ اعضای خانواده شامل شوهر، زن و فرزندان با هم زندگی می‌کنند؛ پدر اقتصاد خانواده را اداره می‌کند  و مادر به مدیریت داخلی منزل و همچنین تربیت فرزندان می‌پردازد؛ بین اعضای خانواده صمیمیت، پذیرش، توجه و رسیدگی نسبت به هم وجود دارد؛ والدین و فرزندان در روابط خود حدود شرعی و ارزش‌های اخلاقی را رعایت می‌کنند؛ فرزندان به والدین احترام می‌گذارند و بین آنها مشارکت، صمیمت، عطوفت و همدلی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گفت خانواده سالم خانواده‌ای است که دارای ویژگی‌های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خانواده دارای عقاید دینی و ارزش‌های اخلاقی مشترکی هستند و خود را ملتزم و عامل بدان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توانایی، ظرفیت و رضایت زوجین و فرزندان، نقش‌ها و وظایف هر یک از اعضای خانواده به طور واضح و شفاف مشخص و تعریف شده است و هرکس با انجام درست وظایفش، نقش خود را به خوبی ایفا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خانواده ضمن مراقبت، مشارکت و همدلی با همدیگر، به استقلال شخصیت هم احترام ‌می‌گذارند و تفاوت‌های فردی یکدیگر را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اعضای خانواده مجال بروز طیف گسترده عواطف، از احساسات ملایم و محبت‌آمیز تا احساسات متعارض و غمگین وجود دارد و آنها می‌توانند بدون نگرانی از عواقب آن، احساسات خود را بروز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خانواده نسبت به هم وفادار بوده و همگی برای رشد و بهزیستی سایر اعضای خانواده تلاش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خانواده با عشق و احترام با هم رفتار کرده و قدردانی و تشکر قلبی خود را نسبت به سایر اعضا ابراز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خانواده درباره همه مسائل زندگی و مشکلات خانوادگی با آرامش با هم گفتگو </w:t>
      </w:r>
    </w:p>
    <w:p>
      <w:pPr>
        <w:pStyle w:val="BookText"/>
        <w:rPr/>
      </w:pPr>
      <w:r>
        <w:rPr>
          <w:rFonts w:ascii="IRNazanin" w:hAnsi="IRNazanin" w:eastAsia="IRNazanin"/>
          <w:color w:val="111111"/>
          <w:sz w:val="28"/>
          <w:sz w:val="28"/>
          <w:szCs w:val="28"/>
          <w:rtl w:val="true"/>
          <w:lang w:bidi="fa-IR"/>
        </w:rPr>
        <w:t>می‌کنند و به جای انکار یا سرکوبی مشکلات، آنها را با صمیمیت و تفاهم بررسی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خانواده از صرف کردن وقت با هم لذت می‌برند و از نظر کمی‌و کیفی اوقات خوشی را با هم می‌گذرانند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خانواده در مراحل مختلف زندگی به جای سرزنش و تحقیر، طرد و تمسخر، اجبار و تحمیل به یکدیگر، روش تعریف و تشکر، تأیید و پذیرش تشویق و پاداش و تأمین حق انتخاب و آزادی‌های مشروع را به کار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وقوع اختلافات بین فردی یا بحران‌های خانوادگی می‌کوشند از طریق گفتگو، شوخی و بذله‌گویی و ابراز احساسات سازنده و مثبت نسبت به هم، مداخله بزرگترهای فامیل یا نزدیکان آگاه و دلسوز، و یا درخواست مشاوره از روان شناسان و متخصصان، مشکلات خود را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گفت با تقویت روابط و مناسبات مطلوب در خانواده، رفتارهای خانواده سالم در جلوه‌های زیر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سالم و مؤثر، رفتار ارتباطی خوب، رفتارهای معنوی، رفتار مناسب با خویشان و سایر مردم و روش‌های  مؤثر برای حل اختلافات و تعارض‌ها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یک ساختار پویای خانواده سالم از دیدگاه اسلام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اختلال در این مراحل به آسیب و آشفتگی خانواده منجر می‌شود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6481_68101"/>
      <w:bookmarkStart w:id="422" w:name="pg6481_68101"/>
      <w:bookmarkEnd w:id="422"/>
    </w:p>
    <w:p>
      <w:pPr>
        <w:pStyle w:val="Heading5"/>
        <w:numPr>
          <w:ilvl w:val="4"/>
          <w:numId w:val="1"/>
        </w:numPr>
        <w:rPr/>
      </w:pPr>
      <w:bookmarkStart w:id="423" w:name="pg6481_68101"/>
      <w:bookmarkStart w:id="424" w:name="__RefHeading___Toc1296587_653776707"/>
      <w:bookmarkStart w:id="425" w:name="_Toc159"/>
      <w:bookmarkEnd w:id="423"/>
      <w:bookmarkEnd w:id="424"/>
      <w:r>
        <w:rPr/>
        <w:t>2</w:t>
      </w:r>
      <w:r>
        <w:rPr>
          <w:rtl w:val="true"/>
        </w:rPr>
        <w:t xml:space="preserve">. </w:t>
      </w:r>
      <w:r>
        <w:rPr>
          <w:rtl w:val="true"/>
        </w:rPr>
        <w:t>آگاهی از آسیب ‌های رایج خانواده</w:t>
      </w:r>
      <w:bookmarkEnd w:id="425"/>
    </w:p>
    <w:p>
      <w:pPr>
        <w:pStyle w:val="BookText"/>
        <w:rPr/>
      </w:pPr>
      <w:r>
        <w:rPr>
          <w:rFonts w:ascii="IRNazanin" w:hAnsi="IRNazanin" w:eastAsia="IRNazanin"/>
          <w:color w:val="111111"/>
          <w:sz w:val="28"/>
          <w:sz w:val="28"/>
          <w:szCs w:val="28"/>
          <w:rtl w:val="true"/>
          <w:lang w:bidi="fa-IR"/>
        </w:rPr>
        <w:t>برای این که بتوانیم به خانواده‌ها کمک کنیم، بایستی عوامل آسیب‌زا و چگونگی مقابله با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کلی می‌توانیم مهم‌ترین علل آسیب‌های خانوادگی را به سه دسته عوامل اجتماعی، عوامل شخصی و عوامل ارتباطی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اجتماعی</w:t>
      </w:r>
    </w:p>
    <w:p>
      <w:pPr>
        <w:pStyle w:val="BookText"/>
        <w:rPr/>
      </w:pPr>
      <w:r>
        <w:rPr>
          <w:rFonts w:ascii="IRNazanin" w:hAnsi="IRNazanin" w:eastAsia="IRNazanin"/>
          <w:color w:val="111111"/>
          <w:sz w:val="28"/>
          <w:sz w:val="28"/>
          <w:szCs w:val="28"/>
          <w:rtl w:val="true"/>
          <w:lang w:bidi="fa-IR"/>
        </w:rPr>
        <w:t>شیوع گسترده اموری مانند احساس از خود بیگانگی فرهنگی، پیدایش شیوه‌های جدید زندگی جنسی، تغییر نقش‌های زن و شوهر، آسان شدن جابجایی و مهاجرت، هسته‌ای شدن خانواده‌ها، در هم آمیختگی فرهنگی، اشتغال  زوجین، عادی شدن طلاق و سست شدن ارزش‌های دینی و اخلاقی زمینه آسیب‌پذیری خانواده‌ها را افزایش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شخصی</w:t>
      </w:r>
    </w:p>
    <w:p>
      <w:pPr>
        <w:pStyle w:val="BookText"/>
        <w:rPr/>
      </w:pPr>
      <w:r>
        <w:rPr>
          <w:rFonts w:ascii="IRNazanin" w:hAnsi="IRNazanin" w:eastAsia="IRNazanin"/>
          <w:color w:val="111111"/>
          <w:sz w:val="28"/>
          <w:sz w:val="28"/>
          <w:szCs w:val="28"/>
          <w:rtl w:val="true"/>
          <w:lang w:bidi="fa-IR"/>
        </w:rPr>
        <w:t>مسائلی مثل برداشت‌ها و انتظارات غیرواقعی از ازدواج، ناهمخوانی اهداف زوجین، تغییر نگرش‌ها، سبک‌های احساسی و رفتاری متفاوت، مشکلات رفتاری و شخصیتی افراد و حالات روانی کنونی همسران، از جمله اموری هستند که باعث آشفتگی خانواده‌ها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ارتباطی</w:t>
      </w:r>
    </w:p>
    <w:p>
      <w:pPr>
        <w:pStyle w:val="BookText"/>
        <w:rPr/>
      </w:pPr>
      <w:r>
        <w:rPr>
          <w:rFonts w:ascii="IRNazanin" w:hAnsi="IRNazanin" w:eastAsia="IRNazanin"/>
          <w:color w:val="111111"/>
          <w:sz w:val="28"/>
          <w:sz w:val="28"/>
          <w:szCs w:val="28"/>
          <w:rtl w:val="true"/>
          <w:lang w:bidi="fa-IR"/>
        </w:rPr>
        <w:t>مجموعه مسائلی که به کیفیت روابط والدین و فرزندان مربوط می‌شود، در این حیطه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نظیر کمبود ارتباط کلامی‌و عاطفی، پرخاشگری‌های کلامی، رفتار ناخوشایند متقابل، الگوهای ارتباطی نامناسب، ناتوانی همسران در حل مشکلات‌ بین فردیشان و روابط ناسالم فراخانوادگی از جمله عوامل آسیب‌زا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که منبع بسیاری از پریشانی‌ها و ناهنجاری‌های خانوادگی در عصر ماست، باعث بروز مشکلات عدیده‌ای در خانواده‌ها می‌شود که می‌توان آنها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اصلی مشکلات شناختی، رفتاری، کلامی، عاطفی و روانی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خرافی، باورهای غلط، ارزش‌های نادرست، نگرش‌های معیوب و انتظارات نامعقول مهم‌ترین مشکلات شناختی افراد خانواده را تشکیل می‌دهند معمولا افکار و باورهای نادرست، باعث انجام رفتارهای ناسالم و آسیب‌زا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رفتارها نظیر پرخاشگری بی‌تفاوتی، کناره‌جویی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منشأ بسیاری از مشکلات خانوادگی است که گاه فروپاشی بنیان خانواده را در پی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کلامی‌نیز سهم بزرگی در آشفتگی روابط زوجین و فرزندان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p>
    <w:p>
      <w:pPr>
        <w:pStyle w:val="BookText"/>
        <w:rPr/>
      </w:pPr>
      <w:r>
        <w:rPr>
          <w:rFonts w:ascii="IRNazanin" w:hAnsi="IRNazanin" w:eastAsia="IRNazanin"/>
          <w:color w:val="111111"/>
          <w:sz w:val="28"/>
          <w:sz w:val="28"/>
          <w:szCs w:val="28"/>
          <w:rtl w:val="true"/>
          <w:lang w:bidi="fa-IR"/>
        </w:rPr>
        <w:t>زوج‌ها، و خانواده‌ها از نحوه ارتباط و گفتگوی با یکدیگر ناخشنود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بسیار ساکتند و به ندرت با هم صحبت می‌کنند؛ بعضی از لحن و نحوه  گفتگو شکایت دارند و می‌گویند اغلب با لحن تحکم‌آمیز و غیرمؤدبانه با آنها صحبت می‌شود؛ پاره‌ای هم نمی‌توانند همدیگر را درک کنند و از حرف‌های طرف مقابل برداشت منفی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وقتی یکی از اعضای خانواده با دیگری صحبت می‌کند، او متوجه نمی‌شود که گوینده درحال تلاش برای برقراری رابطه با اوست؛ در نتیجه پاسخ تند و ناامید کننده‌ای می‌دهد  همین امر اختلاف بین آنها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زوجها از گفتگو و مشاجره‌های رنج‌آور گله دارند و اظهار می‌دارند که اغلب سخنان طرف مقابل حاوی سرزنش کردن، حمله کردن، دفاع کردن، کناره‌گیری کردن یا آمیزه‌ای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زوج‌ها هم خبر میدهند که گفتگوهایشان با هم عمقی ندارد و برای همین احساس دوری و جدایی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مشکلات خانواده‌ها ناشی از عواطف و احساساتی است که نسبت به هم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شدیداً هیجانی هستند و نمی‌توانند احساسات ناراحت‌کننده خود را مهار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افراط در احساسات منفی، مدام بر ناراحتی‌ها و مشکلاتی که به طور طبیعی در زندگی روزانه پدید می‌آید، انگشت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تمرکز بر این هیجان‌های منفی به اندازه‌ای شدید می‌شود که همه ابعاد زندگیشان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حتی وقتی سرکار هستند یا در موقعیت‌های لذت‌بخش به سر می‌برند، فکرشان را از احساسات آشفته و ناراحت کننده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تمرکز افراطی بر احساسات منفی، به اندازه‌ای اعضای خانواده را از نظر عاطفی خسته می‌کند که دائماً احساس ناراحتی و فشار روانی می‌کنند و نمی‌توانند از جنبه‌های مثبت زندگیشان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گاهی مشکلات خانواده‌ها ناشی از اختلالات روانی و ناهنجاری‌های رفتاری یک یا چند نفر از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به افسردگی، اختلالات اضطرابی، وسواس فکری و عملی، اختلال دوقطبی، بدکارکردی‌های جنسی، مصرف مواد مخدر و الکل یا اسکیزوفرنی، تأثیرات شدیدی بر نابسامانی‌های خانوادگی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اپشتاین  و باکوم ، </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در آسیب‌شناسی خانواده، ماهیت تعاملی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بیشتر مشکلات خانوادگی حتماً هر دو یا چند طرف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و شوهر در برابر مشکلی قرار می‌گیرند که نمی‌توانند آن را بین خود حل و فصل نمایند، ممکن است به یکی از چهار الگوی تعاملی نامناسب زیر رو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حمله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الگوی رفتاری همسران به جای حل مشکلاتشان به رفتارهای پرخاشگرانه متقابل نظیر انتقاد از هم، تهدید یکدیگر و گاه بدرفتاری‌های بدنی و عاطفی 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رفتاری یکی از همسران دیگری را اغلب به شیوه پرخاشگرانه و تهاجمی‌دنبال می‌کند تا توجه و پذیرش او را به دست آورد؛ اما طرف مقابل از او کناره‌گیری می‌کند یا از توجه به او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کناره‌گیری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دو همسر با هم قهر کرده و از یکدیگر فاصله می‌گیرند تا درگیر تعاملهای تنفرآمیز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متقابل یا یک‌طرفه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یکی از همسران یا هر دو علاقه‌ای به طرف مقابل ندارد و حتی وقتی یکی از آنها به دیگری نزدیک می‌شود، او خود را کنار می‌کشد و از او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انتقادها و بی‌حرمتی‌های یکی از همسران، عزت نفس دیگری را به مخاطره می‌افکند، این باعث گوشه‌گیری یا رفتار دفاعی طرف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اغلب رها کردن یک رابطه خصمانه را بر این که با کسی زندگی کنند که دائماً موجب ناراحتی و افسردگی شود،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تحقیقات انجام شده در حال حاضر مهم‌ترین علل اختلافات زناشویی در ایران ناسازگاری و عدم‌تفاهم، بی‌کاری و مشکلات اقتصادی، اعتیاد، دخالت خانواده‌های زوجین، تعارض شدید با خانواده همسر، سوءظن و بدگمانی، اختلال دو قطبی، خشونت خانگی، خیانت‌های زناشویی و روابط جنسی نامشروع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محسن‌زاده و همکاران،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و هنریان و یونسی،</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مشکلات فوق ریشه در مسائل تربیتی، فرهنگی، اجتماعی، اقتصادی و سیاسی جامعه دارد و بدون توجه به آنها نمی‌توان چندان امیدی به حل ریشه‌ای مشکلات و تحکیم نهاد خانواده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فوق مسائلی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باورهای دینی در جامعه و خانواده‌ها، آشفتگی و جابجایی نقش‌های زن و شوهر در خانواده، استقلال اقتصادی زنان و تجملی شدن زندگی‌ها، کاهش نقش والدین و بزرگان فامیل در حمایت اجتماعی از زوج‌های جوان، و در نهایت تغییر ارزش‌های خانوادگی مانند کاهش قبح طلاق، بی‌صبری در مشکلات و کم اهمیت شدن حفظ خانواده را در پی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یونسی و بهرامی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426" w:name="pg6481_68104"/>
    </w:p>
    <w:p>
      <w:pPr>
        <w:pStyle w:val="Heading5"/>
        <w:numPr>
          <w:ilvl w:val="4"/>
          <w:numId w:val="1"/>
        </w:numPr>
        <w:rPr/>
      </w:pPr>
      <w:bookmarkStart w:id="427" w:name="__RefHeading___Toc1296589_653776707"/>
      <w:bookmarkStart w:id="428" w:name="_Toc160"/>
      <w:bookmarkEnd w:id="426"/>
      <w:bookmarkEnd w:id="427"/>
      <w:r>
        <w:rPr/>
        <w:t>3</w:t>
      </w:r>
      <w:r>
        <w:rPr>
          <w:rtl w:val="true"/>
        </w:rPr>
        <w:t xml:space="preserve">. </w:t>
      </w:r>
      <w:r>
        <w:rPr>
          <w:rtl w:val="true"/>
        </w:rPr>
        <w:t>اطلاع از فنون مشاوره خانواده</w:t>
      </w:r>
      <w:bookmarkEnd w:id="428"/>
    </w:p>
    <w:p>
      <w:pPr>
        <w:pStyle w:val="BookText"/>
        <w:rPr/>
      </w:pPr>
      <w:r>
        <w:rPr>
          <w:rFonts w:ascii="IRNazanin" w:hAnsi="IRNazanin" w:eastAsia="IRNazanin"/>
          <w:color w:val="111111"/>
          <w:sz w:val="28"/>
          <w:sz w:val="28"/>
          <w:szCs w:val="28"/>
          <w:rtl w:val="true"/>
          <w:lang w:bidi="fa-IR"/>
        </w:rPr>
        <w:t>مشاوره خانواده یک فعالیت تخصصی و حرفه‌ای است که طی آن مشاور در یک رابطه چهره به چهره، از تکنیک‌ها و فنون متنوعی برای حل مشکلات خانوادگی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یک مشاور این است که اعضای خانواده از علل مشکلاتشان درک بهتری پیدا کنند و برای حل آن به راه‌حل‌های سازنده و مؤثری دست یابند؛ زیرا مشکل اساسی بسیاری از خانواده‌ها آن است که در عین رنج بردن، هیچ‌گاه</w:t>
      </w:r>
    </w:p>
    <w:p>
      <w:pPr>
        <w:pStyle w:val="BookText"/>
        <w:rPr/>
      </w:pPr>
      <w:r>
        <w:rPr>
          <w:rFonts w:ascii="IRNazanin" w:hAnsi="IRNazanin" w:eastAsia="IRNazanin"/>
          <w:color w:val="111111"/>
          <w:sz w:val="28"/>
          <w:sz w:val="28"/>
          <w:szCs w:val="28"/>
          <w:rtl w:val="true"/>
          <w:lang w:bidi="fa-IR"/>
        </w:rPr>
        <w:t>مسئله خود را مورد تجزیه و تحلیل قرار نمی‌دهند و اغلب از عوامل ایجاد کننده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مشاور این است که با استفاده از فنون مشاوره‌ای آرام آرام مراجع را نسبت به ماهیت مشکل و راه‌حل‌های آن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کمک به خانواده‌ها نخست باید با والدین یا فرزندان بزرگ‌تر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این رابطه آن است که اولاً مشاور را به عنوان شخصی بپذیرند که می‌تواند برای حل مشکلات آنها مفید و مؤثر باشد؛ ثانیاً مطمئن شوند که مشاور فردی امین، رازدار، دلسوز، اخلاقی و بی‌طرف است و از هیچ کس جانبداری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خانواده باید همواره به این نکته توجه داشته باشد که تمامی‌مشکلات و آشفتگی‌های خانوادگی ماهیت زوجی و طرفینی دارد و در هر مشکلی حتما دو طرف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موفقیت‌آمیز بودن هر نوع مداخله‌ای باید طرفین مشارکت داشته و مسئولیت خود در بروز مشکل و حل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شیوه‌های تأثیرگذاری یک زوج بر دیگری، تغییر دادن رفتار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یکی از زوجین با مشارکت خود، رفتارش را تغییر دهد ولی از طرف مقابل پاسخ مناسبی دریافت نکند، ممکن است او خشمگین یا رنجیده شود و کوشش خود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مشاور بایستی هر دو طرف را به مشارکت در فرایند تغییر رفتار مشکل‌زا ترغیب کند و مسئولیت هر یک از آنها را در انجام توصیه‌های مشاوره‌ای گوشزد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فرد باید به شیوه‌ای رفتار کند که با معیارها یا نظام ارزشی او به عنوان یک همسر خوب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هر شخص می‌تواند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شیوه رفتار خودم را می‌پسندم و با آن موافقم؟ آیا این همان شیوه‌ای است که من دوست دارم همسرم نیز همان طور با من رفتار کند؟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مشاور قبل از هر چیز باید بداند که آیا طرفین حاضرند در خود تغییر رفتاری انجام دهند؟ این موضوع خصوصاً زمانی که یک فرد نسبت به همسرش بدرفتاری می‌کند،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بسیاری از شکایات خانواده‌ها، مربوط به مشکلات ارتباطی </w:t>
      </w:r>
    </w:p>
    <w:p>
      <w:pPr>
        <w:pStyle w:val="BookText"/>
        <w:rPr/>
      </w:pPr>
      <w:r>
        <w:rPr>
          <w:rFonts w:ascii="IRNazanin" w:hAnsi="IRNazanin" w:eastAsia="IRNazanin"/>
          <w:color w:val="111111"/>
          <w:sz w:val="28"/>
          <w:sz w:val="28"/>
          <w:szCs w:val="28"/>
          <w:rtl w:val="true"/>
          <w:lang w:bidi="fa-IR"/>
        </w:rPr>
        <w:t>اعضای خانواده با یکدیگر می‌باشد، آموزش مهارت‌های کلامی‌و شیوه گفتگوی والدین و فرزندان اهمیت مضاعف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گفتگوهای زوجین عمدتا یا برای تبادل افکار و احساسات است یا برای تصمیم‌گیری و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باید این دو نوع ارتباط کلامی‌را به همسران و فرزندان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مداخله مهارت‌آموزی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همسران فاقد این مهارت‌ها، با آموزش آنها را به کار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مشاور آن است که اعضای خانواده افکار و احساسات خویش را به شیوه باز و محترمانه، مبادله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رهنمودها در مورد شیوه گفتگوی سالم و سازنده بایستی خلاصه و آسان باشد تا همه اعضای خانواده آن را به خوبی بفهمند و بتوانند براساس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برای تشخیص مشکلات خانواده‌ها می‌تواند از سؤالات زیر استفاده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به همسر یا فرزندان ابراز محبت می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اختلافات چگونه خشم خود را کنترل می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روابط زناشویی خود راضی هستید؟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راحتی با هم صحبت می کنید و در هنگام گفتگو شنونده خوبی هستید و با دقت به حرف‌های همسر یا فرزندتان گوش می‌دهید؟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به هم احترام می گذارید یا باعث تحقیر و آزار همدیگر می‌شوید؟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حقوق همسر و فرزندان و وظایف خود نسبت به آنها آشنایی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تصمیم‌گیری‌های مربوط به خانواده و خود چقدر با هم مشورت می‌کنید؟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به رعایت حدود شرعی در روابط زن و مرد نامحرم مقید هستید؟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مشکلات و اختلافات خود را به خانواده‌های اصلی انتقال می‌دهید؟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چقدر به احکام الهی توجه دارید و رضایت خداوند را در نظر می‌گیرید؟ </w:t>
      </w:r>
      <w:bookmarkStart w:id="429" w:name="pg6481_68106"/>
    </w:p>
    <w:p>
      <w:pPr>
        <w:pStyle w:val="Heading3"/>
        <w:numPr>
          <w:ilvl w:val="2"/>
          <w:numId w:val="1"/>
        </w:numPr>
        <w:rPr/>
      </w:pPr>
      <w:bookmarkStart w:id="430" w:name="__RefHeading___Toc1296591_653776707"/>
      <w:bookmarkStart w:id="431" w:name="_Toc161"/>
      <w:bookmarkEnd w:id="429"/>
      <w:bookmarkEnd w:id="430"/>
      <w:r>
        <w:rPr>
          <w:rtl w:val="true"/>
        </w:rPr>
        <w:t>نتیجه‌گیری</w:t>
      </w:r>
      <w:bookmarkEnd w:id="431"/>
    </w:p>
    <w:p>
      <w:pPr>
        <w:pStyle w:val="BookText"/>
        <w:rPr/>
      </w:pPr>
      <w:r>
        <w:rPr>
          <w:rFonts w:ascii="IRNazanin" w:hAnsi="IRNazanin" w:eastAsia="IRNazanin"/>
          <w:color w:val="111111"/>
          <w:sz w:val="28"/>
          <w:sz w:val="28"/>
          <w:szCs w:val="28"/>
          <w:rtl w:val="true"/>
          <w:lang w:bidi="fa-IR"/>
        </w:rPr>
        <w:t>مسجد مهم‌ترین و عالی‌ترین کانون الهی در جهت رشد و شکوفایی معنوی، ‌علمی، اخلاقی، ‌فرهنگی و اجتماعی، ‌خانواده‌ها در اعصار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مکان‌های مقدس علاوه بر نقش مهمی که در عبودیت و بندگی خداوند دارند، می‌توانند زمینه تقویت همبستگی و تحکیم نهاد مقدس خانواده را نیز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جوامع اسلامی خواستار نظام خانوادگی مطلوب و سرشار از معنویت و اخلاق هستند، باید به این کانون‌های مقدس و بوستان‌های الهی که در طول تاریخ مهبط عبادت، معرفت و ارزش‌های اسلامی بوده‌اند، ‌بیشتر توجه نمایند و  با فراهم آوردن زمینه حضور خانواده‌ها در مساجد، نهاد خانواده را پایدار و مستحکم نموده و از این طریق با کاهش آسیب‌ها و</w:t>
      </w:r>
    </w:p>
    <w:p>
      <w:pPr>
        <w:pStyle w:val="BookText"/>
        <w:rPr/>
      </w:pPr>
      <w:r>
        <w:rPr>
          <w:rFonts w:ascii="IRNazanin" w:hAnsi="IRNazanin" w:eastAsia="IRNazanin"/>
          <w:color w:val="111111"/>
          <w:sz w:val="28"/>
          <w:sz w:val="28"/>
          <w:szCs w:val="28"/>
          <w:rtl w:val="true"/>
          <w:lang w:bidi="fa-IR"/>
        </w:rPr>
        <w:t>مفاسد، به ایجاد جامعه‌ای سالم و پویا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می‌توان اقدامات و برنامه‌های زیر را در دستور کار فعالیت‌های مساجد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هیئت امنا و سایر مسئولان مساجد باید با برگزاری جلسات و نشست‌های مشترک، طرحی جامع برای استفاده از تمامی‌ظرفیت‌ها و کارکردهای مسجد در جهت تحکیم بنیان خانواده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به درون خانواده‌ها برود و خانواده‌ها باید مسجد را پناهگاهی امن و مطمئن برای خود و فرزندان‌شان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سخنرانی، بحث و گفتگو پیرامون مسائل خانوادگی در مساجد برگزار شود و در آنها نکات تربیتی مربوط به فنون همسرداری، شیوه‌های فرزندپروری مسائل اخلاقی و حقوق خانواده‌ها و هر آنچه به خانواده مربوط می‌شود، مطرح شود تا از آسیب‌های فردی و اجتماعی خانواده‌ها و فرزندان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باید از روان شناسان برجسته و کارشناسان تربیتی خبره استفاده شود تا بتوانند برای مسائل و مشکلات حاد و پیچیده امروزی که در بسیاری از خانواده‌ها و فرزندان پدید آمده است، راه‌حل‌های مناسب و کاربردی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اوقات فراغت نوجوانان و جوانان برنامه‌ریزی‌های جامع و صحیح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تعطیلات، بیشتر وقت کودکان و نوجوانان و جوانان به بطالت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گاه زمینه ساز ناهنجاری‌های رفتاری و اختلافات خانوادگی در خانواده‌ها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w:t>
      </w:r>
    </w:p>
    <w:p>
      <w:pPr>
        <w:pStyle w:val="BookText"/>
        <w:rPr/>
      </w:pPr>
      <w:r>
        <w:rPr>
          <w:rFonts w:ascii="IRNazanin" w:hAnsi="IRNazanin" w:eastAsia="IRNazanin"/>
          <w:color w:val="111111"/>
          <w:sz w:val="28"/>
          <w:sz w:val="28"/>
          <w:szCs w:val="28"/>
          <w:rtl w:val="true"/>
          <w:lang w:bidi="fa-IR"/>
        </w:rPr>
        <w:t>است مساجد با اجرای برنامه‌های متنوع، جذاب و شاداب این قشر عظیم را به سوی مسجد فرابخوانند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به دلیل آمادگی‌های معنوی، نداشتن وابستگی به امور مادی و آزاد بودن فکر و ذهن‌شان، بهتر مفاهیم و ارزش‌های اخلاقی را درک می‌کنند و رفتارهای پسندیده زودتر در آنها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فقط در ساعات نماز باز هستند و در بقیه اوقات بی‌استفاده‌اند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می‌توانند با اختصاص قسمتی از مسجد برای ارائه مشاوره و حل بحران‌های خانوادگی، از ظرفیت‌های مسجد برای تحکیم نهاد خانواده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این کار با حضور امام جماعت، معتمدان و افراد خوش‌نام و نیکوکار محله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منطقه، افراد مسن نیکوکار و متخصصی هستند که مایلند از تجارب و دانش خود برای کمک به خانواده‌ها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مساجد می‌توانند با سازماندهی این افراد، از آنها برای اجرای برنامه‌های آموزش خانواده، حل تعارضات زوجین، شیوه‌های تربیت فرزند و همچنین حل مشکلات خانوادگی استفاده کنند تا علاوه بر بهره بردن از کمالات و تجارب گران قدرشان، زمینه آشنایی خانواده‌ها با این افراد نیز فراهم گردد</w:t>
      </w:r>
      <w:r>
        <w:rPr>
          <w:rFonts w:eastAsia="IRNazanin" w:cs="IRNazanin"/>
          <w:color w:val="111111"/>
          <w:sz w:val="28"/>
          <w:szCs w:val="28"/>
          <w:rtl w:val="true"/>
          <w:lang w:bidi="fa-IR"/>
        </w:rPr>
        <w:t xml:space="preserve">. </w:t>
      </w:r>
      <w:bookmarkStart w:id="432" w:name="pg6481_68108"/>
    </w:p>
    <w:p>
      <w:pPr>
        <w:pStyle w:val="Heading3"/>
        <w:numPr>
          <w:ilvl w:val="2"/>
          <w:numId w:val="1"/>
        </w:numPr>
        <w:rPr/>
      </w:pPr>
      <w:bookmarkStart w:id="433" w:name="__RefHeading___Toc1296593_653776707"/>
      <w:bookmarkStart w:id="434" w:name="_Toc162"/>
      <w:bookmarkEnd w:id="432"/>
      <w:bookmarkEnd w:id="433"/>
      <w:r>
        <w:rPr>
          <w:rtl w:val="true"/>
        </w:rPr>
        <w:t>منابع</w:t>
      </w:r>
      <w:bookmarkEnd w:id="434"/>
    </w:p>
    <w:p>
      <w:pPr>
        <w:pStyle w:val="BookText"/>
        <w:rPr/>
      </w:pPr>
      <w:r>
        <w:rPr>
          <w:rFonts w:ascii="IRNazanin" w:hAnsi="IRNazanin" w:eastAsia="IRNazanin"/>
          <w:color w:val="111111"/>
          <w:sz w:val="28"/>
          <w:sz w:val="28"/>
          <w:szCs w:val="28"/>
          <w:rtl w:val="true"/>
          <w:lang w:bidi="fa-IR"/>
        </w:rPr>
        <w:t>قرآن کریم، ترجمه محمد مهد فولادوند، تهران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ترجمه 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انصـاری‌راد، علی‌اکبـر، راهـکارهـای ‌جـذب ‌جـوانان‌ بـه‌ مساجـد،،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www.andishegom.com</w:t>
      </w:r>
    </w:p>
    <w:p>
      <w:pPr>
        <w:pStyle w:val="BookText"/>
        <w:rPr/>
      </w:pPr>
      <w:r>
        <w:rPr>
          <w:rFonts w:ascii="IRNazanin" w:hAnsi="IRNazanin" w:eastAsia="IRNazanin"/>
          <w:color w:val="111111"/>
          <w:sz w:val="28"/>
          <w:sz w:val="28"/>
          <w:szCs w:val="28"/>
          <w:rtl w:val="true"/>
          <w:lang w:bidi="fa-IR"/>
        </w:rPr>
        <w:t>پورمحسنی، فرشته، طراحی برنامه توانمند سازی زوجین بر مبنای الگوی رضایتمندی زناشویی و مقایسه آن با برنامه توانمندسازی انریچ، رساله دکتری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توانایان فرد، حسن، چهل ابتکار برای مساجد،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راهیان نور،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جدیری، جعفر، ساخت و اعتباریابی مقیاس  رضامندی زناشویی، اسلامی‌دین و روانشناسی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حرالعاملی، محمدبن الحسن، تفصیل وسائل الشیعه الی تحصیل مسائل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تحقیق موسسه آل البیت 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بیرجندی، سید مهدی، نظریه‌ها و فنون خانواده درمانی،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حسن، جامعه شناسی نظام گسیختگی خانواده و طلاق، نقل از بررسی مشکلات حقوقی زنان در دادگاه‌ها توسط شورای فرهنگی اجتماعی زنان،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دلشاد تهرانی، مصطفی، درسنامه اخلاق خانوادگی،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دولت‌خواه، محمد، کاربرد نظریه روان درمانگری چند وجهی لازاروس در حل مشکلات زوجین با نگرش به منابع اسلامی، رساله دکتری،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خمینی</w:t>
      </w:r>
      <w:r>
        <w:rPr>
          <w:rFonts w:eastAsia="Times New Roman" w:cs="Times New Roman" w:ascii="Times New Roman" w:hAnsi="Times New Roman"/>
          <w:color w:val="111111"/>
          <w:sz w:val="28"/>
          <w:szCs w:val="28"/>
          <w:lang w:val="en-US" w:bidi="en-US"/>
        </w:rPr>
        <w:t xml:space="preserve">u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ساروخانی، باقر، مقدمه ای بر جامعه شناسی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سالاری فر، محمدرضا، خانواده در نگرش اسلام و روان 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سالاری فر، محمدرضا، طراحی زوج درمانی شناختی رفتاری مبتنی بر متون اسلامی‌و مقایسه کارآمدی آن با زوج درمانی شناختی رفتاری توسعه یافته در افزایش رضایت زناشویی زوج‌ها، رساله دکتری،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صفورایی، محمدمهدی، ساخت و اعتباریابی پرسش‌نامه سنجش کارآمدی خانواده از دیدگاه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دکتری،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‍‍پژوهشی امام خمینی،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بن حسن، مکارم الاخلاق،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دار‌الحوراء،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بن حسن، تهذیب الاحکام،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دارالمتعارف المطبوعات،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قدسی، علی محمد و همکاران، بازدارنده‌ها و تسهیل کننده‌های اقتصادی – اجتماعی طلاق، مطالعات راهبردی زنان،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قرائتی، محسن،  اولین سرمایه داران دنیا، مجله رشد مدیریت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بن اسحاق، فروع الکافی،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بن اسحاق، اصول الکافی، تحقیق محمد جواد الفقیه، فهرست و تصحیح</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الوفا،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زاده، فرشاد، نظری، علی و مختار، عارفی، مطالعه کیفی عوامل نارضایتی زناشویی و اقدام به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راهبردی زنان،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گروه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تعلیم و تربیت از نظر اسلام، قم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نمیری البصری، عمر بن شبه، تاریخ المدینة المنوره،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نوبهار، رحیم، مسجد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میرزا‌حسین، مستدرک الوسائل،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هاشمی‌رفسنجانی، علی اکبر،  جایگاه نماز در حکومت، مجموعه سخنرانی و مقالات نماز راهی به سوی کامیابی،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هنریان و یونسی، بررسی علل طلاق در دادگاه‌های خانواده تهران، مطالعات روان شناسی بالینی،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یونسی، سیدجلال و فاضل، بهرامی،  پیش‌بینی رضایت زناشویی و تفکر قطعی نگر در زوجین، فصلنامه روان‌شناسان ایرانی، سال پنجم،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Argyle, M. (2000). Psychology and religion.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Epstein,B.N. and Baucom,D.H. (2002). Enhanced Cognitive-Behavior Therapy for</w:t>
      </w:r>
    </w:p>
    <w:p>
      <w:pPr>
        <w:pStyle w:val="BookText"/>
        <w:rPr/>
      </w:pPr>
      <w:r>
        <w:rPr>
          <w:rFonts w:eastAsia="Times New Roman" w:cs="Times New Roman" w:ascii="Times New Roman" w:hAnsi="Times New Roman"/>
          <w:color w:val="111111"/>
          <w:sz w:val="28"/>
          <w:szCs w:val="28"/>
          <w:lang w:val="en-US" w:bidi="en-US"/>
        </w:rPr>
        <w:t>Couples. Washington DC: APA</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Gorsuch, R. L. (1995). “Religious aspects of substance abuse and recovery”. Journal of Social Issues, 51(2), 65-83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Hall,Scatt(2006).Marital meaning exploring young adults,behief system about marriage Journal of Family Issues. 27, 1458-1437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Kirkpatrick, L. A., &amp; Hood, R. W. (1990). “Instrinsic religious orientio: The boon or bane of contemporary psychology of religion”. Journal for the Scientific Study of Religion, 29, 442-462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Pollner, M. (1989). “Divine relations, social relation, and well-being”. Journal of Health and Social Behavior, 30, 22-104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Rosen Grandon ,J.R . Myers,J.E. &amp; Hattie.J.A.(2004). The relationship between marital characteristics , marital interaction processes and marital satisfaction. Journal of Counseling &amp; Development, 82(1), 58-68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Walsh, Froma (2009). Spiritual Resources in family Therapy.New York :The Guilford Press</w:t>
      </w:r>
      <w:r>
        <w:rPr>
          <w:rFonts w:eastAsia="Times New Roman" w:cs="Times New Roman" w:ascii="Times New Roman" w:hAnsi="Times New Roman"/>
          <w:color w:val="111111"/>
          <w:sz w:val="28"/>
          <w:szCs w:val="28"/>
          <w:rtl w:val="true"/>
          <w:lang w:val="en-US" w:bidi="en-US"/>
        </w:rPr>
        <w:t xml:space="preserve">. </w:t>
      </w:r>
      <w:bookmarkStart w:id="435" w:name="pg6481_68111"/>
    </w:p>
    <w:p>
      <w:pPr>
        <w:pStyle w:val="Heading2"/>
        <w:numPr>
          <w:ilvl w:val="1"/>
          <w:numId w:val="1"/>
        </w:numPr>
        <w:rPr/>
      </w:pPr>
      <w:bookmarkStart w:id="436" w:name="__RefHeading___Toc1296595_653776707"/>
      <w:bookmarkStart w:id="437" w:name="_Toc163"/>
      <w:bookmarkEnd w:id="435"/>
      <w:bookmarkEnd w:id="436"/>
      <w:r>
        <w:rPr>
          <w:rtl w:val="true"/>
        </w:rPr>
        <w:t>بازخورد تعامل خانواده با مسجد در فرآیند بلوغ اجتماعی فرزندان با تمرکز بر سیرة پیامبر  صلی الله علیه و آله  و اهل بیت علیهم السلام</w:t>
      </w:r>
      <w:bookmarkEnd w:id="437"/>
    </w:p>
    <w:p>
      <w:pPr>
        <w:pStyle w:val="Heading3"/>
        <w:numPr>
          <w:ilvl w:val="2"/>
          <w:numId w:val="1"/>
        </w:numPr>
        <w:rPr/>
      </w:pPr>
      <w:bookmarkStart w:id="438" w:name="__RefHeading___Toc1296597_653776707"/>
      <w:bookmarkStart w:id="439" w:name="_Toc164"/>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سمیه کاظمیان</w:t>
      </w:r>
      <w:r>
        <w:rPr>
          <w:rStyle w:val="FootnoteAnchor"/>
          <w:rtl w:val="true"/>
        </w:rPr>
        <w:footnoteReference w:id="6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somaye. kazemian@yahoo. com</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6481_68113"/>
      <w:bookmarkStart w:id="441" w:name="pg6481_68113"/>
      <w:bookmarkEnd w:id="441"/>
    </w:p>
    <w:p>
      <w:pPr>
        <w:pStyle w:val="Heading3"/>
        <w:numPr>
          <w:ilvl w:val="2"/>
          <w:numId w:val="1"/>
        </w:numPr>
        <w:rPr/>
      </w:pPr>
      <w:bookmarkStart w:id="442" w:name="pg6481_68113"/>
      <w:bookmarkStart w:id="443" w:name="__RefHeading___Toc1296599_653776707"/>
      <w:bookmarkStart w:id="444" w:name="_Toc165"/>
      <w:bookmarkEnd w:id="442"/>
      <w:bookmarkEnd w:id="443"/>
      <w:r>
        <w:rPr>
          <w:rtl w:val="true"/>
        </w:rPr>
        <w:t>چکیده</w:t>
      </w:r>
      <w:bookmarkEnd w:id="444"/>
    </w:p>
    <w:p>
      <w:pPr>
        <w:pStyle w:val="BookText"/>
        <w:rPr/>
      </w:pPr>
      <w:r>
        <w:rPr>
          <w:rFonts w:ascii="IRNazanin" w:hAnsi="IRNazanin" w:eastAsia="IRNazanin"/>
          <w:color w:val="111111"/>
          <w:sz w:val="28"/>
          <w:sz w:val="28"/>
          <w:szCs w:val="28"/>
          <w:rtl w:val="true"/>
          <w:lang w:bidi="fa-IR"/>
        </w:rPr>
        <w:t>با اعتقاد به اینکه محیط، تأثیر به سزایی در شکل گیری شخصیت هر فرد دارد، می‌توان گفت کانون های عبادی و مذهبی نقش مهمی در فرآیند تربیتی انسان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بعد روحی انسان به جهت اینکه برخاسته از خاستگاه فطری و الهی است و به لحاظ انعطاف‌پذیری در امر پذیرش آموزه های تربیتی و اعتقادی، در چنین محیط‌هایی بهتر قابل رشد و تربیت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کانون‌های مذهبی، مسجد در صورت برخورداری از فضای مناسب از نظر علمی، معنوی، امکانات آموزشی، مدیریتی و اجرایی به عنوان امن‌ترین و مأنوس‌ترین مکان به لحاظ اقبال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 از هر گروه سنی و تحصیلی و با هر پایگاه اجتماعی و در هر سطح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از جایگاه تربیتی ممتازی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این مقاله فراهم شدن فرصتی است برای آگاهی بیشتر از قابلیت های آموزشی و پرورشی مسجد و استمداد از آن در جهات گوناگون به خصوص در فراگیری آداب اجتماعی و نحوه تعامل فرزندان با جامعه در مسیر صحیح و کاربردی و متناسب با آموزههای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مباحث پرداخته شده در این نوشتار با این استدلال بیان می شود که در میان محیط های اجتماعی، مسجد با قابلیت باروری استعدادها و زمینه های بالفطره و بالقوه در کودکان و نوجوانان به جهت امتیاز دسترسی در همه ایام و با فضایی عامه پسند، برای تعامل خانواده و تربیت فرزندان در فرآیند کسب مهارتهای اجتماعی و آداب معاشرت در جامعه مسلمین از کارکرد بالایی برخوردار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آداب اجتماعی، مسجد، سیره، تعامل</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6481_68115"/>
      <w:bookmarkStart w:id="446" w:name="pg6481_68115"/>
      <w:bookmarkEnd w:id="446"/>
    </w:p>
    <w:p>
      <w:pPr>
        <w:pStyle w:val="Heading3"/>
        <w:numPr>
          <w:ilvl w:val="2"/>
          <w:numId w:val="1"/>
        </w:numPr>
        <w:rPr/>
      </w:pPr>
      <w:bookmarkStart w:id="447" w:name="pg6481_68115"/>
      <w:bookmarkStart w:id="448" w:name="__RefHeading___Toc1296601_653776707"/>
      <w:bookmarkStart w:id="449" w:name="_Toc166"/>
      <w:bookmarkEnd w:id="447"/>
      <w:bookmarkEnd w:id="448"/>
      <w:r>
        <w:rPr>
          <w:rtl w:val="true"/>
        </w:rPr>
        <w:t>مقدمه</w:t>
      </w:r>
      <w:bookmarkEnd w:id="449"/>
    </w:p>
    <w:p>
      <w:pPr>
        <w:pStyle w:val="BookText"/>
        <w:rPr/>
      </w:pPr>
      <w:r>
        <w:rPr>
          <w:rFonts w:ascii="IRNazanin" w:hAnsi="IRNazanin" w:eastAsia="IRNazanin"/>
          <w:color w:val="111111"/>
          <w:sz w:val="28"/>
          <w:sz w:val="28"/>
          <w:szCs w:val="28"/>
          <w:rtl w:val="true"/>
          <w:lang w:bidi="fa-IR"/>
        </w:rPr>
        <w:t>در نظام خلقت ساختار روحی و روانی انسان به گونه ای طراحی شده است که از همان طفولیت و نوجوانی مهیای پذیرش و باروری است و به فرمودة امیرمؤمنان علی علیه السلام  همچون زمینی کاشته نشده آماده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وراثت و خانواده، جامعه و محیط پیرامون، نقش انکار ناپذیری در قوام بخشی ساختار فکری و تربیتی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حضور در محیط جدید نیاز به سطحی از آگاهی و شناخت دارد تا آمادگی لازم را جهت پذیرش آن محیط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عرصه اجتماع نیز فراگیری و کسب مهارت در ایجاد روابط صحیح تحت عنوان آداب معاشرت و نیز تعامل مداراگرانه به شرط حفظ استدلال و هویت شخصی تحت عنوان عزت نفس امری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قابلیت ها و استعدادهای بالقوه توأمان با احساس ارزشمندی و شرافت نفس منشأ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مرحله و دیگر مراحل عالی تربیتی نیازمند کسب یک سری آموزش ها و تجربیاتی است که اگر با ممارست همراه شود نتیجه‌ای قابل قبول و مثمر ثمر به دنبال خواهد 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دانا نیز می تواند با بهره گیری از راه و روش تربیت یافتگان فرهنگ متعالی اسلام در الگوگیری از شخصیت های ممتازی چون پیامبر اکرم  صلی الله علیه و آله  و اهل بیت علیهم السلام  مقصد و مسیر مستقیم تربیتی خود و فرزندانش را بیابد و خردمندانه و با اطمینان خاطر در آن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پیامبر اکرم  صلی الله علیه و آله  و معصومین علیهم السلام ، مسجد به عنوان مرکز حکومتی و نیز تربیتی کانون توجه ایشان بود و چنان‌که سابقاً ذکر شد صرفا به عنوان مرکز عبادی محسوب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محیط‌های اجتماعی، اماکن مذهبی از جمله مناسب ترین و مؤثرترین فضاهای رشد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تربیت است که با پیاده کردن اصول صحیح و آموزه های دینی و اجرای مراسم و مناسک اسلامی مبتنی بر سیرة پیامبر صلی الله علیه و آله  و اهل بیت علیهم السلام  از نتایج پرباری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این مقاله به طور تفصیلی به کارکرد تربیتی و آموزشی مسجد در فرآیند بلوغ اجتماعی فرزندان با نقش آداب پذیری و رشد اجتماعی به طور کاربردی توجه خواهد شد</w:t>
      </w:r>
      <w:r>
        <w:rPr>
          <w:rFonts w:eastAsia="IRNazanin" w:cs="IRNazanin"/>
          <w:color w:val="111111"/>
          <w:sz w:val="28"/>
          <w:szCs w:val="28"/>
          <w:rtl w:val="true"/>
          <w:lang w:bidi="fa-IR"/>
        </w:rPr>
        <w:t xml:space="preserve">. </w:t>
      </w:r>
      <w:bookmarkStart w:id="450" w:name="pg6481_68117"/>
    </w:p>
    <w:p>
      <w:pPr>
        <w:pStyle w:val="Heading3"/>
        <w:numPr>
          <w:ilvl w:val="2"/>
          <w:numId w:val="1"/>
        </w:numPr>
        <w:rPr/>
      </w:pPr>
      <w:bookmarkStart w:id="451" w:name="__RefHeading___Toc1296603_653776707"/>
      <w:bookmarkStart w:id="452" w:name="_Toc167"/>
      <w:bookmarkEnd w:id="450"/>
      <w:bookmarkEnd w:id="451"/>
      <w:r>
        <w:rPr>
          <w:rtl w:val="true"/>
        </w:rPr>
        <w:t>الف</w:t>
      </w:r>
      <w:r>
        <w:rPr>
          <w:rtl w:val="true"/>
        </w:rPr>
        <w:t xml:space="preserve">) </w:t>
      </w:r>
      <w:r>
        <w:rPr>
          <w:rtl w:val="true"/>
        </w:rPr>
        <w:t>نگرش آیات و روایات بر فضیلت محوری مسجد</w:t>
      </w:r>
      <w:bookmarkEnd w:id="452"/>
    </w:p>
    <w:p>
      <w:pPr>
        <w:pStyle w:val="BookText"/>
        <w:rPr/>
      </w:pPr>
      <w:r>
        <w:rPr>
          <w:rFonts w:ascii="IRNazanin" w:hAnsi="IRNazanin" w:eastAsia="IRNazanin"/>
          <w:color w:val="111111"/>
          <w:sz w:val="28"/>
          <w:sz w:val="28"/>
          <w:szCs w:val="28"/>
          <w:rtl w:val="true"/>
          <w:lang w:bidi="fa-IR"/>
        </w:rPr>
        <w:t>در بین کانون های عبادی، مساجد به علت دعوت و فراخوان عمومی و منظم جهت اجرای مراسم مذهبی و عبادی هر روزه در چند نوبت از پرکارکردترین مراکز مذهبی هستند که از زمان پیامبر صلی الله علیه و آله  و معصومین علیهم السلام  به غیر از امور عبادی در امور سیاسی، دفاعی و علمی نیز فعالیت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سیرة پیامبر اکرم صلی الله علیه و آله  و معصومین علیهم السلام  نشانگر این مطلب است که ایشان از مسجد به عنوان پایگاه تربیتی انسان ها بیشترین بهره برداری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درنگی بر آیات و روایات، اهمیت و فضلیت حضور در مسجد و جماعت مسلمین را به وضوح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جمله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با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جامه خود را در هر نمازی برگیرید و بخورید و بیاشامید اما زیاده روی نکنید که او اسراف 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پرورگادرم به دادگری فرمان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در حالی که دین خود را برای او خالص گردانیده‌اید وی را بخوانید همانگونه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جن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ویژه خداست پس هیچ کس را با خدا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روایات گوناگون بر این موضوع پرداخته شده است از جمله در روایتی در باب حرمت اهل مسجد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امراض مسری و آفات نازل شود، اهل مسجد از آن در امان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تأکید دین بر حضور در جمع مسلمین گویا در بردارنده حکمت و حکمت‌هایی است که اهل دنیا از آن غافل اند و بارها و بارها معصومین علیهم السلام  در مواضع مختلف بدان اشاره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امام علی علیه السلام   مردم را به سمت اجتماع و جماعت بزرگتر سوق می دهند و این گونه استدلال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جماعت بزرگتر باشید زیرا دست خدا با جماعت است و از تفرقه حذر کنید زیرا کسانی که از جماعت کناره می‌گیرند طعمه شیطان اند، مانند گوسفندی که از گله جدا می افتد و گرگ او را می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453" w:name="pg6481_68119"/>
    </w:p>
    <w:p>
      <w:pPr>
        <w:pStyle w:val="Heading3"/>
        <w:numPr>
          <w:ilvl w:val="2"/>
          <w:numId w:val="1"/>
        </w:numPr>
        <w:rPr/>
      </w:pPr>
      <w:bookmarkStart w:id="454" w:name="__RefHeading___Toc1296605_653776707"/>
      <w:bookmarkStart w:id="455" w:name="_Toc168"/>
      <w:bookmarkEnd w:id="453"/>
      <w:bookmarkEnd w:id="454"/>
      <w:r>
        <w:rPr>
          <w:rtl w:val="true"/>
        </w:rPr>
        <w:t>ب</w:t>
      </w:r>
      <w:r>
        <w:rPr>
          <w:rtl w:val="true"/>
        </w:rPr>
        <w:t>)</w:t>
      </w:r>
      <w:r>
        <w:rPr>
          <w:rtl w:val="true"/>
        </w:rPr>
        <w:t>تربیت اصولی در خانواده کارآمد</w:t>
      </w:r>
      <w:bookmarkEnd w:id="455"/>
    </w:p>
    <w:p>
      <w:pPr>
        <w:pStyle w:val="BookText"/>
        <w:rPr/>
      </w:pPr>
      <w:r>
        <w:rPr>
          <w:rFonts w:ascii="IRNazanin" w:hAnsi="IRNazanin" w:eastAsia="IRNazanin"/>
          <w:color w:val="111111"/>
          <w:sz w:val="28"/>
          <w:sz w:val="28"/>
          <w:szCs w:val="28"/>
          <w:rtl w:val="true"/>
          <w:lang w:bidi="fa-IR"/>
        </w:rPr>
        <w:t>غالب رفتارهای انسان بر اساس یادگیری استوار است و اولین و مهم ترین پایگاه یادگیری،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خمیر مایه شخصیت انسان در خانواده تکوین می یابد و نگرش‌ها و رغبت ها و رفتارهای درست و نادرست نسبت به پدیده های مختلف، از خانه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فخار، مسجد و خانواده،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با فطرت خدایی به دنیا می آید و پرورش می یابد مگر اینکه پدر و مادر، او را به سوی یهودی گری با مسیحی گری بکشانند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مسائلی که خانواده ها نباید به آن بی توجهی کنند تربیت فرزندان از سنین نوجوانی است که هنوز بر صفحه دل او چیزی نوشته نشده و از رقت آن کاسته نشده است و به فرموده حضرت علی علیه السلام   به فرزند گرامیشان امام حسن مجتبی علیه السلام   در نوجوانی به تربیت و تأدیب ایشان اقدام کرده اند که هنوز قلب ایشان مثل زمین خالی از کشت و زرع است قبل از اینکه سخت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نوجوان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و اندیشه شان مشغول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به تربیت در سنین بالاتر بهای سنگینی برای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و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یک سو به جهت آمیختگی شخصیت فرزند با آن چه از بیرون از محیط خانه به او القاء شده است لجام گسیخته شده و رام کردن او به مهارت بالایی نیاز دارد و از جهت دیگر والدین باید به عنوان مربی با توان مضاعف و سعه صدری دو چندان به تربیت او همت گمارند که از تبعات آن زمان بری و شاید به خاطر درک کمتر شرایط درونی طرف مقابل ناامیدی از نتیجه تلاش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حائز اهمیت است که گاهی فرهنگ حاکم بر خانواده خود فراهم کننده شرایط نامساعد در مسیر تربیتی است که عملا فرزند را به سوی شخصیتی نامتعادل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دانش کافی در راهنمایی و آموزش، حاکمیت فضای ناسالم و عدم اعتماد، سستی اعتقاد دینی و ضعف، دیگر از عوامل مؤثر در بد تربیتی و ایجاد فقدان امنیت روانی است که چنین فرزندی حکم همان سبزه مزبله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خانواده ای صلاحیت به عهده گرفتن امر مقدس تربیت را ندارد و بدین ترتیب خانواده ای که بیشتر  با استانداردهای اسلامی انطباق دارد، خانواده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اهل‌بیت پیامبر صلی الله علیه و آله را برترین خانواده می شمارد و همگان را به الگوگیری از آن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مساجد صرفاً مراکز انجام دادن اعمال عبادی تلقی نمی شدند، بلکه همچنین مکان هایی برای انجام دادن فعالیت های اقتصادی، اجتماعی، سیاسی و نظامی جامعه مسلمان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محراب که از قبل به صورتی در عبادت گاه ها رایج بود، منبر از سوی پیامبر اکرم صلی الله علیه و آله  در مساجد به کار گرفته شده پیامبر صلی الله علیه و آله از منبر برای انتشار و ابلاغ فرمان های مهم مانند اعلام حکم جهت شراب خوری، مقررات و احکام زندگی جمعی یا جهت سخنرانی عمومی استفاده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مسجد،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شرایط اقتضا می کرد تا حکومت در مساجد اداره شود اما در جامعه امروز می طلبد که مساجد به فعالیت های خاص خود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مرجع فکری جامعه هستند و پایگاه بسیج عمومی جهت پاسداری از ولایت و حریم دین مبین اسلام محسوب می شوند و هرچه جماعت مسجد عالم تر باشد، رونق مسجد نیز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فواید حضور در مسجد نیز برپایی نماز جماعت، نمایش همبستگی و پیوستگی مسلمین است و نیز احیای روح برادری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همه همراه و همرنگ اند و هیچ ممنوعیتی</w:t>
      </w:r>
    </w:p>
    <w:p>
      <w:pPr>
        <w:pStyle w:val="BookText"/>
        <w:rPr/>
      </w:pPr>
      <w:r>
        <w:rPr>
          <w:rFonts w:ascii="IRNazanin" w:hAnsi="IRNazanin" w:eastAsia="IRNazanin"/>
          <w:color w:val="111111"/>
          <w:sz w:val="28"/>
          <w:sz w:val="28"/>
          <w:szCs w:val="28"/>
          <w:rtl w:val="true"/>
          <w:lang w:bidi="fa-IR"/>
        </w:rPr>
        <w:t>برای حضور طبقه ای از طبقات اجتماعی وجود ندارد و ثروتمندترین و قدرتمندترین فرد در کنار فقیرترین و ناتوان ترین فرد می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فعالیت های حضور در مسجد بیدار شدن فطرت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شیطان تبدیل روح خداجوی انسان به روح هوس آلود است تا جایی که وعظ و تذکر برایش ملالت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مشغولیت به ظواهر بعضی لذت های بی ارزش و انس با محیط های کاذب و خلأ آفرین و سرگرم شدن به تکنیک های روز دنیا در حد افراط، دیگر جایی برای استقبال از مکان ها و جلسات ارزشمند و ضروری علمی و مذهبی نمی گذارد در حدی که گاهی جوانان </w:t>
      </w:r>
    </w:p>
    <w:p>
      <w:pPr>
        <w:pStyle w:val="BookText"/>
        <w:rPr/>
      </w:pPr>
      <w:r>
        <w:rPr>
          <w:rFonts w:ascii="IRNazanin" w:hAnsi="IRNazanin" w:eastAsia="IRNazanin"/>
          <w:color w:val="111111"/>
          <w:sz w:val="28"/>
          <w:sz w:val="28"/>
          <w:szCs w:val="28"/>
          <w:rtl w:val="true"/>
          <w:lang w:bidi="fa-IR"/>
        </w:rPr>
        <w:t>مکلف از مسائل مبتلا به روزمره و مسائل اخلاقی و حلال و حرام چیزی نمی دانند و در کنار آن روحیه خیرخواهی و نصیحت پذیری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در سالم نگاه داشتن فطرت فرزندان و تقویت روحیه دینداری آن ها داشتن همنشین مناسب و سالم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موجودی اجتماعی و انس پذیر است در روابط اجتماعی ناگریز از انتخاب دولت و همنشین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همنشین صالح را در پیام پیامبر اکرم صلی الله علیه و آله  به اباذر بهتر می توان درک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همنشین خوب بهتر از تنهایی و تنهایی بهتر از همنیشین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دوستی های صحیح و سالم مکان های مقدس مثل جمعه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چنین دوستانی عادتاً بر اساس تولی و تبری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معیارهای دوست مناسب، ادب، علم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این گروه دوستان موجب تقویت و بصیرت اندیشه و فضیلت های اخلاقی می شود و معمولا شرکت‌کنندگان در جماعات مقدس مثل مسجد از چنین روحیات و کنش‌هایی برخوردارند</w:t>
      </w:r>
      <w:r>
        <w:rPr>
          <w:rFonts w:eastAsia="IRNazanin" w:cs="IRNazanin"/>
          <w:color w:val="111111"/>
          <w:sz w:val="28"/>
          <w:szCs w:val="28"/>
          <w:rtl w:val="true"/>
          <w:lang w:bidi="fa-IR"/>
        </w:rPr>
        <w:t xml:space="preserve">. </w:t>
      </w:r>
      <w:bookmarkStart w:id="456" w:name="pg6481_68122"/>
    </w:p>
    <w:p>
      <w:pPr>
        <w:pStyle w:val="Heading3"/>
        <w:numPr>
          <w:ilvl w:val="2"/>
          <w:numId w:val="1"/>
        </w:numPr>
        <w:rPr/>
      </w:pPr>
      <w:bookmarkStart w:id="457" w:name="__RefHeading___Toc1296607_653776707"/>
      <w:bookmarkStart w:id="458" w:name="_Toc169"/>
      <w:bookmarkEnd w:id="456"/>
      <w:bookmarkEnd w:id="457"/>
      <w:r>
        <w:rPr>
          <w:rtl w:val="true"/>
        </w:rPr>
        <w:t>ج</w:t>
      </w:r>
      <w:r>
        <w:rPr>
          <w:rtl w:val="true"/>
        </w:rPr>
        <w:t>)</w:t>
      </w:r>
      <w:r>
        <w:rPr>
          <w:rtl w:val="true"/>
        </w:rPr>
        <w:t>کارکردهای تربیتی مسجد در مقوله جامعه پذیری و بلوغ اجتماعی</w:t>
      </w:r>
      <w:bookmarkEnd w:id="458"/>
    </w:p>
    <w:p>
      <w:pPr>
        <w:pStyle w:val="BookText"/>
        <w:rPr/>
      </w:pPr>
      <w:r>
        <w:rPr>
          <w:rFonts w:ascii="IRNazanin" w:hAnsi="IRNazanin" w:eastAsia="IRNazanin"/>
          <w:color w:val="111111"/>
          <w:sz w:val="28"/>
          <w:sz w:val="28"/>
          <w:szCs w:val="28"/>
          <w:rtl w:val="true"/>
          <w:lang w:bidi="fa-IR"/>
        </w:rPr>
        <w:t>برای ورود به محیط اجتماعی یادگیری یکسری هنجارهای مناسب با آن جامعه لازم است که این اقدام باعث ایجاد نظم و انضباط در روابط جمعی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هنجارهای جامعه اسلامی اظهار دوستی بوسیله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عمل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ترین مردم نزد خدا و رسولش کسی است که سلام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حتی سفارش فرموده اند که به کسی که پیش از سلام کردن سخن آغاز کند 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حضور در مکان های مذهبی و عبادتی تقدیم سلام به جمع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هنگام دیدار گروه هم سنخ خود در مکان مقدس ابلاغ سلام می کند یاد می گیرد در زمان حضور در اجتماعات دیگر که برای ورود به آن یقیناً در زمینه ای با آنان تجانس داشته ابتدا سلام کند خواه این زمینه عقیدتی باشد خواه وجه اقتصادی داشته باشد و خواه در زمینه‌های سیاسی و حکومتی و حتی به جهت ارتباط دوستانه و محافل خویشاوندی و رفاقت با دیگر اعضای گروه پیوندی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کارکردهای اعلان سلام در فضای مسجد عدم ملاحظات پایگاهی و طبقاتی است و این خصیصه در فرمایش حضرت رضا علیه السلام   با این بیان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فقیر مسلمانی را ببیند و به گونه ای بر او سلام کند که با ثروتمند تفاوت داشته باشد در روز قیامت خدا را در حالتی دیدار می کند که بر وی خشمگین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آداب اجتماعی که می توان از آن به عنوان تکمیل آداب سلام گفتن استفاده کرد رسم مصافحه یا همان دست دادن است به طوری که در روایات معصومین از آن برای رفع </w:t>
      </w:r>
    </w:p>
    <w:p>
      <w:pPr>
        <w:pStyle w:val="BookText"/>
        <w:rPr/>
      </w:pPr>
      <w:r>
        <w:rPr>
          <w:rFonts w:ascii="IRNazanin" w:hAnsi="IRNazanin" w:eastAsia="IRNazanin"/>
          <w:color w:val="111111"/>
          <w:sz w:val="28"/>
          <w:sz w:val="28"/>
          <w:szCs w:val="28"/>
          <w:rtl w:val="true"/>
          <w:lang w:bidi="fa-IR"/>
        </w:rPr>
        <w:t>کدورت ها و افزایش محبت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مصافحه کنید زیرا مصافحه کینه را از بین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باقر علیه السلام   نیز در فضیلت این کار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 مؤمن به هم برسند و به یکدیگر دست دهند، خدا دستش را در میان دست آن ها گذارد و با آن که محبتش نسبت به رفیقش زیادتر است مصافحه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آداب حضور در محافل اجتماعی سکوت و بجا سخن گفتن است چه بسا در جمعی که فردی در حال ایراد سخن است، صحبت کردن مستمع را نوعی بی احترامی به خود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سکوت و فضیلت آن روایاتی نقل شده بر ارزش آن نسبت به گفتار زیاد و نابجا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مؤمن تا زمانی که خاموش است از نیکوکاران نوشته می شود و چون لب به سخن گشود نیکوکار یا بد کار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نیکی و بدی او بسته به کلامش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مقدسی مثل مسجد باید به این نکته بیشتر بها داد و توجه کرد چرا که محلی برای عبادت و تفکر در کار خدا و مناجات با او محسوب می شود و سخن گفتن غیر ضروری و خارج از حوزه اعتقادات و معنویات حرمت مقام و جایگاه شریف مسجد را زایل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فرزند در جهت حفظ هنجارهای مسجد سبب تقلید او به این امر در محیط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یاد می گیرد هنگام شرکت در مجالس وعظ سکوت اختیار کند و حق مجلس را ادا کند و در محافل غیر از این، از پرگویی و سخن پراکنی خودداری نماید و البته باید به او یاد داد که به هنگام نیاز و ضرورت سکوت را رها کند و آن چه را لازم است  بیان نماید چنان‌که در مضمون به نقل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در راه حق بهتر است از سکوت بر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فواید مهم شرکت در جماعت مسلمین فراگیری آداب نظم و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 موقع برای اقامه نماز جماعت با اعلان اذان و تشکیل صفوف منظم نماز وسیله ای است برای آموزش نظم و انضباط اجتماعی که از رموز موفقیت در هرکاری شمرده شده و تأمین هدف زندگی به وجود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دینی تأکید بسیاری بر این رفتار فردی و اجتماعی دارند و جایگاه آن را بعد از تقوای خدا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بالتقوی و نظم امرکم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اوقات شبانه روز، دیدار اقوام و دوستان، انجام امور شخصی و اشتغالات، امور </w:t>
      </w:r>
    </w:p>
    <w:p>
      <w:pPr>
        <w:pStyle w:val="BookText"/>
        <w:rPr/>
      </w:pPr>
      <w:r>
        <w:rPr>
          <w:rFonts w:ascii="IRNazanin" w:hAnsi="IRNazanin" w:eastAsia="IRNazanin"/>
          <w:color w:val="111111"/>
          <w:sz w:val="28"/>
          <w:sz w:val="28"/>
          <w:szCs w:val="28"/>
          <w:rtl w:val="true"/>
          <w:lang w:bidi="fa-IR"/>
        </w:rPr>
        <w:t xml:space="preserve">بهداشتی و نظافتی، مخارج و هزینه های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قرارگرفتن در دایره نظم از بهره وری لازم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پیامبر گرامی اسلام صلی الله علیه و آله  و اهل‌‌بیت علیهم السلام   ایشان مشاهده می شود که چگونه ارزش این نکته اخلاقی صورت عملی به خود گرفته است از تقسیم کارهای خانه و بیرون از خانه تا تقسیم زمان بیتوته و همخوابگی بین همسران متعدد که به این نحو رنگ عدالت  نیز به خود گرفته است که حکایت از رعایت نظم در تمام ارکان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مدارا با مردم از توصیه های دیگر دین جهت حفظ آرامش و وحدت جامعه مسلمین است که در معاشرت های شخصی هم به آن تاکید شده است تا جائیکه از  شرایط عقل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نقل از 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سازگاری با مردم دستور داد همان طور که به انجام واجبات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امر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کردن با مردم نصف ایمان و لطف کردن به آن ها نصف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به طور پنهانی و با بدان آشکارا معاشرت داشته باشید و بدان رغبت زیاد نشان ندهید که بر شما ستم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حدود و نحوه معاشرت با هر گروه از نیکان و بدان نیز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جامعه انواع تفکرات و سلیقه ها و آداب و رسوم ناشی از فرهنگ منطقه ای وجود دارد که برای تداوم حضور در اجتماع پذیرفتن و سازگاری نشان دادن، در رأس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محیط مسجد همه قشر از طبقات فرهنگی جامعه حضور می‌یابند، با نظر به اینکه حکومت انگیزه واحد در تجمع است  افراد ناگریز از معاشرت صلح طلبانه هستند، در غیر این صورت هدف و مقصد اصلی را نیز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نفسی را گرامی و کریم می دانند که نفاق و ناسازگاری و اختلاف و عدم موافقتش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کامل آرامش و ثبات جامعه برآیند روحیه مسالمت آمیز افراد آن است، با این تفسیر مسلمانان در رعایت آن مسئولیت دو چندان دارند به طوری که باید در اوج کثرت بتوانند وحدت جامعه را حفظ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کارکردهای مسجد کسب مهارت ابراز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روحیه متعادل و سالم در فرد نتیجه استقلال شخصیت و احساس قدرت و کارآمدی وی می باشد به گونه‌ای که هر قدر در بروز و ظهور توانمندی ها ضعیف عمل شود انگیزه حضور در نقش های اجتماعی نیز کم رنگ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حمایت روانی فرزند در موقعیت هایی که وی نسبت به محبت و توجه اعلام نیاز می کند موجب تقویت حس تکریم نفس نزد او می </w:t>
      </w:r>
    </w:p>
    <w:p>
      <w:pPr>
        <w:pStyle w:val="BookText"/>
        <w:rPr/>
      </w:pPr>
      <w:r>
        <w:rPr>
          <w:rFonts w:ascii="IRNazanin" w:hAnsi="IRNazanin" w:eastAsia="IRNazanin"/>
          <w:color w:val="111111"/>
          <w:sz w:val="28"/>
          <w:sz w:val="28"/>
          <w:szCs w:val="28"/>
          <w:rtl w:val="true"/>
          <w:lang w:bidi="fa-IR"/>
        </w:rPr>
        <w:t>شود به این شیوه اعتماد به نفس وی را قوت بخشیده و زمینه ابراز وجود و بالندگی فرد را در صحنه‌های مختلف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در امر تربیت فرزند از سیاست و کیاست برخوردار است سعی در فراهم نمودن فرصت هایی برای ابراز وجود فرزندش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گفتن اذان واقامه جهت فراخوان برای امر نماز  قرائت اشعار مذهبی و مناسبتی یا سروده های خود فرد، قرائت قرآن مخصوصا با صوت و لحن، به عهده گرفتن اجرای مسابقات فرهنگی و اعطای جوایز توسط کودکان و نوجوانان به خصوص در مساجد محلات بستر مناسبی برای کسب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عملی امیرالمؤمنین علی علیه السلام   در این رابطه مویّد این مطلب و همچنین نمونه ای کاربردی برای الگوگیری خانواده ها در شیوه صحیح تربیت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هنگام سخنرانی در مسجد رو به مردم کرد و فرمود از من بپرسید پیش از آن که مرا از دست بدهید اما هیچ کس بلند نشد تا سؤالی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پس از به جای آوردن حمد و ستایش پروردگار و درود فرستادن بر پیامبر بزرگوار اسلام صلی الله علیه و آله  نگاهی به امام حسن مجتبی علیه السلام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حسن برخیز بر منبر برو، سخنی بگو تا قریش پس از من تو را کوچک نشمارند و نگویند حسن 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چگونه بر منبر بروم و سخن بگویم، در حالی که شما در میان مردم نشسته ای و به سخنان من گوش فرا می دهی و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پنهان ساخته به سخنان تو گوش می دهم و تو را در حال سخنرانی می بینم در حالی که تو مرا نخواهی دید و امام حسن علیه السلام   به دستور پدر بزرگوارش به منبر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نکاتی را می توان برداشت نمود، نکته اول اینکه حضرت به طور غیر مستقیم فرزندان را در موقعیت دیده شدن و ابراز وجود قرار دادند و استدلالشان برای وادار کردن در سخنرانی بر روی منبر، در امان ماندن آن ها از تحقیر در آینده و برچسب نادانی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این کار و در همین فرصت مقام و منزلت الهی و جایگاه حکومتی امام حسن و امام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آینده مسلمین ترسیم کردند که این نشان از درایت و دور اندیشی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دیگر اینکه با توجه به اینکه قصد تربیت کردن و آموزش در میان بود بنا به درخواست امام حسن علیه السلام  در اجرای خواسته شان شرایط احساس آرامش و رضایت خاطر ایشان را با پنهان کردن خود ضمن گوش  فرادادن فراهم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اذعان کرد روحیه نصیحت پذیری و پندآموزی در جوان امر تربیتی را سهل تر جلوه می دهد، گاهی اندرزی آن قدر نقش سازنده دارد که اثر زحمات خانواده ها و مراکز آموزشی در برابر اثر گذاری آن هیچ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که یک جوان در فرآیند تربیتی به خودآگاهی و خداشناسی رسیده باشد تا برای ادامه مسیر از غفلت و جهالت او سوء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این امر با رساندن آیات نورانی الهی و احکام شرعی در ایام کودکی و نوجوانی امکان پذیر است زیرا در این سنین طینت پاک او آلوده به غبارهای بدآموزی و شیطنت ورزی نگشته و در جستجوی هستی شناسی و خداشناسی است و از لجاجت  در پذیرش حقیقت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انسان در معرفت نسبت به خدا و هدف او</w:t>
      </w:r>
    </w:p>
    <w:p>
      <w:pPr>
        <w:pStyle w:val="BookText"/>
        <w:rPr/>
      </w:pPr>
      <w:r>
        <w:rPr>
          <w:rFonts w:ascii="IRNazanin" w:hAnsi="IRNazanin" w:eastAsia="IRNazanin"/>
          <w:color w:val="111111"/>
          <w:sz w:val="28"/>
          <w:sz w:val="28"/>
          <w:szCs w:val="28"/>
          <w:rtl w:val="true"/>
          <w:lang w:bidi="fa-IR"/>
        </w:rPr>
        <w:t>از آفرینش انسان از معلومات و شناخت کافی برخوردار باشد از نیاز او به یادآوری آن ها از طریق موعظه کم نمی گردد زیرا از خصوصیات زندگی دنیوی و رخدادهای آن و نیز از خصیصه های  انسان تنوع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خوشی و راحتی به سر می برد و گاهی با ناملایمات دست و پنجه نرم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صبری و کفرگویی؛ هر دو حالت نتیجه غفلت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در شرایط قرار گرفتن در محیط های موعظه و تذکر باشد با یادآوری الطاف و موهبتهای پروردگار و اهداف او از خلقت انسان در پرتو محبت و عشق سعی در حفظ آرامش و تعادل خود دارد دراحادیث نیز آمده است که دل را با شنیدن موعظه زنده بدار و به پرهیزگاری و پارسایی بمیران و به یقین نیرومند گردان و به حکمت روشن ساز و به ذکر مرگ خوار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تفاسیر مسجد بهترین مکان برای شنیدن اندرز و زنده داشتن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در مکانی مقدس مثل مسجد در معرض تذکر و وعظ قرار می گیرد دل او با آن حکمت ها انس می گیرد و مستعد پذیرش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متعهدی که فرزند خود را با این فضا انس دهند نفس او را آماده می کنند تا در محیط های دیگر برای قبول تذکر و نصیحت در حالی که جنبه خیرخواهی دارد،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فرزندان هستند که امر به معروف و نهی از منکر در اجتماع را می پذیرند و حتی خود با هدف اصلاح معایب خویش خواهان نصیحت و راهنمایی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 مؤمنان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پندپذیری انسان عاقل به وسیله ادب و تربیت است، چهارپایان و حیواناتند که تنها با ضرب و زدن تربیت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چه بهتر که والدین برای تربیت فرزندان از کانونی ترین محیط یعنی مسجد </w:t>
      </w:r>
    </w:p>
    <w:p>
      <w:pPr>
        <w:pStyle w:val="BookText"/>
        <w:rPr/>
      </w:pPr>
      <w:r>
        <w:rPr>
          <w:rFonts w:ascii="IRNazanin" w:hAnsi="IRNazanin" w:eastAsia="IRNazanin"/>
          <w:color w:val="111111"/>
          <w:sz w:val="28"/>
          <w:sz w:val="28"/>
          <w:szCs w:val="28"/>
          <w:rtl w:val="true"/>
          <w:lang w:bidi="fa-IR"/>
        </w:rPr>
        <w:t>بهره گیرند چرا که مرکز شنیدن وعظ و اندرز محسوب می شود و از نظر چنین مشخصه ای جنبه همگانی دارد طوری که با موعظه عموم از نصیحت و موعظه شخصی در جمع و به نوعی از سرزنش وتحقیر جلوگیری به‌عمل می‌آید، به این نحو شأن و شخصیت انسان‌ها نیز محترم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فواید روحیه نصیحت پذیری و پندگیری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اندرز و نصیحت را بپذیرد از رسوایی مصون خواهند 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تفاسیر روشن است که حفظ حرمت مسجد با شرکت در آن و رعایت آداب آن حاصل می شود و یکی از آداب آن استقبال از سخنان و حکمت های نورانی ازمنبع وحی و عترت و به عبارتی ثقلین می باشد که در سفارش پیامبر اکرم  صلی الله علیه و آله  به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ثمرات رفت و آمد در مساجد هشت مورد ذکر شده که از آنها آموختن سخنانی است که انسان را از لغزش و خطا باز می دارد و نیز یاد گرفتن راه های صحیح و هدایت بخش و ترک گناه از ترس خداوند و دوری از معصیت به خاطر شرم از مردم و ترس از رسوایی می‌باشدکه همه این نتایج از قبل روحیه اندرزپذیری و شنیدن نصایح و تذکرات دینی و اعتقادی به سرانجام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ادب، احترام و معاشرت صحیح در اجتماع از دیگر ثمرات و آموزه های حاصله از شرکت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شکوفایی خصلت های انسانی و شخصیت کمال یافته بدون شاخصه ادب قابل توجیه نیست و در اصل ارزش مقام علمی انسان و مرتبه انسانیت او با این خصیصه اعتبار می یابد و بار معرفتی آدمی با آن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ادب، تواضع در برابر بزرگان به خصوص بزرگان دین و در رأس آنها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ادب و احترام نسبت به بزرگترها از قول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به کودکان ما رحم نکند و به بزرگان ما عزت و احترامی نگذارد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احترام به سالخوردگان را در مرتبه اول اهمیت و توجه بالاتری قرار می دهند و آن را از نشانه های تجلیل از خدای عز و جل می شمرند با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صورت های تکریم و تعظیم ذات اقدس الهی احترام و تجلیل سالخوردگان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نیز فرموده اند، کسی که پیر مسلمانی را توقیر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نماید خداوند او را از ترس روز قیامت ایمن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شرکت کننده در مسجد را خردسال، نوجوان، جوان و کهنسال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فرمایشات پیامبر اسلام صلی الله علیه و آله  توجه به جایگاه و ارزش قشر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کهولت سن </w:t>
      </w:r>
    </w:p>
    <w:p>
      <w:pPr>
        <w:pStyle w:val="BookText"/>
        <w:rPr/>
      </w:pPr>
      <w:r>
        <w:rPr>
          <w:rFonts w:ascii="IRNazanin" w:hAnsi="IRNazanin" w:eastAsia="IRNazanin"/>
          <w:color w:val="111111"/>
          <w:sz w:val="28"/>
          <w:sz w:val="28"/>
          <w:szCs w:val="28"/>
          <w:rtl w:val="true"/>
          <w:lang w:bidi="fa-IR"/>
        </w:rPr>
        <w:t>و ضعف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کهنسال باید بیشتر مد نظر قرار گیرد چرا که با طی کرن دوران تلاش و خدمت در ایام جوانی و نشاط اکنون با کسب تجارب در پناه سعه صدر و استقامت به صفت وقار و متانت آراسته شده و از کوچکترها و جوانان که هنوز به جایگاه آنها نرسیده اند انتظار احترام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در این بستر تربیتی آداب احترام و تواضع به بزرگترها و به خصوص سالخورگان را فرا می گیرند؛ در هنگام ورود به آنها سلام می گویند از رها کردن خود در حضور آنها و دراز کردن پاها خودداری می کنند و در پذیرایی، از آنها آغاز می‌کنند و در مواقع نیاز دست آنها را می گیرند و عصای آن ها می شوند و از نصیحت ها و تجربیات آن ها استفاده می کنند و این آموزش ها را در محیط بیرون از مسجد و در اجتماعات دیگر پیاده می کنند چون این آداب را قبلا مکرر  در مسجد تمرین کرده اند و به آن خو گرفته اند و هر جا حضور آن ها به چشم بخورد با اعتقاد به  برکت وجودشان و ضرورت حفظ حرمت مقام و منزلت آنها می دانند چگونه ادب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مصادیق ادب سخن گفتن به نیکویی و صوت کوتاه با عبارات عاری از الفاظ ناپسند و سخیف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کلمات زشت و سبک، نشان‌دهنده حقارت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دین این است که اگر دیگری با شما به بدی سخن گفت شما به نیکی پاسخ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ناسزا نگویید و هرگاه کسی شما را ناسزا گفت و رازی را از شما بر ملا ساخت، رازی را شما از او می دانید افشا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آموزشی و تربیتی مسجد بستر مناسبی است برای مشاهده رفتارهای معاشرتی از نمازگزاران به کرات وشنیدن مواعظی در این رابطه و فراگیری آن ها و عادت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کمک می کند تا خردسال و نوجوان آداب اسلامی و اجتماعی معاشرت را در کانون مسجد فراگیرد و در بیرون از محیط به آن عمل کند و یاد می گیرد که نسبت به هر احسان کننده ای از خانواده و والدین خود گرفته تا مربیان و مسئولان و دیگر همنوعان خدمتگزار قدرشناس و سپاسگزار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اجرا ترین و تکرار پذیرترین و بایسته ترین و شایسته ترین شکل تشکر سر نهادن به خاک در برابر منعم ترین بی منت، خدای عز و جل است که از آداب هر نمازی است که در پایان آن به آن عمل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شاخه های ادب حفظ احترام والدین و اطاعت امر آنها است که در متون دینی </w:t>
      </w:r>
    </w:p>
    <w:p>
      <w:pPr>
        <w:pStyle w:val="BookText"/>
        <w:rPr/>
      </w:pPr>
      <w:r>
        <w:rPr>
          <w:rFonts w:ascii="IRNazanin" w:hAnsi="IRNazanin" w:eastAsia="IRNazanin"/>
          <w:color w:val="111111"/>
          <w:sz w:val="28"/>
          <w:sz w:val="28"/>
          <w:szCs w:val="28"/>
          <w:rtl w:val="true"/>
          <w:lang w:bidi="fa-IR"/>
        </w:rPr>
        <w:t>اعم از آیات و روایات به این موضوع تأکید فراوان شده چنانچه در سوره اسراء توصیه شده به پدر و مادر احسان کنید اگر یکی از آن دو و یا هر دو در کنار تو به، پیری رسند، به آن ها اف نگو و بر آن ها فریاد نزن و با آن ها کریمانه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حال پدر و مادر به خصوص در ایام پیری، رعایت ادب و احترام و تواضع در هنگام حضورشان با مصادیق کوتاه بودن صدا نسبت به صدای ایشان، رها نکردن خود به هر نحوی در حضور آنها، راه رفتن و قدم برداشتن پشت سر یا در کنار ایشان، نیکو سخن گفتن و خود را بزرگ نشمردن در مرتبه علمی و معلومات ودیگر فضایل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اطاعت امر ایشان و برآوردن حاجاتشان در غیر موارد منع شده از آداب حفظ شأن و جایگاه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شدة مسجدی با سفارشات مؤکد دین از زبان امام جماعت و سخنران مدعو به این امر آشنا و مقید شده و در هر مکانی و هر محیطی به اجرای آن مبادرت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کارکردهای اجتماعی مسجد ایجاد تقویت روحیه مشارکت اجتماعی و تعاون می باشد؛  معصومین خود در همکاری در کارهای پسندیده جامعه شرکت می‌کردند و مردم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به طور ناشناس در کاروان‌ها شرکت می‌کرد و نیازهای کاروانیان</w:t>
      </w:r>
    </w:p>
    <w:p>
      <w:pPr>
        <w:pStyle w:val="BookText"/>
        <w:rPr/>
      </w:pPr>
      <w:r>
        <w:rPr>
          <w:rFonts w:ascii="IRNazanin" w:hAnsi="IRNazanin" w:eastAsia="IRNazanin"/>
          <w:color w:val="111111"/>
          <w:sz w:val="28"/>
          <w:sz w:val="28"/>
          <w:szCs w:val="28"/>
          <w:rtl w:val="true"/>
          <w:lang w:bidi="fa-IR"/>
        </w:rPr>
        <w:t>را برآورد 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موضوع بدین عبارت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نیکی و پرهیزکاری یکدیگر را یاری رسانید و در گناه و تجاوز یکدیگر را کمک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مسلمانان باید به هدف و ضرورت یاری و تعاون دقت و توجه کافی داشته باشد تا از هدف مقدس خدمت رسانی دور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تعاون و همکاری در امر خدمت رسانی را حق واجب خدا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حقوق واجب خدا بر بندگان، خیرخواهی به اندازه تعاون و یاری کردن یکدیگر برای برپایی حق در میان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علیه و آله  مثل مؤمنان را در پیوند و دوستی و رحمت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دادن به سرنوشت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پیکر زنده می دانند اگر به درد آید دیگر اجزا پیکر با آن همدردی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طبری،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ویژگی های حیات دنیوی و احتیاج آدمی به هم نوع خود به جهت فقر ذاتی تربیت خصلت نیکوکاری و همکاری از توجه خاصی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این مهم در کانون خانواده بیشتر توجه شود و زمینه پرورش این خوی و خصلت اجتماعی ابتدا در محیط خانواده فراهم گردد تا فرزند با تمرین در محبت و احسان به دیگری خصیصه </w:t>
      </w:r>
    </w:p>
    <w:p>
      <w:pPr>
        <w:pStyle w:val="BookText"/>
        <w:rPr/>
      </w:pPr>
      <w:r>
        <w:rPr>
          <w:rFonts w:ascii="IRNazanin" w:hAnsi="IRNazanin" w:eastAsia="IRNazanin"/>
          <w:color w:val="111111"/>
          <w:sz w:val="28"/>
          <w:sz w:val="28"/>
          <w:szCs w:val="28"/>
          <w:rtl w:val="true"/>
          <w:lang w:bidi="fa-IR"/>
        </w:rPr>
        <w:t>خودخواهی را در خود ضعیف کرده و با تقویت روحیه تعاون در جامعه کاملا محو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مسجد در فرآیند ایجاد و تقویت روحیه مشارکت در امور اجتماعی می تواند بسیار کارکردی و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مسجد به علت برگزاری مراسم و مناسبت های مختلف و نبود نیروی رسمی در به‌عهده گیری آن نیاز به همکاری و همدلی بیشتری دارد خانواده در تعامل با مسجد می تواند از این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راهنمایی و تربیت فرزندان بیشترین بهره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عهده گرفتن مراسم از امور پذیرایی، امکانات صوتی، دکور، دعوت از سخنران و مداح، پخش اعلامیه و دیگر ملزومات آن و کارهایی از قبیل جمع آوری کمک‌های مردمی، سازماندهی تشکیلات هیئت و در صورت وجود پایگاه بسیج همکاری با این نهاد  قبول مسئولیت در آن، به عهده گرفتن امور نظافتی و انضباطی همه از زمینه های امکان همکاری فرزندان است که در حد سن و تجربه می توانند در آن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چنین زمینه‌هایی برای همکاری  فرزندان در محیط اجتماع از فواید آن در جامعه بهره مند خواهند شد به طوری که آثار این تجارب در محیط مسجد در محیط خانواده و اجتماع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فواید این تجارب ایجاد روحیه نشاط در فرزندان در تعامل و همکاری با مسجد ونیز کسب تجارب فنی و تجربه روابط عمومی با امتیاز مصونیت از انحرافات دیگر محیط ها و تربیت افراد با شخصیتی فعال و پویا در اجتماعات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فرزندی دارای روحیه انزوا طلبی و یا ضعف اعتماد به نفس و کمرویی باشد به تعدیل آن کمک می‌کند تا حدی که در مشارکت‌های سیاسی و نظرخواهی‌ها و مثل انتخابات خود را صاحب سهم می‌داند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کارکردهای مؤثر و در عین حال ضروری مسجد بصیرت و آگاهی سیاسی  اجتماعی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مسلمانان برگردن هم اطلاع از اوضاع و احوال یکدیگر است و از این حیث همه انسان ها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صلی الله علیه و آله  کسی را مسلمان می داند که با آغاز روز به امور مسلمین اهتمام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اقدام  به هرکار و خدمتی و انجام هر مسئولیتی باید از آگاهی و دانش کافی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چه بسا به اشتباه عمل شود و عده ای را نیز به ورطه هلاکت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نسبت به زمان و اتفاقات پیرامون اعم از حوادث سیاسی، مسائل فرهنگی و اجتماعی از مصادیق دانایی می باشد در این خصوص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باید به زمان خود بصیرت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زمان از امتیاز در امان ماندن </w:t>
      </w:r>
    </w:p>
    <w:p>
      <w:pPr>
        <w:pStyle w:val="BookText"/>
        <w:rPr/>
      </w:pPr>
      <w:r>
        <w:rPr>
          <w:rFonts w:ascii="IRNazanin" w:hAnsi="IRNazanin" w:eastAsia="IRNazanin"/>
          <w:color w:val="111111"/>
          <w:sz w:val="28"/>
          <w:sz w:val="28"/>
          <w:szCs w:val="28"/>
          <w:rtl w:val="true"/>
          <w:lang w:bidi="fa-IR"/>
        </w:rPr>
        <w:t>از فتنه ها برخوردار بوده و حق و باطل را بهتر تشخیص می دهد البته باید در نظر داشت علمی مفید تلقی می شود که با تعقل و سنجیدن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تریبون مسجد وسیله مطمئنی است برای افزایش بصیرت و شناخت حق از باطل، از این امکان غیر از مسائل فرهنگی و موضوعات تربیتی و اخلاقی باید در مسائل سیاسی و تاریخی و اجتماعی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مسجد خود از درایت و بصیرت نسبت به تاریخ اسلام و اهل بیت و شناخت دشمن و اتفاقات روز برخوردار باشد زمینه راهنمایی جماعت مسلمین در مسجد و تربیت سیاسی و فرهنگی آن ها را به خوبی فراهم خواهد ساخت و در غیر این صورت بهتر است از عالم با تقوا و خبره در علوم روز و آشنا به جامعه و سیاست و حقوق و وظایف مسلمین جهت تبیین معارف اجتماعی و سیاسی و نظامی دعوت بعمل آورد تا با روشنگری اذهان  دشمن و توطئه های او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تفاوتی نسبت به وقایع جامعه خود و جوامع دیگر و سر در لاک خود فرو بردن نتیجه ای جز استعمار و استثمار فکری و فرهنگی دشمن و قبول و تن دادن به خواسته های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در این رابطه هشدار می دهند آن که به خواب رود دشمن او نخوابیده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الرضی،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نامه م</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برابر دشمنش به خواب غفلت فرو رود نیرنگ ها او را بیدار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ح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خانواه ها ملزم هستند فرزندان نوجوان و جوان خود را برای حضور در مسجد وشنیدن معارف الهی تشویق کنند تا با  کسب بصیرت کافی  از هجمه فرهنگی دشمنان و توطئه های آنان در امان بمانند و اندیشه و عقاید شان نیز از کشیده شدن به این سو  وآن سو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انسان شناخت عوامل غیر اختیاری در مسیر تربیت امکان پذیر نمی باشد و گاهی عوامل ژنتیک، تغذیه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مسیر تداخل ایجاد کنند و یا اراده و انتخاب خود شخص علت انحراف او از مسیر حق گردد  و یا دیرتر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ایجاد بستر مناسب جهت رشد و هدایت فرزندان توسط خانواده است که با انجام وظیفه و استمداد از خداوند در تحقق این امر مسئولیت از دوش والدین برداشته 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انتهای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فرزندشان امام حسن مجتبی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استودع الله دینک و دیناک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دنیای تو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تلاش خود را در ابلاغ معارف و احکام دین و همه همت خود را در آموزش و تربیت فرزندانشان به کار می گیرند اما نتیجه کار را به خدا واگذار می کنند</w:t>
      </w:r>
      <w:r>
        <w:rPr>
          <w:rFonts w:eastAsia="IRNazanin" w:cs="IRNazanin"/>
          <w:color w:val="111111"/>
          <w:sz w:val="28"/>
          <w:szCs w:val="28"/>
          <w:rtl w:val="true"/>
          <w:lang w:bidi="fa-IR"/>
        </w:rPr>
        <w:t xml:space="preserve">. </w:t>
      </w:r>
      <w:bookmarkStart w:id="459" w:name="pg6481_68137"/>
    </w:p>
    <w:p>
      <w:pPr>
        <w:pStyle w:val="Heading3"/>
        <w:numPr>
          <w:ilvl w:val="2"/>
          <w:numId w:val="1"/>
        </w:numPr>
        <w:rPr/>
      </w:pPr>
      <w:bookmarkStart w:id="460" w:name="__RefHeading___Toc1296609_653776707"/>
      <w:bookmarkStart w:id="461" w:name="_Toc170"/>
      <w:bookmarkEnd w:id="459"/>
      <w:bookmarkEnd w:id="460"/>
      <w:r>
        <w:rPr>
          <w:rtl w:val="true"/>
        </w:rPr>
        <w:t>نتیجه گیری</w:t>
      </w:r>
      <w:bookmarkEnd w:id="461"/>
    </w:p>
    <w:p>
      <w:pPr>
        <w:pStyle w:val="BookText"/>
        <w:rPr/>
      </w:pPr>
      <w:r>
        <w:rPr>
          <w:rFonts w:ascii="IRNazanin" w:hAnsi="IRNazanin" w:eastAsia="IRNazanin"/>
          <w:color w:val="111111"/>
          <w:sz w:val="28"/>
          <w:sz w:val="28"/>
          <w:szCs w:val="28"/>
          <w:rtl w:val="true"/>
          <w:lang w:bidi="fa-IR"/>
        </w:rPr>
        <w:t>دستاورد این بحث با این تفسیر قابل ذکر است که شاید بتوان گفت مراکز و کانون‌های تربیتی فراوانی همچون مدرسه، دانشگاه، محافل مذهبی و حسینیه ها، جلسات قرآن و ادعیه خانگی یا صنفی، زیارتگاه ها و موسسات و کانون های قرآنی وجود دارد که می توان از فضای آموزشی و تربیتی آن ها جهت رشد و هدایت گری فرزندان بهره برد اما</w:t>
      </w:r>
    </w:p>
    <w:p>
      <w:pPr>
        <w:pStyle w:val="BookText"/>
        <w:rPr/>
      </w:pPr>
      <w:r>
        <w:rPr>
          <w:rFonts w:ascii="IRNazanin" w:hAnsi="IRNazanin" w:eastAsia="IRNazanin"/>
          <w:color w:val="111111"/>
          <w:sz w:val="28"/>
          <w:sz w:val="28"/>
          <w:szCs w:val="28"/>
          <w:rtl w:val="true"/>
          <w:lang w:bidi="fa-IR"/>
        </w:rPr>
        <w:t>با نظر به چند ویژگی  امتیاز مسجد را بر سایر محیط های تربیتی ثابت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تقدس ویژه مکان مسجد تا جائیکه در لسان پروردگار به بیت الله شهرت دارد و به حفظ حرمت و جایگاه آن بسیار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پراکنده بودن مساجد در تمام نقاط شهر یا روستا و معمولا با فواصل کم و قابل دسترس بودن برای عموم از جهت مکانی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حضور همگان از طیف ها و صنف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روزانه و چند نوبته جهت تجمع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مشمولیت و دربرگیرندگی حوزه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ودینی، اجتماعی، علمی، فرهنگی، سیاسی، نظامی و دفاعی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تشکیل نهاد بسیج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موقعیت از کارائی و بازدهی خاص و  بالائی در تربیت نسل نوجوان و جوان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قرارگرفتن در شرایط اطمینان بخش و اعتمادآور به جهت  سلوک دینی و مشی خیرخواهانه  با تمرکز برگزینش ائمه جماعات و هیئت امنا  معتمد و متعهد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تایید به جهت عملکرد مثبت تربیتی و بصیرت افزائی در حوزه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 های شمارش شده و شرایط منحصر به فرد مسجد این نتیجه حاصل می شود که مساجد در روند تعاملی خانواده با آن در صورت استمرار نقشی بی بدیل ایفا می‌کنند و والدین می‌توانند با بهره گیری از فضای قابل اعتماد و معنوی مسجد در فرآیند تربیت اجتماعی فرزندانشان با منشأ دینی و با قابلیت جامعه پذیری و بلوغ اجتماعی از پشتوانه محکم و مناسبی برخوردار باشند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نمی توان از نهاد مقدسی به نام بسیج بعنوان مبلغ خستگی ناپذیرارزشهای اسلامی غفلت کرد چرا که دغدغه اصلی این نهاد ارزشی تربیت دینی نسل جوان است </w:t>
      </w:r>
    </w:p>
    <w:p>
      <w:pPr>
        <w:pStyle w:val="BookText"/>
        <w:rPr/>
      </w:pPr>
      <w:r>
        <w:rPr>
          <w:rFonts w:ascii="IRNazanin" w:hAnsi="IRNazanin" w:eastAsia="IRNazanin"/>
          <w:color w:val="111111"/>
          <w:sz w:val="28"/>
          <w:sz w:val="28"/>
          <w:szCs w:val="28"/>
          <w:rtl w:val="true"/>
          <w:lang w:bidi="fa-IR"/>
        </w:rPr>
        <w:t>و در این راستا از یکطرف با صبغة اسلامی و انقلابی پای در میدان گذاشته و از سویی دارای بهترین موقعیت در هدایت و رشد اجتماعی فرزندان می باشد که این هدف با ایثار و گذشت واخلاص در عمل امتیاز ویژه ای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منوال تعامل مساجد با نهاد بسیج در ایفای نقش تربیتی دستاورد بالایی را متوجه خود  می سازد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پیشنهاد می شود مدیران نظام آموزشی دانشگاهها ومؤسسات آموزش عالی با همکاری اساتید علوم تربیتی و جامعه شناسی، مراکز حوزوی و امور مساجد با پژوهش بیشتر و تدوین کتب در تبلیغ نقش کارکردی و کاربردی مساجد در تلفیق با نهاد کارا و پویای بسیج و سیاست گذاری‌ های آن در امر تربیت  همت گمارده تا شأن و منزلت رفیع آن ناشناخته نماند و از موقعیت ممتاز آن بیشترین بهره برداری به‌عمل آید</w:t>
      </w:r>
      <w:r>
        <w:rPr>
          <w:rFonts w:eastAsia="IRNazanin" w:cs="IRNazanin"/>
          <w:color w:val="111111"/>
          <w:sz w:val="28"/>
          <w:szCs w:val="28"/>
          <w:rtl w:val="true"/>
          <w:lang w:bidi="fa-IR"/>
        </w:rPr>
        <w:t xml:space="preserve">. </w:t>
      </w:r>
      <w:bookmarkStart w:id="462" w:name="pg6481_68141"/>
    </w:p>
    <w:p>
      <w:pPr>
        <w:pStyle w:val="Heading3"/>
        <w:numPr>
          <w:ilvl w:val="2"/>
          <w:numId w:val="1"/>
        </w:numPr>
        <w:rPr/>
      </w:pPr>
      <w:bookmarkStart w:id="463" w:name="__RefHeading___Toc1296611_653776707"/>
      <w:bookmarkStart w:id="464" w:name="_Toc171"/>
      <w:bookmarkEnd w:id="462"/>
      <w:bookmarkEnd w:id="463"/>
      <w:r>
        <w:rPr>
          <w:rtl w:val="true"/>
        </w:rPr>
        <w:t>منابع</w:t>
      </w:r>
      <w:bookmarkEnd w:id="46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محمدبن علی، الخصال، ترجمه جعفری، قم نسیم کوثر،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محمدبن علی، عیون اخبارالرضا، ترجمه مستفید و غفاری، قم صدوق،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محمدبن علی، من لایحضره الفقیه، قم دفتر انتشارات اسلامی وابسته به جامعه مدرسین حوزه علمیه،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عبدالواحدبن محمد، غررالحکم و دررالکلم، قم دارالکتب الاسلامی،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چنارانی، محمدعلی، رفتار امامان شیعه با کودکان و نوجوانان، مشهد جلیل،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محمد و علی، الحیاة، ترجمه اکرامی، تهران دفتر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داوری، محمود، حسینی زاده، سید علی، سیره تربیتی پیامبر صلی الله علیه و آله  واهل بیت علیهم السلام ، قم 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الرضی، محمد بن حسین، نهج البلاغه، ترجمه دشتی، قم، مشهور،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زاده، قمصری علیرضا و حاجی آبادی محمد علی، مقالات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تربیت ودر سیره و کلام امام علی علیه السلام ، تربیت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طاهرزاده، اصغر، فرزندم این‌چنین باید بود، اصفهان لب المیزان،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شیخ حر، آداب معاشرت از دیدگاه معصومین علیهم السلام  ، مشهد آستان قدس،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سهروردی، نهج الهدایه، ترجمه خطیب، افتخاریان،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فجری، محمد مهدی، رواق پرواز، قم مهر امیرالمؤمنین علیه السلام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محمدتقی، الحدیث، دفتر نشر فرهنگ اسلامی،تهران،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مرتضی،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تربیتی از مکتب اهل بیت علیهم السلام ، تهران دفتر نشر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محمدبن یعقوب، اصول کافی، ترجمه مصطفوی، تهران کتابفروشی علمیه اسلامیه،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کمره ای، قم اسوه،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محمدبن یعقوب، تحفة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اردکانی، قم دارالحدیث،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پژوهشی علوم قرآن و حدیث، فرهنگ روابط اجتماعی در آموزه های اسلامی، مشهد دانشگاه علوم اسلامی رضوی،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ماهنامه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مدیرمسؤل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نیا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تیر</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ترجمه موسوی همدانی، تهران کتابخانه مسجد ولیعصر،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نجفی، قم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غلامعلی احمد، حکمت نامه جوان، ترجمه مهریزی، قم 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 آموزش و پرورش، نماز، مسجد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ستاد اقامه نماز،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طبرسی، حسین، مستدرک الوسایل و مستنبط الوسایل، قم موسسه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6481_68147"/>
      <w:bookmarkStart w:id="466" w:name="pg6481_68147"/>
      <w:bookmarkEnd w:id="466"/>
    </w:p>
    <w:p>
      <w:pPr>
        <w:pStyle w:val="Heading2"/>
        <w:numPr>
          <w:ilvl w:val="1"/>
          <w:numId w:val="1"/>
        </w:numPr>
        <w:rPr/>
      </w:pPr>
      <w:bookmarkStart w:id="467" w:name="pg6481_68147"/>
      <w:bookmarkStart w:id="468" w:name="__RefHeading___Toc1296613_653776707"/>
      <w:bookmarkStart w:id="469" w:name="_Toc172"/>
      <w:bookmarkEnd w:id="467"/>
      <w:bookmarkEnd w:id="468"/>
      <w:r>
        <w:rPr>
          <w:rtl w:val="true"/>
        </w:rPr>
        <w:t>بررسی عوامل مؤثر بر جذب خانواده‌‌ها به مسجد</w:t>
      </w:r>
      <w:bookmarkEnd w:id="469"/>
    </w:p>
    <w:p>
      <w:pPr>
        <w:pStyle w:val="Heading3"/>
        <w:numPr>
          <w:ilvl w:val="2"/>
          <w:numId w:val="1"/>
        </w:numPr>
        <w:rPr/>
      </w:pPr>
      <w:bookmarkStart w:id="470" w:name="__RefHeading___Toc1296615_653776707"/>
      <w:bookmarkStart w:id="471" w:name="_Toc173"/>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 xml:space="preserve">حکیمة‌‌السادات شریف‌‌زاده </w:t>
      </w:r>
      <w:r>
        <w:rPr>
          <w:rStyle w:val="FootnoteAnchor"/>
          <w:rtl w:val="true"/>
        </w:rPr>
        <w:footnoteReference w:id="7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E-mail:hakimehsharifzadeh@gmail.com</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6481_68151"/>
      <w:bookmarkStart w:id="473" w:name="pg6481_68151"/>
      <w:bookmarkEnd w:id="473"/>
    </w:p>
    <w:p>
      <w:pPr>
        <w:pStyle w:val="Heading3"/>
        <w:numPr>
          <w:ilvl w:val="2"/>
          <w:numId w:val="1"/>
        </w:numPr>
        <w:rPr/>
      </w:pPr>
      <w:bookmarkStart w:id="474" w:name="pg6481_68151"/>
      <w:bookmarkStart w:id="475" w:name="__RefHeading___Toc1296617_653776707"/>
      <w:bookmarkStart w:id="476" w:name="_Toc174"/>
      <w:bookmarkEnd w:id="474"/>
      <w:bookmarkEnd w:id="475"/>
      <w:r>
        <w:rPr>
          <w:rtl w:val="true"/>
        </w:rPr>
        <w:t>چکیده</w:t>
      </w:r>
      <w:bookmarkEnd w:id="4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اصلی به‌وجود آمدن مسجد، ایجاد مکانی برای عبادت و برگزاری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تاریخ، این مکان، مرکزی برای اهداف نبوت و رسالت و رساندن پیام‌‌های اجتماعی، سیاسی، آموزشی و تربیتی و فعالیت‌‌ها و کارکردهای گسترده‌‌تری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ظهور اسلام مسجد پایگاهی برای آموزش خواندن و نوشتن،  احکام و قرآن و حتی مکانی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مسجد مرکزی برای تبلیغ دین اسلام و مکانی برای همبستگی اجتماعی و سیاسی مسلمانان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امروزه به دلایل مختلفی استفاده و تأثیرگذاری این مکان مهم کم‌‌رنگ شده و نیاز است با توجه به تغییرات اجتماعی عصر حاضر، عوامل جذاب‌‌سازی مساجد برای حضور خانواده‌‌ها مطرح گردد و راه‌‌کار‌‌های مناسب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وجود چنین اهمیتی پرداختن به عوامل مختلف در رابطه با مسجد می‌‌تواند تأثیر به سزایی در جذب خانواده‌‌ها به چنین مکان مقدسی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مقاله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نظر منطقی جزئیات مربوط به موضوع تحقیقی در قالب پاسخ‌‌گویی به سؤالات تحقیق، بررسی شده و نتیجه‌‌گیری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شده براساس آیات و روایات و نظر متخصصان و اندیشمندان، موضوع مورد نظر توصیف گردد و سپس با نگاهی تحلیلی به این عوامل پرداخته و در نهایت استنتاج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بررسی یافته‌‌های تحقیق نشان می‌‌دهد که عملکردها وشایستگی‌‌های امام جماعت ومتولیان فرهنگی و همچنین عوامل پیرامونی مسجد مانند معماری، زیبایی، فضا‌‌آرایی وبهداشت در جذب خانواده‌‌ها </w:t>
      </w:r>
    </w:p>
    <w:p>
      <w:pPr>
        <w:pStyle w:val="BookText"/>
        <w:rPr/>
      </w:pPr>
      <w:r>
        <w:rPr>
          <w:rFonts w:ascii="IRNazanin" w:hAnsi="IRNazanin" w:eastAsia="IRNazanin"/>
          <w:color w:val="111111"/>
          <w:sz w:val="28"/>
          <w:sz w:val="28"/>
          <w:szCs w:val="28"/>
          <w:rtl w:val="true"/>
          <w:lang w:bidi="fa-IR"/>
        </w:rPr>
        <w:t>تأثیر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مقاله با درک جایگاه مهم مسجد در جامعۀ اسلامی، ویژگی‌‌های مسجد مورد توجه خانواده‌‌ها را مورد بحث و مطالعه قرار داده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جذاب‌‌سازی مساجد، زیبایی‌‌شناسی، معماری مسجد، امامان جماعت</w:t>
      </w:r>
      <w:r>
        <w:rPr>
          <w:rFonts w:eastAsia="IRNazanin" w:cs="IRNazanin"/>
          <w:color w:val="111111"/>
          <w:sz w:val="28"/>
          <w:szCs w:val="28"/>
          <w:rtl w:val="true"/>
          <w:lang w:bidi="fa-IR"/>
        </w:rPr>
        <w:t xml:space="preserve">. </w:t>
      </w:r>
      <w:bookmarkStart w:id="477" w:name="pg6481_68155"/>
    </w:p>
    <w:p>
      <w:pPr>
        <w:pStyle w:val="Heading3"/>
        <w:numPr>
          <w:ilvl w:val="2"/>
          <w:numId w:val="1"/>
        </w:numPr>
        <w:rPr/>
      </w:pPr>
      <w:bookmarkStart w:id="478" w:name="__RefHeading___Toc1296619_653776707"/>
      <w:bookmarkStart w:id="479" w:name="_Toc175"/>
      <w:bookmarkEnd w:id="477"/>
      <w:bookmarkEnd w:id="478"/>
      <w:r>
        <w:rPr>
          <w:rtl w:val="true"/>
        </w:rPr>
        <w:t>مقدمه</w:t>
      </w:r>
      <w:bookmarkEnd w:id="479"/>
    </w:p>
    <w:p>
      <w:pPr>
        <w:pStyle w:val="BookText"/>
        <w:rPr/>
      </w:pPr>
      <w:r>
        <w:rPr>
          <w:rFonts w:ascii="IRNazanin" w:hAnsi="IRNazanin" w:eastAsia="IRNazanin"/>
          <w:color w:val="111111"/>
          <w:sz w:val="28"/>
          <w:sz w:val="28"/>
          <w:szCs w:val="28"/>
          <w:rtl w:val="true"/>
          <w:lang w:bidi="fa-IR"/>
        </w:rPr>
        <w:t>مسجد مهم‌ترین بنایی است که رابطۀ نزدیکی با فرهنگ و آداب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عبادتگاه مسلمین باید نسبت به دیگر بناها، ساختمانی مشخص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آن به پرستش می‌‌نشینند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 رغم جایگاه برجستۀ مسجد در آموزه‌‌های دین و نیز در تحولات تاریخی جوامع اسلامی، در عصر کنونی با ظهور فزاینده فناوری‌‌های گوناگون اطلاعاتی و ارتباطی و افزایش ضریب نفوذ این فناوری‌‌ها در عرصه‌‌های مختلف زندگی اجتماعی و نیز شکل‌‌گیری و گسترش نهادهای فرهنگی موازی و رقیب، تا حدودی جایگاه کانونی نهاد مسجد دستخوش تغییرات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ایران، مسجد به عنوان اصلی‌‌ترین پایگاه نشر دین، از جایگاه مورد انتظار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اهتمام به ظرفیت‌‌های مسجد برای پیشرفت جامعه و عدم بهره‌‌گیری اقشار جامعه از ظرفیت‌‌های ارتباطی و اجتماعی مسجد به عنوان اصلی‌‌ترین شبکۀ ارتباطی و زمینه‌‌ساز پیوند و اعتماد اجتماعی، سبب تنزل جایگاه و اهمیت این نهاد دینی در جامعه و بروز آسیب‌‌ها و چالش‌‌هایی در این زمینه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پیچیده امروزی، اِحیا، حفظ و توسعۀ جایگاه مسجد که می‌‌بایست در زمینه‌‌های مختلف فرهنگی، اجتماعی،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نقش باشد نیازمند تلاش علمی و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مساجد باید تمام همت خود را به تجهیز مادی و معنوی معطوف نمایند و با به کارگیری تمامی امکانات و فناوری روز دنیا، همانند گذشته، استوار باقی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میرزایی و پژمان،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پرداختن به عوامل جذب خانواده ها یکی از با اهمیت‌‌ترین مسائل جامعۀ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مقاله این عوامل در دو بخش امامان جماعت ومتولیان فرهنگی و زیبا‌‌سازی مساجد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تاریخ نشان می‌‌دهد، ساختمان مساجد در گذشته پاسخ‌‌گوی روحانیِ نیازهای ماوراء‌‌الطبیعۀ انسان‌‌ها و مرجع کسب اطلاع و اطلاع‌‌رسانی از اوضاع اجتماعی، اقتصادی، سیاسی، فرهنگی و هنری روزگار خود بوده است که انعکاس همۀ اینها را می‌‌توان در این بنا جست‌‌و‌‌جو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اصلی‌‌ترین مرکز ارتباطی و اطلاعاتی بود که از تمامی اخبار و وقایع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مؤذن اذان نابهنگام می‌‌گفت همگان می‌‌فهمیدند که حادثه‌‌ای مهم اتفاق افتاده است و خود را به مسجد می‌‌رساندند تا از آن خبر مطلع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 بیگی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مساجد، برخلاف بعضی از پرستش گاه‌‌ها در ادیان مختلف، نه تنها دور از دسترس نیستند که عموماً در دل بازارها و مجموعه‌‌های پررفت و آمد بنا می‌‌شوند و با درهای باز و گشاده و بهره‌‌مندی از زیباترین نمودهای معماری و هنری هر دوره، پذیرای نمازگزاران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و روزبهانی،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زمینه مسجد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اسلام و در صدراسلام همیشه مرکز جنبش و حرکت‌‌های اسلامی بوده، از مسجد تبلیغات اسلامی شروع می‌‌شده است و از مسجد حرکت قوای اسلامی برای سرکوبی کفار و وارد کردن آنها در زیر بیرق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صدر اسلام مسجد مرکز حرکات و مرکز جنبش‌‌ها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مقدس‌‌ترین، پاک‌‌ترین، سرنوشت‌‌سازترین و اجتماعی‌‌ترین مکان و موقعیت حضور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وسائل الشیعه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سراسر مثنوی خویش به اهمیت جایگاه مسجد اشاره می‌‌نماید و در سطح تمثیلی، مسجد را دل پاک عارف قلمداد می‌‌کند که هر پدیده‌‌ای در آن به پرستش خداوند متعال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نماز جماعت و فضیلت آن، پیراستگی مسجد از آسودگی‌‌های صوری و معنوی نیز از نکات دیگری است که در داستان‌‌های مثنوی بدان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وروزبهانی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محل سجود و خضوع و کرنش بندگان خدا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وجایی برای ایجاد </w:t>
      </w:r>
    </w:p>
    <w:p>
      <w:pPr>
        <w:pStyle w:val="BookText"/>
        <w:rPr/>
      </w:pPr>
      <w:r>
        <w:rPr>
          <w:rFonts w:ascii="IRNazanin" w:hAnsi="IRNazanin" w:eastAsia="IRNazanin"/>
          <w:color w:val="111111"/>
          <w:sz w:val="28"/>
          <w:sz w:val="28"/>
          <w:szCs w:val="28"/>
          <w:rtl w:val="true"/>
          <w:lang w:bidi="fa-IR"/>
        </w:rPr>
        <w:t>رابطه با پروردگار و اظهار عبودیت و کوچکی در برابر ربوبیت و عظمت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مسجد، در همین رابطۀ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عبد و ربوبیت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بنابراین عظمتش هم در معنویت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اهمیت، ضرورت پرداختن به این بحث در عصر حاضر فراهم می‌‌گردد چرا که خانواده‌‌ها همچنان می‌‌بایست در ارتباط با این مرکز وپایگاه مهم قرار گیرند تا رسالت تبلیغ اسلام وتربیت اسلامی به معنای واقعی کلمه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حاضر به دنبال پاسخ گویی به این سؤالات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جماعت ومتولیان فرهنگی چه نقشی در جذب خانواده‌‌ها به مسجد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پیرامونی مسجد، معماری، زیبایی ظاهری، فضاآرایی وبهداشت چه نقشی در جذب خانواده‌‌ها به مسجد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 جذاب‌‌سازی مساجد برای حضور خانواده‌‌ها چه می‌‌باشد؟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6481_68163"/>
      <w:bookmarkStart w:id="481" w:name="pg6481_68163"/>
      <w:bookmarkEnd w:id="481"/>
    </w:p>
    <w:p>
      <w:pPr>
        <w:pStyle w:val="Heading3"/>
        <w:numPr>
          <w:ilvl w:val="2"/>
          <w:numId w:val="1"/>
        </w:numPr>
        <w:rPr/>
      </w:pPr>
      <w:bookmarkStart w:id="482" w:name="pg6481_68163"/>
      <w:bookmarkStart w:id="483" w:name="__RefHeading___Toc1296621_653776707"/>
      <w:bookmarkStart w:id="484" w:name="_Toc176"/>
      <w:bookmarkEnd w:id="482"/>
      <w:bookmarkEnd w:id="483"/>
      <w:r>
        <w:rPr>
          <w:rtl w:val="true"/>
        </w:rPr>
        <w:t>الف</w:t>
      </w:r>
      <w:r>
        <w:rPr>
          <w:rtl w:val="true"/>
        </w:rPr>
        <w:t xml:space="preserve">) </w:t>
      </w:r>
      <w:r>
        <w:rPr>
          <w:rtl w:val="true"/>
        </w:rPr>
        <w:t>بررسی مفهوم و کارکردهای مسجد</w:t>
      </w:r>
      <w:bookmarkEnd w:id="484"/>
    </w:p>
    <w:p>
      <w:pPr>
        <w:pStyle w:val="Heading4"/>
        <w:numPr>
          <w:ilvl w:val="3"/>
          <w:numId w:val="1"/>
        </w:numPr>
        <w:rPr/>
      </w:pPr>
      <w:bookmarkStart w:id="485" w:name="__RefHeading___Toc1296623_653776707"/>
      <w:bookmarkStart w:id="486" w:name="_Toc177"/>
      <w:bookmarkEnd w:id="485"/>
      <w:r>
        <w:rPr/>
        <w:t>1</w:t>
      </w:r>
      <w:r>
        <w:rPr>
          <w:rtl w:val="true"/>
        </w:rPr>
        <w:t xml:space="preserve">. </w:t>
      </w:r>
      <w:r>
        <w:rPr>
          <w:rtl w:val="true"/>
        </w:rPr>
        <w:t>مفهوم مسجد در قرآن</w:t>
      </w:r>
      <w:bookmarkEnd w:id="486"/>
    </w:p>
    <w:p>
      <w:pPr>
        <w:pStyle w:val="BookText"/>
        <w:rPr/>
      </w:pPr>
      <w:r>
        <w:rPr>
          <w:rFonts w:ascii="IRNazanin" w:hAnsi="IRNazanin" w:eastAsia="IRNazanin"/>
          <w:color w:val="111111"/>
          <w:sz w:val="28"/>
          <w:sz w:val="28"/>
          <w:szCs w:val="28"/>
          <w:rtl w:val="true"/>
          <w:lang w:bidi="fa-IR"/>
        </w:rPr>
        <w:t>مسجد جایگاه مؤمنان بوده و در دین مبین اسلام اهمیت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عبدالبلطی، المعجم‌‌المفهرس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مسجد در قرآن به معنای پرستش‌‌گاه، مقام معبد اسلامی، پرستش خاص، مسجد‌‌الحرام و مسجد‌‌الاقصی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قاموس‌‌های عربی نیز به معنای مکان مسجد، مواضع سجده و هر مکانی که در آن عمل پرستش انجام شود،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ضریح، کلیسا، نیایش‌‌گاه و معبد، معادل مسجد در زبان‌‌های سامی است و ریشۀ معنای عربی مسجد را که همان مزگت در فارسی است، از زبان آرامی دانسته‌‌اند، در نتیجه این واژه هر چه از سال‌‌های صدراسلام فاصله می‌‌گیرد به صورت پررنگ‌‌تری تنها یک پرستش‌‌گاه اسلامی را به ذهن متبادر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آذرنوش و مکنوی،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نمونه‌‌هایی از آیات قرآن در زمینۀ مسجد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راجع به حرمت مسجد و آداب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 فلاتدعوا مع الله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جن،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 ویژه خداست پس نباید با خدا احدی غیر او 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جایگاه مسجد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ان ترفع و یذکر فیها اسمه یسبح له فیها بالغدو الاصال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و شامگاه او را نیایش می‌‌کنند</w:t>
      </w:r>
      <w:r>
        <w:rPr>
          <w:rFonts w:eastAsia="IRNazanin" w:cs="IRNazanin"/>
          <w:color w:val="111111"/>
          <w:sz w:val="28"/>
          <w:szCs w:val="28"/>
          <w:rtl w:val="true"/>
          <w:lang w:bidi="fa-IR"/>
        </w:rPr>
        <w:t xml:space="preserve">. </w:t>
      </w:r>
      <w:bookmarkStart w:id="487" w:name="pg6481_68164"/>
    </w:p>
    <w:p>
      <w:pPr>
        <w:pStyle w:val="BookText"/>
        <w:rPr/>
      </w:pPr>
      <w:bookmarkEnd w:id="487"/>
      <w:r>
        <w:rPr>
          <w:rFonts w:ascii="IRNazanin" w:hAnsi="IRNazanin" w:eastAsia="IRNazanin"/>
          <w:color w:val="111111"/>
          <w:sz w:val="28"/>
          <w:sz w:val="28"/>
          <w:szCs w:val="28"/>
          <w:rtl w:val="true"/>
          <w:lang w:bidi="fa-IR"/>
        </w:rPr>
        <w:t>همچنین در مورد جایگاه اجتماعی مسجد در نهضت‌‌های دینی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لولا دفع الله النّاس بعضهم ببعض لهدمت صوامع وبیع وصلوات ومساجد یذکر فیها اسم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خدا دفع شر بعضی از مردم را به بعض دیگر نکند همانا صومعه‌‌ها ودیرها ومساجدی که در آن ذکر خدا بسیار می‌‌شود همه خراب و ویران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قرآن در مورد ویژگی کسانی که به آبادی مسجدها همت می‌‌ورزند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 الله شاهدین علی انفسهم بالکفر اولئک حبطت اعمالهم وفی النار هم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توبه، آیه</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را حق آن نیست که مساجد خدا را تعمیر کنند، با آن که خود شاهد بر کفر خویشتن هستند، چه ایشان اعمالشان بی‌‌اجر وباطل وخود در جهنم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آمن بالله والیوم الاخر و اقام الصلواه و آتی الزکاه ولم یخشی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مسجد‌‌های خدا را تنها کسی تعمیر می‌‌کند که به خدا وروز جزا ایمان داشته ونماز به پا دارد وزکات دهد وجز از خدا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ذیل این آیات اشاره می‌‌کند که کلمۀ مسجد اسم مکانی است که سجده در آن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خانه‌‌ای که برای سجده برای خدا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آیه مقصود از مساجد هر چند مطلق بناهایی است که برای عبادت خدا ساخته شده ولکن سیاق آیه دلالت دارد بر این که مقصود از آن عمارت مسجد‌‌الحرام است و در آیه بعدی حق تعمیر مسجد را برای مؤمنینی منحصر کرده که خداترس بوده ومعتقد به روز جزا، زکات و نماز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تفسیرالمیزان، جلد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4"/>
        <w:numPr>
          <w:ilvl w:val="3"/>
          <w:numId w:val="1"/>
        </w:numPr>
        <w:rPr/>
      </w:pPr>
      <w:bookmarkStart w:id="488" w:name="__RefHeading___Toc1296625_653776707"/>
      <w:bookmarkStart w:id="489" w:name="_Toc178"/>
      <w:bookmarkEnd w:id="488"/>
      <w:r>
        <w:rPr/>
        <w:t>2</w:t>
      </w:r>
      <w:r>
        <w:rPr>
          <w:rtl w:val="true"/>
        </w:rPr>
        <w:t xml:space="preserve">. </w:t>
      </w:r>
      <w:r>
        <w:rPr>
          <w:rtl w:val="true"/>
        </w:rPr>
        <w:t>کارکرد‌‌های مسجد</w:t>
      </w:r>
      <w:bookmarkEnd w:id="489"/>
    </w:p>
    <w:p>
      <w:pPr>
        <w:pStyle w:val="Heading5"/>
        <w:numPr>
          <w:ilvl w:val="4"/>
          <w:numId w:val="1"/>
        </w:numPr>
        <w:rPr/>
      </w:pPr>
      <w:bookmarkStart w:id="490" w:name="__RefHeading___Toc1296627_653776707"/>
      <w:bookmarkStart w:id="491" w:name="_Toc179"/>
      <w:bookmarkEnd w:id="490"/>
      <w:r>
        <w:rPr/>
        <w:t>2-1</w:t>
      </w:r>
      <w:r>
        <w:rPr>
          <w:rtl w:val="true"/>
        </w:rPr>
        <w:t xml:space="preserve">. </w:t>
      </w:r>
      <w:r>
        <w:rPr>
          <w:rtl w:val="true"/>
        </w:rPr>
        <w:t>آموزشی</w:t>
      </w:r>
      <w:bookmarkEnd w:id="49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مسجد، یگانه پایگاه مهم آموزشی در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مردم ما، مسجد کارکرد آموزشی نیز دارد و این مسئله از چندین جهت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نماز، تلاش‌‌های آموزشی و مکتب‌‌ها، کتابخانه‌‌ها و حوزه‌‌های علمیه در مساجد خود دست‌‌آوردی آموزشی دارد</w:t>
      </w:r>
      <w:r>
        <w:rPr>
          <w:rFonts w:eastAsia="IRNazanin" w:cs="IRNazanin"/>
          <w:color w:val="111111"/>
          <w:sz w:val="28"/>
          <w:szCs w:val="28"/>
          <w:rtl w:val="true"/>
          <w:lang w:bidi="fa-IR"/>
        </w:rPr>
        <w:t xml:space="preserve">. </w:t>
      </w:r>
      <w:bookmarkStart w:id="492" w:name="pg6481_68167"/>
    </w:p>
    <w:p>
      <w:pPr>
        <w:pStyle w:val="BookText"/>
        <w:rPr/>
      </w:pPr>
      <w:bookmarkEnd w:id="492"/>
      <w:r>
        <w:rPr>
          <w:rFonts w:ascii="IRNazanin" w:hAnsi="IRNazanin" w:eastAsia="IRNazanin"/>
          <w:color w:val="111111"/>
          <w:sz w:val="28"/>
          <w:sz w:val="28"/>
          <w:szCs w:val="28"/>
          <w:rtl w:val="true"/>
          <w:lang w:bidi="fa-IR"/>
        </w:rPr>
        <w:t>جایگاه جلسات علمی و آموزشی در مسجد از نگاه پیامبر اکرم صلی الله علیه و آله به مراتب والاتر و ارجمندتر از جلسات دعا است؛ چنان‌که در روایت است که روزی رسول خدا صلی الله علیه و آله   به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دو مجلس جداگانه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حال یاد دادن و فراگرفتن دانش و جمعی نیز به دعا و راز و نیاز با خداوند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به سوی نیکی گام برمی‌‌دارند؛ دسته‌‌ای خدا را می‌‌خوانند و گروهی نیز آموزش می‌بینند و نادانان را تعلیم می دهند؛ ولی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برتری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منظور آموزش دادن مردم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در میان گروهی که سرگرم آموزش بودند، نشست</w:t>
      </w:r>
      <w:r>
        <w:rPr>
          <w:rFonts w:eastAsia="IRNazanin" w:cs="IRNazanin"/>
          <w:color w:val="111111"/>
          <w:sz w:val="28"/>
          <w:szCs w:val="28"/>
          <w:rtl w:val="true"/>
          <w:lang w:bidi="fa-IR"/>
        </w:rPr>
        <w:t>.</w:t>
      </w:r>
    </w:p>
    <w:p>
      <w:pPr>
        <w:pStyle w:val="Heading5"/>
        <w:numPr>
          <w:ilvl w:val="4"/>
          <w:numId w:val="1"/>
        </w:numPr>
        <w:rPr/>
      </w:pPr>
      <w:bookmarkStart w:id="493" w:name="__RefHeading___Toc1296629_653776707"/>
      <w:bookmarkStart w:id="494" w:name="_Toc180"/>
      <w:bookmarkEnd w:id="493"/>
      <w:r>
        <w:rPr/>
        <w:t>2-2</w:t>
      </w:r>
      <w:r>
        <w:rPr>
          <w:rtl w:val="true"/>
        </w:rPr>
        <w:t xml:space="preserve">. </w:t>
      </w:r>
      <w:r>
        <w:rPr>
          <w:rtl w:val="true"/>
        </w:rPr>
        <w:t>فرهنگی</w:t>
      </w:r>
      <w:bookmarkEnd w:id="494"/>
    </w:p>
    <w:p>
      <w:pPr>
        <w:pStyle w:val="BookText"/>
        <w:rPr/>
      </w:pPr>
      <w:r>
        <w:rPr>
          <w:rFonts w:ascii="IRNazanin" w:hAnsi="IRNazanin" w:eastAsia="IRNazanin"/>
          <w:color w:val="111111"/>
          <w:sz w:val="28"/>
          <w:sz w:val="28"/>
          <w:szCs w:val="28"/>
          <w:rtl w:val="true"/>
          <w:lang w:bidi="fa-IR"/>
        </w:rPr>
        <w:t>پیامبر اسلام صلی الله علیه و آله  محیط مسجد را کاملاً فرهنگی می دانستند، تا جایی که در حضور آن حضرت و با اجازة ایشان برخی مسابقات برگزار می شد و حضرت ضمن ابراز خرسندی از این کار، با حوصله و بردباری کامل از چنین مسائلی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مراکز آموزشی و فرهنگی گسترش یافته است؛ اما نباید از این کارکرد مهم مسجد و بارور نمودن فرهنگی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شبی با قرآن، مسابقات کتابخوانی و… از جمله برنامه‌‌هایی هستند که می توان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امام جماعت مدتی قبل و بعد از نماز در مسجد برای پرسش و پاسخ، مشاوره و… شرایط ویژه جهت رشد فرهنگی مردم را به وجود می آورد</w:t>
      </w:r>
      <w:r>
        <w:rPr>
          <w:rFonts w:eastAsia="IRNazanin" w:cs="IRNazanin"/>
          <w:color w:val="111111"/>
          <w:sz w:val="28"/>
          <w:szCs w:val="28"/>
          <w:rtl w:val="true"/>
          <w:lang w:bidi="fa-IR"/>
        </w:rPr>
        <w:t>.</w:t>
      </w:r>
    </w:p>
    <w:p>
      <w:pPr>
        <w:pStyle w:val="Heading5"/>
        <w:numPr>
          <w:ilvl w:val="4"/>
          <w:numId w:val="1"/>
        </w:numPr>
        <w:rPr/>
      </w:pPr>
      <w:bookmarkStart w:id="495" w:name="__RefHeading___Toc1296631_653776707"/>
      <w:bookmarkStart w:id="496" w:name="_Toc181"/>
      <w:bookmarkEnd w:id="495"/>
      <w:r>
        <w:rPr/>
        <w:t>2-3</w:t>
      </w:r>
      <w:r>
        <w:rPr>
          <w:rtl w:val="true"/>
        </w:rPr>
        <w:t xml:space="preserve">. </w:t>
      </w:r>
      <w:r>
        <w:rPr>
          <w:rtl w:val="true"/>
        </w:rPr>
        <w:t>تبلیغی</w:t>
      </w:r>
      <w:bookmarkEnd w:id="496"/>
    </w:p>
    <w:p>
      <w:pPr>
        <w:pStyle w:val="BookText"/>
        <w:rPr/>
      </w:pPr>
      <w:r>
        <w:rPr>
          <w:rFonts w:ascii="IRNazanin" w:hAnsi="IRNazanin" w:eastAsia="IRNazanin"/>
          <w:color w:val="111111"/>
          <w:sz w:val="28"/>
          <w:sz w:val="28"/>
          <w:szCs w:val="28"/>
          <w:rtl w:val="true"/>
          <w:lang w:bidi="fa-IR"/>
        </w:rPr>
        <w:t>هدف از تبلیغ، رشد و افزایش معرفت دینی مردم و آشنا کردن آنان برای ادای وظایف دینی و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پایگاهی به اندازة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اسلامی ایفای نقش نکرده باشد؛ از زمان رسول خدا صلی الله علیه و آله   تاکنون اذان، نماز، وعظ و خطابه از مهم‌ترین برنامه‌‌های مساجد بوده و می باشد</w:t>
      </w:r>
      <w:r>
        <w:rPr>
          <w:rFonts w:eastAsia="IRNazanin" w:cs="IRNazanin"/>
          <w:color w:val="111111"/>
          <w:sz w:val="28"/>
          <w:szCs w:val="28"/>
          <w:rtl w:val="true"/>
          <w:lang w:bidi="fa-IR"/>
        </w:rPr>
        <w:t>.</w:t>
      </w:r>
    </w:p>
    <w:p>
      <w:pPr>
        <w:pStyle w:val="Heading5"/>
        <w:numPr>
          <w:ilvl w:val="4"/>
          <w:numId w:val="1"/>
        </w:numPr>
        <w:rPr/>
      </w:pPr>
      <w:bookmarkStart w:id="497" w:name="__RefHeading___Toc1296633_653776707"/>
      <w:bookmarkStart w:id="498" w:name="_Toc182"/>
      <w:bookmarkEnd w:id="497"/>
      <w:r>
        <w:rPr/>
        <w:t>2-4</w:t>
      </w:r>
      <w:r>
        <w:rPr>
          <w:rtl w:val="true"/>
        </w:rPr>
        <w:t xml:space="preserve">. </w:t>
      </w:r>
      <w:r>
        <w:rPr>
          <w:rtl w:val="true"/>
        </w:rPr>
        <w:t>اجتماعی</w:t>
      </w:r>
      <w:bookmarkEnd w:id="49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یکی از علل تأکید پیامبر اسلام  صلی الله علیه و آله  و ائمۀ معصومین علیهم السلام   بر حضور در نماز جماعت به صورت صفوف فشرده و منسجم، ایجاد روحیۀ تعاون در میان نمازگزاران و افزایش بُعد اجتماعی مسلمانان در کنار انجام اعمال عبادی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حضور می‌‌تواند از هرج و مرج و عنان‌‌گسیختگی که جامعه به مرور زمان دچار آن می‌‌شود، جلوگیری کند و تشکیل </w:t>
      </w:r>
      <w:bookmarkStart w:id="499" w:name="pg6481_68169"/>
    </w:p>
    <w:p>
      <w:pPr>
        <w:pStyle w:val="BookText"/>
        <w:rPr/>
      </w:pPr>
      <w:bookmarkEnd w:id="499"/>
      <w:r>
        <w:rPr>
          <w:rFonts w:ascii="IRNazanin" w:hAnsi="IRNazanin" w:eastAsia="IRNazanin"/>
          <w:color w:val="111111"/>
          <w:sz w:val="28"/>
          <w:sz w:val="28"/>
          <w:szCs w:val="28"/>
          <w:rtl w:val="true"/>
          <w:lang w:bidi="fa-IR"/>
        </w:rPr>
        <w:t>این اجتماعات در مکان مقدس مسجد، باعث می‌‌شود تا مؤمنین تحت توجه و ارشاد عالمان و مبلغان دینی قرار گیرند</w:t>
      </w:r>
      <w:r>
        <w:rPr>
          <w:rFonts w:eastAsia="IRNazanin" w:cs="IRNazanin"/>
          <w:color w:val="111111"/>
          <w:sz w:val="28"/>
          <w:szCs w:val="28"/>
          <w:rtl w:val="true"/>
          <w:lang w:bidi="fa-IR"/>
        </w:rPr>
        <w:t>.</w:t>
      </w:r>
    </w:p>
    <w:p>
      <w:pPr>
        <w:pStyle w:val="Heading5"/>
        <w:numPr>
          <w:ilvl w:val="4"/>
          <w:numId w:val="1"/>
        </w:numPr>
        <w:rPr/>
      </w:pPr>
      <w:bookmarkStart w:id="500" w:name="__RefHeading___Toc1296635_653776707"/>
      <w:bookmarkStart w:id="501" w:name="_Toc183"/>
      <w:bookmarkEnd w:id="500"/>
      <w:r>
        <w:rPr/>
        <w:t>2-5</w:t>
      </w:r>
      <w:r>
        <w:rPr>
          <w:rtl w:val="true"/>
        </w:rPr>
        <w:t xml:space="preserve"> . </w:t>
      </w:r>
      <w:r>
        <w:rPr>
          <w:rtl w:val="true"/>
        </w:rPr>
        <w:t>سیاسی</w:t>
      </w:r>
      <w:bookmarkEnd w:id="501"/>
    </w:p>
    <w:p>
      <w:pPr>
        <w:pStyle w:val="BookText"/>
        <w:rPr/>
      </w:pPr>
      <w:r>
        <w:rPr>
          <w:rFonts w:ascii="IRNazanin" w:hAnsi="IRNazanin" w:eastAsia="IRNazanin"/>
          <w:color w:val="111111"/>
          <w:sz w:val="28"/>
          <w:sz w:val="28"/>
          <w:szCs w:val="28"/>
          <w:rtl w:val="true"/>
          <w:lang w:bidi="fa-IR"/>
        </w:rPr>
        <w:t>یکی از کارکردهای مهم مسجد، کارکرد سیاسی است که از زمان رسول خدا صلی الله علیه و آله  بر آن تأکید شده و هم اکنون نیز اهمیت آن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حضرت پس از بنیان‌‌گذاری نظام اسلامی، مسجد را که مرکزی عمومی و محل تجمع مسلمانان برای ادای فرایض دینی بود، به عنوان پایگاه حکومت و نهاد سیاسی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 نیز بیشتر امور سیاسی آن روز مانند معرفی خلیفه، مراسم بیعت با وی، عزل و نصب استانداران و کارگزاران و… در مسجد صورت می‌‌گرفت</w:t>
      </w:r>
      <w:r>
        <w:rPr>
          <w:rFonts w:eastAsia="IRNazanin" w:cs="IRNazanin"/>
          <w:color w:val="111111"/>
          <w:sz w:val="28"/>
          <w:szCs w:val="28"/>
          <w:rtl w:val="true"/>
          <w:lang w:bidi="fa-IR"/>
        </w:rPr>
        <w:t>.</w:t>
      </w:r>
    </w:p>
    <w:p>
      <w:pPr>
        <w:pStyle w:val="Heading5"/>
        <w:numPr>
          <w:ilvl w:val="4"/>
          <w:numId w:val="1"/>
        </w:numPr>
        <w:rPr/>
      </w:pPr>
      <w:bookmarkStart w:id="502" w:name="__RefHeading___Toc1296637_653776707"/>
      <w:bookmarkStart w:id="503" w:name="_Toc184"/>
      <w:bookmarkEnd w:id="502"/>
      <w:r>
        <w:rPr/>
        <w:t>2-6</w:t>
      </w:r>
      <w:r>
        <w:rPr>
          <w:rtl w:val="true"/>
        </w:rPr>
        <w:t xml:space="preserve">. </w:t>
      </w:r>
      <w:r>
        <w:rPr>
          <w:rtl w:val="true"/>
        </w:rPr>
        <w:t>جهادی</w:t>
      </w:r>
      <w:bookmarkEnd w:id="503"/>
    </w:p>
    <w:p>
      <w:pPr>
        <w:pStyle w:val="BookText"/>
        <w:rPr/>
      </w:pPr>
      <w:r>
        <w:rPr>
          <w:rFonts w:ascii="IRNazanin" w:hAnsi="IRNazanin" w:eastAsia="IRNazanin"/>
          <w:color w:val="111111"/>
          <w:sz w:val="28"/>
          <w:sz w:val="28"/>
          <w:szCs w:val="28"/>
          <w:rtl w:val="true"/>
          <w:lang w:bidi="fa-IR"/>
        </w:rPr>
        <w:t>بررسی کتب تاریخی به خوبی روشنگر آن است که از ابتدای اسلام تمامی فعالیت‌‌ها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تجهیز، سامان‌‌دهی و تجمع نیرو به هنگام احساس خطر و بیم از تعرض دشمن، در مسجد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نه تنها محل اعزام نیروها و طرح نقشه های جنگی بوده، بلکه رسول خدا صلی الله علیه و آله  دستور می‌‌دادند در صورت وجود مسجد، چادر فرماندهی ایشان را در کنار آن نصب کنند</w:t>
      </w:r>
      <w:r>
        <w:rPr>
          <w:rFonts w:eastAsia="IRNazanin" w:cs="IRNazanin"/>
          <w:color w:val="111111"/>
          <w:sz w:val="28"/>
          <w:szCs w:val="28"/>
          <w:rtl w:val="true"/>
          <w:lang w:bidi="fa-IR"/>
        </w:rPr>
        <w:t>.</w:t>
      </w:r>
    </w:p>
    <w:p>
      <w:pPr>
        <w:pStyle w:val="Heading5"/>
        <w:numPr>
          <w:ilvl w:val="4"/>
          <w:numId w:val="1"/>
        </w:numPr>
        <w:rPr/>
      </w:pPr>
      <w:bookmarkStart w:id="504" w:name="__RefHeading___Toc1296639_653776707"/>
      <w:bookmarkStart w:id="505" w:name="_Toc185"/>
      <w:bookmarkEnd w:id="504"/>
      <w:r>
        <w:rPr/>
        <w:t>2-7</w:t>
      </w:r>
      <w:r>
        <w:rPr>
          <w:rtl w:val="true"/>
        </w:rPr>
        <w:t xml:space="preserve">. </w:t>
      </w:r>
      <w:r>
        <w:rPr>
          <w:rtl w:val="true"/>
        </w:rPr>
        <w:t>رسانه‌‌ ای</w:t>
      </w:r>
      <w:bookmarkEnd w:id="50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مبین اسلام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این نیاز را در نظر گرفته و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پایگاه ارتباطی بسیار مهم در افزایش پیوندهای انسانی و توسعۀ فرهنگی اسلام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کارکرد رسانۀ ارتباط جمعی با همۀ تحولات تکنیکی، زمانی قرین توفیق قلمداد می‌‌شود که بتواند عمیق‌‌ترین ارتباط و پیوند را با مخاطب برقرار سازد که این ویژگی فقط در مسجد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506" w:name="pg6481_68171"/>
    </w:p>
    <w:p>
      <w:pPr>
        <w:pStyle w:val="Heading3"/>
        <w:numPr>
          <w:ilvl w:val="2"/>
          <w:numId w:val="1"/>
        </w:numPr>
        <w:rPr/>
      </w:pPr>
      <w:bookmarkStart w:id="507" w:name="__RefHeading___Toc1296641_653776707"/>
      <w:bookmarkStart w:id="508" w:name="_Toc186"/>
      <w:bookmarkEnd w:id="506"/>
      <w:bookmarkEnd w:id="507"/>
      <w:r>
        <w:rPr>
          <w:rtl w:val="true"/>
        </w:rPr>
        <w:t>ب</w:t>
      </w:r>
      <w:r>
        <w:rPr>
          <w:rtl w:val="true"/>
        </w:rPr>
        <w:t xml:space="preserve">) </w:t>
      </w:r>
      <w:r>
        <w:rPr>
          <w:rtl w:val="true"/>
        </w:rPr>
        <w:t>بررسی سؤالات بر اساس یافته‌‌های پژوهش</w:t>
      </w:r>
      <w:bookmarkEnd w:id="508"/>
    </w:p>
    <w:p>
      <w:pPr>
        <w:pStyle w:val="Heading4"/>
        <w:numPr>
          <w:ilvl w:val="3"/>
          <w:numId w:val="1"/>
        </w:numPr>
        <w:rPr/>
      </w:pPr>
      <w:bookmarkStart w:id="509" w:name="__RefHeading___Toc1296643_653776707"/>
      <w:bookmarkStart w:id="510" w:name="_Toc187"/>
      <w:bookmarkEnd w:id="509"/>
      <w:r>
        <w:rPr/>
        <w:t>1</w:t>
      </w:r>
      <w:r>
        <w:rPr>
          <w:rtl w:val="true"/>
        </w:rPr>
        <w:t xml:space="preserve">. </w:t>
      </w:r>
      <w:r>
        <w:rPr>
          <w:rtl w:val="true"/>
        </w:rPr>
        <w:t>امامان جماعت ومتولیان فرهنگی</w:t>
      </w:r>
      <w:bookmarkEnd w:id="510"/>
    </w:p>
    <w:p>
      <w:pPr>
        <w:pStyle w:val="Heading5"/>
        <w:numPr>
          <w:ilvl w:val="4"/>
          <w:numId w:val="1"/>
        </w:numPr>
        <w:rPr/>
      </w:pPr>
      <w:bookmarkStart w:id="511" w:name="__RefHeading___Toc1296645_653776707"/>
      <w:bookmarkStart w:id="512" w:name="_Toc188"/>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مدیریت مسجد در سه سطح کلان، میانه و فرد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لایۀ کلانِ مدیریت مساجد، حاکمیت و رأسِ نظام و نیز دولت و مجلس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مدیریت میانۀ مسجد، نهادهای متولی امور فرهنگی و سازمان‌‌های متولی امور مساجد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خرد مساجد نیز مدیریت بر لایۀ داخلی مسجد با محوریت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جماعت را مدیر مسجد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وضعیت مسجد در ایران می‌‌بایست به مدیریت ائمه جماعت بر مسجد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لایه‌‌های مربوط به مدیریت باید گفت دولت اسلامی وظیفۀ آبادانی و ساخت مسجد را عهده‌‌داراست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فرهنگی نیز در اموری نظیر تولید محتوی، زمینه‌‌سازی و فرهنگ‌‌سازی برای حضور اقشار مختلف مردم در مسجد دخیل‌‌اند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مستقیمِ ادارۀ مسجد هم در جامعۀ ما و هم در لایۀ درونی مدیریت مسجد پرشمارند، در لایۀ درونی مدیریت مسجد نیز امام جماعت، هیأت امنا، خادم، بسیج، کانون‌‌های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مأمومین و مخاطبان هم حضور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کرم‌‌اللهی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جماعت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اطلاق می‌‌شود که مردم در نماز جماعت، به او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مدیر مجموعه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محور اصلی ادارة مسجد محسوب می‌‌شود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عناصر لایة داخلی مدیریت مسجد، هیئت امنا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را می‌توان شورای مدیریت مسجد نیز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برنامه‌ریزی‌ها، حل مشکلات، برگزاری مراسم و برنامه‌های جانبی و مدیریت منابع مالی مسجد با همکاری امام جماعت به عهده این </w:t>
      </w:r>
      <w:bookmarkStart w:id="513" w:name="pg6481_68173"/>
    </w:p>
    <w:p>
      <w:pPr>
        <w:pStyle w:val="BookText"/>
        <w:rPr/>
      </w:pPr>
      <w:bookmarkEnd w:id="513"/>
      <w:r>
        <w:rPr>
          <w:rFonts w:ascii="IRNazanin" w:hAnsi="IRNazanin" w:eastAsia="IRNazanin"/>
          <w:color w:val="111111"/>
          <w:sz w:val="28"/>
          <w:sz w:val="28"/>
          <w:szCs w:val="28"/>
          <w:rtl w:val="true"/>
          <w:lang w:bidi="fa-IR"/>
        </w:rPr>
        <w:t xml:space="preserve">شورا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نیز به شخص یا اشخاصی گفته می‌شود که در مساجد به امور نظافت، نگهداری، خدمات‌رسانی به مراجعه‌کنندگان و مانند آن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حضور بسیج و شکل‌گیری پایگاه‌های بسیج در مسجد مقارن با آغاز پیروزی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پایگاه‌های بسیج به‌عنوان نهادی تثبیت‌شده در کنار مساجد، به فعالیت خود ادامه دادند و به‌تدریج به فعالیت سیاسی و فرهنگی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فرهنگی نیز در دهة اخیر به جمع عناصر دخیل در مدیریت مسجد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سازمان‌ها و نهادهای مرتبط با</w:t>
      </w:r>
    </w:p>
    <w:p>
      <w:pPr>
        <w:pStyle w:val="BookText"/>
        <w:rPr/>
      </w:pPr>
      <w:r>
        <w:rPr>
          <w:rFonts w:ascii="IRNazanin" w:hAnsi="IRNazanin" w:eastAsia="IRNazanin"/>
          <w:color w:val="111111"/>
          <w:sz w:val="28"/>
          <w:sz w:val="28"/>
          <w:szCs w:val="28"/>
          <w:rtl w:val="true"/>
          <w:lang w:bidi="fa-IR"/>
        </w:rPr>
        <w:t>مسجد، نهادهای متولی امور فرهنگی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نهادها، به‌رغم عدم دخالت مستقیم در ادارة مسجد، به‌عنوان نهادهای زمینه‌ساز حضور فعال، پویا و اثربخش مسجد در جامعه، نقش به‌سزایی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عملکرد متولیان امور فرهنگی می‌تواند برای مساجد آسیب‌زا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در اموری نظیر تولید محتوا، زمینه‌سازی و فرهنگ‌سازی برای حضور اقشار مختلف مردم در مسجد و مانند آن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وزارت فرهنگ و ارشاد اسلامی، آموزش و پرورش، کمیسیون فرهنگی مجلس شورای اسلامی، سازمان تبلیغات اسلامی، صدا و سیما از جملة این نهادها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نهادها، جایگاه حوزة علمیه به دلیل تربیت روحانیون و ائمه جماعت مساجد از اهمیت بیشتری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کرم‌‌اللهی،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5"/>
        <w:numPr>
          <w:ilvl w:val="4"/>
          <w:numId w:val="1"/>
        </w:numPr>
        <w:rPr/>
      </w:pPr>
      <w:bookmarkStart w:id="514" w:name="__RefHeading___Toc1296647_653776707"/>
      <w:bookmarkStart w:id="515" w:name="_Toc189"/>
      <w:bookmarkEnd w:id="514"/>
      <w:r>
        <w:rPr/>
        <w:t>1-1</w:t>
      </w:r>
      <w:r>
        <w:rPr>
          <w:rtl w:val="true"/>
        </w:rPr>
        <w:t xml:space="preserve">. </w:t>
      </w:r>
      <w:r>
        <w:rPr>
          <w:rtl w:val="true"/>
        </w:rPr>
        <w:t>ویژگی‌‌های امامان جماعت</w:t>
      </w:r>
      <w:bookmarkEnd w:id="515"/>
    </w:p>
    <w:p>
      <w:pPr>
        <w:pStyle w:val="BookText"/>
        <w:rPr/>
      </w:pPr>
      <w:r>
        <w:rPr>
          <w:rFonts w:ascii="IRNazanin" w:hAnsi="IRNazanin" w:eastAsia="IRNazanin"/>
          <w:color w:val="111111"/>
          <w:sz w:val="28"/>
          <w:sz w:val="28"/>
          <w:szCs w:val="28"/>
          <w:rtl w:val="true"/>
          <w:lang w:bidi="fa-IR"/>
        </w:rPr>
        <w:t xml:space="preserve">ابعاد وجودی امام جماعت به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شناختی، شامل دانش، آگاهی و اطلاعات دینی، اجتماعی و همچنین دانش مدیریت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رفتاری، شامل رفتار و اخلاق فردی و اخلاق و رفتار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آراستگی باطن و آراستگی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تعامل و برخورد مناسب با اقشار گوناگون جامعه، اعم از مخاطبان و غیرمخاطبان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اعمال مدیریت بر مسجد نیز در بعد کنشی قرار می‌گیرد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امام جماعت، بهره‌مندی از دانش دینی و نیز دانش موردنیاز جهت مخاطب‌شناسی و برقراری تعامل سازنده و اثربخش با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عالم به علوم و معارف دینی و نیز آشنای با مسائل مستحدثه و دانش‌های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آشنایی با دانش مدیریت، امام جماعت را در مدیریت مسجد یاری می‌رساند</w:t>
      </w:r>
      <w:r>
        <w:rPr>
          <w:rFonts w:eastAsia="IRNazanin" w:cs="IRNazanin"/>
          <w:color w:val="111111"/>
          <w:sz w:val="28"/>
          <w:szCs w:val="28"/>
          <w:rtl w:val="true"/>
          <w:lang w:bidi="fa-IR"/>
        </w:rPr>
        <w:t xml:space="preserve">. </w:t>
      </w:r>
      <w:bookmarkStart w:id="516" w:name="pg6481_68175"/>
    </w:p>
    <w:p>
      <w:pPr>
        <w:pStyle w:val="BookText"/>
        <w:rPr/>
      </w:pPr>
      <w:bookmarkEnd w:id="516"/>
      <w:r>
        <w:rPr>
          <w:rFonts w:ascii="IRNazanin" w:hAnsi="IRNazanin" w:eastAsia="IRNazanin"/>
          <w:color w:val="111111"/>
          <w:sz w:val="28"/>
          <w:sz w:val="28"/>
          <w:szCs w:val="28"/>
          <w:rtl w:val="true"/>
          <w:lang w:bidi="fa-IR"/>
        </w:rPr>
        <w:t>بعد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اکید دین به این بُعد از ابعاد شخصیتی امامان جماعت که مهم‌ترین مبلغان دین به‌شمار می‌آیند نشان از اهمیت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غیرزبان و با عمل و کردار خود به دین حق 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و اجتماعی امام جماعت در میزان اقبال مردم به مسجد نقش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رفتاری امام جماعت به نوبه خود، شامل مؤلفه‌های فردی و اجتماعی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کنش و رفتار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فردی شامل دو مؤلفۀ آراستگی باطن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آراستگی باطن، بهره‌مندی امام جماعت از فضایل و صفات نیک اخلاقی است و منظور از آراستگی ظاهر، اهتمام امام جماعت به پاکیزگی، نظم در فعالیت‌ها، رعایت بهداشت فردی و مانند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کنش و رفتار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چگونگی تعامل و برخورد امام جماعت با اقشار گوناگون جامعه، اعم از مخاطبان و غیر مخاطبان مسجد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افراد پیرامون امام جماعت نیز در این حوزه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شامل خانواده، دوستان و آشنایان امام جماعت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تعامل و رفتار امامان جماعت با افراد پیرامون‌ و همچنین ویژگی‌های ایشان در میزان جاذبه و توجه مردم به سمت مسجد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عملی امام جماعت در مدیریت امور مسجد و برقراری توازن و انسجام میان عناصر مرتبط با مسجد نیز در این مقوله جای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517" w:name="__RefHeading___Toc1296649_653776707"/>
      <w:bookmarkStart w:id="518" w:name="_Toc190"/>
      <w:bookmarkEnd w:id="517"/>
      <w:r>
        <w:rPr/>
        <w:t>1-2</w:t>
      </w:r>
      <w:r>
        <w:rPr>
          <w:rtl w:val="true"/>
        </w:rPr>
        <w:t xml:space="preserve">. </w:t>
      </w:r>
      <w:r>
        <w:rPr>
          <w:rtl w:val="true"/>
        </w:rPr>
        <w:t>شایستگی‌‌های امام جماعت وکارگزاران مسجد</w:t>
      </w:r>
      <w:bookmarkEnd w:id="518"/>
    </w:p>
    <w:p>
      <w:pPr>
        <w:pStyle w:val="BookText"/>
        <w:rPr/>
      </w:pPr>
      <w:r>
        <w:rPr>
          <w:rFonts w:ascii="IRNazanin" w:hAnsi="IRNazanin" w:eastAsia="IRNazanin"/>
          <w:color w:val="111111"/>
          <w:sz w:val="28"/>
          <w:sz w:val="28"/>
          <w:szCs w:val="28"/>
          <w:rtl w:val="true"/>
          <w:lang w:bidi="fa-IR"/>
        </w:rPr>
        <w:t>در این قسمت سعی می‌‌شود شایستگی‌‌های اساسی مورد نیاز امام جماعت مطرح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نظر مرکز رسیدگی به امور مساجد، ویژگی‌‌های امام جماعت به عنوان  مدیر اسلامی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تقوا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امانت 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برخورد نیکو و زیبا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سعۀ صدر و تسلط بر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خردورزی و دوراندیشی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جدیت و تلاش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وفای به پیمان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دانش جدید و افق‌‌های نوین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یاد شده، ویژگی‌‌های دیگر امام جماعت را چنین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از نظر علمی با قرآن و تفسیر، روایات و سخنان ائمه علیهم السلام  آشنا باشد و توان پاسخ‌‌گویی به سؤالات فقهی و شبهات جدید کلامی را داشته باشد و از اخبار کشور و جهان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گفتاری باید از پرحرفی و کلمات بیهوده، غیبت و بدگویی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برخورد نیز </w:t>
      </w:r>
    </w:p>
    <w:p>
      <w:pPr>
        <w:pStyle w:val="BookText"/>
        <w:rPr/>
      </w:pPr>
      <w:r>
        <w:rPr>
          <w:rFonts w:ascii="IRNazanin" w:hAnsi="IRNazanin" w:eastAsia="IRNazanin"/>
          <w:color w:val="111111"/>
          <w:sz w:val="28"/>
          <w:sz w:val="28"/>
          <w:szCs w:val="28"/>
          <w:rtl w:val="true"/>
          <w:lang w:bidi="fa-IR"/>
        </w:rPr>
        <w:t>باید گشاده‌‌رو و خوش‌‌برخورد باشد؛ شخصیت افراد را حفظ کند و از تحقیر و تمسخر و پوزخند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دارای چهار وظیفۀ اساسی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جماعت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و نشر معارف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مدیریت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رسیدگی به امور مساجد،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سنت و سیرۀ پیامبر صلی الله علیه و آله  برای موفقیت امام جماعت در مسئولیت خود بسیار خطیر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سیرۀ فردی و اجتماعی پیامبر صلی الله علیه و آله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آراستگی ظاهر، معطر بودن، سلام کردن، مصافحه، گشادگی چهره، برقراری ارتباط صمیمانه و احترام و ادب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و همکاران،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اساس دیدگاه ائمۀ اطهار نیز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امام جماعت محبوبیتی است که درمیان نماز گزاران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ثمانیه لا یقبل 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 قوم یصلی بهم وهم له کارهون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 طایفه‌‌اند که خداوند از آنها نمازی را نمی‌‌پذیرد،یکی ازآنها امام جماعتی است که مردم از نماز خواندن پشت سر وی کراهت داشته باشند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 دیگر رضایت آنان نیز پاداش فراوانی را برای او به دنبال می آورد، چرا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 قوما باذنهم و هم به راضون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مثل اجر القوم و لاینقض من اجورهم شئ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امامت جمعی را با اجازه خودشان به عهده بگیرد و آنان به امامت او راضی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مانند ثواب نماز همۀ مأمومین خواهد بود، بی آنکه از اجر آنان چیزی کاسته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مراتب علم وتقوی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بخواهد مسئولیت خود را به نحو احسن انجام دهد، باید روشنفکر، آگاه وبرخوردار از مراتب علم وتقوا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باید دارای قرائتی صحیح باشد و احکام نماز را نیک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سرکم ان تزکوا صلاتکم فقدموا خیارکم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ابواب صلاة الجماة،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پاکیزه نگه‌‌داشتن نماز شما را خوشحال می‌‌کند، پس بهترین خود را پیشوا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شیوه‌‌های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ویژگی‌‌های امام جماعت، نحوۀ آموزش وتبلیغی است که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اولاً باید مخاطب خود را بشناسد وثانیاً باید به آن چه می‌‌گوید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عالم و دانشمند </w:t>
      </w:r>
      <w:bookmarkStart w:id="519" w:name="pg6481_68180"/>
    </w:p>
    <w:p>
      <w:pPr>
        <w:pStyle w:val="BookText"/>
        <w:rPr/>
      </w:pPr>
      <w:bookmarkEnd w:id="519"/>
      <w:r>
        <w:rPr>
          <w:rFonts w:ascii="IRNazanin" w:hAnsi="IRNazanin" w:eastAsia="IRNazanin"/>
          <w:color w:val="111111"/>
          <w:sz w:val="28"/>
          <w:sz w:val="28"/>
          <w:szCs w:val="28"/>
          <w:rtl w:val="true"/>
          <w:lang w:bidi="fa-IR"/>
        </w:rPr>
        <w:t>به علم خود عمل نکند، موعظه واندرز او از دل‌‌ها می‌‌لغزد، آن چنان که باران از روی سنگ صاف ونشیب‌‌های لغزنده کوه لغزان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w:t>
      </w:r>
      <w:r>
        <w:rPr>
          <w:rFonts w:eastAsia="IRNazanin" w:cs="IRNazanin"/>
          <w:color w:val="111111"/>
          <w:sz w:val="28"/>
          <w:szCs w:val="28"/>
          <w:lang w:bidi="fa-IR"/>
        </w:rPr>
        <w:t>1382:1/8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مصطفوی نیا و همکاران،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5"/>
        <w:numPr>
          <w:ilvl w:val="4"/>
          <w:numId w:val="1"/>
        </w:numPr>
        <w:rPr/>
      </w:pPr>
      <w:bookmarkStart w:id="520" w:name="__RefHeading___Toc1296651_653776707"/>
      <w:bookmarkStart w:id="521" w:name="_Toc191"/>
      <w:bookmarkEnd w:id="520"/>
      <w:r>
        <w:rPr/>
        <w:t>1-3</w:t>
      </w:r>
      <w:r>
        <w:rPr>
          <w:rtl w:val="true"/>
        </w:rPr>
        <w:t xml:space="preserve">. </w:t>
      </w:r>
      <w:r>
        <w:rPr>
          <w:rtl w:val="true"/>
        </w:rPr>
        <w:t>وظایف امام جماعت</w:t>
      </w:r>
      <w:bookmarkEnd w:id="521"/>
    </w:p>
    <w:p>
      <w:pPr>
        <w:pStyle w:val="BookText"/>
        <w:rPr/>
      </w:pPr>
      <w:r>
        <w:rPr>
          <w:rFonts w:ascii="IRNazanin" w:hAnsi="IRNazanin" w:eastAsia="IRNazanin"/>
          <w:color w:val="111111"/>
          <w:sz w:val="28"/>
          <w:sz w:val="28"/>
          <w:szCs w:val="28"/>
          <w:rtl w:val="true"/>
          <w:lang w:bidi="fa-IR"/>
        </w:rPr>
        <w:t>امام جماعت علاوه بر مدیریت صحیح مسجد و اقامة نماز جماعت، لازم است مواردی را مدنظر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یکی از مهم‌ترین مسائل در مسجد مدیریت آن است؛ اما با توجه به اهمیت برنامه‌‌ریزی در برنامه‌‌های دینی، فرهنگی و آموزشی مسجد، ضروری است که ائمة جماعات اولین برنامه‌‌ریز باشند تا بتوانند اهل مساجد را هم به منظور تقویت بنیة دینی و مذهبی آنان و هم به منظور بهره‌‌برداری در مسائل سیاسی و اجتماعی و ارتقای میزان آگاهی آحاد مردم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اهداف مذکور نیازمند برنامه ریزی، سازماندهی امکانات و نیروها و نهایتاً کنترل و نظارت بر اجرای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مهم به نظر می‌‌رسد این است که ائمة جماعات با آگاهی کامل به مدیریت مسجد علاوه بر مشورت با نمازگزاران و هیئت امنای مسجد، تصمیم نهایی را خود اتخاذ و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تا آنجا است که رسول اکرم صلی الله علیه و آله  شخصاً مدیریت و امامت مسجد النبی را به عهده داشتند و در غیاب ایشان، مدیریت مسجد به عهدة کسانی بوده است که به تشخیص آن حضرت صلاحیت امامت را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اوقات نمازگزاران و حال ضعیفان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مسائل قابل دقت در مسجد این است که نماز جماعت در اول وقت شرعی و بدون فوت وقت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برنامه‌‌هایی مثل سخنرانی‌‌ها و دعاهای طولانی، بعد از اتمام نماز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در برخی مساجد، مستحبات بین نماز به اندازه‌‌ای طولانی می‌‌شود که عده‌‌ای نماز دوم را فرادی خوانده و گاه به همین دلیل اصلاً در مسجد حاضر نمی‌‌شوند و از فیض جماعت محروم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ثواب نماز جماعت با انجام حداقل مستحبات همراه با جمعیت بیشتر بسیار بهتر از نماز طولانی با انجام همة مستحبات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آنچه که مردم را از مسجد گریزان می‌‌سازد، طولانی کردن نماز و فاصلة بین دو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إِمَاماً أَجْزَاَتْکَ تَکْبِیرَةٌ وَاحِدَةٌ لِأَنَّ مَعَکَ ذَا الْحَاجَةِ وَ الضَّعِیفَ وَ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امام جماعت بودی، یک الله اکبر برای تو کافی است؛ زیرا افرادی که کار دارند یا ضعیف و پیر هستند با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فَارَقْتُ عَلَیْهِ حَبِیبَ قَلْبِی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إِذَا صَلَّیْتَ فَصَلِّ صَلَاة أَضْعَفِ مَنْ خَلْفَکَ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سخنی که با آن از محبوب قلبم جدا شدم،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نمازی متناسب با حال ضعیف‌‌ترین کسی که به تو اقتدا کرده است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گویای آن است که یکی از راه‌‌های جلب و جذب مسلمانان به کانون مسجد و نماز جماعت، کوتاه برگزار‌‌نمودن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قَوْماً فَلَمْ یَقْتَصِدْ بِهِمْ فِی حُضُورِهِ وَ قِرَاءَتِهِ وَ رُکُوعِهِ وَ سُجُودِهِ وَ قُعُودِهِ وَ قِیَامِهِ رُدَّتْ عَلَیْهِ صَلَاتُهُ وَ لَمْ تُجَاوِزْ تَرَاقِیَهُ وَ کَانَتْ مَنْزِلَتُهُ عِنْدَ اللَّهِ مَنْزِلَةَ أَمِیرٍ جَائِرٍ مُتَعَدٍّ لَمْ یَصْلُحْ لِرَعِیَّتِهِ وَ لَمْ یَقُمْ فِیهِمْ بِأَمْرِ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امامت گروهی را به عهده گیرد و در حاضر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و رکوع و سجده و نشستن و برخاستن خود، راه اعتدال و میانه را در پیش نگیرد، نمازش مورد پذیرش نخواهد بود و از کتف‌‌های او تجاوز نمی‌‌کند و جایگاه چنین امامی نزد خداوند همچون جایگاه سلطان ستمگر و تجاوزگری است که برای اصلاح رعیت خود تلاش ننموده و فرمان الهی را در میان آنان به پای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ساعتی مشخص برای حل مشکلات</w:t>
      </w:r>
    </w:p>
    <w:p>
      <w:pPr>
        <w:pStyle w:val="BookText"/>
        <w:rPr/>
      </w:pPr>
      <w:r>
        <w:rPr>
          <w:rFonts w:ascii="IRNazanin" w:hAnsi="IRNazanin" w:eastAsia="IRNazanin"/>
          <w:color w:val="111111"/>
          <w:sz w:val="28"/>
          <w:sz w:val="28"/>
          <w:szCs w:val="28"/>
          <w:rtl w:val="true"/>
          <w:lang w:bidi="fa-IR"/>
        </w:rPr>
        <w:t>اگرچه اجرای این برنامه در همة مساجد ضروری نمی‌‌باشد؛ اما مناسب است امام جماعت با توجه به نیاز محل، ساعتی را به صورت روزانه یا هفتگی در مسجد حضور یابد و به سؤالات پاسخ گفته و به رفع مشکلات فردی و اختلافات خانوادگی بپردازد و در صورت نیاز با مراکز حوزوی و متخصصین در تماس باشد تا سؤالات به خوبی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مسجد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موظف است از هرگونه برنامه‌‌ای که نظم مسجد را برهم زده و یا در شأن </w:t>
      </w:r>
      <w:bookmarkStart w:id="522" w:name="pg6481_68183"/>
    </w:p>
    <w:p>
      <w:pPr>
        <w:pStyle w:val="BookText"/>
        <w:rPr/>
      </w:pPr>
      <w:bookmarkEnd w:id="522"/>
      <w:r>
        <w:rPr>
          <w:rFonts w:ascii="IRNazanin" w:hAnsi="IRNazanin" w:eastAsia="IRNazanin"/>
          <w:color w:val="111111"/>
          <w:sz w:val="28"/>
          <w:sz w:val="28"/>
          <w:szCs w:val="28"/>
          <w:rtl w:val="true"/>
          <w:lang w:bidi="fa-IR"/>
        </w:rPr>
        <w:t>مسجد نمی‌‌باشد،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هرگونه سیاسی‌‌بازی و طرفداری از گروه خاص که باعث تشنج در مسجد و از بین رفتن فضای عبادت است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برنامه‌‌هایی که بر جذابیت مسجد بیافزاید</w:t>
      </w:r>
    </w:p>
    <w:p>
      <w:pPr>
        <w:pStyle w:val="BookText"/>
        <w:rPr/>
      </w:pPr>
      <w:r>
        <w:rPr>
          <w:rFonts w:ascii="IRNazanin" w:hAnsi="IRNazanin" w:eastAsia="IRNazanin"/>
          <w:color w:val="111111"/>
          <w:sz w:val="28"/>
          <w:sz w:val="28"/>
          <w:szCs w:val="28"/>
          <w:rtl w:val="true"/>
          <w:lang w:bidi="fa-IR"/>
        </w:rPr>
        <w:t>در برنامة سخنرانی مسجد، حتی‌‌المقدور از افراد آگاه به مسائل سیاسی و روز، متعهد و جذّاب استفاده شود تا مردم علاوه بر تنوع و جذابیت، از اوضاع کشور و منطقة محل زندگی، مطلع شده، سؤالات خویش را مطرح نموده و جواب دریافت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هیئت امناء</w:t>
      </w:r>
    </w:p>
    <w:p>
      <w:pPr>
        <w:pStyle w:val="BookText"/>
        <w:rPr/>
      </w:pPr>
      <w:r>
        <w:rPr>
          <w:rFonts w:ascii="IRNazanin" w:hAnsi="IRNazanin" w:eastAsia="IRNazanin"/>
          <w:color w:val="111111"/>
          <w:sz w:val="28"/>
          <w:sz w:val="28"/>
          <w:szCs w:val="28"/>
          <w:rtl w:val="true"/>
          <w:lang w:bidi="fa-IR"/>
        </w:rPr>
        <w:t xml:space="preserve">هر امام جماعتی نیاز به افرادی دارد که در ادارۀ مسجد، او را یاری نمایند؛ اما مهم این است که این افراد چه با نام هیئت امناء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افراد مورد اطمینان محل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دادن مسئولیت‌‌های مختلف به افراد دارای صلاحیت،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واحد پشتیبانی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واحد عمرانی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خدماتی، واحد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هنری و ورزشی، واحد روابط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و مدیریت امام جماعت برنامه‌‌های مسجد را پیگیری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مساجد که هیئت امناء داشته و آنها مسئول دعوت از امام جماعت می‌‌باشند، لازم است به این مسئله واقف گردند که انتخاب امام جماعت، به معنای انتخاب مدیر در تمام فعالیت‌‌های مسجد است و تمام برنامه‌‌های مسجد باید با موافقت و هماهنگی امام جماعت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523" w:name="__RefHeading___Toc1296653_653776707"/>
      <w:bookmarkStart w:id="524" w:name="_Toc192"/>
      <w:bookmarkEnd w:id="523"/>
      <w:r>
        <w:rPr/>
        <w:t>1-4</w:t>
      </w:r>
      <w:r>
        <w:rPr>
          <w:rtl w:val="true"/>
        </w:rPr>
        <w:t xml:space="preserve">. </w:t>
      </w:r>
      <w:r>
        <w:rPr>
          <w:rtl w:val="true"/>
        </w:rPr>
        <w:t xml:space="preserve">شایستگی‌‌های فعالان </w:t>
      </w:r>
      <w:r>
        <w:rPr>
          <w:rtl w:val="true"/>
        </w:rPr>
        <w:t>(</w:t>
      </w:r>
      <w:r>
        <w:rPr>
          <w:rtl w:val="true"/>
        </w:rPr>
        <w:t>کارگزاران</w:t>
      </w:r>
      <w:r>
        <w:rPr>
          <w:rtl w:val="true"/>
        </w:rPr>
        <w:t>)</w:t>
      </w:r>
      <w:bookmarkEnd w:id="524"/>
    </w:p>
    <w:p>
      <w:pPr>
        <w:pStyle w:val="BookText"/>
        <w:rPr/>
      </w:pPr>
      <w:r>
        <w:rPr>
          <w:rFonts w:ascii="IRNazanin" w:hAnsi="IRNazanin" w:eastAsia="IRNazanin"/>
          <w:color w:val="111111"/>
          <w:sz w:val="28"/>
          <w:sz w:val="28"/>
          <w:szCs w:val="28"/>
          <w:rtl w:val="true"/>
          <w:lang w:bidi="fa-IR"/>
        </w:rPr>
        <w:t>فعالان یا کارگزاران یک مسجد، علاوه بر انجام امور عملیاتی، هم چون بازو و معاون امام جماعت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اعضای هیئت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یک سو ویژگی‌‌های فردی این افراد مانند توانمندی‌‌های آنها اهمیت پیدا می‌‌کنند و از سوی دیگر، ویژگی‌‌های بین فردی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شایستگی‌‌های فعالان طبق این توضیحات در دو مؤلفۀ ویژگی‌‌های فردی و بین‌‌فردی طبقه‌‌بندی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توانمندی شخصی، فضایل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و انگیزش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مهارت و دانش، شجاعت، صداقت و وفای به عهد، نیت خدمت‌‌گزاری، امانت‌‌داری و مسئولیت‌‌پذیری، سعۀ صدر و مدارا و تلاش و پشتکار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مؤلفۀ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این افراد، گروه یا تیمی از فعالان ادارۀ امور مسجد را شکل می‌‌دهند، برخی ویژگی‌‌های اثرگذار بر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گروه مانند همبستگی، برادری و انسجام، وجهه یا اعتبار محلی، احترام و اعتماد متقابل و الفت و محبت بین قلوب آنها به عنوان جمعی از مؤمنین در ویژگی‌‌های بین‌‌فردی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گروه، احساس ما بودن است که اعضای یک گروه را به یکدیگر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ایمان متقابل به رفتار و مقاصد دیگران نیز، از جمله عوامل مهم در رفتار یک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خدمت به خانۀ خدا، از شاخص‌‌های مهم این بخش است و ارزش کارها به نیت انجام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خدمت‌‌گزاری به مسجد، اشاره به این حدیث،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مسجدی را جارو کند، خداوند برای او ثواب آزاد کردن یک بنده را بنویسد و هر کس مسجد را غبارروبی کند، خدای عزوجل وی را از رحمتش دوچندان برخوردار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وهمکاران،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525" w:name="pg6481_68187"/>
    </w:p>
    <w:p>
      <w:pPr>
        <w:pStyle w:val="Heading3"/>
        <w:numPr>
          <w:ilvl w:val="2"/>
          <w:numId w:val="1"/>
        </w:numPr>
        <w:rPr/>
      </w:pPr>
      <w:bookmarkStart w:id="526" w:name="__RefHeading___Toc1296655_653776707"/>
      <w:bookmarkStart w:id="527" w:name="_Toc193"/>
      <w:bookmarkEnd w:id="525"/>
      <w:bookmarkEnd w:id="526"/>
      <w:r>
        <w:rPr>
          <w:rtl w:val="true"/>
        </w:rPr>
        <w:t>ج</w:t>
      </w:r>
      <w:r>
        <w:rPr>
          <w:rtl w:val="true"/>
        </w:rPr>
        <w:t xml:space="preserve">) </w:t>
      </w:r>
      <w:r>
        <w:rPr>
          <w:rtl w:val="true"/>
        </w:rPr>
        <w:t>زیباسازی مسجد</w:t>
      </w:r>
      <w:bookmarkEnd w:id="527"/>
    </w:p>
    <w:p>
      <w:pPr>
        <w:pStyle w:val="Heading4"/>
        <w:numPr>
          <w:ilvl w:val="3"/>
          <w:numId w:val="1"/>
        </w:numPr>
        <w:rPr/>
      </w:pPr>
      <w:bookmarkStart w:id="528" w:name="__RefHeading___Toc1296657_653776707"/>
      <w:bookmarkStart w:id="529" w:name="_Toc194"/>
      <w:bookmarkEnd w:id="528"/>
      <w:r>
        <w:rPr/>
        <w:t>1</w:t>
      </w:r>
      <w:r>
        <w:rPr>
          <w:rtl w:val="true"/>
        </w:rPr>
        <w:t xml:space="preserve">. </w:t>
      </w:r>
      <w:r>
        <w:rPr>
          <w:rtl w:val="true"/>
        </w:rPr>
        <w:t>اهمیت زیبایی ‌‌شناسی در اسلام</w:t>
      </w:r>
      <w:bookmarkEnd w:id="529"/>
    </w:p>
    <w:p>
      <w:pPr>
        <w:pStyle w:val="BookText"/>
        <w:rPr/>
      </w:pPr>
      <w:r>
        <w:rPr>
          <w:rFonts w:ascii="IRNazanin" w:hAnsi="IRNazanin" w:eastAsia="IRNazanin"/>
          <w:color w:val="111111"/>
          <w:sz w:val="28"/>
          <w:sz w:val="28"/>
          <w:szCs w:val="28"/>
          <w:rtl w:val="true"/>
          <w:lang w:bidi="fa-IR"/>
        </w:rPr>
        <w:t>یکی از اهداف جذب خانواده‌‌ها به مسجد، پرورش شور وشوق افراد نسبت به مفاهیم اساسی دین هم چون تقوی، ایثار است و تنها ارائۀ مستقیم معارف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اساسی مسجد رفتن، فراهم آوردن شرایطی است که فرد با تجربۀ واقعه‌‌ای درونی به دین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نمی‌‌توان از طریق تبلیغ بدون ترغیب وتربیت بدون تمایل درونی، فردی را به دوست داشتن چیزی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فرهنگی وسازندگان مساجد می‌‌توانند مایه‌‌های فطری درون خانواده‌‌ها را از طریق کشش‌‌های زیبایی‌‌شناختی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احساسات وعواطف خانواده‌‌ها از طریق توجه به ابعاد زیبایی‌‌شناختی وتأثیر روش‌‌های مبتنی بر بعد زیبایی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عشق را می‌‌آفریند وعشق حرکت و شور در عمل را ایجاد می‌‌نماید وبرای انتقال فرهنگ اسلامی از طریق مسجد نیازمند انسان‌‌هایی هستیم که در این ابعاد پرورش یافته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زاده،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یکی از نیازهای فطری انسان میل به زیبایی وجمال‌‌دوستی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گرایش به جمال و زیبایی وجود دارد، 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هنر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به عناصر زیبایی‌‌شناسی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آفرینش از نظر قرآن کریم با جمال و زیبایی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ما علی الارض زینته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کهف،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آنچه از مناظر طبیعی که در روی زمین است به عنوان زینت زمین قرار دادیم وکرۀ زمین را بدان مزین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ترغیب وتشویق به کار جمیل وزیبا در قرآن کریم بار ها مورد اشاره قرارگرفته است</w:t>
      </w:r>
      <w:r>
        <w:rPr>
          <w:rFonts w:eastAsia="IRNazanin" w:cs="IRNazanin"/>
          <w:color w:val="111111"/>
          <w:sz w:val="28"/>
          <w:szCs w:val="28"/>
          <w:rtl w:val="true"/>
          <w:lang w:bidi="fa-IR"/>
        </w:rPr>
        <w:t xml:space="preserve">. </w:t>
      </w:r>
      <w:bookmarkStart w:id="530" w:name="pg6481_68189"/>
    </w:p>
    <w:p>
      <w:pPr>
        <w:pStyle w:val="Heading4"/>
        <w:numPr>
          <w:ilvl w:val="3"/>
          <w:numId w:val="1"/>
        </w:numPr>
        <w:rPr/>
      </w:pPr>
      <w:bookmarkStart w:id="531" w:name="__RefHeading___Toc1296659_653776707"/>
      <w:bookmarkStart w:id="532" w:name="_Toc195"/>
      <w:bookmarkEnd w:id="530"/>
      <w:bookmarkEnd w:id="531"/>
      <w:r>
        <w:rPr/>
        <w:t>2</w:t>
      </w:r>
      <w:r>
        <w:rPr>
          <w:rtl w:val="true"/>
        </w:rPr>
        <w:t xml:space="preserve">. </w:t>
      </w:r>
      <w:r>
        <w:rPr>
          <w:rtl w:val="true"/>
        </w:rPr>
        <w:t>معنای زیبایی وزیبایی ‌‌شناسی</w:t>
      </w:r>
      <w:bookmarkEnd w:id="532"/>
    </w:p>
    <w:p>
      <w:pPr>
        <w:pStyle w:val="BookText"/>
        <w:rPr/>
      </w:pPr>
      <w:r>
        <w:rPr>
          <w:rFonts w:ascii="IRNazanin" w:hAnsi="IRNazanin" w:eastAsia="IRNazanin"/>
          <w:color w:val="111111"/>
          <w:sz w:val="28"/>
          <w:sz w:val="28"/>
          <w:szCs w:val="28"/>
          <w:rtl w:val="true"/>
          <w:lang w:bidi="fa-IR"/>
        </w:rPr>
        <w:t>برای استفاده از نمادهای هنری در جذب خانواده‌‌ها به مسجد باید مفهوم زیبایی و تربیت هنری را بشناسیم، مفهوم نمادها، سطح و انواع آن را نیز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در اصطلاح به معنای نشانه و حکایت از معنای ماورای خود است، با این تفاوت که نشانه مانند علائم راهنمائی به نحو اعتباری و قراردادی بر ورای خود دلالت می‌‌کند، اما نماد بر حسب نوع دلالت طبیعی، ورای خود را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قدردان قراملکی،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زبان نمادین این است که زبان، واژگان و گزاره‌‌های آن بر معنای ظاهری آن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نماد از دو منظر قابل بررسی است؛ بیان نمادین و هستی شناسی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نمادین که مرتبط با زیبایی هنری است، مفهوم نمادها و زبان‌‌ها به هم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ورد رفرنس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word reference</w:t>
      </w:r>
      <w:r>
        <w:rPr>
          <w:rFonts w:ascii="IRNazanin" w:hAnsi="IRNazanin" w:eastAsia="IRNazanin"/>
          <w:color w:val="111111"/>
          <w:sz w:val="28"/>
          <w:sz w:val="28"/>
          <w:szCs w:val="28"/>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زیبایی‌‌شناسی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زیبایی یا چیزهای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چیزی از نظر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صابری ورضوانی،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زیبایی شناسی دامنۀ متنوعی از حیطه‌‌ها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سیبلی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فراهم می‌‌کند که دامنۀ مفهوم زیباشناسی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دامنه شامل حیطه‌‌های هماهنگی، آرامش، قدرتمندی، دلپذیری، پراحساسی، گیرایی و جلب‌‌کنندگی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با دستیابی به این فهرست در هنر معماری، می‌‌توان مفهوم کلی یک ویژگی زیباشناختی را در زندگی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هماهنگی یک ویژگی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ویژگی عاطفی است، و قشنگی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دلپذیری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صوری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w:t>
      </w:r>
    </w:p>
    <w:p>
      <w:pPr>
        <w:pStyle w:val="BookText"/>
        <w:rPr/>
      </w:pPr>
      <w:r>
        <w:rPr>
          <w:rFonts w:ascii="IRNazanin" w:hAnsi="IRNazanin" w:eastAsia="IRNazanin"/>
          <w:color w:val="111111"/>
          <w:sz w:val="28"/>
          <w:sz w:val="28"/>
          <w:szCs w:val="28"/>
          <w:rtl w:val="true"/>
          <w:lang w:bidi="fa-IR"/>
        </w:rPr>
        <w:t>این فهرست را چنین گسترش داد و ویژگی‌‌های دیگر آثار هنری و معماری نظیر رنگ، شکل یا دوام را کنار گذاشت، می‌‌توان ویژگی‌‌های زیبایی‌شناسی را از دیگر ویژگی‌‌ها متمایز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گلدمن،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شناسیِ محیط یکی از حوزه‌‌های جدید زیبایی شناسی است که در نیمه دوم قرن بیستم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زیبایی شناسی بر مباحثی تأکید دارد که به درک زیبا‌‌شناختی جهان نه تنها محیط‌‌های طبیعی، بلکه فضاهایی که به دست انسان ساخته شده یا تحت تأثیر انسان بوده منجر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کارلسون،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موضوع در سه مقولۀ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فضای مسجد؛ معماری و مهندسی مسجد و فضای فیزیکی و بهداشتی قابل پی‌گیری است</w:t>
      </w:r>
      <w:r>
        <w:rPr>
          <w:rFonts w:eastAsia="IRNazanin" w:cs="IRNazanin"/>
          <w:color w:val="111111"/>
          <w:sz w:val="28"/>
          <w:szCs w:val="28"/>
          <w:rtl w:val="true"/>
          <w:lang w:bidi="fa-IR"/>
        </w:rPr>
        <w:t xml:space="preserve">. </w:t>
      </w:r>
      <w:bookmarkStart w:id="533" w:name="pg6481_68191"/>
    </w:p>
    <w:p>
      <w:pPr>
        <w:pStyle w:val="Heading4"/>
        <w:numPr>
          <w:ilvl w:val="3"/>
          <w:numId w:val="1"/>
        </w:numPr>
        <w:rPr/>
      </w:pPr>
      <w:bookmarkStart w:id="534" w:name="__RefHeading___Toc1296661_653776707"/>
      <w:bookmarkStart w:id="535" w:name="_Toc196"/>
      <w:bookmarkEnd w:id="533"/>
      <w:bookmarkEnd w:id="534"/>
      <w:r>
        <w:rPr/>
        <w:t>3</w:t>
      </w:r>
      <w:r>
        <w:rPr>
          <w:rtl w:val="true"/>
        </w:rPr>
        <w:t xml:space="preserve">. </w:t>
      </w:r>
      <w:r>
        <w:rPr>
          <w:rtl w:val="true"/>
        </w:rPr>
        <w:t>تأثیر زیبایی مسجد بر جذب خانواده ها</w:t>
      </w:r>
      <w:bookmarkEnd w:id="535"/>
    </w:p>
    <w:p>
      <w:pPr>
        <w:pStyle w:val="BookText"/>
        <w:rPr/>
      </w:pPr>
      <w:r>
        <w:rPr>
          <w:rFonts w:ascii="IRNazanin" w:hAnsi="IRNazanin" w:eastAsia="IRNazanin"/>
          <w:color w:val="111111"/>
          <w:sz w:val="28"/>
          <w:sz w:val="28"/>
          <w:szCs w:val="28"/>
          <w:rtl w:val="true"/>
          <w:lang w:bidi="fa-IR"/>
        </w:rPr>
        <w:t>مسجد، محل تجلی مجموعه‌‌ای از هنرهایی است که مصداق مسلم هنر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نه تنها دین با هنر ملاقات می‌‌کند بلکه مهم‌ترین نمود هنر اسلامی، معماری مساجد و ویژگی های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مسجد به گونه‌‌ای مسیر تحولات و تغییرات ایجاد شده در شیوۀ زندگی جوامع مسلمان را نشان می‌‌دهد و نمایانگر عمق برداشت‌‌های فرهیختگان و سازندگان هر زمان از جوهرۀ ذهنیت و ایمان جامعه مسلمان معاصر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زمانی معنا می یابد که انسان مسلمان در آن پا نهاده و قدم به قدم فضاهای آن را طی می‌‌کند تا به فضای غایی آن برسد و در زیر سقفی مدور که نمادی از آسمان است رو در روی محراب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مقدمه‌‌اند، تا وی در این فضای مهیا شده برای عبادتش، آغازگر راز و نیازی شود که خود آداب و مراحلی منظم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نظم تجریدی هنر متعالی اسلامی، بازتابی است از محتوای عارفانه‌‌ای که بر پایۀ ایدئولوژی اسلام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نمی‌‌توان، مسائل عقلانی و انتزاعی را از ابعاد احساسی و عاطفی آن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احساس برانگیخته نشود و وجدان و فطرت انسانی احیا نگردد ایمان، ریشه ندوانیده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مسجد را از آن حیث، جایگاه تجلی هنر و معماری اسلامی قلمداد کرد که هنرهای گوناگون، بر روی هم فضا و مکان خاصی را پدید می‌‌آورند، فضا و مکانی که برای ایجاد رابطۀ میان خدا و خلق او مناسب باشد و در عین شکوه و جلال، آراستگی و تزیین آن، ذهن انسان را به جای توجه به خداوند سبحان به خود مشغول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حائز اهمیت می‌‌باشد این است که مهندسان مسلمان باید به طراحی و اجرای مسجد نیز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ساخت مساجد این است که هنر و معماری ایران از دیرباز دارای چند 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چنین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داری، پرهیز از بیهودگی، خودبسندگی و درون‌‌گرایی که مهندسان سازه برای ساخت و طراحی مساجد باید این اصول را محور توجه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معناداری که در معماری اجزاء و عناصر مسجد موج می‌‌زنند نه تنها انسان را از یاد خداوند غافل نمی‌‌سازد بلکه او را متوجه وزن اشکال و صور روحانی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معمار به واسطۀ هنر و با استفاده از مصالح و ملزومات کار هنری، هم زمان با خلق یک بنای زیبا به مفهوم‌‌سازی نیز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بنای ساخته شده با اعتقادات سازندگان آن پیوندی ناگسستنی دارد، در واقع ساختمان زیبا، جمال باطن پدید آورنده آن را هویدا </w:t>
      </w:r>
    </w:p>
    <w:p>
      <w:pPr>
        <w:pStyle w:val="BookText"/>
        <w:rPr/>
      </w:pP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مقالات همایش معماری مسجد گذشته حال آینده،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شکل و فرم در انتقال معانی و مفاهیم از دو منظر  حس زیبایی شناختی و گرافیک محیطی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زیبایی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روان‌‌شناختی انسان، نیاز به حس زیبایی‌‌شناختی است و زیبا‌‌شناختی از آن جهت که کیفیت درونی و ناظر بر حالات درونی آدمی است، ارضاء آن می‌‌تواند مقدمه‌‌ای برای رویکرد آدمی به معنویت و پرستش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گرافیک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باید میان زیبایی و عملکرد ارتباط بر 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محیطی برای زیبا ساختن محیط بصری، آگاه کردن و ارتباط برقرار کردن به عنوان یک اهرم پر قدرت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گرافیک محیطی یا طراحی، برای ایجاد ارتباط بصری با مخاطبان، طراح باید پیامی به ایشان القاء نماید، پیامی هدفدار در جهت شناساندن و معرفی محیط، این پیام باید در وهلۀ اول، کاربردی بوده و بعد زیبا‌‌شناسانۀ آن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جهت زیبایی و مطلوب نمودن محیط تلاش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وحدت در اجزاء و عناصر مسجد نه تنها در یک قالب کلی و پیکرۀ ظاهری در محیط زندگی ما می‌‌تواند به عنوان مکانی وحدت‌‌آفرین محسوب گردد، بلکه تک تک عناصر و اجزاء متشکلۀ آن نیز در درون و ماهیت خود نمایی از مؤلفه‌‌های وحدت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 بخش استنباط مفاهیم وحدت به صورت زیرکانه، ماهرانه و به شیوه‌‌ای هنرمندانه تجلی پیدا می‌‌کند که تنها اهل فن و متخصصان برجسته این رشته هستند که توانایی کشف راز و رمز و مصادیق این وحدت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اثبات این مدعا از چند مورد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مساجد اسلامی را می توان مجموعۀ</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بی‌‌نظیری از انواع و اقسام هنرهای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طراحی بنا و معماری کلی ساختمان گرفته تا کاشی‌‌کاری و گچبری و آینه‌‌کاری و خوشنویسی و شعر و نجاری و منبت‌‌کاری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فرش‌‌های مساجد و این یعنی مجموعه‌‌ای تمام عیار از آثار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هنرهای مختلف و گوناگون، در عین تکثری که دارند؛ باید نهایتاً اثر واحدی بنام مسجد را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نگاره‌‌های اسلیمی دیواره‌‌ها و خطوط کوفی و نستعلیق اطراف محراب و گنبد درونی و برجستگی و فرورفتگی مقرنس ها و نهایتاً قوس منحنی حاکم بر کلیت معماری مسجد، باید در کمال سازگاری و هماهنگی با یکدیگر قرار گیرند و اوج هماهنگی و وحدت میان اعتقادات و باورهای دینی مردم با مسجد، این پایگاه توحیدی را می توان در آثار هنری و معماری خاص بکار رفته در آن که نمود ظاهری پیدا کرده، مشاهده نمود</w:t>
      </w:r>
      <w:r>
        <w:rPr>
          <w:rFonts w:eastAsia="IRNazanin" w:cs="IRNazanin"/>
          <w:color w:val="111111"/>
          <w:sz w:val="28"/>
          <w:szCs w:val="28"/>
          <w:rtl w:val="true"/>
          <w:lang w:bidi="fa-IR"/>
        </w:rPr>
        <w:t xml:space="preserve">. </w:t>
      </w:r>
      <w:bookmarkStart w:id="536" w:name="pg6481_68195"/>
    </w:p>
    <w:p>
      <w:pPr>
        <w:pStyle w:val="Heading4"/>
        <w:numPr>
          <w:ilvl w:val="3"/>
          <w:numId w:val="1"/>
        </w:numPr>
        <w:rPr/>
      </w:pPr>
      <w:bookmarkStart w:id="537" w:name="__RefHeading___Toc1296663_653776707"/>
      <w:bookmarkStart w:id="538" w:name="_Toc197"/>
      <w:bookmarkEnd w:id="536"/>
      <w:bookmarkEnd w:id="537"/>
      <w:r>
        <w:rPr/>
        <w:t>4</w:t>
      </w:r>
      <w:r>
        <w:rPr>
          <w:rtl w:val="true"/>
        </w:rPr>
        <w:t xml:space="preserve">. </w:t>
      </w:r>
      <w:r>
        <w:rPr>
          <w:rtl w:val="true"/>
        </w:rPr>
        <w:t>عوامل مؤثر در زیبا‌‌ سازی مسجد</w:t>
      </w:r>
      <w:bookmarkEnd w:id="53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و نور و آب سه گانۀ اعظم زیبایی‌‌شناسی معماری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جلوۀ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حضورش در معماری اسلامی، به ویژه در مسجد، تجلی نور‌الله است در کاستن از صعوبت و سختی و سردی سنگ 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رنگ در معماری اسلامی، انکار‌‌ناشدنی است و از اهمیت و گستردگی معنایی زیادی برخوردار است و یکی از عوامل و مؤلفه‌‌های مهم در فضاسازی معنوی و روحانی مسجد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رنگ‌‌های سبز، فیروزه‌‌ای و آبی در معماری اسلامی بسیار معمول و فرا 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رنگ آبی لاجوردی و آبی فیروزه‌‌ای از عمده‌‌ترین رنگ‌‌های زمینه‌‌ای دیوارها، کاشی ها، محراب و گنبد و صحن و شبستان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جدی آب در معماری اسلامی به ویژه در مسجد، نه تنها آن را عاملی فیزیکی برای تطهیر عابدی قرار می دهد که برای عبادات خود به این تطهیر نیاز دارد، بلکه به بنا نیز صفت تطهیر عطا می کند، همچنین گنبد و مناره دو نماد اصلی در معماری خارجی مسجد، مهم‌ترین نماد کالبدی مسجد از دور است، پوسته‌‌ای که آسمان را خیمه زده و به درون برده است و سر در درون دارد، و در نقطة مقابل آن دستی از زمینی که بر آسمان برآمده و به گل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رو به فضای درون و منار سر بر آسمان بیرون تمثیلی از دو سیر انسان، سیر در آفاق و سیر در انفس، و تمثیلی از فضایی مناسب برای خودسازی و خودآگاهی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فضایی مناسب پیام‌‌رسانی و جامعه‌‌سازی و تعهد در مقابل از قوّه به فعل درآوردن استعدادهای فطری فرد و مسئولیت در مقابل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بارز معماری مساجد، حیاط است، حیاط نخستین فضایی است که نمازگزار در هنگام ورود به مسجد به منظور وضو گرفتن و ورود به شبستان در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به عنوان فضایی با معنا و هویت‌‌دهنده بر مسجد، از ویژگی‌‌های معنوی و ابعاد عملکردی مهمی برخوردار است که در تفسیر فضای مسجد و شکل دادن به ساختار نظام فضایی آن مهم‌ترین نقش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اصلی‌‌ترین فضای تجمع، انسجام و تمرکز مسجد محسوب می گردد و در واقع نقطه گرانیگاه و اصلی تجمعات عبادی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بسیاری از حرکت‌‌ها و برنامه‌‌های وحدت‌‌آفرین شکل می گیرد و در واقع قلب تپندۀ حرکت‌‌های وحدت‌‌زا و توحیدی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در واقع نقطۀ ارتباط معنوی بین عبد و معبود و نقطه وحدت و ارتباط بین عالم ظاهر با عالم معنا و اتصال این جهان </w:t>
      </w:r>
      <w:bookmarkStart w:id="539" w:name="pg6481_68197"/>
    </w:p>
    <w:p>
      <w:pPr>
        <w:pStyle w:val="BookText"/>
        <w:rPr/>
      </w:pPr>
      <w:bookmarkEnd w:id="539"/>
      <w:r>
        <w:rPr>
          <w:rFonts w:ascii="IRNazanin" w:hAnsi="IRNazanin" w:eastAsia="IRNazanin"/>
          <w:color w:val="111111"/>
          <w:sz w:val="28"/>
          <w:sz w:val="28"/>
          <w:szCs w:val="28"/>
          <w:rtl w:val="true"/>
          <w:lang w:bidi="fa-IR"/>
        </w:rPr>
        <w:t>مادی به جهان ماورایی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نقطه پرواز و عروج و نقطۀ اتصال زمین و آسمان از بعد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نمایانگر قلب مسجد و موقعیت دیوار سمت قبله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هنر وزیبا‌‌سازی در طراحی مسجد، سایت مرکز رسیدگی به امور مساجد،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540" w:name="__RefHeading___Toc1296665_653776707"/>
      <w:bookmarkStart w:id="541" w:name="_Toc198"/>
      <w:bookmarkEnd w:id="540"/>
      <w:r>
        <w:rPr/>
        <w:t>5</w:t>
      </w:r>
      <w:r>
        <w:rPr>
          <w:rtl w:val="true"/>
        </w:rPr>
        <w:t xml:space="preserve">. </w:t>
      </w:r>
      <w:r>
        <w:rPr>
          <w:rtl w:val="true"/>
        </w:rPr>
        <w:t>روش‌‌های مختلف، برای بیان مفهوم در معماری مسجد</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نمونه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w:t>
      </w:r>
    </w:p>
    <w:p>
      <w:pPr>
        <w:pStyle w:val="BookText"/>
        <w:rPr/>
      </w:pPr>
      <w:r>
        <w:rPr>
          <w:rFonts w:ascii="IRNazanin" w:hAnsi="IRNazanin" w:eastAsia="IRNazanin"/>
          <w:color w:val="111111"/>
          <w:sz w:val="28"/>
          <w:sz w:val="28"/>
          <w:szCs w:val="28"/>
          <w:rtl w:val="true"/>
          <w:lang w:bidi="fa-IR"/>
        </w:rPr>
        <w:t>در همۀ اینها حرکت از مصداق به مفهوم برای بیان یک مفهوم به کار رفته که روش عام‌‌تری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نمونۀ بارزی از تلفیق فرم‌‌های نمادین با باورهای عمیق اعتقادی می‌‌باشند و ارتباطات نمادین در این هنر بارز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درون‌‌گرایی و برون‌‌گرایی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درون‌‌گرایی در مسجد از دو جنبۀ فیزیکی و مفهومی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معماری هر فضای داخلی، خلوتگاه و محل توجه به باطن و هر فضای خارجی جلوه‌‌گاه و محل توجه به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شفایی،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542" w:name="__RefHeading___Toc1296667_653776707"/>
      <w:bookmarkStart w:id="543" w:name="_Toc199"/>
      <w:bookmarkEnd w:id="542"/>
      <w:r>
        <w:rPr/>
        <w:t>6</w:t>
      </w:r>
      <w:r>
        <w:rPr>
          <w:rtl w:val="true"/>
        </w:rPr>
        <w:t xml:space="preserve">. </w:t>
      </w:r>
      <w:r>
        <w:rPr>
          <w:rtl w:val="true"/>
        </w:rPr>
        <w:t>فضای فیزیکی و بهداشتی</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قوانین متعارف هندسی و نظم، تناسبات هندسی دقیقِ قوی و پرگاری، نسبت مشخص برای طول و عرض و ارتفاع در پلان و نما و تمامی اجزاء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کاملاً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قرینه‌‌سازی در مسجد از بطن روحیه متعادل ایرانی اسلامی و فلسفه شرقی حاکم بر این ملت می‌‌باشد که در واقع تقارن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چیزی برای شناخت و یادآوری چیز دیگر و در نهایت به معنای فراتری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از نظر بصری یک تعادل و نظم را ایجاد می‌‌کند که کلیت یک سیستم و سازمان اجزاء آن سهل الدرک می‌‌شود و در نتیجه انسان خود را در فضای درک شده‌‌اش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قرینه‌‌ها حضور عبادت را در میان گرفته، محرم یکدیگرند و سازندۀ فضای محرم و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درگاه‌‌ها و طاق‌‌نماها در دیوارها، قرینه نشسته و انعکاس نگاه تعالی طلب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این طرف، طنین زیبایی </w:t>
      </w:r>
    </w:p>
    <w:p>
      <w:pPr>
        <w:pStyle w:val="BookText"/>
        <w:rPr/>
      </w:pPr>
      <w:r>
        <w:rPr>
          <w:rFonts w:ascii="IRNazanin" w:hAnsi="IRNazanin" w:eastAsia="IRNazanin"/>
          <w:color w:val="111111"/>
          <w:sz w:val="28"/>
          <w:sz w:val="28"/>
          <w:szCs w:val="28"/>
          <w:rtl w:val="true"/>
          <w:lang w:bidi="fa-IR"/>
        </w:rPr>
        <w:t>نقش آن طرف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شفایی،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وقتی می‌‌توانند نقش واقعی خود را در تربیت دینی عبادی اجتماعی فرهنگی و سیاسی ایفا کنند که بتوانند خانواده‌‌ها را جذب و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بهداشت مساجد مانند تغییر در معماری امکانات گرمازا و سرمازا و وجود فعالیت‌‌های فرهنگی مانند کتابخانه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راهکارهای عملی جذب خانواده‌‌ها به مسجد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بهداشت مساجد تمیزی و پاک بودن از جمله عواملی به شمار می رود که باعث گرویدن خانواده‌‌ها به مسجد و نماز می شود، لذا مسئولان مسجد باید در خصوص غبارروبی، نظافت منظم روزانه یا هفتگی، شستن فرش‌‌ها و عطر‌‌افشانی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دستشویی، ایجاد امکانات بهداشتی نظیر صابون، مایع ضد عفونی کننده، آب گرم در زمستان‌‌ها و شستشوی مرتب و منظم محیط دستشویی‌‌ها و به کار بردن خوشبو‌‌کننده‌‌های مناسب از ضروریات مساجد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صوتی و گرما‌‌زا و سرمازا مسائل ناخوشایندی مثل نامناسب بودن صدای بلند‌‌گوها، سرد یا گرم‌‌بودن بیش از حد مسجد، تنظیم نامناسب نور در مسجد و دیگر عواملی از این قبیل باعث ایجاد سابقۀ ذهنی منفی در اذهان افرادی که به مسجد می روند، شده و موجبات نارضایتی و گریز خانواده ها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مشکل مدیریت مدبرانه هیئت امنای مسجد و افراد اداره کنندۀ امورات و مناسبت‌‌های مسجد را می طلبد</w:t>
      </w:r>
      <w:r>
        <w:rPr>
          <w:rFonts w:eastAsia="IRNazanin" w:cs="IRNazanin"/>
          <w:color w:val="111111"/>
          <w:sz w:val="28"/>
          <w:szCs w:val="28"/>
          <w:rtl w:val="true"/>
          <w:lang w:bidi="fa-IR"/>
        </w:rPr>
        <w:t xml:space="preserve">. </w:t>
      </w:r>
      <w:bookmarkStart w:id="544" w:name="pg6481_68201"/>
    </w:p>
    <w:p>
      <w:pPr>
        <w:pStyle w:val="Heading3"/>
        <w:numPr>
          <w:ilvl w:val="2"/>
          <w:numId w:val="1"/>
        </w:numPr>
        <w:rPr/>
      </w:pPr>
      <w:bookmarkStart w:id="545" w:name="__RefHeading___Toc1296669_653776707"/>
      <w:bookmarkStart w:id="546" w:name="_Toc200"/>
      <w:bookmarkEnd w:id="544"/>
      <w:bookmarkEnd w:id="545"/>
      <w:r>
        <w:rPr>
          <w:rtl w:val="true"/>
        </w:rPr>
        <w:t>و</w:t>
      </w:r>
      <w:r>
        <w:rPr>
          <w:rtl w:val="true"/>
        </w:rPr>
        <w:t>-</w:t>
      </w:r>
      <w:r>
        <w:rPr>
          <w:rtl w:val="true"/>
        </w:rPr>
        <w:t>نتیجه گیری وارائه راه کار های عملی</w:t>
      </w:r>
      <w:bookmarkEnd w:id="546"/>
    </w:p>
    <w:p>
      <w:pPr>
        <w:pStyle w:val="BookText"/>
        <w:rPr/>
      </w:pPr>
      <w:r>
        <w:rPr>
          <w:rFonts w:ascii="IRNazanin" w:hAnsi="IRNazanin" w:eastAsia="IRNazanin"/>
          <w:color w:val="111111"/>
          <w:sz w:val="28"/>
          <w:sz w:val="28"/>
          <w:szCs w:val="28"/>
          <w:rtl w:val="true"/>
          <w:lang w:bidi="fa-IR"/>
        </w:rPr>
        <w:t>نظر به این که در این مقاله مشخص گردید که ویژگی‌‌های مثبت امامان جماعت ومتولیان فرهنگی و زیباسازی مساجد موجب جذب خانواده‌‌ها برای رفتن به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راستا می‌‌توان با در نظر گرفتن کارکرد‌‌های مختلف مساجد، راه کار‌های زیر را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حوزۀ انتخاب امامان جماعت، از روحانیون شایسته وفعال استفاده شود، زیرا برای جذب خانواده‌‌ها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مهم برای انتخاب امام جماعت،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و مقبولیت،آشنایی با کارکردهای مسجد، آشنایی با دانش مدیریت، توجه به وظائف امام جماعت، مراعات اوقات نمازگزاران و حال ضعیفان، تعیین ساعتی مشخص برای حل مشکلات، حفظ آرامش مسجد، ارائۀ برنامه‌‌هایی خلاقانه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تبدیل سخنرانی‌‌های رسمی به کلاس‌‌های صمیمی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حوزۀ فرهنگی می‌‌توان گفت مسجد باید کانون انرژی و شور و هیجان باشد و فقط از ساختار‌‌های سنتی استفاده نکند بلکه از ساختار‌‌های به روز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نقش فرهنگی مساجد می‌‌توان با اقدام به تأسیس کتابخانه، عرضه وفروش کتاب با تخفیف‌‌های مناسب، تأسیس مراکز توزیع فیلم و سی دی، کلاس‌‌های آموزشی وفرهنگی، برگزاری جلسه‌‌های سخنرانی، نصب وراه‌‌اندازی خدمات رایانه‌‌ای و اینترنتی زمینه‌‌های جذب خانواده‌‌هارا افزایش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حوزۀ زیباسازی مساجد باید به این نکتۀ مهم اشاره کرد که یکی از ویژگی‌‌ها و جاذبه‌‌های مساجد ارضاء حس زیبایی‌‌شناختی است تا از این طریق بتوان به پرورش دینی افراد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دادن افراد به سمت خدا و متوجه ساختن ایشان به فرامین الهی اگر </w:t>
      </w:r>
    </w:p>
    <w:p>
      <w:pPr>
        <w:pStyle w:val="BookText"/>
        <w:rPr/>
      </w:pPr>
      <w:r>
        <w:rPr>
          <w:rFonts w:ascii="IRNazanin" w:hAnsi="IRNazanin" w:eastAsia="IRNazanin"/>
          <w:color w:val="111111"/>
          <w:sz w:val="28"/>
          <w:sz w:val="28"/>
          <w:szCs w:val="28"/>
          <w:rtl w:val="true"/>
          <w:lang w:bidi="fa-IR"/>
        </w:rPr>
        <w:t>چه از کارکردهای مساجد است اما این خود مستلزم توجه به زیبایی‌‌شناسی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بتوانند احساس نیاز به پرستش کردن و فواید، اهمیت و ضرورت آن را بررسی و تبیین نماید و همچنین بتواند جنبه‌‌های زیبا‌‌شناختی کارکردهای خود را به درستی به مردم نشان دهند، در واقع به میزان جاذبه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در نظر گرفتن این موارد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زیبایی و شکوه مسجد در عین سادگی و پرهیز از اسراف و دنیاگرایی؛ تنظیم نور مسجد به اندازه‌‌ای، که نه مصداق اسراف باشد، نه آن قدر کم‌‌نور و دلگیر‌‌کننده که بر روحیۀ اشخاص بازتاب منفی ایجاد کند؛ معماری در پی خلق فضایی باشد تا فرد بتواند حضور خدا را احساس نماید؛ نوآوری و ابتکار در عرصه ساخت و ساز</w:t>
      </w:r>
    </w:p>
    <w:p>
      <w:pPr>
        <w:pStyle w:val="BookText"/>
        <w:rPr/>
      </w:pPr>
      <w:r>
        <w:rPr>
          <w:rFonts w:ascii="IRNazanin" w:hAnsi="IRNazanin" w:eastAsia="IRNazanin"/>
          <w:color w:val="111111"/>
          <w:sz w:val="28"/>
          <w:sz w:val="28"/>
          <w:szCs w:val="28"/>
          <w:rtl w:val="true"/>
          <w:lang w:bidi="fa-IR"/>
        </w:rPr>
        <w:t>مسجد که هماهنگی با توصیه‌‌های دینی داشته و از مایه‌‌های سنتی الهام گرفته باشد مانند مسجدی که دارای صحن و حیاط و حوض و آب‌‌نما بوده و باعث ایجاد نشاط و سرزندگی و عامل معنوی مؤثری برای جذب افراد خواهد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انتظار می رود براساس دستاورد‌‌های این پژوهش، مسئولین وسازندگان مساجد در جهت بهبودی وضعیت این مکان مقدس برای دستیابی به هدف جذب خانواده ها برای حضور در مساجد اقدام کنند</w:t>
      </w:r>
      <w:r>
        <w:rPr>
          <w:rFonts w:eastAsia="IRNazanin" w:cs="IRNazanin"/>
          <w:color w:val="111111"/>
          <w:sz w:val="28"/>
          <w:szCs w:val="28"/>
          <w:rtl w:val="true"/>
          <w:lang w:bidi="fa-IR"/>
        </w:rPr>
        <w:t xml:space="preserve">. </w:t>
      </w:r>
      <w:bookmarkStart w:id="547" w:name="pg6481_68205"/>
    </w:p>
    <w:p>
      <w:pPr>
        <w:pStyle w:val="Heading3"/>
        <w:numPr>
          <w:ilvl w:val="2"/>
          <w:numId w:val="1"/>
        </w:numPr>
        <w:rPr/>
      </w:pPr>
      <w:bookmarkStart w:id="548" w:name="__RefHeading___Toc1296671_653776707"/>
      <w:bookmarkStart w:id="549" w:name="_Toc201"/>
      <w:bookmarkEnd w:id="547"/>
      <w:bookmarkEnd w:id="548"/>
      <w:r>
        <w:rPr>
          <w:rtl w:val="true"/>
        </w:rPr>
        <w:t>منابع</w:t>
      </w:r>
      <w:bookmarkEnd w:id="549"/>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آذرنوش، آزرتاش و مکوندی،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زبان‌شناختی واژۀ قرآنی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فصلنامۀ تحقیقات علوم قرآنی و حدیث،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بختیار نصرآبادی، آمنه و بختیار نصرآبادی، حسنعلی و انصاری، مریم، تحلیلی بر مؤلفه‌های زیبایی‌شناختی در معماری فضاهای آموزشی با توجه به رویکرد اسلامی، دو فصلنامه تربیت اسلامی،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سال هشتم،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هنر وزیبا‌سازی در طراحی مسجد، سایت مرکز رسیدگی به امور مساجد،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پیر‌نیا، محمدکریم، سبک‌شناسی معماری ایرانی، نشر معمار،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حرعاملی، محمد بن حسن، وسائل‌الشیعه، قم، موسسۀ آل البیت وسائل الشیعه،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حرعاملی، محمد بن حسن، وسائل‌الشیعه، ترجمۀ محمدرضا ضمیری، قم، موسسه فرهنگی تبیان،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روح الله، صحیفۀ نور، تهران، موسسه تنظیم و نشر آثار حضرت امام خمینی</w:t>
      </w:r>
      <w:r>
        <w:rPr>
          <w:rFonts w:eastAsia="Times New Roman" w:cs="Times New Roman" w:ascii="Times New Roman" w:hAnsi="Times New Roman"/>
          <w:color w:val="111111"/>
          <w:sz w:val="28"/>
          <w:szCs w:val="28"/>
          <w:lang w:val="en-US" w:bidi="en-US"/>
        </w:rPr>
        <w:t xml:space="preserve">u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مصطفوی‌نیا، سید محمد و همکاران، ویژگی‌های امام جماعت موفق وشایسته، مجموعه مقالات نماز و نهضت مسجد سازی، موسسۀ فرهنگی انتشاراتی ستاد اقامه نماز،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شریف‌زاده، حکیمه‌السادات و تسلیمیان، ناصر، نقش عنصر زیبایی‌شناسی در تربیت دینی، فصل‌نامۀ کاوش‌های دینی، شماره سوم،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شفائی، رضا، رابطۀ موسیقایی نماز و بنای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بازشناخت معماری مسجد، کتاب ماه هنر، فروردین و اردیبهشت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صابری، رضا و سعیدی رضوانی، محمود، کاربرد زیباگرایی و هنر در تربیت دینی، دو فصلنامۀ تربیت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 غلامرضاوهمکاران، مدیریت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الگوی شایستگی منابع انسانی، فصلنامۀ پژوهش‌های مدیریت منابع انسانی،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 حسین، تفسیر المیزان، ترجمه محمدباقر موسوی‌همدانی، بنیاد علمی و فکری علامه طباطبایی،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عبدالبلطی، محمدفؤاد، المعجم المفهرس الالفاظ القرآن کریم، مصر، مطبعه دارالکتب قاهره، انتشارات اسماعیلیان،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فجری، محمدمهدی، آشنایی با کارکرد‌های مسجد، مجلۀ مبلغان، شمارۀ</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قدردان قراملکی، محمدحسن، زبان قرآن از منظر علامه طباطبایی، فصلنامۀ قبسات،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تقی، آیین امامت مسجد، مؤسسه مسجد، قم،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کارلسون، آلن، زیبایی‌شناسی محیط زیست، ترجمۀ کریم پورزبید، مجله نیم‌سالانه زیبا‌شناخت، سال دهم، شماره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کرم‌اللهی، نعمت‌الله و کاشانی‌زاده امیرمسلم، تبیین الگوی مفهومی آسیب‌شناسی وضعیت مسجد در ایران، فصلنامه معرفت فرهنگی اجتماعی، سال سوم،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اصول کافی، تصحیح محمد آخوندی وعلی‌اکبر غفاری، تهران، دارالکتب الاسلامیه،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گلدمن، آلن، امر زیبایی‌شناختی، ترجمۀ ابوالفضل مسلمی، مجله نیم‌سالانه زیباشناخت، سال دهم، شماره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محراب‌بیگی، محمدعلی، مسجد فرهنگ مردم، فصلنامه هنر و معماری،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 جواد، 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وآکاوی هنر در قلمرو مکتب، قم، مؤسسه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علی و روزبهانی، علی‌رضا، مسجد در آئینۀ مثنوی، فصلنامه علمی پژوهشی زبان و ادب فارسی، سال چهارم، بهار</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همایش معماری مسجد گذشته حال آینده، دانشگاه هنر پردیس اصفهان، انتشارات دانشگاه هنر،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فطرت، تهران،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میرزایی، خلیل و پروین، پژمان، مسجد، خانواده، سلامت اجتماعی، فصلنامه علوم تربیتی، شماره</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6481_68210"/>
      <w:bookmarkStart w:id="551" w:name="pg6481_68210"/>
      <w:bookmarkEnd w:id="551"/>
    </w:p>
    <w:p>
      <w:pPr>
        <w:pStyle w:val="Heading2"/>
        <w:numPr>
          <w:ilvl w:val="1"/>
          <w:numId w:val="1"/>
        </w:numPr>
        <w:rPr/>
      </w:pPr>
      <w:bookmarkStart w:id="552" w:name="pg6481_68210"/>
      <w:bookmarkStart w:id="553" w:name="__RefHeading___Toc1296673_653776707"/>
      <w:bookmarkStart w:id="554" w:name="_Toc202"/>
      <w:bookmarkEnd w:id="552"/>
      <w:bookmarkEnd w:id="553"/>
      <w:r>
        <w:rPr>
          <w:rtl w:val="true"/>
        </w:rPr>
        <w:t>نقش مسجد در فرهنگ‌سازی برای ازدواج آسان، به‌هنگام و پایدار</w:t>
      </w:r>
      <w:bookmarkEnd w:id="554"/>
    </w:p>
    <w:p>
      <w:pPr>
        <w:pStyle w:val="Heading3"/>
        <w:numPr>
          <w:ilvl w:val="2"/>
          <w:numId w:val="1"/>
        </w:numPr>
        <w:rPr/>
      </w:pPr>
      <w:bookmarkStart w:id="555" w:name="__RefHeading___Toc1296675_653776707"/>
      <w:bookmarkStart w:id="556" w:name="_Toc203"/>
      <w:bookmarkEnd w:id="555"/>
      <w:r>
        <w:rPr>
          <w:rtl w:val="true"/>
        </w:rPr>
        <w:t>اشاره</w:t>
      </w:r>
      <w:bookmarkEnd w:id="55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دانش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6481_68214"/>
      <w:bookmarkStart w:id="558" w:name="pg6481_68214"/>
      <w:bookmarkEnd w:id="558"/>
    </w:p>
    <w:p>
      <w:pPr>
        <w:pStyle w:val="BookText"/>
        <w:rPr/>
      </w:pPr>
      <w:bookmarkStart w:id="559" w:name="pg6481_68214"/>
      <w:bookmarkEnd w:id="5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دانشیار گروه روان‌شناسی دانشگاه شهید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 esmat - Danesh@yahoo.com</w:t>
      </w:r>
    </w:p>
    <w:p>
      <w:pPr>
        <w:pStyle w:val="Heading3"/>
        <w:numPr>
          <w:ilvl w:val="2"/>
          <w:numId w:val="1"/>
        </w:numPr>
        <w:rPr/>
      </w:pPr>
      <w:bookmarkStart w:id="560" w:name="__RefHeading___Toc1296677_653776707"/>
      <w:bookmarkStart w:id="561" w:name="_Toc204"/>
      <w:bookmarkEnd w:id="560"/>
      <w:r>
        <w:rPr>
          <w:rtl w:val="true"/>
        </w:rPr>
        <w:t>چکیده</w:t>
      </w:r>
      <w:bookmarkEnd w:id="561"/>
    </w:p>
    <w:p>
      <w:pPr>
        <w:pStyle w:val="BookText"/>
        <w:rPr/>
      </w:pPr>
      <w:r>
        <w:rPr>
          <w:rFonts w:ascii="IRNazanin" w:hAnsi="IRNazanin" w:eastAsia="IRNazanin"/>
          <w:color w:val="111111"/>
          <w:sz w:val="28"/>
          <w:sz w:val="28"/>
          <w:szCs w:val="28"/>
          <w:rtl w:val="true"/>
          <w:lang w:bidi="fa-IR"/>
        </w:rPr>
        <w:t>در فرهنگ اسلامی، ازدواج و تشکیل خانوادة مقدس و خانواده به مثابه‌ دژی استوار و اصلی‌ترین نهاد اجتماع محسوب می‌شود که بیشترین مسئولیت را در تحوّل و شکوفایی شخصیت، تربیت و تعالی، پرورش مهارت‌های اجتماعی و سعادت انسان، و نیز سلامت و اعتلای جوامع بشری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 خانواده مسجد به‌عنوان پایگاه اجتماعی قوی اسلام می‌تواند نقش چشمگیری در مسجدمحوری شدن خانواده‌ها و تربیت دینی جوانان برای ازدواج آسان و به‌هنگام و همچنین استحکام بنیان خانواده‌ها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مقاله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شناسایی و معرفی نقش مسجد، در فرهنگ سازی برای ازدواج و تشکیل خانواده‌ای پایدار در عصر پیچیده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پژوهش از یک‌‌سو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و کتابخانه‌ای و از سوی دیگر میدانی می‌باشد که با استفاده از یک پرسشنامه محقّق ساخته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می‌دهد به رغم اهمیّتی که مساجد در صدر اسلام در همة ابعاد زندگی بشری و رفع مسائل و مشکلات مسلمانان از جمله مشکلات اقتصادی، فرهنگی، دینی و عبادی، آموزشی، خانوادگی، اجتماعی و سیاسی داشته است، در حال حاضر از این پایگاه امن، بیشتر برای مراسم عبادی و مجالس ختم و یادبود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باآزمون سه فرضیة پژوهش، راهکارهای کاربردی اسلامی برای فرهنگ‌سازی به منظور برجسته کردن نقش محوری مساجد در جامعه و پذیرش این نقش از سوی جوانان و خانواده‌ها برای ازدواج و تشکیل خانواده ارائه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آسان، خانواده،  فرهنگ‌سازی، مسجد محوری</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6481_68218"/>
      <w:bookmarkStart w:id="563" w:name="pg6481_68218"/>
      <w:bookmarkEnd w:id="563"/>
    </w:p>
    <w:p>
      <w:pPr>
        <w:pStyle w:val="Heading3"/>
        <w:numPr>
          <w:ilvl w:val="2"/>
          <w:numId w:val="1"/>
        </w:numPr>
        <w:rPr/>
      </w:pPr>
      <w:bookmarkStart w:id="564" w:name="pg6481_68218"/>
      <w:bookmarkStart w:id="565" w:name="__RefHeading___Toc1296679_653776707"/>
      <w:bookmarkStart w:id="566" w:name="_Toc205"/>
      <w:bookmarkEnd w:id="564"/>
      <w:bookmarkEnd w:id="565"/>
      <w:r>
        <w:rPr>
          <w:rtl w:val="true"/>
        </w:rPr>
        <w:t>مقدمه</w:t>
      </w:r>
      <w:bookmarkEnd w:id="566"/>
    </w:p>
    <w:p>
      <w:pPr>
        <w:pStyle w:val="BookText"/>
        <w:rPr/>
      </w:pPr>
      <w:r>
        <w:rPr>
          <w:rFonts w:ascii="IRNazanin" w:hAnsi="IRNazanin" w:eastAsia="IRNazanin"/>
          <w:color w:val="111111"/>
          <w:sz w:val="28"/>
          <w:sz w:val="28"/>
          <w:szCs w:val="28"/>
          <w:rtl w:val="true"/>
          <w:lang w:bidi="fa-IR"/>
        </w:rPr>
        <w:t>ازدواج در فرهنگ اسلامی، پیوندی مقدّس و عاملی مؤثر در حفظ پاک‌‌دامنی و طهارت دل ها است که موجب حفظ دین، افزایش ثواب عبادات، به‌‌وجودآورنده مودّت و رحمت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خدا را در حال پاکیزگی و طهارت ملاقات کند به وسیله ازدواج، عفّت پیشه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احمدپناهی،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مهم‌ترین و اصلی‌‌ترین عامل ارتباطی میان انسان‌ها است که صمیمی‌‌ترین نوع رابطة بین زن و مرد و به تبع آن خانواده شکل می‌گیرد و کلیه نیازها اعمّ از جسمی، روانی، عاطفی و اجتماعی زن و شوهر با این پیوند مقدس برآورده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گراندن، مایر و هاتی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مکاتب از اهمیّت ازدواج و تشکیل خانواده سخن گفته‌اند، ولی ارزش واعتباری که اسلام برای ازدواج قائل شده‌است در هیچ مکتبی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خداوند رحمان یکی از آیات و نشانه‌های قدرت خود را در ازدواج و آفریدن همسرانی از نوع خود انسان برای او می داند تا در کنار یکدیگر با دوستی و رحمتی که بین آنان قرار داده است به آرامش و سکون نایل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چیزی که مایة سکون است همان مودّت و رحمت الهی است که جاذبه‌ای معنوی بین زن و مرد ایجاد می کند، وگرنه شهوات نمی تواند نشانه‌ای از نشانه‌های خدا باشد و موجب آرامش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است هر اقدام نیکوکارانه‌ای باید از خانواده آغاز شود و این سخن پیامبرگرامی ما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اِبْدَأْبِماتَعُولُ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از خانواده آغازکن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قائمی‌‌امیری،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بنا به اهمیّت موضوع، مُهر تأیید بر ازدواج و روابط زناشویی تمام اقوام و ملل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می‌خواهد خواسته‌ها و نیازهای طبیعی انسان در چارچوب قواعد </w:t>
      </w:r>
    </w:p>
    <w:p>
      <w:pPr>
        <w:pStyle w:val="BookText"/>
        <w:rPr/>
      </w:pPr>
      <w:r>
        <w:rPr>
          <w:rFonts w:ascii="IRNazanin" w:hAnsi="IRNazanin" w:eastAsia="IRNazanin"/>
          <w:color w:val="111111"/>
          <w:sz w:val="28"/>
          <w:sz w:val="28"/>
          <w:szCs w:val="28"/>
          <w:rtl w:val="true"/>
          <w:lang w:bidi="fa-IR"/>
        </w:rPr>
        <w:t>الهی برآورده شود، تا بی‌‌بندوباری و هرج ومرج در همة زمینه‌ها، از جمله در اقناع غریزة جنسی، از جامعة اسلامی رخت بربندد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قائمی‌‌امیری،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تمامی این مزایا است که برای رشد همه جانبة شخصیت و سلامت جسمی و روانی انسان ازدواج امری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پژوهش‌ها نیز نشان می‌‌دهند ازدواج نقش مهمی در سلامت جسمی و روانی زوجین ایفا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وود،گیزلینگ و ایولر،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به‌طورکلی، افراد متأهل سالمتر از کسانی هستند که ازدواج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شونبورن،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رابطة مثبتی بین ازدواج وآرامش روانی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ویلسون و اسوالد،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صرف‌نظر از جنس و سن، افراد متأهل نسبت به افراد مجرد به طورمعناداری سطح شادکامی و سطح کلّی سلامت جسمی و روانی بیشتر و نشانه‌‌های بدنی، علائم اضطراب، اختلال در خواب، میزان افسردگی و اختلال در کارکرد اجتماعی کمتری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همان میزان که به تشکیل خانواده تأکید فراوان دارد، برای حفظ و تداوم آن ودور نگهداشتن آن از خطر تزلزل و از هم‌پاشیدن نیز برنامه‌هایی را پیش‌بینی وتهیّه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ارضاء همة لذّات را درچارچوب نظام خانوادة مشروع می‌داند و زن و مرد را از حرکات و رفتارِ بدون رعایت نظام دین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مراقبت‌ها و رعایت‌ها به دلایل مهم و به دلیل نقش‌های سازنده و متعدّدی است که خانواده باید ایفاکنندة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قائمی‌‌امیری،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نیز نشان داده‌اند افرادی که تقیّدات مذهبی دارند بهتر از عهدة این مسئولیت‌ها برمی‌‌آیند وسازگاری و تداوم زندگی زناشویی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هانلر و گنکوز نیز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تأثیر مثبت مذهب بر رضایت زناشویی و تداوم زندگی زوجین به لحاظ این است که مذهب نه تنها رهنمودهایی برای زندگی دارد بلکه ارائه دهندة نظام ارزش‌ها و باورها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اورتینکال و ونستیوجن</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 افرادی که مذهبی‌‌ترند در زندگی ثبات بیشتری دارند و از زندگی خود راضی‌‌ترند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توجه به نقشی که تقیّدات مذهبی در رضایت از زندگی، سازگاری و تداوم زندگی زناشویی دارد، از یک سو فراهم آوردن بستر و زمینة تربیت و پرورش دختران و پسران مذهبی و با ایمان و آماده سازی آنها برای ازدواجی سنجیده و به هنگام بسیار ضروری به‌نظر می‌رسد؛ و از سوی دیگر لازم است برای داشتن یک چنین ازدواجی از همان سال‌های آغاز کودکی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درتعالی خانواده مسجد به‌عنوان پایگاه اجتماعی قوی </w:t>
      </w:r>
    </w:p>
    <w:p>
      <w:pPr>
        <w:pStyle w:val="BookText"/>
        <w:rPr/>
      </w:pPr>
      <w:r>
        <w:rPr>
          <w:rFonts w:ascii="IRNazanin" w:hAnsi="IRNazanin" w:eastAsia="IRNazanin"/>
          <w:color w:val="111111"/>
          <w:sz w:val="28"/>
          <w:sz w:val="28"/>
          <w:szCs w:val="28"/>
          <w:rtl w:val="true"/>
          <w:lang w:bidi="fa-IR"/>
        </w:rPr>
        <w:t>اسلام می‌تواند در استحکام بنیان خانواده نقش شایان توجهی در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فرهنگ اسلامی از جایگاه بسیار رفیع و والایی برخوردار است، به‌‌گونه‌‌ای که به‌عنوان خانۀ خدا بر روی زمین معرفی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اجتماعی در طول تاریخ اسلام نه فقط محل عبادت و مناجات، بلکه مرکز تصمیم‌گیری‌های مهم سیاسی، اقتصادی، نظامی و نیز مکان نشر معارف دینی و کانون تربیت انسان‌های متعهّد به‌‌ویژه جوانان؛ و همچنین جایگاه حل معضلات امّت اسلامی و محور وحدت مسلمانان و پشتوانۀ محکمی</w:t>
      </w:r>
    </w:p>
    <w:p>
      <w:pPr>
        <w:pStyle w:val="BookText"/>
        <w:rPr/>
      </w:pPr>
      <w:r>
        <w:rPr>
          <w:rFonts w:ascii="IRNazanin" w:hAnsi="IRNazanin" w:eastAsia="IRNazanin"/>
          <w:color w:val="111111"/>
          <w:sz w:val="28"/>
          <w:sz w:val="28"/>
          <w:szCs w:val="28"/>
          <w:rtl w:val="true"/>
          <w:lang w:bidi="fa-IR"/>
        </w:rPr>
        <w:t>برای حکومت اسلامی بوده‌است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امام‌‌خمینی</w:t>
      </w:r>
      <w:r>
        <w:rPr>
          <w:rFonts w:eastAsia="Times New Roman" w:cs="Times New Roman" w:ascii="Times New Roman" w:hAnsi="Times New Roman"/>
          <w:color w:val="111111"/>
          <w:sz w:val="28"/>
          <w:szCs w:val="28"/>
          <w:lang w:val="en-US" w:bidi="en-US"/>
        </w:rPr>
        <w:t xml:space="preserve">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پایگاه عظیم نقش عمده‌‌ای در تعالی و تحکیم کانون مقدس خانواده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انس خانواده با مسجد و بهره‌‌گیری از اثرات ارزنده و نورانیّت معنوی مسجد است که تربیت دینی، بصیرت و معرفت والا در نظام خانواده حاکم و خانواده تجلّی‌گاه ارزش‌های الهی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به‌‌این طریق زمینه سعادتمندی خانواده و اجتماع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توجه به اهمیّت موضوع، پژوهش حاضر با هدف شناسایی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مسجد در ازدواج آسان، به‌‌هنگام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که به این سؤال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برنامه‌ها و تدابیری توسط دانشمندان اسلامی، مسؤلین، روانشناسان و جامعه‌شناسان باید اتخاذ و انجام شود تا این پایگاه مقدس بتواند نقش الهی و محوری دیرینه خود را در ازدواج و تشکیل و تحکیم بنیان خانواده ایفا کند؟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6481_68226"/>
      <w:bookmarkStart w:id="568" w:name="pg6481_68226"/>
      <w:bookmarkEnd w:id="568"/>
    </w:p>
    <w:p>
      <w:pPr>
        <w:pStyle w:val="Heading3"/>
        <w:numPr>
          <w:ilvl w:val="2"/>
          <w:numId w:val="1"/>
        </w:numPr>
        <w:rPr/>
      </w:pPr>
      <w:bookmarkStart w:id="569" w:name="pg6481_68226"/>
      <w:bookmarkStart w:id="570" w:name="__RefHeading___Toc1296681_653776707"/>
      <w:bookmarkStart w:id="571" w:name="_Toc206"/>
      <w:bookmarkEnd w:id="569"/>
      <w:bookmarkEnd w:id="570"/>
      <w:r>
        <w:rPr>
          <w:rtl w:val="true"/>
        </w:rPr>
        <w:t>الف</w:t>
      </w:r>
      <w:r>
        <w:rPr>
          <w:rtl w:val="true"/>
        </w:rPr>
        <w:t xml:space="preserve">) </w:t>
      </w:r>
      <w:r>
        <w:rPr>
          <w:rtl w:val="true"/>
        </w:rPr>
        <w:t>بیان مسئله</w:t>
      </w:r>
      <w:bookmarkEnd w:id="571"/>
    </w:p>
    <w:p>
      <w:pPr>
        <w:pStyle w:val="Heading4"/>
        <w:numPr>
          <w:ilvl w:val="3"/>
          <w:numId w:val="1"/>
        </w:numPr>
        <w:rPr/>
      </w:pPr>
      <w:bookmarkStart w:id="572" w:name="__RefHeading___Toc1296683_653776707"/>
      <w:bookmarkStart w:id="573" w:name="_Toc207"/>
      <w:bookmarkEnd w:id="572"/>
      <w:r>
        <w:rPr/>
        <w:t>1</w:t>
      </w:r>
      <w:r>
        <w:rPr>
          <w:rtl w:val="true"/>
        </w:rPr>
        <w:t xml:space="preserve">. </w:t>
      </w:r>
      <w:r>
        <w:rPr>
          <w:rtl w:val="true"/>
        </w:rPr>
        <w:t>ماهیت، ابعاد و زوایای مسئله</w:t>
      </w:r>
      <w:bookmarkEnd w:id="57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به عنوان سنگ بنای تشکیل خانواده با بستن پیمان زناشویی بین زن و مرد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منطق قرآن کریم به‌‌وجود آورندة مطمئن‌ترین و آرامش‌بخش‌ترین رابطه‌ها و آغازگر زندگی همراه با طراوت، مودّت وایثار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احمدپناهی،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ازدواج پیامبرگرامی اسلام صلی الله علیه و آله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خدای عزّوجلّ هیچ‌چیز محبوب‌تر از خانه‌ای نیست که با ازدواج آبادان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خانواده از نظر ظاهری کوچک‌ترین، ساده‌ترین و طبیعی‌ترین نهاد اجتماعی است، ولی در ارزیابی واقعی یکی از مهم‌‌ترین و پرارزش‌‌ترین نهادهای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به آن جهت است که به نظر جامعه شناسان و آسیب شناسان اجتماعی و روانی، پایه و اساس یک جامعه سالم یا فاسد و همچنین استواری یا ناپایداری جوامع، به خانواده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قائمی‌‌امیری،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وچگونگی بافت، روابط اعضای خانواده با یکدیگر، روابط آنها با محیط اجتماعی و مناسبات خانوادگی و خویشاوندی بر ساختار جامعه تأثیر شایانی بجای می‌‌گذارد و متقابلاً این ساختارها، خانواده و کارکرد آن را تحت تأثیر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و غنیمی،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نحوة روابط و چگونگی تعاملات زن و شوهراز همه مهم‌تر است؛ زیرا پایه و اساس نخستین سلول اجتماعی به‌‌عنوان خانواده و تداوم آن، سلامت نسل‌های آینده، انتقال ارزش‌ها، اعتلای فرهنگ و پیشرفت هر جامعه‌ای در گرو روابط منطقی و سازگارانه زن و شوهر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سلامت و سعادت و بهروزی جامعه به سلامت و پویایی نظام خانواده وابسته است و سلامت و تعادل و تعالی نظام خانواده نیز به کیفیت روابط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والدین با فرزندان بستگی </w:t>
      </w:r>
      <w:bookmarkStart w:id="574" w:name="pg6481_68228"/>
    </w:p>
    <w:p>
      <w:pPr>
        <w:pStyle w:val="BookText"/>
        <w:rPr/>
      </w:pPr>
      <w:bookmarkEnd w:id="57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تعالی هر خانواده در سایه تربیت و اخلاق اسلامی نمود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رغم نقش و تاثیر متقابلی که خانواده و جامعه بر یکدیگر دارند، پژوهش‌ها نشان می‌‌دهند که در سال‌های اخیر احساس امنیّت و آرامش و روابط صمیمانه میان زن و مرد به سستی گراییده و کانون خانواده دستخوش فرآیندهای ناخوشی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عیدی بایگی و دهقانی،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نفرت‌انگیزترین کار حلال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مجیدی‌‌خوانساری،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زیادی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داده‌های موجود، نرخ کلّی ازدواج افراد در میهن اسلامی ما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نسبت به ده سال قبل افراد کمتری مایل به ازدواج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آمارها بیانگر آنند که میانگین سن ازدواج نیز در کشور ما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خوشایند بودن پیوند ازدواج پژوهش‌ها حکایت از آن دارند که رضایت زوجین به آسانی به دست نمی‌‌آید در نتیجه قوی‌ترین پیوند انسانی یعنی ازدواج در مستحکم‌ترین قرارگاه آن یعنی سامانه خانواده در معرض خطر جدی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سست شدن بنای خانواده و از هم‌پاشیدن کانون خانواده‌ها، جامعه نیز متزلزل خواهد شد و در نتیجه جرایم و انحرافات در جای جای این کرة خاکی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علت حصاری که بر اطراف خود دارد، مانع بروز بسیاری از فجایع و جنایات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حصار شکسته یا برداشته شود، نابسامانی و آشفتگی به‌‌وجود می‌‌آید و در نهایت زمینة بروز انحرافات و آسیب‌های اجتماعی فراهم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امیری،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جلوگیری از سست و متزلزل شدن کانون خانواده و پیامدهای نامطلوب آن در جامعه، باید دید عوامل موثر در تحکیم ازدواج و خانواده چیست؟</w:t>
      </w:r>
    </w:p>
    <w:p>
      <w:pPr>
        <w:pStyle w:val="Heading4"/>
        <w:numPr>
          <w:ilvl w:val="3"/>
          <w:numId w:val="1"/>
        </w:numPr>
        <w:rPr/>
      </w:pPr>
      <w:bookmarkStart w:id="575" w:name="__RefHeading___Toc1296685_653776707"/>
      <w:bookmarkStart w:id="576" w:name="_Toc208"/>
      <w:bookmarkEnd w:id="575"/>
      <w:r>
        <w:rPr/>
        <w:t>2</w:t>
      </w:r>
      <w:r>
        <w:rPr>
          <w:rtl w:val="true"/>
        </w:rPr>
        <w:t xml:space="preserve">. </w:t>
      </w:r>
      <w:r>
        <w:rPr>
          <w:rtl w:val="true"/>
        </w:rPr>
        <w:t>عوامل موثر در تحکیم ازدواج</w:t>
      </w:r>
      <w:bookmarkEnd w:id="576"/>
    </w:p>
    <w:p>
      <w:pPr>
        <w:pStyle w:val="Heading5"/>
        <w:numPr>
          <w:ilvl w:val="4"/>
          <w:numId w:val="1"/>
        </w:numPr>
        <w:rPr/>
      </w:pPr>
      <w:bookmarkStart w:id="577" w:name="__RefHeading___Toc1296687_653776707"/>
      <w:bookmarkStart w:id="578" w:name="_Toc209"/>
      <w:bookmarkEnd w:id="577"/>
      <w:r>
        <w:rPr/>
        <w:t>2-1</w:t>
      </w:r>
      <w:r>
        <w:rPr>
          <w:rtl w:val="true"/>
        </w:rPr>
        <w:t xml:space="preserve">. </w:t>
      </w:r>
      <w:r>
        <w:rPr>
          <w:rtl w:val="true"/>
        </w:rPr>
        <w:t>اعتقادات مذهبی</w:t>
      </w:r>
      <w:bookmarkEnd w:id="57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می‌شود اعتقادات مذهبی یکی از عواملی است که نقش مهمی در تداوم زندگی زناشویی، حفظ و استمرار خانواده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کال و هیتون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رابطه‌ای مثبت بین خودشناسی و سازگاری زناشویی وجود دارد، از سوی دیگر رابطة بین دو نهاد مذهب و خانواده نیز مثبت است چون هر دو ارزش‌های مشابهی را مورد تأکید </w:t>
      </w:r>
      <w:bookmarkStart w:id="579" w:name="pg6481_68230"/>
    </w:p>
    <w:p>
      <w:pPr>
        <w:pStyle w:val="BookText"/>
        <w:rPr/>
      </w:pPr>
      <w:bookmarkEnd w:id="579"/>
      <w:r>
        <w:rPr>
          <w:rFonts w:ascii="IRNazanin" w:hAnsi="IRNazanin" w:eastAsia="IRNazanin"/>
          <w:color w:val="111111"/>
          <w:sz w:val="28"/>
          <w:sz w:val="28"/>
          <w:szCs w:val="28"/>
          <w:rtl w:val="true"/>
          <w:lang w:bidi="fa-IR"/>
        </w:rPr>
        <w:t>قرار می‌‌دهند، بنابراین مذهب می‌‌تواند روابط و</w:t>
      </w:r>
    </w:p>
    <w:p>
      <w:pPr>
        <w:pStyle w:val="BookText"/>
        <w:rPr/>
      </w:pPr>
      <w:r>
        <w:rPr>
          <w:rFonts w:ascii="IRNazanin" w:hAnsi="IRNazanin" w:eastAsia="IRNazanin"/>
          <w:color w:val="111111"/>
          <w:sz w:val="28"/>
          <w:sz w:val="28"/>
          <w:szCs w:val="28"/>
          <w:rtl w:val="true"/>
          <w:lang w:bidi="fa-IR"/>
        </w:rPr>
        <w:t>سازگاری زناشویی را تقویت کند و استحکام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دانش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مشاورة اسلامی با تأکید بر خودشناسی و استفاده از مجموعه‌ای از آموزه‌های اسلامی روش مداخله‌ای مؤثری برای حلّ اختلاف‌های زناشویی و افزایش سازگاری در زوجین ناسازگار و تحکیم خانوادة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سولیوان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افرادی که در سطح بالاتری از مذهبی بودن قرار دارند نسبت به افراد دارای سطح مذهبی پائین‌‌تر، ثبات زناشویی بیشتری دارند و از ازدواج خود راضی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نوده، فتحی آشتیانی و عرب نیا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بررسی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استان تهران به این نتیجه دست یافتند که میزان سازگاری زناشویی در بین افرادی که تقیّدات مذهبی زیادی دارند به‌‌طور معنی‌‌داری بیش از کسانی است که دارای تقیّدات مذهبی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 خدایاری فرد، شهابی و اکبری زردخانه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رابطة سازگاری زناشویی و نگرش مذهبی مثبت و معنادار است، و از بین چهار خرده مقیاس سازگاری زناشویی، نگرش مذهبی بیشترین رابطه را با رضایت دو نفری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ماهونی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افراد ازدواج را به عنوان مسئولیتی برای تمام عمر، مهرورزی به یکدیگر، فراهم آوردن اسباب آرامش همدیگر و وفاداری و تعهّد به همسر، بر مبنای مذهب تفسیر می کنند، تأثیرپذیری روابط زناشویی از مذهب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پژوهش مارش و دالاس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زوج‌های رومی دارای مذهب کاتولیک نیز نشان داد اعتقادات و باورهای مذهبی اثر بالقوّه‌ای بر کنترل خشم در وقایع استرس‌‌زای زندگی و تعارضات خانوادگی دارد و ارتباط با خدا فاصله‌ای را که بین زوجین وجود دارد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ارتباطی بین روابط زناشویی و ارتباط با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مطالعه نشان داده است که مورد توجه قرار دادن باورهای مذهبی در طی درمان می تواند در بهبود روابط زن و شوهر ناسازگار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هرگاه تعارض خانوادگی بر سر موضوعی خاص شکل می‌‌گیرد، مذهب می‌تواند از طریق مفاهیم معنوی و ارزش‌‌های مذهبی مشترک، اختلاف نظر بین زوجین را تعدیل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درمانگران می‌‌توانند نقش باورهای مذهبی و بُعد متعالی رابطة زناشویی را طی فرایند حل اختلافات زناشویی مورد توجه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روس وستفیلد و انسلی،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پترسونز، های وورث، ترنر و رسگین،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Heading5"/>
        <w:numPr>
          <w:ilvl w:val="4"/>
          <w:numId w:val="1"/>
        </w:numPr>
        <w:rPr/>
      </w:pPr>
      <w:bookmarkStart w:id="580" w:name="__RefHeading___Toc1296689_653776707"/>
      <w:bookmarkStart w:id="581" w:name="_Toc210"/>
      <w:bookmarkEnd w:id="580"/>
      <w:r>
        <w:rPr/>
        <w:t>2-2</w:t>
      </w:r>
      <w:r>
        <w:rPr>
          <w:rtl w:val="true"/>
        </w:rPr>
        <w:t xml:space="preserve">. </w:t>
      </w:r>
      <w:r>
        <w:rPr>
          <w:rtl w:val="true"/>
        </w:rPr>
        <w:t>انتظارات زن و شوهر</w:t>
      </w:r>
      <w:bookmarkEnd w:id="5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 در ازدواج و استمرار خانواده توقعّات و انتظاراتی است که زن و شوهر از یکدیگر </w:t>
      </w:r>
      <w:bookmarkStart w:id="582" w:name="pg6481_68232"/>
    </w:p>
    <w:p>
      <w:pPr>
        <w:pStyle w:val="BookText"/>
        <w:rPr/>
      </w:pPr>
      <w:bookmarkEnd w:id="582"/>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روابط بین فردی از جمله در ازدواج، افراد با اعتقادات و انتظارات معینی وارد رابطه می‌‌شوند، که بر رفتار آنها به شیوه‌ای مثبت یا منفی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ریوز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را به عنوان تصویری از ازدواج تعریف کرده است که زن وشوهر در بافت ارتباط با یکدیگر برای خود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پژوهشگران انتظارات زناشویی را معیارها، فرضیه‌های ذهنی، چارچوب‌های از پیش تعیین شده و باید و نبایدهایی می‌دانند، که زنها و شوهرها درباره همسر و زندگی زناشویی خود دارند که ممکن است مبتنی بر واقعیت باشد و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والر و مکلاناهان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توقّعات غیرمنطقی و رویاپردازی غیر واقع بینانه زن‌ها در اولین سالهای ازدواج، منجر به عدم رضایت از زندگی زناشویی و یا طلاق در سال‌های بعد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گالووی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دفعات مشاهدة فیلم عاشقانه وشکل‌گیری باورهای ناکارآمد در روابط عاشقانه را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دانشگاه نوادا، لاس وگاس،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او یافته‌های پژوهش سرگین و نابی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 مبنی بر این که تماشای مکرر فیلم‌های عاشقانه در تلویزیون باعث می‌شود باورهای اسطوره‌‌ای و آرمان‌‌گرایانه درباره عشق تقویت شود و انتظارات غیرواقعی از رابطة جنسی، عشق و ازدواج شکل‌گیرد و در نتیجه اختلافات زناشویی بین زن و شوهر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یکی از پنج پدیدة شناختی است که چنانچه نادرست و افراطی یا تحریف شود، منجر به آشفتگی و اختلاف در زندگی زناشویی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پدیدة شناختی شامل انتظارات، ادراکات، اِسنادها، معیارها و فرضیه‌ها هستند که هریک از آنها به شدت بر باورها و رفتار انسان تأثیرگذارند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شارپ و گاننگ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لورنس، نیلن و کاب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به افراد اجازه می‌‌دهد که در مواجهه با موقعیت‌ها و افراد جدید، براساس انتظارات خود رفتار و وقایع را درک، پیش‌بینی و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 شکل‌گیری انتظارات شامل خانوادة مبدا، روند اجتماعی شدن، ساختار فرصت‌ها، و فرهنگ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بخشوده و بهرامی احسان،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583" w:name="__RefHeading___Toc1296691_653776707"/>
      <w:bookmarkStart w:id="584" w:name="_Toc211"/>
      <w:bookmarkEnd w:id="583"/>
      <w:r>
        <w:rPr/>
        <w:t>2-3</w:t>
      </w:r>
      <w:r>
        <w:rPr>
          <w:rtl w:val="true"/>
        </w:rPr>
        <w:t xml:space="preserve">. </w:t>
      </w:r>
      <w:r>
        <w:rPr>
          <w:rtl w:val="true"/>
        </w:rPr>
        <w:t>مهارت‌های ارتباطی</w:t>
      </w:r>
      <w:bookmarkEnd w:id="5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پیش‌بینی می‌‌شود نقش چشمگیری در تداوم ازدواج و زندگی زناشویی داشته باشد، مهارت‌های ارتباطی مؤثر برای مبادلات سالم بین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خانواده زوج‌های جوان با شماری از وظایف رو به رو می شوند، که طی این فرآیند روابط آنها براساس میزان مهارت‌های ارتباطی و توانایی آنها در استفاده از این مهارت‌ها شکل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کلید دستیابی به خانوادة</w:t>
      </w:r>
    </w:p>
    <w:p>
      <w:pPr>
        <w:pStyle w:val="BookText"/>
        <w:rPr/>
      </w:pPr>
      <w:r>
        <w:rPr>
          <w:rFonts w:ascii="IRNazanin" w:hAnsi="IRNazanin" w:eastAsia="IRNazanin"/>
          <w:color w:val="111111"/>
          <w:sz w:val="28"/>
          <w:sz w:val="28"/>
          <w:szCs w:val="28"/>
          <w:rtl w:val="true"/>
          <w:lang w:bidi="fa-IR"/>
        </w:rPr>
        <w:t>مطلوب، تعامل و روابط سالم بین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نتایج پژوهش بخشوده و بهرامی احسان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از میان مولفه‌‌های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ارتباط عاطفی و تأمین عاطفی می‌‌تواند به طور معناداری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مقیاس رضایت زناشویی تبیین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جسم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کار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زوج‌های آشفته که فاقد مهارت لازم برای زندگی زناشویی هستند از طریق تحقیر، سرزنش، انتقاد و بی تفاوتی با یکدیگر به تعامل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تعاملات منفی به احساس ترس، آسیب روانی و خشم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با استفاده از معنادرمانیِ گروهیِ زوجین، به این نتیجه دست یافت که خودکنترلی و ارتباطات عاطفی زوجین با تغییر معنایی که به زندگی دادند،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گاتمن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که زوج‌های آشفته چون بیشتر امیال خود را دنبال می کنند به فکر امیال خود هستند، درنتیجه بیشتر درگیر تعامل‌های منفی  هستند تا مثبت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زمانی که خانواده از الگوهای ارتباطی مؤثر استفاده ‌‌می‌‌کند، بدیهی است که انتقال و درک واضحی از محتوا به قصد هر پیام اتفاق می افتد؛ در این صورت نیازهای روانی زوجین و اعضای خانواده ارضا می‌شود و ارتباط زوج‌ها  بایکدیگر و شرکت آنها در اجتماع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ارتباطات پویا، حس ایمنی را برای زوجین در ارتباطات صمیمی  به ارمغان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استانلی، مارکمن و ویتون،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خانوادة درمانگران و زوج درمانگران، اغلب به درمان نقص مهارت‌های ارتباطی می پردازند و با بهبود بخشیدن ارتباط میان زوجین بسیاری از مسائل آنها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دانش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خود با استفاده از روش درمانگری تحلیل ارتباط محاوره‌ای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زوج‌های ناسازگار مهارت‌های ارتباطی مؤثر را آموزش داد و آنها توانستند با کاربرد این مهارت‌ها، مشکلات ارتباطی خود را با استفاده از انواع نوازشِ کارآمد ازجمله گوش دادنِ فعّال و پرهیز از سرزنش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زوج‌ها توانستند با ماندن در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خوبم، تو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بازی‌های نقش قربانی و نجات‌دهنده یا منفعت طلبی یک جانبه و زجردهنده شوند، و از طریق مهارت‌های حل مسئله و انتقادهای سازنده، توانستند به رفع مشکلات ارتباطی خود بپردازند و با بهبود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 سودمندی و ارزشمندی یعنی حرمت نفس را در خود ایجاد و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لیدرر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زن و شوهرهای </w:t>
      </w:r>
      <w:bookmarkStart w:id="585" w:name="pg6481_68236"/>
    </w:p>
    <w:p>
      <w:pPr>
        <w:pStyle w:val="BookText"/>
        <w:rPr/>
      </w:pPr>
      <w:bookmarkEnd w:id="585"/>
      <w:r>
        <w:rPr>
          <w:rFonts w:ascii="IRNazanin" w:hAnsi="IRNazanin" w:eastAsia="IRNazanin"/>
          <w:color w:val="111111"/>
          <w:sz w:val="28"/>
          <w:sz w:val="28"/>
          <w:szCs w:val="28"/>
          <w:rtl w:val="true"/>
          <w:lang w:bidi="fa-IR"/>
        </w:rPr>
        <w:t>خشنود و سازگار نه تنها یکدیگر را سرزنش نمی کنند، بلکه به دنبال عواملی هستند که تأثیر مثبتی بر روابط آنها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راگ و برادبوری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بررسی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تازه ازدواج کرده به این نتیجه دست یافتند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ازدواج‌ها را می توان بر اساس متغیرهای ارتباط و پرخاشگری و پیامدهای آن طبقه‌‌بندی کرد؛ به علاوه، عدم مهارت‌های ارتباطی و پرخاشگری متمایزکنندة زوج‌های جداشده یا طلاق گرفته از زوج‌هایی است که متاهل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پژوهشگران پیشنهاد می‌‌کنند تمرکز بر هر دو عامل در درمان و تلاش‌های مربوط به استحکام زناشویی و جلوگیری از طلاق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و بن آری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 خود نشان دادند تعاملات بین‌‌فردی با تظاهرات هیجانی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مبتنی بر خودشناسی و هشیاری به رفتار، به صمیمیت و اعتماد و هیجان‌های مثبت منتهی می شود و تعاملات مبتنی بر رفتارهای دفاعی و ناآگاهانه به تحقیر و بدبینی و هیجان‌های منفی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ویفن و بلاین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دریافتند هیجان‌های منفی با ناسازگاری زناشویی رابطه دارد</w:t>
      </w:r>
      <w:r>
        <w:rPr>
          <w:rFonts w:eastAsia="IRNazanin" w:cs="IRNazanin"/>
          <w:color w:val="111111"/>
          <w:sz w:val="28"/>
          <w:szCs w:val="28"/>
          <w:rtl w:val="true"/>
          <w:lang w:bidi="fa-IR"/>
        </w:rPr>
        <w:t>.</w:t>
      </w:r>
    </w:p>
    <w:p>
      <w:pPr>
        <w:pStyle w:val="Heading5"/>
        <w:numPr>
          <w:ilvl w:val="4"/>
          <w:numId w:val="1"/>
        </w:numPr>
        <w:rPr/>
      </w:pPr>
      <w:bookmarkStart w:id="586" w:name="__RefHeading___Toc1296693_653776707"/>
      <w:bookmarkStart w:id="587" w:name="_Toc212"/>
      <w:bookmarkEnd w:id="586"/>
      <w:r>
        <w:rPr/>
        <w:t>2-4</w:t>
      </w:r>
      <w:r>
        <w:rPr>
          <w:rtl w:val="true"/>
        </w:rPr>
        <w:t xml:space="preserve">. </w:t>
      </w:r>
      <w:r>
        <w:rPr>
          <w:rtl w:val="true"/>
        </w:rPr>
        <w:t>مهارت‌های ارتباطی دین ‌محور</w:t>
      </w:r>
      <w:bookmarkEnd w:id="587"/>
    </w:p>
    <w:p>
      <w:pPr>
        <w:pStyle w:val="BookText"/>
        <w:rPr/>
      </w:pPr>
      <w:r>
        <w:rPr>
          <w:rFonts w:ascii="IRNazanin" w:hAnsi="IRNazanin" w:eastAsia="IRNazanin"/>
          <w:color w:val="111111"/>
          <w:sz w:val="28"/>
          <w:sz w:val="28"/>
          <w:szCs w:val="28"/>
          <w:rtl w:val="true"/>
          <w:lang w:bidi="fa-IR"/>
        </w:rPr>
        <w:t>پژوهش‌ها نشان می‌‌دهند آموزش مهارت‌های ارتباطی دین‌محور تاثیر چشمگیری بر رضایت و سازگاری زناشویی و تداوم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خدایاری فرد، غباری بناب، فقیهی و وحدت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موردی خود با آموزش عفو و گذشت مبتنی بر رویکرد اسلامی توانستند سازگاری زناشویی آزمودنی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 خودشناسی و ده اصل و روش ایمانی مبتنی بر رویکرد اسلامی از جمله رعایت اعتدال در زندگی، عفو و گذشت، دلبستگی به یکدیگر، سکوت به‌جا، احترام متقابل و جز آن، توانست زوجین را ترغیب کند به هدف از آفرینش فکر کنند و پاسخ‌ها و رفتارهای خود را با این معانی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با این آموزش‌ها توانست سطح سازگاری زناشویی زوج‌ها  را به طور معنی‌داری افزایش دهد و به آنها بیاموزد به منظور مهار کردن رفتار خود برخلاف امیال غیرمنطقی خود عمل کنند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به نظر می رسد از بدو تولّد کلیة آموزه‌‌ها، الگوها، رسانه‌‌ها، دیده‌ها و شنیده‌ها بر اعتقادات، انتظارات و مهارت‌ها و رفتار و شخصیت انسان تأثیرگذار است و آنها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متون دینی ما یعنی قرآن و کلمات پیامبر صلی الله علیه و آله    و معصومین علیهم السلام   سرشار از توصیه‌های کارآمد و متناسب با عصر حاضر است که در مورد اساسی‌ترین تا </w:t>
      </w:r>
      <w:bookmarkStart w:id="588" w:name="pg6481_68238"/>
    </w:p>
    <w:p>
      <w:pPr>
        <w:pStyle w:val="BookText"/>
        <w:rPr/>
      </w:pPr>
      <w:bookmarkEnd w:id="588"/>
      <w:r>
        <w:rPr>
          <w:rFonts w:ascii="IRNazanin" w:hAnsi="IRNazanin" w:eastAsia="IRNazanin"/>
          <w:color w:val="111111"/>
          <w:sz w:val="28"/>
          <w:sz w:val="28"/>
          <w:szCs w:val="28"/>
          <w:rtl w:val="true"/>
          <w:lang w:bidi="fa-IR"/>
        </w:rPr>
        <w:t>جزیی‌ترین موارد تربیتی، آموزه‌های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تعالیم اسلامی درباره خانواده، ما را به نظام و ساختاری رهنمون می‌کند که پاسخگوی همه نیازهای مادی، روانی، معنوی و ارتباطی</w:t>
      </w:r>
    </w:p>
    <w:p>
      <w:pPr>
        <w:pStyle w:val="BookText"/>
        <w:rPr/>
      </w:pPr>
      <w:r>
        <w:rPr>
          <w:rFonts w:ascii="IRNazanin" w:hAnsi="IRNazanin" w:eastAsia="IRNazanin"/>
          <w:color w:val="111111"/>
          <w:sz w:val="28"/>
          <w:sz w:val="28"/>
          <w:szCs w:val="28"/>
          <w:rtl w:val="true"/>
          <w:lang w:bidi="fa-IR"/>
        </w:rPr>
        <w:t>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این دلیل در اسلام اهمیّت فراوانی دارد که وجود آدمی از درون خانواده ریشه می‌گیرد و در آن تکوین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آثار خلقت انسان با خانواده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ویژگی‌ای سّر این نیست که خانواده رکن عالم هستی است و به کلّ هستی جهت می‌دهد؟ خانواده سنگ بنای اجتماع است و اگر خانواده‌ها سالم و متعالی و استوار باشند، می‌توان به داشتن جامعه‌ای سالم و متعالی و استوار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روابط همسران بهتر، سالم‌تر و پرجاذبه‌تر باشد، زندگی شیرین‌تر، باصفاتر و بهداشت روانی فردی و خانوادگی بیشتر می‌شود و در نتیجه فرزندانی پرنشاط و موفق‌تر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این قضیه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سلامت و استحکام و اقتدار عاطفی و منطقی خانواده و برخورداری پدران و مادران از بصیرت و بینش اجتماعی و نیز آگاهی‌های مستمر آنها ، ضامن رشد مطلوب ابعاد مختلف شخصیت در کودکان و نوجوانان است و پیشگیری از تعارضات، تضادها، کج‌روی‌ها و اختلالات روانی و اجتماعی نیز در گرو سلامت خانواده است</w:t>
      </w:r>
      <w:r>
        <w:rPr>
          <w:rFonts w:eastAsia="IRNazanin" w:cs="IRNazanin"/>
          <w:color w:val="111111"/>
          <w:sz w:val="28"/>
          <w:szCs w:val="28"/>
          <w:rtl w:val="true"/>
          <w:lang w:bidi="fa-IR"/>
        </w:rPr>
        <w:t>.</w:t>
      </w:r>
    </w:p>
    <w:p>
      <w:pPr>
        <w:pStyle w:val="Heading5"/>
        <w:numPr>
          <w:ilvl w:val="4"/>
          <w:numId w:val="1"/>
        </w:numPr>
        <w:rPr/>
      </w:pPr>
      <w:bookmarkStart w:id="589" w:name="__RefHeading___Toc1296695_653776707"/>
      <w:bookmarkStart w:id="590" w:name="_Toc213"/>
      <w:bookmarkEnd w:id="589"/>
      <w:r>
        <w:rPr/>
        <w:t>2-5</w:t>
      </w:r>
      <w:r>
        <w:rPr>
          <w:rtl w:val="true"/>
        </w:rPr>
        <w:t xml:space="preserve">. </w:t>
      </w:r>
      <w:r>
        <w:rPr>
          <w:rtl w:val="true"/>
        </w:rPr>
        <w:t>اهمیّت مسجد در خانواده</w:t>
      </w:r>
      <w:bookmarkEnd w:id="59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درتعالی خانواده مسجد به‌عنوان پایگاه اجتماعی قوی اسلام می‌تواند در استحکام بنیان خانواده نقش چشمگیری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حتّی اجمالی به دوران زندگی پر بار وجود مقدس پیامبر اکرم صلی الله علیه و آله  در می یابیم که نخستین اقدام ایشان در مدینه احداث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همّت زیادی برای ساخت مسجد داشتند وحتّی خود بیش از دیگران زحمت می کشیدند و مسجد را خانه عموم مسلمانان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در مسجد تمام مشکلات اقتصادی، اجتماعی، زناشویی و جنسی و روانی، دفاعی و پزشکی مردم مطرح می شد و پیامبر صلی الله علیه و آله    با تدبیر خاص خود مشکلات را حل می کردند و با انجام این امور، تعالیم و سنّت زیبای دین اسلام را به نمایش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خیلی از مردم با دیدن رفتار و منش و خلق وخوی پیامبر مسلمان شدند و قرآن هم البتّه این خلق وخوی رفتاری پیامبر را تأیید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خلق وخو ورفتار نیک تو نبود مردم از دور تو پراکنده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مورد مسجد و اهمیّت و جایگاه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جای شهرها نزد خدا مسجدها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حدیث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اهمیّت ازدواج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بنیانی محبوب‌‌تر از بنیان ازدواج </w:t>
      </w:r>
      <w:bookmarkStart w:id="591" w:name="pg6481_68240"/>
    </w:p>
    <w:p>
      <w:pPr>
        <w:pStyle w:val="BookText"/>
        <w:rPr/>
      </w:pPr>
      <w:bookmarkEnd w:id="591"/>
      <w:r>
        <w:rPr>
          <w:rFonts w:ascii="IRNazanin" w:hAnsi="IRNazanin" w:eastAsia="IRNazanin"/>
          <w:color w:val="111111"/>
          <w:sz w:val="28"/>
          <w:sz w:val="28"/>
          <w:szCs w:val="28"/>
          <w:rtl w:val="true"/>
          <w:lang w:bidi="fa-IR"/>
        </w:rPr>
        <w:t>و تشکیل خانواده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دانست چه اقداماتی باید صورت گیرد که محبوب‌ترین کار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محبوب‌ترین مکان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از این دیدگاه نوآوری این پژوهش و ضرورت انجام آن برای کشف راهکارهایی مقبول و کاربردپذیر در جامعة کنونی برجسته می شود</w:t>
      </w:r>
      <w:r>
        <w:rPr>
          <w:rFonts w:eastAsia="IRNazanin" w:cs="IRNazanin"/>
          <w:color w:val="111111"/>
          <w:sz w:val="28"/>
          <w:szCs w:val="28"/>
          <w:rtl w:val="true"/>
          <w:lang w:bidi="fa-IR"/>
        </w:rPr>
        <w:t>.</w:t>
      </w:r>
    </w:p>
    <w:p>
      <w:pPr>
        <w:pStyle w:val="Heading3"/>
        <w:numPr>
          <w:ilvl w:val="2"/>
          <w:numId w:val="1"/>
        </w:numPr>
        <w:rPr/>
      </w:pPr>
      <w:bookmarkStart w:id="592" w:name="__RefHeading___Toc1296697_653776707"/>
      <w:bookmarkStart w:id="593" w:name="_Toc214"/>
      <w:bookmarkEnd w:id="592"/>
      <w:r>
        <w:rPr>
          <w:rtl w:val="true"/>
        </w:rPr>
        <w:t>ب</w:t>
      </w:r>
      <w:r>
        <w:rPr>
          <w:rtl w:val="true"/>
        </w:rPr>
        <w:t xml:space="preserve">) </w:t>
      </w:r>
      <w:r>
        <w:rPr>
          <w:rtl w:val="true"/>
        </w:rPr>
        <w:t>فرضیه‌‌های پژوهش</w:t>
      </w:r>
      <w:bookmarkEnd w:id="593"/>
    </w:p>
    <w:p>
      <w:pPr>
        <w:pStyle w:val="BookText"/>
        <w:rPr/>
      </w:pPr>
      <w:r>
        <w:rPr>
          <w:rFonts w:ascii="IRNazanin" w:hAnsi="IRNazanin" w:eastAsia="IRNazanin"/>
          <w:color w:val="111111"/>
          <w:sz w:val="28"/>
          <w:sz w:val="28"/>
          <w:szCs w:val="28"/>
          <w:rtl w:val="true"/>
          <w:lang w:bidi="fa-IR"/>
        </w:rPr>
        <w:t>بنابر آنچه تا کنون ذکر شد در پژوهش حاضر فرضیه‌های زیر طرح شد تا با آزمون آنها  از طریق بررسی کتابخانه‌ای و میدانی مشخص شود برای ازدواج آسان، به هنگام و پایدار چه اقداماتی باید انجام شود تا خانواده، مسجدمحور و مسجد، بستری برای نهضت خانواده‌سازی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خانواده با مسجد باعث بهره‌‌گیری خانواده از اثرات ارزنده و نورانیّت معنوی مسجد، ازدواج آسان و به‌‌هنگام جوانان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جاذبه‌‌هایی در مسجد باعث حضور مسلمانان به‌‌ویژه جوانان در مسجد، تقویت بُعد فردی و شکل‌‌گیری دوستی‌‌های ایمانی بین آنها  و ازدواج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طرحواره های ذهنی مردم، آنها  می‌‌پذیرند برای ازدواج آسان مراسم عقدشان در این مکان مقدس انجام شود</w:t>
      </w:r>
      <w:r>
        <w:rPr>
          <w:rFonts w:eastAsia="IRNazanin" w:cs="IRNazanin"/>
          <w:color w:val="111111"/>
          <w:sz w:val="28"/>
          <w:szCs w:val="28"/>
          <w:rtl w:val="true"/>
          <w:lang w:bidi="fa-IR"/>
        </w:rPr>
        <w:t>.</w:t>
      </w:r>
    </w:p>
    <w:p>
      <w:pPr>
        <w:pStyle w:val="Heading3"/>
        <w:numPr>
          <w:ilvl w:val="2"/>
          <w:numId w:val="1"/>
        </w:numPr>
        <w:rPr/>
      </w:pPr>
      <w:bookmarkStart w:id="594" w:name="__RefHeading___Toc1296699_653776707"/>
      <w:bookmarkStart w:id="595" w:name="_Toc215"/>
      <w:bookmarkEnd w:id="594"/>
      <w:r>
        <w:rPr>
          <w:rtl w:val="true"/>
        </w:rPr>
        <w:t>ج</w:t>
      </w:r>
      <w:r>
        <w:rPr>
          <w:rtl w:val="true"/>
        </w:rPr>
        <w:t xml:space="preserve">) </w:t>
      </w:r>
      <w:r>
        <w:rPr>
          <w:rtl w:val="true"/>
        </w:rPr>
        <w:t>روش پژوهش</w:t>
      </w:r>
      <w:bookmarkEnd w:id="59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این پژوهش از یک سو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و کتابخانه‌ای است؛ که با استفاده از آیه‌‌های قرآن کریم، سخنان انبیاء، معصومین، اولیاء، دانشمندان اسلامی و روان‌‌شناسان و نیز تجربیات بالینی و مطالعات نگارنده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تحقیق یک پژوهش میدانی است که با استفاده از یک پرسشنامه محقّق ساخته، و انتخاب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اهالی شهر محمدیّه قزوین با روش نمونه‌‌گیری در دسترس دیدگاه‌های آنها  نسبت به مسجد و کارکردهای مسجد در حال حاضر ارزیابی شده است</w:t>
      </w:r>
      <w:r>
        <w:rPr>
          <w:rFonts w:eastAsia="IRNazanin" w:cs="IRNazanin"/>
          <w:color w:val="111111"/>
          <w:sz w:val="28"/>
          <w:szCs w:val="28"/>
          <w:rtl w:val="true"/>
          <w:lang w:bidi="fa-IR"/>
        </w:rPr>
        <w:t xml:space="preserve">. </w:t>
      </w:r>
      <w:bookmarkStart w:id="596" w:name="pg6481_68242"/>
    </w:p>
    <w:p>
      <w:pPr>
        <w:pStyle w:val="Heading3"/>
        <w:numPr>
          <w:ilvl w:val="2"/>
          <w:numId w:val="1"/>
        </w:numPr>
        <w:rPr/>
      </w:pPr>
      <w:bookmarkStart w:id="597" w:name="__RefHeading___Toc1296701_653776707"/>
      <w:bookmarkStart w:id="598" w:name="_Toc216"/>
      <w:bookmarkEnd w:id="596"/>
      <w:bookmarkEnd w:id="597"/>
      <w:r>
        <w:rPr>
          <w:rtl w:val="true"/>
        </w:rPr>
        <w:t>د</w:t>
      </w:r>
      <w:r>
        <w:rPr>
          <w:rtl w:val="true"/>
        </w:rPr>
        <w:t xml:space="preserve">) </w:t>
      </w:r>
      <w:r>
        <w:rPr>
          <w:rtl w:val="true"/>
        </w:rPr>
        <w:t>داده‌‌ها و مباحث تفصیلی</w:t>
      </w:r>
      <w:bookmarkEnd w:id="598"/>
    </w:p>
    <w:p>
      <w:pPr>
        <w:pStyle w:val="Heading4"/>
        <w:numPr>
          <w:ilvl w:val="3"/>
          <w:numId w:val="1"/>
        </w:numPr>
        <w:rPr/>
      </w:pPr>
      <w:bookmarkStart w:id="599" w:name="__RefHeading___Toc1296703_653776707"/>
      <w:bookmarkStart w:id="600" w:name="_Toc217"/>
      <w:bookmarkEnd w:id="599"/>
      <w:r>
        <w:rPr>
          <w:rtl w:val="true"/>
        </w:rPr>
        <w:t>بررسی و آزمون فرضیه ها</w:t>
      </w:r>
      <w:bookmarkEnd w:id="600"/>
    </w:p>
    <w:p>
      <w:pPr>
        <w:pStyle w:val="Heading4"/>
        <w:numPr>
          <w:ilvl w:val="3"/>
          <w:numId w:val="1"/>
        </w:numPr>
        <w:rPr/>
      </w:pPr>
      <w:bookmarkStart w:id="601" w:name="__RefHeading___Toc1296705_653776707"/>
      <w:bookmarkStart w:id="602" w:name="_Toc218"/>
      <w:bookmarkEnd w:id="601"/>
      <w:r>
        <w:rPr/>
        <w:t>1-1</w:t>
      </w:r>
      <w:r>
        <w:rPr>
          <w:rtl w:val="true"/>
        </w:rPr>
        <w:t xml:space="preserve">. </w:t>
      </w:r>
      <w:r>
        <w:rPr>
          <w:rtl w:val="true"/>
        </w:rPr>
        <w:t>آزمون فرضیه اول</w:t>
      </w:r>
      <w:bookmarkEnd w:id="602"/>
    </w:p>
    <w:p>
      <w:pPr>
        <w:pStyle w:val="BookText"/>
        <w:rPr/>
      </w:pPr>
      <w:r>
        <w:rPr>
          <w:rFonts w:ascii="IRNazanin" w:hAnsi="IRNazanin" w:eastAsia="IRNazanin"/>
          <w:color w:val="111111"/>
          <w:sz w:val="28"/>
          <w:sz w:val="28"/>
          <w:szCs w:val="28"/>
          <w:rtl w:val="true"/>
          <w:lang w:bidi="fa-IR"/>
        </w:rPr>
        <w:t>فرضیة اول پژوهش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خانواده با مسجد باعث بهره گیری خانواده از اثرات ارزنده و نورانّیت معنوی مسجد، ازدواج آسان و به هنگام جوانان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خانواده و افراد با مساجد نیاز به رفت و آمد به مسجد و حضور مداوم در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بیان فضیلت پاداش رفت و آمد به مسجد سخنان ارزنده‌ای از معصومین علیهم السلام   ذکر شده که ضرورت فرهنگ سازی برای ارتباط مردم با مساجد را به عنوان یک فریضه ارزشمند و عامل عمده در پویایی و شکوفایی معنوی آنان و تقرب به خداوند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مساجد مورد تأکید قرآن و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تنها زمینه کسب علم و دانش را فراهم می سازد بلکه منجر به تعالی و تحکیم بنیان خانواده می‌شود و زمینة ایجاد روابط عاطفی و سرشار از صمیمیّت، مهرورزی، صلح و صفا توأم با معنویّت را در میان والدین و فرزندان در کانون خانواده مهیّا می‌سازد و باعث رشد و بالندگی جامعه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بامدادان به مسجد برود و هدفی جز این نداشته باشد که کار خوبی را یاد بگیرد یا به دیگری یاد بدهد، اجر به جای‌آورندة عمرة کامل را دارد و کسی که در شب به مسجد برود و هدفی جز این نداشته باشد که کار خوبی را فراگیرد یا به دیگری آموزد، پاداش یک حجّ کامل برای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نگارندة این مقاله معانی زیادی در این حدیث زیبا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به رفت و آمد مسلمانان در بامدادان و شامگاهان اشاره می‌‌کند که موجب عادت به مسجد رفتن و انس و الفت با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هدف و قصد از رفتن به مسجد نه تنها برگزاری فرایض دینی بلکه یادگرفتن کاری خوب و یاددادن آن به دیگری است، که این به خودسازی خود و دیگران و نیز برقراری ارتباط و دوستی با دیگران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مسجد رفتن در بامدادان ثواب حجّ عمره و در شامگاهان پاداش یک حجّ کامل دارد، که نشان می‌دهد حضور </w:t>
      </w:r>
    </w:p>
    <w:p>
      <w:pPr>
        <w:pStyle w:val="BookText"/>
        <w:rPr/>
      </w:pPr>
      <w:r>
        <w:rPr>
          <w:rFonts w:ascii="IRNazanin" w:hAnsi="IRNazanin" w:eastAsia="IRNazanin"/>
          <w:color w:val="111111"/>
          <w:sz w:val="28"/>
          <w:sz w:val="28"/>
          <w:szCs w:val="28"/>
          <w:rtl w:val="true"/>
          <w:lang w:bidi="fa-IR"/>
        </w:rPr>
        <w:t>در مسجد در شامگاهان بعد از کار روزانه و تعارضات ناشی از تعاملات گوناگون با افراد مختلف، تاثیر بیشتری در رفع خستگی، خودسازی، یادگیری و یاددهی و تقویت روحیة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ترغیب مردم به حضور در مسجد و مسجد محور شدن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که در ظلمات شب به سوی مساجد می‌روند بشارت ده که در روز رستاخیز، روشنی کامل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ذمّ نرفتن به مسجد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کسی که صدای اذان را بشنود و بی دلیل ‌در نماز جماعت شرکت نکند،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مسجد رفت و آمد کند، یکی از هشت چیز را به دست آورد؛ برادری که در راه خدا از او بهره‌‌مند گردد، ‌دانشی برگزیده، نشانه‌ای استوار، ‌رحمتی مورد انتظار، سخنی که او را از تباهی باز دارد، ‌سخنی که بشنود و او را بر راه هدایت رهنمون شود و یا گناهی را به سبب بیم یا آرزم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مسجد زائران خدایند و بر میزبان سزاوار است که به دیدار کننده‌اش هدیه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الحیاه،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نموده که پیامبر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گفتارش و مسجد خانه‌اش باشد خداوند خانه‌هایی برای او در بهشت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پیاده سوی مسجدها می رود پای خویش را بر هیچ خشک و تری ننهد، ‌جز آن‌‌که این زمین تا زمین هفتم برای او خدا را تسبیح گویند و به پاکی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پاداش نماز جماعت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بر نماز فرادا بیست و چهار درجه برتری دارد و معادل بیست و پنج نماز فرادا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همه تأکید و ترغیب معصومین برای حضور در مسجد یقیناً مزایای زیادی برای انسان دارد از جمله این‌که از بُعد فردی، حضور افراد خانواده در مسجد برای خواندن نمازهای یومیّه که توصیه شده در اوقاتی معین و اول وقت همراه با جماعت خوانده شود، ضمن ثواب و پاداش فراوان که از ناحیة حق تعالی به آنان وعده داده شده است و عنایت می‌‌گردد، زمینة وقت‌‌شناسی و نظم در زندگی را بر اساس معیار دینی به آنان می‌‌آموزد؛ که عمده‌‌ترین عامل موفقیّت در همة ابعاد زندگی از جمله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امام علی علیه السلام   تقوی و نظم را هم ردیف هم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به تقوی الله و نظم امرکم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می‌دهد که جایگاه نظم در زندگی چقدر والاست؛ به حدی که پس از امر به تقوی، به نظم در امور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تمرین و استمرار حضور </w:t>
      </w:r>
    </w:p>
    <w:p>
      <w:pPr>
        <w:pStyle w:val="BookText"/>
        <w:rPr/>
      </w:pPr>
      <w:r>
        <w:rPr>
          <w:rFonts w:ascii="IRNazanin" w:hAnsi="IRNazanin" w:eastAsia="IRNazanin"/>
          <w:color w:val="111111"/>
          <w:sz w:val="28"/>
          <w:sz w:val="28"/>
          <w:szCs w:val="28"/>
          <w:rtl w:val="true"/>
          <w:lang w:bidi="fa-IR"/>
        </w:rPr>
        <w:t>فرزندان با پدر و مادر در مسجد در اوقات معین، هم تقوی و نظم و هماهنگی رفتاری و موقعیت شناسی را به افراد خانواده می‌‌آموزد و هم انس والفت بین افراد خانواده با یکدیگر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اجتماعی انس با مسجد زمینه آشنایی خانواده‌های مسجدمحور را با یکدیگر فراهم می‌‌کند که باعث می‌شود بزرگترها و افراد خانواده‌‌ها به روحیات، شخصیت، اعتقادات، وضعیت اقتصادی واجتماعی یکدیگر پی‌ببرند، که این امر می تواند در انتخاب همسر هم‌‌کفو و تسهیل ازدواج آسان و به هنگام فرزندان آنها و جوانان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 در لغت به معنای شبیه و 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ائمه معصومین علیهم السلام   در مورد تناسب بین زوجین و سنخیت دختر و پسر سفارش زیادی شده و دینداری مهم‌ترین تناسب و سنخیت یا هم‌‌کفوی است که بین دختر و پسر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ناپاک از آن مردان ناپاکند و مردان ناپاک نیز به زنان ناپاک تعلّق دارند، و زنان پاک ازآن مردان پاک، و مردان پاک از آن زنان پاکند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w:t>
      </w:r>
    </w:p>
    <w:p>
      <w:pPr>
        <w:pStyle w:val="BookText"/>
        <w:rPr/>
      </w:pPr>
      <w:r>
        <w:rPr>
          <w:rFonts w:ascii="IRNazanin" w:hAnsi="IRNazanin" w:eastAsia="IRNazanin"/>
          <w:color w:val="111111"/>
          <w:sz w:val="28"/>
          <w:sz w:val="28"/>
          <w:szCs w:val="28"/>
          <w:rtl w:val="true"/>
          <w:lang w:bidi="fa-IR"/>
        </w:rPr>
        <w:t>درباره هم‌‌کفوی دختر و پسر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همتا و هم‌شأن یکدیگر هستند، ازدواج دهید و از کسانی که همتا و هم‌شأن شما هستند همسر بگیرید تا برای فرزندانتان مادر مناسبی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مؤمن هم‌‏شأن زن مؤمن و مرد مسلمان نیز هم‏‌شأن زن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علی بن الحسین زین العابدین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اسلام هر پستی را از میان برداشته‌ و هر نقصانی را کامل نموده و انسان‌های مورد ملامت را کرامت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مسلمان ملامتی نیست و به راستی که ملامت‌ها، ملامت‌های جاهلی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 در ازدواج مردی است که پاکدامن و قادر بر نفقه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پسر معتقد و مسلمان را کفو دختر مسلمان می داند نه امتیازات و ملاک‌های دیگر از جمله مال و ثروت و نظایر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 و پسر از آن‌جا که با همدیگر ترکیب می شوند بهتر است نه تنها از جهت دینداری و تدین و اخلاق نیکو، بلکه از نظر تحصیلات علمی و از حیث فکری و فرهنگی و مسائل جسمانی و تناسب سنّی و زیبایی و شرافت خانوادگی و ظاهر و قیافه  نیز کفو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فرضیه اول پژوهش تأیید می‌شود؛ زیرا انس با مسجد منتهی به دینداری و تربیت دینی جوانان می‌شود و می‌تواند به ازدواجی سنجیده و آسان با افرادی هم کفو منتهی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باید بیش از پیش برای انس مردم با مسجد به آن توجه کرد این است که هر </w:t>
      </w:r>
    </w:p>
    <w:p>
      <w:pPr>
        <w:pStyle w:val="BookText"/>
        <w:rPr/>
      </w:pPr>
      <w:r>
        <w:rPr>
          <w:rFonts w:ascii="IRNazanin" w:hAnsi="IRNazanin" w:eastAsia="IRNazanin"/>
          <w:color w:val="111111"/>
          <w:sz w:val="28"/>
          <w:sz w:val="28"/>
          <w:szCs w:val="28"/>
          <w:rtl w:val="true"/>
          <w:lang w:bidi="fa-IR"/>
        </w:rPr>
        <w:t>چند حضور در مسجد  نشان از تعهد اخلاقی و پایبندی اهل خانواده به معتقدات و دستورات الهی و شریعت مبین دارد و با حضور والدین و فرزندانشان در مسجد که خانة خدا و قرارگاهی است که با نام و یاد خدا آرامش بر قلوب و اهل خانواده حاکم می شود، و با اقامه نماز یا شرکت در جلسات و مناسبت‌های دینی، ‌سخنرانی، ‌عزاداری و اعیاد اسلامی، روحیه نشاط و آرامش و شادابی در خانواده اهل مسجد و آشنایی آنها  با یکدیگر ایجاد می‌شود؛ اما طبق اصل اقتصاد روانی، نزدیکی راه و تجهیزات و فضای مناسب و در دسترس در مسجد برای وضو و آماده شدن برای اقامة نماز، می‌تواند عامل مهمی برای ترغیب افراد خانواده برای حضور باهم در مسجد باشد و موجب استمرار این حضور و انس با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این پژوهشگر نشان داد که تعداد مساجد در روستاها، شهرها و استان‌های ایران اسلامی به اندازه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نیز برای جمع آوری اطلاعات در زمینه وجود تعداد کافی مساجد در محل زندگی افراد، که نقش مهمی در حضور مستمر افراد در مسجد دارد، از یک پرسشنامه محقق‌‌ساخته‌‌ استفاده شد که توسط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محمدیه استان قزوین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جمعیت شناختی آنها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جمعیت شناختی آزمودنی 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43"/>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همان‌طور که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آزمودنی‌ها از لحاظ سن در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در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اکثر آزمودنیهای این پژوهش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وضع تأهل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یعنی اکثرشان مجردند و از نظر تحصیلات نیز اکثرشان یعنی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مدرک دیپلم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آزمودنی های این پژوهش به این سؤال که آیا در محله‌‌تان مسجد است؟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آری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خیر دادند؛ و علت عدم حضور یا حضور گاه‌‌گاهی خود را نبود مسجد در محله شان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 مانع رفت و آمد و انس خانواده با مسجد و برخورداری از مزایایی می‌شود که پیشتر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 با این یافته پژوهش حاضر، فرماندة ناحیه مقاومت بسیج سپاه امام صادق علیه السلام   اصفهان در گفت و گو با خبرنگار صاحب نیوز مطرح کرده است که در اصفهان  با کمبود مسجد مواجهند و در آنجا هم تعداد مساجد با تعداد جمعیت از لحاظ پراکندگی هماهنگی ندارد و در مناطقی با حدود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هزار نفر جمعیت هنوز یک مسجد در محل احداث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عنوان کرده است که مساجد موجود نیز پویایی و نشاط لازم را برای جذب مردم به مسجد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مقواساز، </w:t>
      </w:r>
      <w:r>
        <w:rPr>
          <w:rFonts w:eastAsia="IRNazanin" w:cs="IRNazanin"/>
          <w:color w:val="111111"/>
          <w:sz w:val="28"/>
          <w:szCs w:val="28"/>
          <w:lang w:bidi="fa-IR"/>
        </w:rPr>
        <w:t>20/3/1393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در بیان فضیلت اهمیّت بنا و آبادانی مساجد پیامبر گرامی اسلام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مسجدی بسازد گرچه به‌‌اندازة جایی باشد که شترمرغ در آن تخم بگذارد، ‌خداوند برای او خانه‌ای در بهشت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نهج‌‌الفصاحه، ‌حدیث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وسائل‌‌الشیعه،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از ابواب احکام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وقتی مرضی را از آسمان بر مردم فرود آورد آن را از بانیان مساجد دور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نهج‌‌الفصاحه، ‌حدیث </w:t>
      </w:r>
      <w:r>
        <w:rPr>
          <w:rFonts w:eastAsia="IRNazanin" w:cs="IRNazanin"/>
          <w:color w:val="111111"/>
          <w:sz w:val="28"/>
          <w:szCs w:val="28"/>
          <w:lang w:bidi="fa-IR"/>
        </w:rPr>
        <w:t>3008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چراغی در مسجدی برافروزد فرشتگان و حاملان عرش الهی مادام که نور آن چراغ در مسجد می‌‌تابد برای او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قابل تأمل در مطالعة منابع قرآنی و روایتی مربوط به مساجد، توجّه خاص خداوند متعال به ساخت مساجد و آبادانی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مساجد به عنوان مرکز نشر معارف دینی و شکل‌گیری حرکت‌های اجتماعی، از بنیادی‌ترین پیشنهاد‌های اسلام برای ترمیم فرهنگ جامعه و تربیت دینی یک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مختلفی که مؤمنان در آن به ساختن مساجد و رسیدگی به امور آن توصیه، تشویق‌ و ترغیب شده‌اند، به دلیل رابطة مستقیم میان آبادی مراکز دینی و استحکام خانواده و نیرومندی جنبش‌های فرهنگی و اجتماعی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نمونه‌ای بارز، می‌توان فرهنگ سکولار را پس از کناره‌گیری کلیسا از جامعه مسیحیت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واضح‌تر می‌توان گفت که تعطیلی یک مرکز مذهبی باعث شد تا دین از صحنة زندگی اجتماعی کناره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قلی‌زاده،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آگاهی و درایت پیامبر عظیم الشّان اسلام صلی الله علیه و آله</w:t>
      </w:r>
    </w:p>
    <w:p>
      <w:pPr>
        <w:pStyle w:val="BookText"/>
        <w:rPr/>
      </w:pPr>
      <w:r>
        <w:rPr>
          <w:rFonts w:ascii="IRNazanin" w:hAnsi="IRNazanin" w:eastAsia="IRNazanin"/>
          <w:color w:val="111111"/>
          <w:sz w:val="28"/>
          <w:sz w:val="28"/>
          <w:szCs w:val="28"/>
          <w:rtl w:val="true"/>
          <w:lang w:bidi="fa-IR"/>
        </w:rPr>
        <w:t>از آثار و برکات ارزشمند انس مردم با مسجد، پیامدها و آثار مطلوب آن در انسان سازی، اتّحاد افراد خانواده و مسلمانان بود که باعث شد نخستین اقدامشان به محض ورود به مدینه، تهیه و تدارک احداث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موهبت‌هایی به ارمغان آورد، که از آن میان می‌توان به ایجاد مرکزیت عبادی، تعلیم و تربیت و علم و دانش‌آموزی، آشنایی با مبانی فقهی و احکام دینی، وحدت، همدلی و انسجام در میان آحاد مختلف جامعة مسلمین، و نیز تحکیم مبانی اعتقادی و فرهنگ سازی دینی در معاشرت با مردم، زدودن انواع و اقسام جاهلیت‌ها، ‌پایبندی به قوانین دینی، ‌اجرای شریعت الهی، تحکیم بنیان نظام خانواده و مهمتر از همه انس با مسجد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محور باشد، آسیب‌ها و تهدیدهای اجتماعی ما 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احداث مساجد و برخورداری افراد خانواده از آثار و برکات انس با مسجد، طبق دستورات خداوند متعال توجّه به نکاتی ضروری است و اهمیّت دارد؛ زیرا در قرآن کریم مساجد به‌‌عنوان مرکز شکل‌گیری و سرچشمة فعالیت‌های فرهنگی ـ اجتماعی، از دو بُعد و منظر مورد توجه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اول، توجه ویژه به ساخت و تلاش در جهت آبادانی مساجد؛ و منظر دوم، توجه به روح معنوی و مذهبی مساجد با مراقبت بر ابعاد باطنی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قلی‌‌زاده،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وضوح صفات کسانی را که سازندگان مساجد هستند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الهی را تنها کسانی می توانند آباد کنند که ایمان به خدا و روز قیامت دارند و نماز برپا می دارند و زکات می‌‌پردازند و از چیزی جز خدا نمی ترسد، ‌پس امید است که اینان از راه‌یافتگان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دو منظر می‌تواند نقش مهمی در حضور مردم، خانواده‌ها و به‌‌ویژه جوانان در مسجد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در روایات حضرت محمّد صلی الله علیه و آله    خانة مؤمن است و تنها جایگاه عبادت نیست بلکه خانة حاجات مؤمن وحلقة اتّصال مؤمن با خالق یکتا و بی نیاز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اسلام صلی الله علیه و آله    مساجد به همّت و به دست مبارک پیامبر و یاران مؤمن ایشان احداث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جایگاهی بسیار عزیز و مقدّس بود و به‌‌علاوه بقیة مسلمانان هم به </w:t>
      </w:r>
    </w:p>
    <w:p>
      <w:pPr>
        <w:pStyle w:val="BookText"/>
        <w:rPr/>
      </w:pPr>
      <w:r>
        <w:rPr>
          <w:rFonts w:ascii="IRNazanin" w:hAnsi="IRNazanin" w:eastAsia="IRNazanin"/>
          <w:color w:val="111111"/>
          <w:sz w:val="28"/>
          <w:sz w:val="28"/>
          <w:szCs w:val="28"/>
          <w:rtl w:val="true"/>
          <w:lang w:bidi="fa-IR"/>
        </w:rPr>
        <w:t>قدر وسع جسمی و مالی خود به پیامبر یاری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و سرمایه‌</w:t>
      </w:r>
    </w:p>
    <w:p>
      <w:pPr>
        <w:pStyle w:val="BookText"/>
        <w:rPr/>
      </w:pPr>
      <w:r>
        <w:rPr>
          <w:rFonts w:ascii="IRNazanin" w:hAnsi="IRNazanin" w:eastAsia="IRNazanin"/>
          <w:color w:val="111111"/>
          <w:sz w:val="28"/>
          <w:sz w:val="28"/>
          <w:szCs w:val="28"/>
          <w:rtl w:val="true"/>
          <w:lang w:bidi="fa-IR"/>
        </w:rPr>
        <w:t>گذاری باعث می‌‌شد که مسلمانان مسجد را خانة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درخشان‌ترین دوران مسجد در تاریخ اسلامی، دوران حکومت امیرالمؤمنین علی علیه السلام   در مسجد کوفه بود که نمادی از نیرومندی مسجد به عنوان یک مرکز مذهبی در مبارزه با فسادهای فرهنگی، اجتماعی و برقراری عدالت برای جذب مردم و خانواده‌‌ها و جوانان به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تأکید خدای سبحان بر حفظ روح مذهبی و توجه به باطن افراد و جریانات در ساخت مسجد، می توان استدلال کرد که گاهی ممکن است افراد و جریان‌های منحرف که از قدرت مسجد در اثرگذاری فرهنگی در اجتماع مطلع‌اند، از مسجد به‌‌عنوان وسیله‌ای برای ایجاد و ترویج افکار انحرافی و نادرست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زمان پیامبر عّده‌ای از اهل مدینه برای محو آثار پیامبر در جامعه و مبارزه با مؤمنان، دست به تأسیس مسجدی در کنار مسجد قبا زدند تا به واسطة آن و با کمک ابی‌عامر راهب که از محاربان بود، بتوانند پیامبر اکرم را از مدینه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در آیات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سورة توبه، مسجدی را که منافقان برای اهداف شوم خود بنا کرده بودند، مسجد ضرار نامید و آن را در مقایسه با مسجد قبا که اساس آن بر تقوا و پیراسته بودن از زینت‌ها و حجاب‌های معنوی بود، فاقد هرگونه ارزشی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مربوط به این داستان که حکایت از آتش زدن این مسجد به دستور پیامبر خدا دارد، بیانگر این مطلب‌ است که مسلمان نه تنها نباید در حمایت جنبش‌های فرهنگی و اجتماعی منحرف قد علم کند، بلکه باید تمام قد در جهت مبارزه با آن بکوشد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قلی‌زاده،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هنگامی این مراکز مقدس اسلامی به صورت کانون‌های انسان‌سازی و کلاس‌های عالی تربیت در می‌‌آیند که بنیانگزاران و پاسداران شجاع داشته باشند، که از هیچ‌کس جز خدا نترسند، ‌و تحت تاثیر هیچ مقام و قدرتی قرار نگیرند، و برنامه‌ای جز برنامه‌های الهی در آن پیاده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خانة خدا و مکان مقدّسی است که قلب جامعه است و باید توسط مؤمنین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مسجدی روزی پنج نوبت مسلمانان را از مجموعه‌ها و اجزاء شهر در خود جمع می کند و ایمان آنان را تازه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اقامة نماز جمعه وسیله‌‌ای برای گردهمایی مسلمانان در روز تعطیل و طرح مسائل مهم اجتماعی و بحث و گفتگو درباره مسائل خانواده، بهداشت، مسکن و تصمیم‌گیری‌‌های سیاسی، آشنایی و انس خانواده‌‌های مسجدمحور بایکدیگر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از جهات مختلف در به کمال رساندن افراد و جامعه نقش دارد</w:t>
      </w:r>
      <w:r>
        <w:rPr>
          <w:rFonts w:eastAsia="IRNazanin" w:cs="IRNazanin"/>
          <w:color w:val="111111"/>
          <w:sz w:val="28"/>
          <w:szCs w:val="28"/>
          <w:rtl w:val="true"/>
          <w:lang w:bidi="fa-IR"/>
        </w:rPr>
        <w:t xml:space="preserve">. </w:t>
      </w:r>
      <w:bookmarkStart w:id="603" w:name="pg6481_68256"/>
    </w:p>
    <w:p>
      <w:pPr>
        <w:pStyle w:val="BookText"/>
        <w:rPr/>
      </w:pPr>
      <w:bookmarkEnd w:id="603"/>
      <w:r>
        <w:rPr>
          <w:rFonts w:ascii="IRNazanin" w:hAnsi="IRNazanin" w:eastAsia="IRNazanin"/>
          <w:color w:val="111111"/>
          <w:sz w:val="28"/>
          <w:sz w:val="28"/>
          <w:szCs w:val="28"/>
          <w:rtl w:val="true"/>
          <w:lang w:bidi="fa-IR"/>
        </w:rPr>
        <w:t>روژه گارودی فیلسوف مسلمان فرانسوی در کتاب خود مسجد آئینة 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عظمت اسلام تمام زندگی شهر در مسجد جریان داشت، در آنجا بود که قراردادهای تجاری بسته می‌شد، زیرا اسلام تمایزی میان مقدس و نامقدس نمی‌‌شناسد، اجرای شریعت بیش از هر چیز به این معنی بوده است که انسان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در محضر خداوند به‌‌سر می‌‌برد و هر عملی در زیر نگاه او انجام می شود، بنابراین هر عملی که توام با تقوی باشد یک بُعد قدسی دارد و نماز درنگی است در سلسلة لحظات گوناگون، درنگی که به سایر لحظات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از بقیة اعمال جدا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بی‌‌آزار شیرازی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تکامل و آماده شدن برای یک ازدواج پایدار، نخستین گام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نورانیّت دل و دیده است؛ که بخش عمده‌ای از آن را می‌توان در مسجد و اقامه نماز جماعت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معرفتی که به فهم مقام والای پروردگار، شناخت دین برگزیدة آن یعنی اسلام و شناخت نسبت به دستورات ارزنده آن بیانجامد؛ سرمنشأِ این معرفت و  رسیدن به کمال یعنی 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اهمیّت بصیرت و معرفت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الهی و کتاب آسمانی که سبب بصیرت شما است البته از طرف خدا آمده است، پس هر که بصیرت یافت خود به سعادت رسید و هر کس کور بماند خود در زیان افتاد و من نگهبان شما از عذاب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604" w:name="__RefHeading___Toc1296707_653776707"/>
      <w:bookmarkStart w:id="605" w:name="_Toc219"/>
      <w:bookmarkEnd w:id="604"/>
      <w:r>
        <w:rPr/>
        <w:t>1-2</w:t>
      </w:r>
      <w:r>
        <w:rPr>
          <w:rtl w:val="true"/>
        </w:rPr>
        <w:t xml:space="preserve">. </w:t>
      </w:r>
      <w:r>
        <w:rPr>
          <w:rtl w:val="true"/>
        </w:rPr>
        <w:t>آزمون فرضیه دوم</w:t>
      </w:r>
      <w:bookmarkEnd w:id="605"/>
    </w:p>
    <w:p>
      <w:pPr>
        <w:pStyle w:val="BookText"/>
        <w:rPr/>
      </w:pPr>
      <w:r>
        <w:rPr>
          <w:rFonts w:ascii="IRNazanin" w:hAnsi="IRNazanin" w:eastAsia="IRNazanin"/>
          <w:color w:val="111111"/>
          <w:sz w:val="28"/>
          <w:sz w:val="28"/>
          <w:szCs w:val="28"/>
          <w:rtl w:val="true"/>
          <w:lang w:bidi="fa-IR"/>
        </w:rPr>
        <w:t>فرضیة دوم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جاذبه‌‌هایی در مسجد باعث حضور مسلمانان به‌‌ویژه جوانان در مسجد، تقویت بُعد فردی و  شکل گیری دوستی‌‌های ایمانی بین آنها  و ازدواج آسان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بررسی فرضیة دوم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موضوعیت مکان‌هایی همچون مسجد در ایجاد تجمّعات و به راه انداختن حرکت‌های گروهی است، اما در عین حال نباید از اهمیّت و توانایی مسجد در تقویت بُعد فردی افراد مسلمان نیز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به‌عنوان مرکز عبادی مسلمانان، محل رویارویی انسان با حقیقت نفس شیطانی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جنبة کارایی مسجد را می‌توان در اعمالی عباد‌ی چون اعتکاف به نظاره نشست که فرد با عزلت‌گزینی از اجتماع و با خلوت با خدای خویش، درصدد ارتقای سطح فکری و اخلاقی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اعمال از آن جهت که ضامن سلامت روحانی تک‌تک افراد جامعه است، باعث جریان‌سازی فرهنگی در سطح وسیعی از اجتماع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قلی‌زاده،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کارکرد پر جاذبه‌‌ای که به آن اشاره شد، جاذبه و رسالت مهم دیگر مسجد از بدو شروع خود، تقویت بُعد اجتماعی و شکل‌‌گیری دوستی‌های ایمانی و نیز حفظ خانه و خانواده و تلاش برای رفع مشکلات خانوادگی و اجتماعی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تمام مشکلات شخصی، خانوادگی و اجتماعی مردم اعم از فقر، بیماری و نظایر آن اطلاع رسانی و رفع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مسجد را جایگاه تعالی روح وجسم قرار داده بود و آن را خانه و حریم مأمنی کرده بود و مسلمانان با روح و جسمشان پیامبر را در پیشبرد اهداف الهی‌ یاری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بعد از رسول خدا صلی الله علیه و آله    نیز مسجد پایگاه حل مشکلات اجتماعی و خانوادگی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جاذبة دیگر مسجد، مشورت مسلمانان با پیامبرگرامی اسلام صلی الله علیه و آله بود که مشورت در تمام مراحل زندگی پر افتخار پیامبر خدا حضرت محمّد صلی الله علیه و آله  جایگاه خاصّی داشت و مساجدی که رسول خدا صلی الله علیه و آله    با همکاری مؤمنین می‌‌ساختند، پایگاه رسمی برای مشاوره‌‌های سلامت جسمی و روانی، ازدواج، حفظ خانواده، مشاوره اقتصادی، اجتماعی، سیاسی و نظامی بود؛ به‌گونه‌‌ای که افراد گوناگون بدون محدودیّت نزد رسول خدا می‌‌آمدند و پس از مشاوره برای اجرای راهکارهای پیشنهادی رسول خدا از او جدا می شدند و پس از موفقیّت در اجرا و یا احتمالاً ناهمواری در اجرا دوباره نزد رسول خدا بازمی‌‌گشتند و از پیشرفت ها ویا احتمالاً چرایی ناتوانی خود می‌‌گفتند تا رسول خدا با بینش الهی خود راهکار دیگری را برای موفقیّتشان تعیین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نیز برای جمع‌آوری اطلاعاتی در مورد میزان جاذبة مساجد، انواع فعالیّت‌‌های مساجد و میزان جاذبة آنها  از سوی آزمودنی‌های این پژوهش ارزیابی و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درصد انواع فعالیّت‌های مسجد و میزان جاذبه آنها  برای آزمودنیها</w:t>
      </w:r>
    </w:p>
    <w:p>
      <w:pPr>
        <w:pStyle w:val="BookText"/>
        <w:rPr/>
      </w:pPr>
      <w:r>
        <w:rPr>
          <w:rtl w:val="true"/>
        </w:rPr>
        <mc:AlternateContent>
          <mc:Choice Requires="wps">
            <w:drawing>
              <wp:inline distT="0" distB="0" distL="0" distR="0">
                <wp:extent cx="5334000" cy="3086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51"/>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فعالیّت دینی مسجد با رقم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درصد را درمیان دیگر فعالیّت‌ها؛ و فعالیّت فرهنگی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هیچ برنامه‌‌ای برای فعالیت‌های سرگرم کننده یا ارائه خدمات مشاوره‌‌ای برای جذب جوانان در نظر گرفته نشده و مهمتر این که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فعالیت‌های فرهنگی از نظر افراد اهل مسجدی جذاب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برگزاری جشن‌ها و اعیاد مذهبی در مسجد وضعیت بهتری نسبت به فعالیت‌های فرهنگی دارد، زیرا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آن را جذاب اعلام کرده اند و این درحالی است که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خسته کننده و غیرجذاب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مسجد برای خانواده‌ها و جوانان جاذبه نداشته باشد، در مسجد حضور پیدا نمی‌‌کنند و نه تنها از نظر بُعد فردی رشد پیدا نمی‌‌کنند بلکه باهم آشنا نمی‌‌شوند و روابط دوستانه نیز در آنها  شکل نمی‌گیرد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که مسجد جایگاه ویژه‌ای در روابط اجتماعی و سطح جامعه دارد، تجربیات نشان داده است بسیاری از دوستی‌ها و برادری‌های اصیل و مؤثر در همین فضای مسجد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مختلفی در جذّابیت مسجد و شکل‌‌گیری روابط دوستی بین جوانان و خانواده ها نقش دارد؛ مثلاً می توان از میان آنها  به فضای مسجد، امام جماعت، برنامه‌های جنبی مسجد، افرادی که به مسجد رفت و آمد می‌کنند و گروه‌ها و حلقه‌هایی که در مسجد شکل می‌گیرد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دبیری،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مؤلفه‌ها امام جماعت مسجد، نقش بسیار مهمی‌در ایجاد و هدایت رابط دوستی جوانان و انس و الفت خانواده‌‌ها با یکدیگر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توان یک امام جماعت در چنین امر مهمی به شخصیت فردی خود او  و در درجه دوم به مهارت‌های اجتماعی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شخصیت فردی رفتار امام جماعت در فضای مسجد در شکل‌گیری فضای غالب در مسجد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ذاتاً فردی</w:t>
      </w:r>
    </w:p>
    <w:p>
      <w:pPr>
        <w:pStyle w:val="BookText"/>
        <w:rPr/>
      </w:pPr>
      <w:r>
        <w:rPr>
          <w:rFonts w:ascii="IRNazanin" w:hAnsi="IRNazanin" w:eastAsia="IRNazanin"/>
          <w:color w:val="111111"/>
          <w:sz w:val="28"/>
          <w:sz w:val="28"/>
          <w:szCs w:val="28"/>
          <w:rtl w:val="true"/>
          <w:lang w:bidi="fa-IR"/>
        </w:rPr>
        <w:t>خوش برخورد، گرم و موفق در روابط اجتماعی باشد، به تبع او چنین فضایی در مسجد نیز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لطافت روحی و سلامت و صافی روحی در ایجاد فضای دوستی و جذب جوانان و خانواده‌ها به مسجد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لوکنت فظا غلیظ القلب لانفضوا من حولک؛ اگر با آنها  درشت خوی و سنگدل بودی قطعاً از گرد تو پراکنده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صدر اسلام آنجا که درباره شخصیت پیامبر صلی الله علیه و آله  صحبت می‌شود به تواتر به مسئلة خوش برخوردی و جذّابیت شخصیت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آنجا که از اوصاف انبیای الهی بحث می‌شود نظر متکلّمان اسلامی و به‌خصوص شیعه درباره ویژگی‌های شخصیتی انبیا آن است که طبق قاعدة لطف هر صفتی که در امر ابلاغ و ترویج وحی الهی مؤثر باشد، در شخصیت نبی هر عصر موجود است؛ از جمله آن کمالات شخصیتی، رابطه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در زندگی پیامبر اکرم صلی الله علیه و آله    نقل شده که صرف برخورد کریمانه و اخلاق متعالی ایشان باعث جذب و هدایت افراد به سوی دین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در روایات مختلف در مورد شخصیت امام جماعت و ویژگی‌های مختلف او حساسیت‌های ویژه‌ای نشان داده شده و حتی در برخی نظریات فقهی خوش‌چهره بودن پس از تقوا و فضیلت از مرجحات امام جماعت برشمرده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دبیری،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مهارت‌های اجتماعی امام جماعت نیز نقش به سزایی در تحکیم فضای روابط دوستی اسلامی در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که فاقد مهارت‌های اجتماعی باشد، و فقط به رفت و آمد ساده به مسجد و اقامه نماز اکتفا ‌کند، نه خود در ایجاد رابطه با دیگران اقدام می‌کند و نه سعی دارد با ایجاد فضای مناسب دیگران را به روابط محکم دوستی ایمانی تشویق کند؛ که در نتیجه این امام جماعت فاصله بسیاری با امام جماعت از دیدگاه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می‌تواند در سخنرانی‌ها و متناسب با مجالس، مسئلة دوستی و اهمیّت آن را در سعادت آینده هر فرد از منظر اسلام تبیین کند؛ چرا‌که آگاهی از معارف دینی در این امر مهم، بالاترین وسیله برای ایجاد انگیزه در افراد برای مشارکت در ایجاد روابط دوستی ایمانی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فرضیه دوم پژوهش حاضر تایید می‌شود ؛ زیرا با ایجاد جاذبه هایی در مسجد برای حضور مسلمانان به ویژه جوانان در مسجد، نه تنها بستر رشد فردی، بلکه زمینه رشد اجتماعی و مهارت‌های ارتباطی نیز برای آنان فراهم می‌‌شود؛ و دوستی‌های ایمانی بین آنها</w:t>
      </w:r>
    </w:p>
    <w:p>
      <w:pPr>
        <w:pStyle w:val="BookText"/>
        <w:rPr/>
      </w:pPr>
      <w:r>
        <w:rPr>
          <w:rFonts w:ascii="IRNazanin" w:hAnsi="IRNazanin" w:eastAsia="IRNazanin"/>
          <w:color w:val="111111"/>
          <w:sz w:val="28"/>
          <w:sz w:val="28"/>
          <w:szCs w:val="28"/>
          <w:rtl w:val="true"/>
          <w:lang w:bidi="fa-IR"/>
        </w:rPr>
        <w:t>و خانواده‌هایشان شکل می‌‌گیرد و زمینة ازدواج آسان، سنجیده و منطقی افراد با ایمان با یکدیگر مهیا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و پیامدهای حضور در مسجد برای تعالی وآمادگی دختران و پسران جوان برای ازدواجی سنجیده و به هنگام و نیز تحکیم بنیان خانواده متعدد است که در زیر به چند مورد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گناه 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مسجد عامل بازدارنده از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راستا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مسجد انس گیرد خدای تعالی نیز با او انس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خانوادة اهل مسجد با حضور در خانة خدا و اقامه نماز نیرو و جان تازه می گیرند و خود را پیوسته در محضر خداوند می بینند و از این‌که در محضر الهی معصیت نمایند، شرمسار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نماز، گناهان را چون برگهای پاییزی فرو می‌‌ریزد و غل و زنجیر گناهان را از گردن‌ها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 رسول خدا پس از بشارت به بهشت، خود را در نماز خواندن به زحمت می‌‌انداخت زیرا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خانوادة خود را به نماز فرمان ده و بر انجام آن شکیبا باش، پس پیامبر صلی الله علیه و آله    پی در پی خانواده خود را به نماز فرمان می‌‌داد و خود نیز در انجام نماز شکیبا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آمار جرایم در کشور و بررسی مجرمان،‌ این نکته به خوبی مشخص می‌شود که کسانی که مرتکب جرائم می‌شوند، با مسجد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حتّی اگر مجازاتی هم برای قانون‌شکنان وجود نداشته باشد، در بیشتر موارد به دلیل رعایت حق الناس و ترس از عذاب اخروی، قانون را زیر پا نمی‌گذارند؛ و خود را موظف به رعایت قانون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پیشرفته‌ترین کشورها هنگامی که ابزارهای کنترل از میان برداشته می‌شود، افراد خود را رها می‌یابند و قانون را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انسان‌های دین‌دار برای قانون ارزشی الهی قائل هستند به نحوی که هیچ‌گاه حاضر نیستند پا را از محدودة‌ آن فراتر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مغانلو،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موهبت‌های مسجد محور شدن در تقویت بُعد فردی و الهی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برکات عمدة نماز همانطور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زشتی‌ها و منکرات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مهار نفس برای دوری از گناه منجر به افزایش عزّت نفس و اطمینان نفس در فرد می‌‌شود و آرامشی وصف ناشدنی را در او به وجود می آورد که رضایت خدا و رضایت فرد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قدسی و دل آرام به یاد خدا، امروز به حضور پروردگارت بازآی که تو خشنود و او راضی از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خدای یکتا ایمان آوردند و نیکوکار شدند، آنها  به حقیقت بهترین اهل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مسجد محور نه تنها از گناهان دوری می‌‌کنند بلکه نیکوکار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به خانوادة اهل مسجد اعتماد بیشتری نسبت به بقیه افراد جامعه دارد و از مجاورت و مجالست با آنها  امنیت خاطر بیشتری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مجرمان و بزهکاران که به نوعی امنیت اجتماعی و خانوادگی را به خطر می اندازند اهل ارتباط با خدا و نماز و مسجد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و نماز باعث دوری از گناه و ایجاد امنیّت در جامعه و حیطه اجتماعی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و شکیبایی بهترین زیور ایمان و شریف‌ترین صفات انسان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صبر نصف ایمان و یقین تمامی ایمان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صبر پرتوان و یقین نیکو و پرنشاط‌، غم‌ها و غصه‌های خویش را دور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اهل مسجد که انس حضور در مسجد، ‌تمامی وجودشان را مملو از عشق به خدا نموده از صبر و نماز در زندگی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زیبای الهی و انبیاء و معصومین علیهم السلام  و بندگان صالح و شایسته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مسجد و احترام خاص به این جایگاه مقدس و مراقبه در مورد دوری از سخنان بیهوده یا حرکات ناشایست، زمینه حیا از خداوند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خصوص احترام و حرمت مسجد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حرمت مسجد را حفظ کند خدا را در روز قیامت با چهره‌ای خندان و شادمان ملاقات می‌کند و خداوند نامه‌اش را به دست راستش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زینالی،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مراقبه در زمینه‌های دیگر زندگی از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ویژه برای دختران و پسران جوان که در حال حاضر بسیارکمرنگ شده است، به ارمغان می آورد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هنگام نماز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سر و موی خود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پوشش صحیح و کامل به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ارزندة الهی یعنی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مساجد و مراقبت بر آن، پایبندی به دستورات الهی در خصوص حریم میان زن و مرد، وقار و حجاب و عفاف را برای زنان و مردان به ارمغان می آورد و آنها را قادر می سازد این فرهنگ و ارزش متعالی اسلام را در کانون خانواده به فرزندانشان منتقل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توانمندی را دارد که بخاطر پشتوانة عظیم معارف اسلامی از انسان‌های عادی نمونه‌های فضیلت، تقوا و شیفتگان کرامت انسانی و ره‌یافتگان به شاخة طوبی را تربیت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سعیدتهرانی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مسجد و آگاهی از مشکلات همنوعان در زمینه‌‌های مختلف خانوادگی، اجتماعی، اقتصادی و مسائل مربوط به بیماری و تلاش برای رفع آنها  از یکسو صفات پسندیدة الهی و عواطف انسانی در وجود انسان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رشد عواطف انسانی، باعث می‌‌شود کانون خانوادة مسجدی، محل آرامش و صداقت، ‌صمیمیت، مهرورزی، عفو و گذشت، تعاون و همکاری شود و به‌‌این طریق زمینه برای شکوفایی استعدادها و نبوغ و خلاقیت، نوآوری و مهارت‌های ارتباطی افراد خانواده فراهم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است که ضمن آشنایی مردم با قوانین، اهمیّت رعایت آن نیز گوشزد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عبادتی است که افراد در آن به صورت غیرمستقیم، آموزش قانون‌گرایی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امام جماعت، مثال بسیار بارز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کردن یک رکن در نماز، باعث ابطال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تبعیّت از امام جماعت چنان مهم است که اضافه کردن عمدی یک رکن آن را باطل نمی‌کند؛ مثلاً‌ اگر کسی به گمان این که امام جماعت سر از رکوع برداشته، سر از رکوع بردارد و متوجه شود که امام جماعت هنوز در حال رکوع است،‌ باید به رکوع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اینجا می‌‌آموزد که تبعیت از امام جماعت بر همه چیز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جامعه نیز می‌آموزد که قانون بر تمام مصالح فردی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پذیرش این واقعیت در این فرد،‌ با حضور در نماز جماعت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صورت دیگری نیز  به قانون‌گرایی و قانون‌پذیری آحاد جامعه کمک می کنند و آن آموزش احکام و فقه است که شاید در ابتدا رابطة‌ بین فقه‌مدار بودن و قانون‌گرا بودن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همانند قانون مجموعه‌ای از بایدها و نبایدها است و درواقع، خود قانون است؛ منتها قانون دین</w:t>
      </w:r>
      <w:r>
        <w:rPr>
          <w:rFonts w:eastAsia="IRNazanin" w:cs="IRNazanin"/>
          <w:color w:val="111111"/>
          <w:sz w:val="28"/>
          <w:szCs w:val="28"/>
          <w:rtl w:val="true"/>
          <w:lang w:bidi="fa-IR"/>
        </w:rPr>
        <w:t xml:space="preserve">. </w:t>
      </w:r>
      <w:bookmarkStart w:id="606" w:name="pg6481_68270"/>
    </w:p>
    <w:p>
      <w:pPr>
        <w:pStyle w:val="BookText"/>
        <w:rPr/>
      </w:pPr>
      <w:bookmarkEnd w:id="606"/>
      <w:r>
        <w:rPr>
          <w:rFonts w:ascii="IRNazanin" w:hAnsi="IRNazanin" w:eastAsia="IRNazanin"/>
          <w:color w:val="111111"/>
          <w:sz w:val="28"/>
          <w:sz w:val="28"/>
          <w:szCs w:val="28"/>
          <w:rtl w:val="true"/>
          <w:lang w:bidi="fa-IR"/>
        </w:rPr>
        <w:t>لذا کسانی که دستورهای دینی را اجرا می‌کنند و به مسجد رفت و آمد دارند، راحت‌تر، تن به قانون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مسجد آموزش رعایت و احترام به قانون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مساجد رفت‌ و آمد دارند، به‌‌طور طبیعی از دیگران قانون‌مدارترند و برای قانون ارزش بیشتری قائل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مغانلو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خانه خدا و انس با مسجد و نماز انواع کمالات برای خانوادة اهل مسجد مهیا می‌‌شود که نتایج ارزندة آن علاوه بر کانون خانواده در جامعه نیز بروز می‌‌کند چند نمونه از این فضایل عبارتد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رشد یافته، اعتماد به نفس، عزت نفس، رعایت اعتدال و عدالت،  نظم و انضباط در امور، پایبندی به اصل مهم مشورت، اعتدال و ساده زیستی و مبارزه با تجملات و اسراف، تربیت</w:t>
      </w:r>
    </w:p>
    <w:p>
      <w:pPr>
        <w:pStyle w:val="BookText"/>
        <w:rPr/>
      </w:pPr>
      <w:r>
        <w:rPr>
          <w:rFonts w:ascii="IRNazanin" w:hAnsi="IRNazanin" w:eastAsia="IRNazanin"/>
          <w:color w:val="111111"/>
          <w:sz w:val="28"/>
          <w:sz w:val="28"/>
          <w:szCs w:val="28"/>
          <w:rtl w:val="true"/>
          <w:lang w:bidi="fa-IR"/>
        </w:rPr>
        <w:t>دینی توأم با عقلانیّت، نورانی شدن دل و شکوفایی فکر و اندیشه، هدفمند بودن و امید داشتن و پر تحرک و علاقه‌مندی به خدمت به همنوعان، پایبندی به دانش و حقیقت‌طلبی، طهارت جسم و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فرضیه دوم پژوهش نیز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جذب مردم به مسجد باعث بلوغ و پختگی نظام خانواده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مسجدی خانواده‌ای مطلوب و سرشار از معنویت، اخلاق و شکوفایی و پویایی است، و همه این سجایای اخلاقی نقش به سزایی در ازدواج آسان و به هنگام جوانان و تحکیم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بررسی‌‌های به عمل آمده در این پژوهش که پیشتر به آن اشاره شد مساجد کنونی برای مردم جاذبه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به این کانون‌های مقدس و بوستان‌های الهی و بهشتی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تاریخ کانون‌های بیداری و معرفت و بصیرت اسلامی نیز بوده اند، ‌بیشتر توجه و جاذبه‌‌هایی در مسجد ایجاد شود که ارتباط مردم به ویژه جوان نسل امروز با مساجد را حفظ کند و استمرار بخشد</w:t>
      </w:r>
      <w:r>
        <w:rPr>
          <w:rFonts w:eastAsia="IRNazanin" w:cs="IRNazanin"/>
          <w:color w:val="111111"/>
          <w:sz w:val="28"/>
          <w:szCs w:val="28"/>
          <w:rtl w:val="true"/>
          <w:lang w:bidi="fa-IR"/>
        </w:rPr>
        <w:t>.</w:t>
      </w:r>
    </w:p>
    <w:p>
      <w:pPr>
        <w:pStyle w:val="Heading4"/>
        <w:numPr>
          <w:ilvl w:val="3"/>
          <w:numId w:val="1"/>
        </w:numPr>
        <w:rPr/>
      </w:pPr>
      <w:bookmarkStart w:id="607" w:name="__RefHeading___Toc1296709_653776707"/>
      <w:bookmarkStart w:id="608" w:name="_Toc220"/>
      <w:bookmarkEnd w:id="607"/>
      <w:r>
        <w:rPr/>
        <w:t>1-3</w:t>
      </w:r>
      <w:r>
        <w:rPr>
          <w:rtl w:val="true"/>
        </w:rPr>
        <w:t xml:space="preserve">. </w:t>
      </w:r>
      <w:r>
        <w:rPr>
          <w:rtl w:val="true"/>
        </w:rPr>
        <w:t>آزمون فرضیه سوم</w:t>
      </w:r>
      <w:bookmarkEnd w:id="60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فرضیة سوم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تغییر طرحواره های ذهنی مردم، آنها  می پذیرند برای ازدواج آسان مراسم عقدشان در این مکان مقدس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آزمون فرضیه سوم نظرات مردم در مورد کارکردهای کنونی مسجد در برگزاری مراسم عقد ارزیابی و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درصد نگرش آزمودنیها نسبت به برگزاری مراسم عقد در مسجد</w:t>
      </w:r>
    </w:p>
    <w:p>
      <w:pPr>
        <w:pStyle w:val="BookText"/>
        <w:rPr/>
      </w:pPr>
      <w:r>
        <w:rPr>
          <w:rtl w:val="true"/>
        </w:rPr>
        <mc:AlternateContent>
          <mc:Choice Requires="wps">
            <w:drawing>
              <wp:inline distT="0" distB="0" distL="0" distR="0">
                <wp:extent cx="5334000" cy="2755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59"/>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همان‌طور که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مراسم عقدشان در مسجد برگزار شده است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تا کنون  راجع به برگزاری مراسم عقد در مسجد فکر نکرده اند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حاضر نیستند مراسم عقدشان در مسجد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خوشبختانه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با برگزاری مراسم عقد در مسجد موافقند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حاضرند مراسم عقدشان در مسجد برگزار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مخالفت آزمودنی‌های این پژوهش با برگزاری مراسم عقد در مسجد  با طرح سؤالاتی بررسی شد که نتیجة آن در زیر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آزمودنی‌ها فعالیّت‌های مذهبی و فرهنگی مسجد را در جهت ترغیب جوانان و خانواده ها برای ازدواج و حتّی برگزاری عقد در مساجد کافی نمی‌‌دانند و حتی بسیار اندک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معتقدند برای حفظ حرمت مسجد باید مردم آموزش ببیند زیرا تاکنون چنین برنامه‌‌های آموزشی در مساجد اجرا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گزارش دادند که عمده فعالیت مسجد محلشان برای نماز و نیز مراسم عزاداری، ختم و یادبود است، بنابراین برگزاری مراسم عقد در مسجد دور از ذهنیت مردم و با طرحواره های ذهنی آنها  ناسازگار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پیشنهاد کردند برای ترغیب جوانان به ازدواج آسان، باید کلاس‌های آموزشی و مشاوره فردی و گروهی و نیز تسهیلاتی ولو اندک </w:t>
      </w:r>
    </w:p>
    <w:p>
      <w:pPr>
        <w:pStyle w:val="BookText"/>
        <w:rPr/>
      </w:pPr>
      <w:r>
        <w:rPr>
          <w:rFonts w:ascii="IRNazanin" w:hAnsi="IRNazanin" w:eastAsia="IRNazanin"/>
          <w:color w:val="111111"/>
          <w:sz w:val="28"/>
          <w:sz w:val="28"/>
          <w:szCs w:val="28"/>
          <w:rtl w:val="true"/>
          <w:lang w:bidi="fa-IR"/>
        </w:rPr>
        <w:t>برای کمک به برگزاری مراسم ازدواج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ها نشان می دهد که برای برگزاری مراسم عقد در مسجد و احیای سنّت دیرینه اسلام نیاز به فرهنگ سازی، آموزش برای حفظ حرمت مسجد و نیز تجهیز مسجد به فضاها و وسایل مناسب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با فرهنگ سازی می‌تواند جایگاهی شایسته برای برگزاری مراسم عقد ازدواج باشد، پیامبر اکرم، مراسم عقد ازدواج ‏فاطمه زهرا علیها السلام  و علی علیه السلام   را در مسجد برگزار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آن حضرت، سفره وسیعی در مسجد گستردند و بسیاری از مردان و زنان مسلمان اطعام‏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عروس و داماد را به مسجد فراخواندند و دست فاطمه را در دست علی علیه السلام   گذاشتند و برای آن دو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پیامبر اکرم صلی الله علیه و آله    بعضی از مساجد مانند مسجد مالزی و اندونزی نیز بخشی فعالیّت‌های خود را به برگزاری مراسم عقد اختصاص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آزار شیرازی،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مراسمی، اجتماع مسلمانان گره می‌خورد و سبب استحکام خانواده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 برگزاری این مراسم می‌توانند از نظر اخلاقی متعهد شوند که یاور خوبی برای یکدیگر باشند و برگزاری مراسم ‌آنان در مسجد سبب تقویت روحیه دینی، باقی ماندن محبّت و آرامش بین آنان و باعث می‌شود بنیان خانواده‌شان با رعایت عفاف و عدم بی‌بندوباری جنسی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بی‌بندوباری در اسلام و برای کسی که مسجدی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می‌تواند استحکام بیشتری به زندگی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برگزاری مراسم عقد در مسجد برای زوجین این تعهد مذهبی را ایجاد می کند که به جامعه و محیط اسلامی وابسته‌اند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علوی‌‌مهر، </w:t>
      </w:r>
      <w:r>
        <w:rPr>
          <w:rFonts w:eastAsia="IRNazanin" w:cs="IRNazanin"/>
          <w:color w:val="111111"/>
          <w:sz w:val="28"/>
          <w:szCs w:val="28"/>
          <w:lang w:bidi="fa-IR"/>
        </w:rPr>
        <w:t>19/11/1391</w:t>
      </w:r>
      <w:r>
        <w:rPr>
          <w:rFonts w:eastAsia="IRNazanin" w:cs="IRNazanin"/>
          <w:color w:val="111111"/>
          <w:sz w:val="28"/>
          <w:szCs w:val="28"/>
          <w:rtl w:val="true"/>
          <w:lang w:bidi="fa-IR"/>
        </w:rPr>
        <w:t xml:space="preserve">) </w:t>
      </w:r>
      <w:bookmarkStart w:id="609" w:name="pg6481_68277"/>
    </w:p>
    <w:p>
      <w:pPr>
        <w:pStyle w:val="Heading3"/>
        <w:numPr>
          <w:ilvl w:val="2"/>
          <w:numId w:val="1"/>
        </w:numPr>
        <w:rPr/>
      </w:pPr>
      <w:bookmarkStart w:id="610" w:name="__RefHeading___Toc1296711_653776707"/>
      <w:bookmarkStart w:id="611" w:name="_Toc221"/>
      <w:bookmarkEnd w:id="609"/>
      <w:bookmarkEnd w:id="610"/>
      <w:r>
        <w:rPr>
          <w:rtl w:val="true"/>
        </w:rPr>
        <w:t>نتیجه گیری و ارائه راهکارها</w:t>
      </w:r>
      <w:bookmarkEnd w:id="611"/>
    </w:p>
    <w:p>
      <w:pPr>
        <w:pStyle w:val="Heading4"/>
        <w:numPr>
          <w:ilvl w:val="3"/>
          <w:numId w:val="1"/>
        </w:numPr>
        <w:rPr/>
      </w:pPr>
      <w:bookmarkStart w:id="612" w:name="__RefHeading___Toc1296713_653776707"/>
      <w:bookmarkStart w:id="613" w:name="_Toc222"/>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مشخص شد که زوجیّت بنیادی است که خلقت الهی مبتنی برآن و قانونی است عمومی که گسترة هستی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بررسی‌ها نشان داد که امروزه این امر مقدس و حیاتی تحت‌‌الشعاع اندیشه‌ها و ارزش‌های مادی و غیرانسانی قرارگرفته و این نیاز فطری بشر در حصار قواعدی سخت، محبوس و زندانی شده است؛ تا آنجا که جوانان برای گریز از قواعد انسانی، به ارضای غریزه جنسی در خارج از چارچوب ازدواج اقدام و به‌‌این وسیله نهاد خانواده را متزلزل می‌‌کنند و در نتیجه سلامت اخلاقی و آرامش روانی خود و جامعه را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با توجه به نقشی که ازدواج درتنظیم روابط جنسی و جلوگیری از فساد و ناهنجاری‌های اجتماعی دارد و نیز ارزش والایی که دین اسلام به این امر مقدّس داده است و باتوجه به این‌‌که در حال حاضر کانون بسیاری از خانواده‌ها به سستی گراییده و سن ازدواج نیز در جامعة اسلامی ما  رو به افزایش است؛ ضروری است مسئولان مملکتی، دانشمندان و روانشناسان اسلامی و دست اندرکاران امور فرهنگی، تدابیری مناسب اتخاذ کنند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تأیید فرضیه‌های این پژوهش مشخص شد از جمله تدابیر و اقدامهای موثری که می‌تواند در ازدواج ساده و آسان، کم هزینه اما با دوام نقش داشته باشد، تربیت دینی جوانان اعم از دختر یا پسر است و بهترین و کارآمدترین شیوه تربیت جوان‌ها در گذشته، حال و آینده که تجربة موفّقی هم بوده است، هدایت جوان‌های جامعه به سوی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بیان شد مساجد به عنوان مهم‌ترین پایگاه تربیتی لازم است به برنامه‌ها و وسایلی مجهز شوند؛ و با آموزش خانواده‌ها زمینة رشد فردی، اجتماعی، تقوا و تعهّد را در افراد فراهم کنند تا گامی مؤثر در جهت رفع موانع ازدواج آسان و به هنگام جوانان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جوان چه دختر یا پسر در فضای روحانی مسجد، اتکای به کلمه الله و این که به ظواهر دنیایی کم توجه باشد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می آموزد از زیبایی‌‌های دنیوی که خداوند آفریده است باید به درستی و به اندازه بهره بگیرد؛ و یاد می‌‌گیرد که ازدواجی آسان و بعد از آن یک زندگی زناشویی ساده و کم هزینه اما آرامش‌بخش در کنار همسری هم‌‌کفو خود طلب کند و عرصه را بر خود و خانواده و نزدیکان دشوار و گاه غیرممکن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نیز در همین فضای خوب وساده می‌‌آموزند که در انتخاب عروس یا داماد برای خانواده، دینداری را ملاک قرار دهند و به دور از نگرانی‌‌های معمول، سخت نگیرند اما دقیق باشند</w:t>
      </w:r>
      <w:r>
        <w:rPr>
          <w:rFonts w:eastAsia="IRNazanin" w:cs="IRNazanin"/>
          <w:color w:val="111111"/>
          <w:sz w:val="28"/>
          <w:szCs w:val="28"/>
          <w:rtl w:val="true"/>
          <w:lang w:bidi="fa-IR"/>
        </w:rPr>
        <w:t xml:space="preserve">. </w:t>
      </w:r>
      <w:bookmarkStart w:id="614" w:name="pg6481_68279"/>
    </w:p>
    <w:p>
      <w:pPr>
        <w:pStyle w:val="BookText"/>
        <w:rPr/>
      </w:pPr>
      <w:bookmarkEnd w:id="614"/>
      <w:r>
        <w:rPr>
          <w:rFonts w:ascii="IRNazanin" w:hAnsi="IRNazanin" w:eastAsia="IRNazanin"/>
          <w:color w:val="111111"/>
          <w:sz w:val="28"/>
          <w:sz w:val="28"/>
          <w:szCs w:val="28"/>
          <w:rtl w:val="true"/>
          <w:lang w:bidi="fa-IR"/>
        </w:rPr>
        <w:t>بنابراین نتیجه‌‌گیری می‌‌شود تربیت انسان در همه ابعاد زیستی، روانی و اجتماعی از همان بدو تولد باید بر اساس قوانین الهی و تربیت دینی باشد که این خود متضمن راهکارهای زیربنایی دیگری است، که با برنامه‌‌ریزی حساب‌‌شده از سوی مسئولین واجرای آن توسط اسلام‌شناسان، روان‌‌شناسان، مشاوران و مربّیان، که در زیر به تعدادی از آنها  اشاره می‌‌شود، به اجرا در آید</w:t>
      </w:r>
      <w:r>
        <w:rPr>
          <w:rFonts w:eastAsia="IRNazanin" w:cs="IRNazanin"/>
          <w:color w:val="111111"/>
          <w:sz w:val="28"/>
          <w:szCs w:val="28"/>
          <w:rtl w:val="true"/>
          <w:lang w:bidi="fa-IR"/>
        </w:rPr>
        <w:t>.</w:t>
      </w:r>
    </w:p>
    <w:p>
      <w:pPr>
        <w:pStyle w:val="Heading4"/>
        <w:numPr>
          <w:ilvl w:val="3"/>
          <w:numId w:val="1"/>
        </w:numPr>
        <w:rPr/>
      </w:pPr>
      <w:bookmarkStart w:id="615" w:name="__RefHeading___Toc1296715_653776707"/>
      <w:bookmarkStart w:id="616" w:name="_Toc223"/>
      <w:bookmarkEnd w:id="615"/>
      <w:r>
        <w:rPr/>
        <w:t>2-1</w:t>
      </w:r>
      <w:r>
        <w:rPr>
          <w:rtl w:val="true"/>
        </w:rPr>
        <w:t xml:space="preserve">. </w:t>
      </w:r>
      <w:r>
        <w:rPr>
          <w:rtl w:val="true"/>
        </w:rPr>
        <w:t>راهکارها  برای انس خانواده با مسجد</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کوی و محله‌ای مسجدی با فضایی پویا و پر نشاط با یاری مردم همان محله ساخته شود، تا مردم و خانواده‌ها بتوانند به آسانی در آن حضور یابند، مسجد را از آن خود بدانند و با مسجد انس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داخلی مسجد، لوازم و همچنین فضای بیرونی مسجد باید به گونه‌ای باشد که همه بتوانند از آن استفاده نمایند؛ برای مثال باید چیدمان مهر و قرآن و سایر کتاب‌های دعا به نحوی باشد که هم کودکان و هم بزرگسالان بتوانند از آن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راهکارهای مهم، ایجاد زمینه برای حضور پررنگ بانوان در برنامه‌های عبادی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بانوان به عنوان همسر، خواهر، دختر و به‌‌ویژه مادر، می‌‌توانند نقش مستقیم و غیرمستقیمی در انس افراد خانواده با مسجد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مساجد باید توجه</w:t>
      </w:r>
    </w:p>
    <w:p>
      <w:pPr>
        <w:pStyle w:val="BookText"/>
        <w:rPr/>
      </w:pPr>
      <w:r>
        <w:rPr>
          <w:rFonts w:ascii="IRNazanin" w:hAnsi="IRNazanin" w:eastAsia="IRNazanin"/>
          <w:color w:val="111111"/>
          <w:sz w:val="28"/>
          <w:sz w:val="28"/>
          <w:szCs w:val="28"/>
          <w:rtl w:val="true"/>
          <w:lang w:bidi="fa-IR"/>
        </w:rPr>
        <w:t>داشته باشند که برای حضور بانوان در مساجد مهم‌ترین نکته ایجاد محیطی امن و بدون استرس، چه در مسیر مسجد و چه در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را که در مساجد برای خانم‌ها در نظر می‌گیرند، می‌‌توان با استفاده از ابزار و دیواره‌هایی که قابلیت باز و بسته شدن دارند در مواقع لزوم افزایش یا کاهش داد و دلنشین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بانوان بیشتر بتوانند از سخنرانی و دیگر برنامه‌های آموزنده مسجد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آموزشی و مهارتی در زمینه‌های اخلاقی، قرآنی، مهارت‌های زناشویی، تربیت فرزند و نظایر آن می‌تواند در ایجاد انگیزه برای حضور بانوان در مسجد مؤثر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دست‌اندرکاران مساجد می‌توانند با برنامه مناسب برای ایجاد انگیزه در کودکان، آنها  را مورد اکرام و احترام قرار دهند و آنها را از دیگران جدا نکنند و در بین بزرگ‌ترها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و نوجوانان را در قسمت عقب صفوف قرار ندهید، بلکه آنان را در میان بزرگسالان پراکنده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w:t>
      </w:r>
      <w:bookmarkStart w:id="617" w:name="pg6481_68281"/>
    </w:p>
    <w:p>
      <w:pPr>
        <w:pStyle w:val="BookText"/>
        <w:rPr/>
      </w:pPr>
      <w:bookmarkEnd w:id="617"/>
      <w:r>
        <w:rPr>
          <w:rFonts w:ascii="IRNazanin" w:hAnsi="IRNazanin" w:eastAsia="IRNazanin"/>
          <w:color w:val="111111"/>
          <w:sz w:val="28"/>
          <w:sz w:val="28"/>
          <w:szCs w:val="28"/>
          <w:rtl w:val="true"/>
          <w:lang w:bidi="fa-IR"/>
        </w:rPr>
        <w:t xml:space="preserve">آموزشی مناسب با سن کودکان و نوجوانان و اداره صحیح و اصولی به طوری که دل‌زدگی در آنها ایجاد نکند و نیز آموزش قرآن و احکام در لابه‌لای آموزش‌ها علاوه بر اینکه سبب رفع خستگی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ascii="IRNazanin" w:hAnsi="IRNazanin" w:eastAsia="IRNazanin"/>
          <w:color w:val="111111"/>
          <w:sz w:val="28"/>
          <w:sz w:val="28"/>
          <w:szCs w:val="28"/>
          <w:lang w:bidi="fa-IR"/>
        </w:rPr>
        <w:t>٧٥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درایجاد انگیزة آنها  نیز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حضور بزرگسالان در مسجد همان‌طور که پیامبر صلی الله علیه و آله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با سالمندان شما قرین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٩٩٢٧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فرد سالخورده از امّت من، احترام به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نوری طبرسی،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حضور کهنسالان در مجامع و جلسات و خانه‌ها مغتنم و موجب برکت شمرده شود و مهندسی ساختمان مسجد با در نظر گرفتن همه مخاطبان به ویژه این قشر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کوتاه کردن پلّه‌ها، سرویس‌های بهداشتی در دسترس و توالت فرنگی، ایجاد جایگاه مناسب برای نشستن آنها  و تهیة وسایل و تجهیزات مورد نیاز آن دسته از کهنسالانی که دچار بیماری هستند جهت تسهیل در انجام عبادات مثل صندلی‌هایی که برای این منظور تهیه شده است در کنار حفظ کرامت و منزلت آنان می‌تواند در این امر بسیار مؤثر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بانشی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حضور و انس خانواده با مسجد نه تنها باید مسجد به اندازة کافی در تمام مناطق احداث شود، بلکه ساختمان و تجهیزات آن باید مناسب همه اقشار و به‌گونه‌ای باشد که در آنجا افراد حتّی بیشتر از خانه خود احساس راحتی، آرامش و امنیت کنند</w:t>
      </w:r>
      <w:r>
        <w:rPr>
          <w:rFonts w:eastAsia="IRNazanin" w:cs="IRNazanin"/>
          <w:color w:val="111111"/>
          <w:sz w:val="28"/>
          <w:szCs w:val="28"/>
          <w:rtl w:val="true"/>
          <w:lang w:bidi="fa-IR"/>
        </w:rPr>
        <w:t>.</w:t>
      </w:r>
    </w:p>
    <w:p>
      <w:pPr>
        <w:pStyle w:val="Heading4"/>
        <w:numPr>
          <w:ilvl w:val="3"/>
          <w:numId w:val="1"/>
        </w:numPr>
        <w:rPr/>
      </w:pPr>
      <w:bookmarkStart w:id="618" w:name="__RefHeading___Toc1296717_653776707"/>
      <w:bookmarkStart w:id="619" w:name="_Toc224"/>
      <w:bookmarkEnd w:id="618"/>
      <w:r>
        <w:rPr/>
        <w:t>2-2</w:t>
      </w:r>
      <w:r>
        <w:rPr>
          <w:rtl w:val="true"/>
        </w:rPr>
        <w:t xml:space="preserve">. </w:t>
      </w:r>
      <w:r>
        <w:rPr>
          <w:rtl w:val="true"/>
        </w:rPr>
        <w:t>راهکار برای ایجاد جاذبه در مسجد برای مسلمانان به‌‌ویژه جوانان</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جذب مردم به سوی مسجد امام جماعت باید فردی باشد که علاوه بر تأثیر مستقیم بر دوستی‌های ایمانی بین مردم، بتواند راهکارهای تأثیر هوشمندانه و غیر‌مستقیم را هم در نظر بگیرد و بسیاری از دوستی‌ها و برادری‌ها را در قالب گروه‌ها و همکاری‌های گروهی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کارهای مسجد با کمک بزرگان و هیئت امنای مسجد گروه‌هایی را به‌خصوص از جوانان برای انجام و مدیریت کارها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مردم و جوانان را به مشارکت و فعالیّت‌های روزانه و هفتگی مسجد تشویق کند؛ مثلاً فعالیّت‌های مسجد را برای برگزاری مجالس و مناسبت‌ها به گروه‌هایی از جوانان مستعد و علاقه‌مند اهل مسجد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مسجد در زمینه کتابخانه، سالن مطالعه مجهز به فناوریهای جدید وکامپیوتر، ورزش، کارگاه‌های آموزشی معارف دینی، صندوق‌های مالی جهت فعالیت در </w:t>
      </w:r>
    </w:p>
    <w:p>
      <w:pPr>
        <w:pStyle w:val="BookText"/>
        <w:rPr/>
      </w:pPr>
      <w:r>
        <w:rPr>
          <w:rFonts w:ascii="IRNazanin" w:hAnsi="IRNazanin" w:eastAsia="IRNazanin"/>
          <w:color w:val="111111"/>
          <w:sz w:val="28"/>
          <w:sz w:val="28"/>
          <w:szCs w:val="28"/>
          <w:rtl w:val="true"/>
          <w:lang w:bidi="fa-IR"/>
        </w:rPr>
        <w:t>امور خیریه و نظایر آن همگی فعالیت‌هایی است که امام جماعت باید با مدیریتی هوشمندانه، بسیاری از مردم و جوانانی را که به مسجد رفت و آمد دارند به مشارکت و دخالت مستقیم به این امور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علاوه بر این که در افراد این حس اصیل را ایجاد می‌کند که مسجد از آن خودشان است و خودشان در شکل‌گیری و فرآیند امور مسجدشان مستقیماً دخیلند، به تشکیل روابط مستحکم بین فردی در قالب گردهمایی مشارکت کننده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دوستی‌هایی که در چنین فضاهای مقدسی شکل می‌گیرد بسیار اصیل، طولانی و تأثیرگذار در شخصیت و آیندة فرد است و مَثَل اعلای اخوت اسلامی و برادری ایمانی است و موجب جذب افراد به سوی مسجد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می‌‌تواند با حمایت‌های مردمی مراکز مشاوره را در مسجد خود در فضا و موقعیت مناسب دایر کند و از بهترین متخصصان متعهّد در حیطه روانشناسی، مشاوره، روانپزشکی، پزشکی و جز آن دعوت کند تا این متخصصان با ارائه خدمات در زمینه استرس‌های کاریابی، ازدواج، تحصیلات، پدیده‌های نظیر اعتیاد، طلاق، خودکشی، زندان، بزه های انفرادی و جمعی، اختلال‌های رفتاری و روانی به حل و درمان مشکلات مردم بپردازند و با برگزاری کارگاههای آموزشی بتوانند مهارت‌های زندگی، مهارت‌های ارتباطی، مهارت‌های زناشویی را به جوانان و به خانواده‌ها آموزش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افراد کم درآمد نیز بتوانند از خدمات مشاوره در زمینه‌های گوناگون استفاده کنند لازم است امام جماعت برنامه‌ریزی کند تا این افراد با حداقل پول و یا رایگان بتوانند از منابع مالی که مسجد در اختیار دارد و نیز ازکمک‌های مردم خیّر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مشاوره</w:t>
      </w:r>
    </w:p>
    <w:p>
      <w:pPr>
        <w:pStyle w:val="BookText"/>
        <w:rPr/>
      </w:pPr>
      <w:r>
        <w:rPr>
          <w:rFonts w:ascii="IRNazanin" w:hAnsi="IRNazanin" w:eastAsia="IRNazanin"/>
          <w:color w:val="111111"/>
          <w:sz w:val="28"/>
          <w:sz w:val="28"/>
          <w:szCs w:val="28"/>
          <w:rtl w:val="true"/>
          <w:lang w:bidi="fa-IR"/>
        </w:rPr>
        <w:t>در این دوره از زمان بیش از بیش احساس می‌شود و چون اکثر مردم توان پرداخت هزینه‌های مشاوره خصوصی را ندارند، ممکن است دست به رفتارهای ناهنجار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ناهنجاری‌های رفتاری و عواقب شوم آن، باید مساجد به عنوان پایگاه فکری اسلام سنّت دیرینه خود را احیاء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 تخصصی و به هنگام دیگر ناهنجاری‌های اجتماعی در این حدّ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است زندانیانی که در زندان خدمات مشاوره دریافت کرده اند همگی ادعا کرده اند که اگر در بیرون از زندان جایگاهی برای مشورت داشتند هرگز پایشان به زندان کشیده نمی شد و هرگز دچار لغزش واشتباه نمی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ایجاد جاذبه در مسجد می‌توان در زمینة فرهنگی و پژوهشی در طول</w:t>
      </w:r>
      <w:bookmarkStart w:id="620" w:name="pg6481_68285"/>
    </w:p>
    <w:p>
      <w:pPr>
        <w:pStyle w:val="BookText"/>
        <w:rPr/>
      </w:pPr>
      <w:bookmarkEnd w:id="620"/>
      <w:r>
        <w:rPr>
          <w:rFonts w:ascii="IRNazanin" w:hAnsi="IRNazanin" w:eastAsia="IRNazanin"/>
          <w:color w:val="111111"/>
          <w:sz w:val="28"/>
          <w:sz w:val="28"/>
          <w:szCs w:val="28"/>
          <w:rtl w:val="true"/>
          <w:lang w:bidi="fa-IR"/>
        </w:rPr>
        <w:t>سال ـ به ویژه در ایام تابستان و اوقات فراغت ـ کلاس‌های متنوع آموزشی و غیرآموزشی و پژوهشی تشکیل داد و روحیة پژوهش و تحقیق و تفکّر در زمینه‌های مختلف را در نوجوانان و جوانان تقویت کرد، و آنها  را ترغیب نمود برای پاسخ به سؤالات و کنجکاوی‌های خودبه ویژه در زمینه اعتقادی و معنوی به تحقیق و تفحص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می‌توان از استادان متعهّد و مجرب محل و حتی خود دانش‌آموزان و دانشجویان در زمینه‌های علمی، پژوهشی و هنری مانند خط، نقاشی، طراحی، آشپزی، خیاطی و غیره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پر کردن وقت‌های مرده و جلوگیری از هدر رفتن وقت، زمینه ارتباط و جذب مردم به ویژه جوانان را به مسجد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این طریق می‌توان عدّه‌ای از جوانان را مشغول به کار و صاحب درآمدکرد و برجاذبة مسجد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نفوذ مسجد در خانواده‌ها می‌توان واحدهای ویژه برای افراد گوناگون خانواده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واحد یا کمیتة ویژه جوانان، زنان، سالمندان، کودکان، نوجوانان و نظایر آن که این کار موجب آشنایی افراد خانواده، با مسجد و تألیف قلوب و جذبشان به این نهاد اجتماعی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 حل اختلافات خانوادگی و محلی در مسجد قبل از مراجعه به مراکز قضایی و حلّ و فصل آن توسط کارشناسان خبره در مسجد و یا تشکیل انجمن مسجد و مدرسه محل، تشکیل انجمن رفع گرفتاری‌های مردم در زمینه مشکلات تحصیلی، اداری، بیماری و به ویژه تأسیس مرکز ازدواج جهت شناسایی و معرفی افراد مناسب به یکدیگر توسط متخصصان متعهّد، اعطای وام مناسب، اجرای مسابقه‌های گوناگون ونظایر آن می‌تواند زمینه جذب و ارتباط فعال میان خانه و مدرسه و مسجد را فراهم سازد</w:t>
      </w:r>
      <w:r>
        <w:rPr>
          <w:rFonts w:eastAsia="IRNazanin" w:cs="IRNazanin"/>
          <w:color w:val="111111"/>
          <w:sz w:val="28"/>
          <w:szCs w:val="28"/>
          <w:rtl w:val="true"/>
          <w:lang w:bidi="fa-IR"/>
        </w:rPr>
        <w:t>.</w:t>
      </w:r>
    </w:p>
    <w:p>
      <w:pPr>
        <w:pStyle w:val="Heading4"/>
        <w:numPr>
          <w:ilvl w:val="3"/>
          <w:numId w:val="1"/>
        </w:numPr>
        <w:rPr/>
      </w:pPr>
      <w:bookmarkStart w:id="621" w:name="__RefHeading___Toc1296719_653776707"/>
      <w:bookmarkStart w:id="622" w:name="_Toc225"/>
      <w:bookmarkEnd w:id="621"/>
      <w:r>
        <w:rPr/>
        <w:t>2-3</w:t>
      </w:r>
      <w:r>
        <w:rPr>
          <w:rtl w:val="true"/>
        </w:rPr>
        <w:t xml:space="preserve">. </w:t>
      </w:r>
      <w:r>
        <w:rPr>
          <w:rtl w:val="true"/>
        </w:rPr>
        <w:t>راهکار برای تغییر طرحواره های ذهنی مردم برای برگزاری مراسم عقدشان در مسجد</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یافته‌های این پژوهش مشخص شد اکنون برای مساجد یکسری کارکردهای حداقلی تعریف شده و طرحواره‌های ذهنی مردم این است که مسجد غیر از برگزاری نمازهای یومیّه، مناسبت‌های مذهبی و مجالس ختم درگذشتگان کاربرد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مسجد توانایی بالقوه آن را دارد که از آن در امور مختلف اقتصادی، فرهنگی، خانوادگی، اجتماعی، سیاسی، ازدواج و غیره، به عنوان یک پایگاه امن در جامعه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انسان‌ها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w:t>
      </w:r>
    </w:p>
    <w:p>
      <w:pPr>
        <w:pStyle w:val="BookText"/>
        <w:rPr/>
      </w:pPr>
      <w:r>
        <w:rPr>
          <w:rFonts w:ascii="IRNazanin" w:hAnsi="IRNazanin" w:eastAsia="IRNazanin"/>
          <w:color w:val="111111"/>
          <w:sz w:val="28"/>
          <w:sz w:val="28"/>
          <w:szCs w:val="28"/>
          <w:rtl w:val="true"/>
          <w:lang w:bidi="fa-IR"/>
        </w:rPr>
        <w:t>ارائه روش‌های گوناگون و ابتکاری به ارتباط بین مسجد و خانه دست‌یابیم، یادگیری در زمینه‌های مذهبی، خانوادگی، اجتماعی، اقتصادی، سیاسی، فرهنگی و روابط زناشویی  به صورت مناسب صورت خواهد گرفت و ارتباط دو سویه بین خانواده و مسجد بسیاری از مشکلات را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برنامه‌های متنوع خانوادگی، ورزشی، علمی و دینی باید پویایی و نشاط در مساجد به وجود آید و مساجد بتوانند از عهدة کارکردهایی که در گذشته داشتند برآیند تا جوان امروز و خانواده‌ها به سمت آمدن به مساجد سوق پیدا کنند و به مساجد وصل شوند و نگرش و ذهنیت درستی نسبت به ظرفیت‌ها وکارکردهای این مکان مقدس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اجرای راهکارهایی که ذکر شد، وقتی خانواده مسجد محور شود، به ازدواج به عنوان یک امر ارزشی دارای جایگاه اساسی در اخلاق جنسی می‌نگرد و به عنوان یک سنّت حسنه در کلام الله، آن را به وجود آورندة مطمئن‌ترین و آرا م‌بخش‌ترین رابطه و آغازگر زندگی همراه با طراوت، مودّت و ایثار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برای خانواده‌ها و چه برای دختران و پسران جوان مهم‌ترین معیار در انتخاب همسر ایمان و اخلاق اسلامی و معیار برای برگزاری مراسم عقد و ازدواج در این مکان مقدس، دوری از تجمّلات بیهوده، اسراف و بی‌بندوباری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مثبت کردن طرحواره‌های ذهنی مردم نسبت به کارکردهای مسجد، می‌‌توان با رعایت شئونات اسلامی فیلم‌‌های متعدّد و جذابی از زندگی معصومین علیهم السلام  تهیه کرد، و روش و سیره آنها را در مراحل مختلف تشکیل خانواده اعم از خواستگاری، مراسم عقد، مراسم عروسی، تهیّه جهیزیه و حتّی نحوه ارتباطات آنها در زندگی زناشویی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از مراسم عقد کشورهای مسلمانی چون اندونزی و</w:t>
      </w:r>
    </w:p>
    <w:p>
      <w:pPr>
        <w:pStyle w:val="BookText"/>
        <w:rPr/>
      </w:pPr>
      <w:r>
        <w:rPr>
          <w:rFonts w:ascii="IRNazanin" w:hAnsi="IRNazanin" w:eastAsia="IRNazanin"/>
          <w:color w:val="111111"/>
          <w:sz w:val="28"/>
          <w:sz w:val="28"/>
          <w:szCs w:val="28"/>
          <w:rtl w:val="true"/>
          <w:lang w:bidi="fa-IR"/>
        </w:rPr>
        <w:t>مالزی که در مسجد برگزار می‌‌شود، فیلم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 توان از تجربیات این کشورها برای پیشگیری از مشکلاتی که ممکن است در زمینه اقتصادی، اجتماعی و اعتقادی و حرمت مسجد به وجود آید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اطلاعات لازم در زمینه مذکور جمع آوری شد، لازم است سالنی زیبا و مجهز به تجهیزات سفره عقد برای برگزاری مراسم عقد در مسجد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برگزاری این مراسم مقدس در خانه خدا تبرک و برکت بیشتری برای عروس و داماد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کار از بی بندباری‌های احتمالی و نیز هزینه‌های آنچنانی برای چیدمان سفره عقد در باشگاه‌ها، باغ‌ها، و منازل جلوگیری و وجوه آن صرف امور خیریه یا آبادانی مسجد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رفتار و کردار پیامبر صلی الله علیه و آله    الگو است، برای تغییر ذهنیت مردم برای برگزاری مراسم عقد در مسجد و در ضمن حفظ حرمت مسجد، لازم است ابتدا روحانیون شاخص، امام جماعت، افراد مؤمن، و نیز ثروتمندان معتقد به اسلام، مراسم عقد خود یا فرزندانشان را در مسجد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رفتار، گفتار، نوع خوردنیها و آشامیدنی آنها در برگزاری این جشن و سرور اسلامی می تواند الگوی مطلوبی برای برگزاری مراسم عقد دیگر خانواده‌های مسجدی در مسجد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عقد در مسجد محاسن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مدعوین در کارت دعوت بخوانند که مکان مراسم در مسجد است، سعی خواهند کرد از پوشیدن لباس‌های نامناسب و آرایش‌های خاص اجتناب کنند و با ظاهری مناسب وارد عروسی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از مردم، مسجد جای عزا است و صوت قرآن هم فقط آنها را یاد مردگان و مراسم فاتحه‌خوانی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نهادینه شدن مراسم ازدواج و عروسی در مساجد چنین تفکر غلطی کمرنگ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به ویژه صدا و سیما می تواند نقش حائز اهمیّتی در مثبت کردن ذهنیت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 فیلم برداری از برگزاری مراسم عقد و عروسی در مسجد به ویژه روحانیون شاخص و پخش این فیلم‌ها و دادن جلوه‌های ویژه به آن می توان ازدواج معنوی، آسان، به هنگام و به دور از اسراف و بی بندوباری‌ها را در اذهان عمومی جا انداخت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مثبت کردن ذهنیت مردم به مسجد مسئولین باید در ایام تعطیلات مناسبت‌های مذهبی تجدید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بیشتر، ایام وفات ائمة معصومین علیهم السلام  تعطیل است؛ و مساجد و رسانه ها در این ایام به نوحه خوانی و مرثیه سرایی می پردازندکه در نتیجه مسجد به عنوان جایگاهی برای عزاداری در طرحواره ذهنی مردم تثبیت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ایجاد توازن بین ایام وفات و تولّد ائمة معصومین علیهم السلام  برای تعطیلات، و با برگزاری مناسب مراسم جشن و سرور در مسجد و رسانه ها این ذهنیت را که مسجد جای جشن و سرور نیز می‌تواند باشد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 اکنون مساجد و شبکه‌های صدا و سیما در سالگرد تولد یا ازدواج ائمه معصومین علیهم السلام نوحه می‌خوانند و گاهی سینه می زنند که در این مورد نیاز به آموزش و برنامه‌ریزی حس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ارتباط هیئت امناء مساجد با معاونت پژوهشی دانشگاه‌ها می توان پژوهش‌های مقطعی و طولی با پرداخت کمک هزینة پژوهشی به دانشجویان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داد و دانشجویان مقاطع کارشناسی ارشد و دکترا را به سمت انجام پژوهش‌هایی برای مقایسه سلامت زندگی، صمیمت، پایداری ازدواج، مسایل اقتصادی و سایر مفاهیم ارزشی در ازدواج مسجدی‌ها و غیرمسجدی‌ها ترغیب کرد و با انتشار نتایج این پژوهش‌ها، ذهنیّت مردم را به سمت مسجدمحوری و دینداری  سوق داد</w:t>
      </w:r>
      <w:r>
        <w:rPr>
          <w:rFonts w:eastAsia="IRNazanin" w:cs="IRNazanin"/>
          <w:color w:val="111111"/>
          <w:sz w:val="28"/>
          <w:szCs w:val="28"/>
          <w:rtl w:val="true"/>
          <w:lang w:bidi="fa-IR"/>
        </w:rPr>
        <w:t xml:space="preserve">. </w:t>
      </w:r>
      <w:bookmarkStart w:id="623" w:name="pg6481_68293"/>
    </w:p>
    <w:p>
      <w:pPr>
        <w:pStyle w:val="Heading3"/>
        <w:numPr>
          <w:ilvl w:val="2"/>
          <w:numId w:val="1"/>
        </w:numPr>
        <w:rPr/>
      </w:pPr>
      <w:bookmarkStart w:id="624" w:name="__RefHeading___Toc1296721_653776707"/>
      <w:bookmarkStart w:id="625" w:name="_Toc226"/>
      <w:bookmarkEnd w:id="623"/>
      <w:bookmarkEnd w:id="624"/>
      <w:r>
        <w:rPr>
          <w:rtl w:val="true"/>
        </w:rPr>
        <w:t>منابع</w:t>
      </w:r>
      <w:bookmarkEnd w:id="625"/>
    </w:p>
    <w:p>
      <w:pPr>
        <w:pStyle w:val="BookText"/>
        <w:rPr/>
      </w:pPr>
      <w:r>
        <w:rPr>
          <w:rFonts w:ascii="IRNazanin" w:hAnsi="IRNazanin" w:eastAsia="IRNazanin"/>
          <w:color w:val="111111"/>
          <w:sz w:val="28"/>
          <w:sz w:val="28"/>
          <w:szCs w:val="28"/>
          <w:rtl w:val="true"/>
          <w:lang w:bidi="fa-IR"/>
        </w:rPr>
        <w:t xml:space="preserve">قرآن مجید، ترجمه عبدالمحمدآیتی، تهران، سروش، واحد احیای هنرهای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ترجمه مهدی الهی قمشه ای، قم، اَجود، پخش و نشر کتاب جواد الائمه،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ابی‌طالب علیه السلام ، نهج البلاغه، ترجمه محمد دشتی، نشر جمال،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روح الله،  صحیفه نور،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تهران، مؤسسه تنظیم و نشر آثار حضرت امام خمینی</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احمدپناهی، علی، ازدواج در اسلام با نگاهی به کارکردهای تربیتی و روان شناختی، ماهنامه معرفت، مرداد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نوده، خدابخش و علی فتحی آشتیانی و علیرضا عرب‌نیا، بررسی رابطه بین تقیّدات مذهبی و سازگاری زناشوی، فصلنامه خانواده پژوهی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بانشی، علی، نقش متولیان در مرکز شدن یک مسجد، خانه‌ای برای همه،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http://www.masjed.ir/fa/article/750</w:t>
      </w:r>
    </w:p>
    <w:p>
      <w:pPr>
        <w:pStyle w:val="BookText"/>
        <w:rPr/>
      </w:pPr>
      <w:r>
        <w:rPr>
          <w:rFonts w:ascii="IRNazanin" w:hAnsi="IRNazanin" w:eastAsia="IRNazanin"/>
          <w:color w:val="111111"/>
          <w:sz w:val="28"/>
          <w:sz w:val="28"/>
          <w:szCs w:val="28"/>
          <w:rtl w:val="true"/>
          <w:lang w:bidi="fa-IR"/>
        </w:rPr>
        <w:t xml:space="preserve">بخشوده، اسماء و هادی بهرامی احسان،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زناشویی 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مطالعات اسلام و روان شناسی،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آزار شیرازی، عبدالکریم، مسجد قلب جامعه اسلامی، نشریه فرهنگ کوثر،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پسندیده، عباس، رضایت از زندگی، قم، دار الحدیث، </w:t>
      </w:r>
      <w:r>
        <w:rPr>
          <w:rFonts w:ascii="IRNazanin" w:hAnsi="IRNazanin" w:eastAsia="IRNazanin"/>
          <w:color w:val="111111"/>
          <w:sz w:val="28"/>
          <w:sz w:val="28"/>
          <w:szCs w:val="28"/>
          <w:lang w:bidi="fa-IR"/>
        </w:rPr>
        <w:t>١٣٨٤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نویسندگان، تفسیر نمونه، ‌انتشارات دارالکتب 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زن در آیینه جلال و جمال، مرکز نشر فرهنگی رجاء،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سید حسین، نقش مسجد در تعالی و تحکیم بنیان خانواده، فصلنامۀ قرآنی کوثر،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‌موسسه آل البیت دار احیاء التراث،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نجمه و مجید عیدی بایگی و مصطفی دهقانی، اثربخشی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درمانی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مذهب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دوفصلنامۀ ‌مطالعات اسلام و روان شناسی، بهار و تابستان</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خدایاری فرد، محمد و روح الله شهابی و سعید اکبری زردخانه، رابطة نگرش مذهبی با رضایت زناشویی در دانشجویان متأهل، فصلنامه خانواده پژوهی،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خدایاری فرد، محمد و باقر غباری بناب و علی نقی فقیهی و شادی وحدت، روش درمانی عفو و گذشت با تأکید بر دیدگاه اسلامی، بررسی یک مطالعه موردی، فصلنامه اندیشه و رفتار،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خمسه، اکرم، آموزش قبل از ازدواج، تهران دانشگاه الزهرا، پژوهشکده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عصمت، نقش خودشناسی در درمان اختلافات زناشویی، انتشارات گلشن اندیشه،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عصمت، افزایش سازگاری زناشویی زوجهای ناسازگار با مشاوره از چشم‌اندازی اسلامی، فصلنامه مطالعات روانشناختی،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عصمت، بررسی اثربخشی روش ارتباط محاوره ای در افزایش سازگاری زناشویی زوج های ناسازگار، فصلنامه خانواده پژوهی،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عصمت، مقایسۀ سطح شادکامی و سلامت جسمی و روانی دانشجویان دختر و پسر متأهل و مجرد دانشگاه، فصلنامه روان‌شناسی کاربردی، زمستان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دبیری، حمیدرضا، راه‌کارها و ظرفیت‌های پیش‌روی امام جماعت در مسجد برای ایجاد فضای دوستی و برادری،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http://www.masjed.ir/fa/article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زینالی، حسین، چهل حدیث مسجد، ‌انتشارات سازمان تبلیغات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سعیدتهرانی، جواد، ‌فروغ نیایش، ‌نشر شارق،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ثواب الاعمال و عقاب الاعمال، ترجمه صادق حسن زاده، ‌انتشارات ارمغان طوبی،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فخر الدین بن محمد، مجمع البحرین، محقق احمد حسینی اشکوری، ناشرمرتضوی، تهران، </w:t>
      </w:r>
      <w:r>
        <w:rPr>
          <w:rFonts w:ascii="IRNazanin" w:hAnsi="IRNazanin" w:eastAsia="IRNazanin"/>
          <w:color w:val="111111"/>
          <w:sz w:val="28"/>
          <w:sz w:val="28"/>
          <w:szCs w:val="28"/>
          <w:lang w:bidi="fa-IR"/>
        </w:rPr>
        <w:t>١٣٧۵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بن حسن، 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مصحح حسن خرسان، چاپ سوم، تهران، دار الکتب الاسلامیه،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عزیزی، عباس، ‌فضایل و آثار مسجد در آیینه قرآن و حدیث، قم،  انتشارات نبوغ،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مهر، حسین، نقش مساجد در تأمین بهداشت روان انسان، سایت مسجد،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قائمی امیری، علی، خانواده در اسلام، وزارت آموزش و پرورش، سازمان پژوهش و برنامه‌ریزی آموزشی، تهران، شرکت چاپ و نشر کتاب‌های درسی ایران،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محسن، تفسیر سوره اسراء، ناشر مرکز فرهنگی درسهایی از قرآن،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محسن، پرتوی از اسرار نماز، ناشر طرح اقامه نماز،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قلی‌زاده، مهدی، نقش مسجد در دگرگونی‌های فرهنگی، سایت مسجد،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محمد بن یعقوب، فروع کافی، ترجم، گروه مترجمان اشراف رحیمیان، محمدحسی، قم، ناشرقدس،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لقمانی، احمد، بهترین آرزوهای زندگی، قم، ‌انتشارات بهشت بینش،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مجیدی‌خوانساری، غلامحسین، نهج الفصاحه، چاپ دوم، قم، انتشارات انصاریان،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طبرسی، حسین، مستدرک الوسائل و مستنبط المسائل، تحقیقات و نشر معارف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چاپ هفتم، سازمان چاپ و نشر دارالحدیث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مغانلو، علیرضا، نقش حیاتی و حمایتی مسجد در قانون‌گرایی و قانون‌پذیری افراد جامعه، سایت مسجد،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مقوا ساز، علی، فعالیت‌های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با حدود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هزار نفر جمعیت هنوز یک مسجد در محل ندارند،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خبرنگار صاحب نیوز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http://sahebnews.ir</w:t>
      </w:r>
    </w:p>
    <w:p>
      <w:pPr>
        <w:pStyle w:val="BookText"/>
        <w:rPr/>
      </w:pPr>
      <w:r>
        <w:rPr>
          <w:rFonts w:ascii="IRNazanin" w:hAnsi="IRNazanin" w:eastAsia="IRNazanin"/>
          <w:color w:val="111111"/>
          <w:sz w:val="28"/>
          <w:sz w:val="28"/>
          <w:szCs w:val="28"/>
          <w:rtl w:val="true"/>
          <w:lang w:bidi="fa-IR"/>
        </w:rPr>
        <w:t xml:space="preserve">مکارم شیرازی، ناصر، رساله توضیح المسائل، چاپ پنجاه و نهم، تهران، نشر فکربرتر،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داستان راستان، جلد اول، چاپ هفتادو سوم، قم، انتشارات صدرا،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محمد صادق و حسن غنیمتی، بررسی آثار و نتایج ازدواج دانشجویی در ابعاد فردی، اجتماعی، اقتصادی وسیاسی، مجله علوم اجتماعی، جامعه شناسی، فروردین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الحیاه،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ترجمه محمددشتی، فرهنگ سخنان امام حسن علیه السلام ، قم، ‌نشر محدث،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‌تنظیم محمد امین شریعتی و عبدالرسول پیمانی، اصفهان، انتشارات خاتم الانبیاء،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نوبهار، رحیم، ویژگی‌های مسجد نمونه، دفتر مطالعات و پژوهشهای مرکز رسیدگی به امورمساجد، سایت اندیشه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Call, V. R. A., &amp; Heaton, T. B. Religious influence on marital stability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for the Scientific Study of Religion, 1997, 36, 382-392</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Carr, A. Family Therapy: Concepts, process and practice, New York, Wiley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De Vaus, 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Marriage and Mental Health Family Matters, winter 2002, 62: 26-32</w:t>
      </w:r>
    </w:p>
    <w:p>
      <w:pPr>
        <w:pStyle w:val="BookText"/>
        <w:rPr/>
      </w:pPr>
      <w:r>
        <w:rPr>
          <w:rFonts w:eastAsia="Times New Roman" w:cs="Times New Roman" w:ascii="Times New Roman" w:hAnsi="Times New Roman"/>
          <w:color w:val="111111"/>
          <w:sz w:val="28"/>
          <w:szCs w:val="28"/>
          <w:lang w:val="en-US" w:bidi="en-US"/>
        </w:rPr>
        <w:t>Galloway, 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Does Movie Viewing Cultivate Unrealistic Expectations about Love and Marriage? (April 15, 2013)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Graduate Research Symposium (GCUA)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Paper 11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http://digitalscholarship.unlv.edu/grad_symposium/2013/april_15/11</w:t>
      </w:r>
    </w:p>
    <w:p>
      <w:pPr>
        <w:pStyle w:val="BookText"/>
        <w:rPr/>
      </w:pPr>
      <w:r>
        <w:rPr>
          <w:rFonts w:eastAsia="Times New Roman" w:cs="Times New Roman" w:ascii="Times New Roman" w:hAnsi="Times New Roman"/>
          <w:color w:val="111111"/>
          <w:sz w:val="28"/>
          <w:szCs w:val="28"/>
          <w:lang w:val="en-US" w:bidi="en-US"/>
        </w:rPr>
        <w:t>Gottman, J</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role of conflict engagement, escalation and avoidance in marital interaction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Counseling and Clinical Psychology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 76, 26-32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Hu¨nler, O, S. &amp; Genc¸o¨z, T. I. The effect of religiousness on marital satisfaction, Testing the mediator role of marital problem solving between religiousness and marital satisfaction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Contemporary Family Therapy, 2005, 27(1), 123-136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Lawrence, E., Nylen, K., &amp; Cobb, R.J</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Prenatal Expectation and Marital Satisfaction over the Transition to Parenthood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Family Psychology, (2007), 21(2), 155-164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Lederer, W</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mirage of marriage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Norton Co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Lavee, Y., &amp; Ben-Ari,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Emotional expressiveness and neuroticism: Do they predict marital quality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Family Psychology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 48(3), 206-217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Mahoney,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Religion and conflict in marital and parent child relationship, Journal 0f   Social Issues, 2005, 61(4), 689-706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Marsh, R, &amp; Dallos, R, Roman Catholic couples: wrath and religion, Family Process, Fall 2001, 40(3), 343-60</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Orathinkal, J. &amp; Vansteewegen, A, Religiosity and Marital Satisfaction, Contemporary Family Therapy, 2006, 28, 497-504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Patterson, J., Hayworth, M., Turner, C., &amp; Raskin, M. Spiritual issues in family therapy: A graduate-level course, Journal of Marital and Family Therapy, 2000, 26,199-210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 E. M., Westefeild, J. S., &amp; Ansley, T. N. Spiritual issues in counseling, Client’s beliefs and preference, Journal of Counseling Psychology, 2001, 48, 67-71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Rios, C. M, The Relationship between Premarital Advice, Expectations and Marital Satisfaction, unpublished Master Thesis, University of Logan, 2010, [On-Line], Available: www.proquest.com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Rogge, R.D., &amp; Bradbury, T. N. Till Violence do us part: The differing roles of communication and aggression in predicating adverse marital outcomes, Journal of consulting and Clinical psychology, 2003, 77(2), 320-335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Rosen-Grandon, J. R., Myers, J. E. &amp; Hattie J. A, The Relationship between Marital Characteristics, Marital Interaction Processes, and Marital Satisfaction, Journal of Counseling &amp; Development, 2004, 82, 58-68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Schoenborn, Ch. A. Marital Status and Health, United States, 1999-2002, Advance  Data, 2004, 351, 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Stanley, S. M., Markman H. J., &amp; Whitton, S. W, Communication, Conflict, and Commitment: Insights on the Foundations of Relationship Success from a National Survey, Family Process, 2002, 41, 659-675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Sharp, E. A., &amp; Ganeng, L. H, Raising Awereness about Marital Expectation, Are Unrealistic Beliefs by Integrative Teaching? Family Relations, 2004, 49(1), 71-76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Segrin, C., &amp; Nabi, R. L, Does television viewing cultivate unrealistic expectations about marriage? Journal of Communication, 2002, 52(2), 247-263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Sullivan, T, Understanding the relationship between religiosity and marriage: An investigation of the immediate and longitudinal effects of religiosity on newlywed couples, Journal of Family Psychology, 2001, 15: 610-628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Thompson, J. M., Wiffen, V. E., &amp; Blain, M. D, Depressive symptoms, sex and perceptions of intimate relationships, Journal of Social and Personal Relationship, 2005, 37, 102-109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Waller, M R. &amp; McLanahan S. S, His and her marriage expectations, Determinants and consequences,Journal of Marriage and Family, February 2005, 67(1), 53-67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Ch. M., &amp; Oswald, A.J, How Does Marriage Affect Physical and Psychological Health? A Survey of the Longitudinal Evidence, University of East Anglia, UK, University of Warwick, UK, and Harvard University, 2005</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Wood, R. G., Goesling, B., &amp; Avellar, S, The Effects of Marriage on Health, A Synthesis of Recent Research Evidence, Washington, DC, U.S. Department of Health and Human Services, Office of the Assistant Secretary  for Planning and Evaluation, Office of Human Services Policy, 2007, p. 1</w:t>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6481_68306"/>
      <w:bookmarkStart w:id="627" w:name="pg6481_68306"/>
      <w:bookmarkEnd w:id="627"/>
    </w:p>
    <w:p>
      <w:pPr>
        <w:pStyle w:val="Heading2"/>
        <w:numPr>
          <w:ilvl w:val="1"/>
          <w:numId w:val="1"/>
        </w:numPr>
        <w:rPr/>
      </w:pPr>
      <w:bookmarkStart w:id="628" w:name="pg6481_68306"/>
      <w:bookmarkStart w:id="629" w:name="__RefHeading___Toc1296723_653776707"/>
      <w:bookmarkStart w:id="630" w:name="_Toc227"/>
      <w:bookmarkEnd w:id="628"/>
      <w:bookmarkEnd w:id="629"/>
      <w:r>
        <w:rPr>
          <w:rtl w:val="true"/>
        </w:rPr>
        <w:t>رسالت مسجد در هدایت جامعه به ارزش‌ها  و اهداف الهی از توالد و تناسل</w:t>
      </w:r>
      <w:bookmarkEnd w:id="630"/>
    </w:p>
    <w:p>
      <w:pPr>
        <w:pStyle w:val="Heading3"/>
        <w:numPr>
          <w:ilvl w:val="2"/>
          <w:numId w:val="1"/>
        </w:numPr>
        <w:rPr/>
      </w:pPr>
      <w:bookmarkStart w:id="631" w:name="__RefHeading___Toc1296725_653776707"/>
      <w:bookmarkStart w:id="632" w:name="_Toc228"/>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کبری خزعلی</w:t>
      </w:r>
      <w:r>
        <w:rPr>
          <w:rStyle w:val="FootnoteAnchor"/>
          <w:rtl w:val="true"/>
        </w:rPr>
        <w:footnoteReference w:id="7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daftar.masjed@yahoo.com</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6481_68310"/>
      <w:bookmarkStart w:id="634" w:name="pg6481_68310"/>
      <w:bookmarkEnd w:id="634"/>
    </w:p>
    <w:p>
      <w:pPr>
        <w:pStyle w:val="Heading3"/>
        <w:numPr>
          <w:ilvl w:val="2"/>
          <w:numId w:val="1"/>
        </w:numPr>
        <w:rPr/>
      </w:pPr>
      <w:bookmarkStart w:id="635" w:name="pg6481_68310"/>
      <w:bookmarkStart w:id="636" w:name="__RefHeading___Toc1296727_653776707"/>
      <w:bookmarkStart w:id="637" w:name="_Toc229"/>
      <w:bookmarkEnd w:id="635"/>
      <w:bookmarkEnd w:id="636"/>
      <w:r>
        <w:rPr>
          <w:rtl w:val="true"/>
        </w:rPr>
        <w:t>مقدمه</w:t>
      </w:r>
      <w:bookmarkEnd w:id="63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مساجد که مظهر تجلّی اسم ربّ ودود و مربیگریِ الهی است و در تداوم مسیر تزکیه و تعلیم انبیاء به نقش‌آفرینی می‌پردازد بیش از هر زمان در بحران‌ها و تهاجمات علیه اسلام از صدر اسلام مشهود است، به نحوی که آغاز و انجام هر غزوه و دفاع پیامبر صلی الله علیه و آله  و مسلمین از مسجد بوده و به مسجد ختم شده است، امروز که این رسالت به عهدة علمای عظام و روحانیّت معزز و اولیاء خدوم مساجد است، ضرورت اهتمام به امور مسلمین و پیشگیری از خطراتی که جامعة اسلامی و حرث و نسل را تهدید می‌کند بیش از پیش احساس می‌شود، از مهم‌ترین این مسائل تهاجم دشمن یا جنگ نرم تدارک دیده شدة آنها به سبک زندگی و فرهنگ اسلامی ماست که با تغییر نگرش خانواده و به ویژه زنان سعی در تغییر سبک زندگی، برنامه‌ها و اولویت‌های مادران از توجه به خانواده و تربیت نیروی انسانی صالح و سالم و شاداب به حضور اجتماعی و شغل و تحصیل است و آن را به عنوان اولویت تربیت و رشد خود مطرح می‌کنند و در این عرصه وساوس شیطانی حتّی مؤمنین متوکّل ما را هم هدف قرار داده است و آنها تأکید می‌کنند که می‌دانیم که رزق و روزی انسان‌ها با خداست و فرزند برکت می‌آورد اما تربیت او برای ما مهم است، لذا از اولویت‌های اساسی مساجد، آشنا کردن با آیات و روایات در تشخیص دقیق وظایف مؤمنین است که در دو بخش به بررسی آثار تکثیر نسل در آیات و روایات می‌پردازیم</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6481_68314"/>
      <w:bookmarkStart w:id="639" w:name="pg6481_68314"/>
      <w:bookmarkEnd w:id="639"/>
    </w:p>
    <w:p>
      <w:pPr>
        <w:pStyle w:val="Heading3"/>
        <w:numPr>
          <w:ilvl w:val="2"/>
          <w:numId w:val="1"/>
        </w:numPr>
        <w:rPr/>
      </w:pPr>
      <w:bookmarkStart w:id="640" w:name="pg6481_68314"/>
      <w:bookmarkStart w:id="641" w:name="__RefHeading___Toc1296729_653776707"/>
      <w:bookmarkStart w:id="642" w:name="_Toc230"/>
      <w:bookmarkEnd w:id="640"/>
      <w:bookmarkEnd w:id="641"/>
      <w:r>
        <w:rPr>
          <w:rtl w:val="true"/>
        </w:rPr>
        <w:t>الف</w:t>
      </w:r>
      <w:r>
        <w:rPr>
          <w:rtl w:val="true"/>
        </w:rPr>
        <w:t xml:space="preserve">) </w:t>
      </w:r>
      <w:r>
        <w:rPr>
          <w:rtl w:val="true"/>
        </w:rPr>
        <w:t>تکثیر نسل، نشانه‌ها و آثار آن از منظر قرآن و روایات</w:t>
      </w:r>
      <w:bookmarkEnd w:id="642"/>
    </w:p>
    <w:p>
      <w:pPr>
        <w:pStyle w:val="Heading4"/>
        <w:numPr>
          <w:ilvl w:val="3"/>
          <w:numId w:val="1"/>
        </w:numPr>
        <w:rPr/>
      </w:pPr>
      <w:bookmarkStart w:id="643" w:name="__RefHeading___Toc1296731_653776707"/>
      <w:bookmarkStart w:id="644" w:name="_Toc231"/>
      <w:bookmarkEnd w:id="643"/>
      <w:r>
        <w:rPr>
          <w:rtl w:val="true"/>
        </w:rPr>
        <w:t>هدف تزویج درآیات و روایات</w:t>
      </w:r>
      <w:bookmarkEnd w:id="644"/>
    </w:p>
    <w:p>
      <w:pPr>
        <w:pStyle w:val="Heading5"/>
        <w:numPr>
          <w:ilvl w:val="4"/>
          <w:numId w:val="1"/>
        </w:numPr>
        <w:rPr/>
      </w:pPr>
      <w:bookmarkStart w:id="645" w:name="__RefHeading___Toc1296733_653776707"/>
      <w:bookmarkStart w:id="646" w:name="_Toc232"/>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در قرآن یکی از اهداف تزویج به آرامش رسیدن مرد و زن در کنار هم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أَنفُسِکُمْ أَزْوَاجًا لِّتَسْکُنُوا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نشانه‌های قدرت اوست که برایتان از جنس خودتان همسرانی آفرید تا به ایشان آرامش یابید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ادامة این پیوند در میان همسران خصوصاً، و در میان همة انسان‌ها به صورت عموم، نیاز به یک جاذبه و کشش قلبی و روحانی دارد به دنبال آن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شما دوستی و مهربانی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بَیْنَکُم مَّوَدَّةً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آیة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السموات و الارض جعل لکم من انفسکم ازواجا و من الانعام ازواجاً یذرؤکم فیه لیس کمثله شیء و هو 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آفرینندة آسمان‌ها و زمین است و از جنس شما همسرانی برای شما قرار داد و جفت‌هایی از چهارپایان آفرید و شما را به وسیله همسران تکثیر می‌کند، همانند او چیزی نیست و او شنوا و بیناست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آیة فوق هدف دیگر تزویج، تکثیر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لوازم تحقّق هدف اولی یعنی به آرامش رسیدن همسران نیز هست، چنانچه می‌دانیم که زن و مرد بالفطره علاقمند به فرزنددار شدن می‌باشند، یعنی یکی از خصوصیّات طبیعی و غریزی انسانی در دنیا، گرایش به فرزند است که مسلماً ارضاء این نیاز فطری موجب آرامش آنها در زندگی خواهد بود و عدم وجود آن در برخی اوقات موجب سردی و حتی سست شدن پایه‌های زندگی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که ازدواج در اسلام امر مقدسی قلمداد شده و به انجام آن در آیات و روایات تأکید و توصیة فراوان شده است، به فرزنددار شدن نیز که از لوازم پایداری و </w:t>
      </w:r>
      <w:bookmarkStart w:id="647" w:name="pg6481_68316"/>
    </w:p>
    <w:p>
      <w:pPr>
        <w:pStyle w:val="BookText"/>
        <w:rPr/>
      </w:pPr>
      <w:bookmarkEnd w:id="647"/>
      <w:r>
        <w:rPr>
          <w:rFonts w:ascii="IRNazanin" w:hAnsi="IRNazanin" w:eastAsia="IRNazanin"/>
          <w:color w:val="111111"/>
          <w:sz w:val="28"/>
          <w:sz w:val="28"/>
          <w:szCs w:val="28"/>
          <w:rtl w:val="true"/>
          <w:lang w:bidi="fa-IR"/>
        </w:rPr>
        <w:t>بنای زندگی است سفارش بسیار گردیده، چنانچه در روایاتی مشهور در ترغیب به  سنّت حسنة ازدواج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سنّتی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سنّت من است پس هرکه از  سنّت من روی گرداند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ایشان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فانی مکاثر بکم الامم و لاتکونوا کرهبانیه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که من به زیادی جمعیّت شما مسلمانان بر ملل دیگر افتخار می‌کنم و مانند مسیحیان راه رهبانیّت پیش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الودود الولود، فانّی مکاثر بکم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مهربان و بچه‌آور ازدواج کنید زیرا من به کثرت جمعیّت شما مسلمانان بر سایر پیغمبران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هیچ‌یک از این آیات و روایات قید فرزند صالح شرط فرزندآوری قرار نگرفته چرا که چنین شرطی محال است زیرا انسانی که به دنیا نیامده صالح یا غیرصالح بودنش معلوم نمی‌شود؛ ضمن اینکه توصیه به فرزند زیاد آوردن و توصیه به تربیت نیکو و صالح نیز با هم منافاتی ندارد و قاعدتاً از خانوادة مؤمن که رعایت موازین اسلامی و اخلاقی را می‌کند انتظار پرورش فرزند صالح وجود دارد مگر در موارد استثناء</w:t>
      </w:r>
      <w:r>
        <w:rPr>
          <w:rFonts w:eastAsia="IRNazanin" w:cs="IRNazanin"/>
          <w:color w:val="111111"/>
          <w:sz w:val="28"/>
          <w:szCs w:val="28"/>
          <w:rtl w:val="true"/>
          <w:lang w:bidi="fa-IR"/>
        </w:rPr>
        <w:t>.</w:t>
      </w:r>
    </w:p>
    <w:p>
      <w:pPr>
        <w:pStyle w:val="Heading5"/>
        <w:numPr>
          <w:ilvl w:val="4"/>
          <w:numId w:val="1"/>
        </w:numPr>
        <w:rPr/>
      </w:pPr>
      <w:bookmarkStart w:id="648" w:name="__RefHeading___Toc1296735_653776707"/>
      <w:bookmarkStart w:id="649" w:name="_Toc233"/>
      <w:bookmarkEnd w:id="648"/>
      <w:r>
        <w:rPr/>
        <w:t>2-1</w:t>
      </w:r>
      <w:r>
        <w:rPr>
          <w:rtl w:val="true"/>
        </w:rPr>
        <w:t>.</w:t>
      </w:r>
      <w:r>
        <w:rPr>
          <w:rtl w:val="true"/>
        </w:rPr>
        <w:t>گشایش روزی</w:t>
      </w:r>
      <w:bookmarkEnd w:id="649"/>
    </w:p>
    <w:p>
      <w:pPr>
        <w:pStyle w:val="BookText"/>
        <w:rPr/>
      </w:pPr>
      <w:r>
        <w:rPr>
          <w:rFonts w:ascii="IRNazanin" w:hAnsi="IRNazanin" w:eastAsia="IRNazanin"/>
          <w:color w:val="111111"/>
          <w:sz w:val="28"/>
          <w:sz w:val="28"/>
          <w:szCs w:val="28"/>
          <w:rtl w:val="true"/>
          <w:lang w:bidi="fa-IR"/>
        </w:rPr>
        <w:t>وسعت وگشایش روزی از وعده‌هایی است که خداوند همراه با آوردن فرزند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آیة قبل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مقالید السموات و الارض یبسط الرّزق لمن یّشاء ‌و یقدر انّه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و زمین از آن اوست، روزی را برای هر کس بخواهد گسترش می‌دهد و برای هر کس بخواهد محدود می‌سازد، او از همه چیز آگاه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آیه نتیجه‌ای برای آیة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 جعل لکم من انفسکم ازواجا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می‌فرماید آفرینندة آسمان و زمین خداست و کلیدهای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اوست، تمام رزق و روزی‌ها نیز در قبضة قدرت خداوند است و بر طبق مشیّتش که از حکمت او سرچشمه می‌گیرد و مصالح بندگان در آن ملحوظ است آن‌را تقسیم می‌کند و از آنجا که بهره‌مند ساختن همة موجودات زنده از روزی‌ها نیاز به علم و آگاهی از مقدار احتیاجات و محل و سایر خصوصیات آن دارد؛ در آخرین توصیف اضافه می‌کند او به همه چیز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بکل شیء علیم</w:t>
      </w:r>
      <w:r>
        <w:rPr>
          <w:rFonts w:eastAsia="IRNazanin" w:cs="IRNazanin"/>
          <w:color w:val="111111"/>
          <w:sz w:val="28"/>
          <w:szCs w:val="28"/>
          <w:rtl w:val="true"/>
          <w:lang w:bidi="fa-IR"/>
        </w:rPr>
        <w:t xml:space="preserve">» </w:t>
      </w:r>
      <w:bookmarkStart w:id="650" w:name="pg6481_68318"/>
    </w:p>
    <w:p>
      <w:pPr>
        <w:pStyle w:val="BookText"/>
        <w:rPr/>
      </w:pPr>
      <w:bookmarkEnd w:id="650"/>
      <w:r>
        <w:rPr>
          <w:rFonts w:ascii="IRNazanin" w:hAnsi="IRNazanin" w:eastAsia="IRNazanin"/>
          <w:color w:val="111111"/>
          <w:sz w:val="28"/>
          <w:sz w:val="28"/>
          <w:szCs w:val="28"/>
          <w:rtl w:val="true"/>
          <w:lang w:bidi="fa-IR"/>
        </w:rPr>
        <w:t xml:space="preserve">این آیه به قرینه آیة قبل و با توجه به آیاتی که دلالت بر آن می‌کند که از ترس فقر فرزندانتان را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اولادکم خشیة املاق نحن نرزقکم و 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روزی آنها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استنباط عوام از آنکه آوردن فرزند که موجب ازدیاد مخارج خانواده می‌شود ممکن است آنها را به فقر بکشاند غلط است، چرا که طبق آیة شریفة خداوند وعده می‌دهد که هر فرزندی را که به شما می‌دهد روزی آن‌را نیز جلوتر از آن که حتی به دنیا بیاید می‌فرستد چنانچه هنگام به دنیا آمدن نوزاد روزی‌اش را جلوتر در سینه مادر قرار داده است بنابراین افزایش فرزندان با افزایش روزی رابطه مستقیم دارد؛ بلکه قرآن فراتر از آنچه شما نگران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فرزند به دنیا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روزی شما هم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شما هم به دست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 هراس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نتیجه گرفت که نه تنها اینکه فرزند بار مضاعف بر دوش خانواده نمی‌باشد بلکه به مجرد آمدن فرزند درآمد خانواده وسعت و برکت نیز می‌یابد</w:t>
      </w:r>
      <w:r>
        <w:rPr>
          <w:rFonts w:eastAsia="IRNazanin" w:cs="IRNazanin"/>
          <w:color w:val="111111"/>
          <w:sz w:val="28"/>
          <w:szCs w:val="28"/>
          <w:rtl w:val="true"/>
          <w:lang w:bidi="fa-IR"/>
        </w:rPr>
        <w:t>.</w:t>
      </w:r>
    </w:p>
    <w:p>
      <w:pPr>
        <w:pStyle w:val="Heading5"/>
        <w:numPr>
          <w:ilvl w:val="4"/>
          <w:numId w:val="1"/>
        </w:numPr>
        <w:rPr/>
      </w:pPr>
      <w:bookmarkStart w:id="651" w:name="__RefHeading___Toc1296737_653776707"/>
      <w:bookmarkStart w:id="652" w:name="_Toc234"/>
      <w:bookmarkEnd w:id="651"/>
      <w:r>
        <w:rPr/>
        <w:t>3-1</w:t>
      </w:r>
      <w:r>
        <w:rPr>
          <w:rtl w:val="true"/>
        </w:rPr>
        <w:t xml:space="preserve">. </w:t>
      </w:r>
      <w:r>
        <w:rPr>
          <w:rtl w:val="true"/>
        </w:rPr>
        <w:t>علم و اراده خداوند</w:t>
      </w:r>
      <w:bookmarkEnd w:id="652"/>
    </w:p>
    <w:p>
      <w:pPr>
        <w:pStyle w:val="BookText"/>
        <w:rPr/>
      </w:pPr>
      <w:r>
        <w:rPr>
          <w:rFonts w:ascii="IRNazanin" w:hAnsi="IRNazanin" w:eastAsia="IRNazanin"/>
          <w:color w:val="111111"/>
          <w:sz w:val="28"/>
          <w:sz w:val="28"/>
          <w:szCs w:val="28"/>
          <w:rtl w:val="true"/>
          <w:lang w:bidi="fa-IR"/>
        </w:rPr>
        <w:t>علم و اراده خداوند بر کل هستی و جهان حاکم است و فرزنددار شدن به علم و اراده اوست چنانچه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یخفی علیه شی فی الارض و لا فی السماء هو الّذی یصوّرکم فی الارحام کیف یشاء لا اله الا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هیچ چیز نه در زمین و نه در آسمان بر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در رحم‌‌ها هر گونه که بخواهد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که شکست</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ناپذیر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خلقکم من تراب ثم من نطفه ثم جعلکم ازواجاً و ما تحمل من انثی و لا تضع الّا بعلمه و لاینقص من عمره الّا فی کتاب انّ ذلک علی الله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شما را از خاکی آفرید، سپس نطفه‌ای، آنگاه شما را زوج‌ها گردانید و هیچ زنی باردار نمی‌شود و بار نمی‌نهد مگر به علم او، هیچ کهن سالی عمر طولانی نمی‌کند و یا از عمرش کاسته نمی‌شود مگر آنکه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جای دیگر نیز به علم خداوند در فرزنددار شدن انسان اینگونه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افرءیتم ما 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أانتم تخلقونه ام نحن الخالقون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نطفه‌‌‌ای که در رحم می‌ریزید آگاهید؟ آیا شما آن‌را آفرینش می‌دهید یا ما آفریننده‌ایم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یقین دارید که این نطفه به جنین و فرزند تبدیل شود و آیا شما مراحل آفرینش آن‌را در رحم و شکم‌هایتان به‌عهده دارید یا به دست پرقدرت خداوند این کار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بیانگر آن است که فرزنددار شدن انسان به علم و اراده خداوند است، و نه خواست و اراده انسان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و آیة قبل که وعده خداوند در دادن روزی فرزند است نتیجه می‌گیریم که خداوند که با علم و آگاهی و اراده خود فرزندی را عطا می‌کند روزی آن‌را هم حتماً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فرزنددار شدن تنها به خواست و اراده انسان بود و خداوند هم به روزی آن وعده نداده بود مشیّت عطاء روزی توسط خداوند،گاهی بر خواست ما تعلق نمی‌گرفت؛ حال آنکه خداوند، خلقت و روزی نه تنها انسان، بلکه تمام موجودات را نیز از آن خود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جنبنده‏ای در روی زمین نیست مگر این‌که رزق و روزی آن بر خداست، و قرارگاه او را می‏داند، و از نقاطی که از قرارگاهش به آن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است و در هر جا باشد روزیش را به او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 دَابَّةٍ فِی الْأَرْضِ إِلَّا عَلَی اللَّهِ رِزْقُها وَ یَعْلَمُ مُسْتَقَرَّها وَ مُسْتَوْدَعَها؛ تمام این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همة حدود و مرزهایش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مبین و لوح محفوظ علم خداوند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روزی رساندن خداوند به موجوداتِ مختلف، بسیار حیرت انگیز است، از جنینی که در شکم مادر قرار گرفته تا حشرات گوناگونی که در اعماق تاریک زمین و لانه‏های پر پیچ و خم و در لابلای درختان و بر فراز کوه‌ها و در قعر درّه‏ها زندگی دارند، از دیدگاه علم او هرگز مخفی و پنهان نیستند، و همانگونه که قرآن می‏گوید خداوند، هم جایگاه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می‏داند و هم محل سیّار آنان را، و در هر جا باشند روزیشان را به آنان حواله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این سؤال که آیا روزی هر کس از آغاز تا پایان عمر تعیین شده، و خواه ناخواه به او می‏رسد؟ باید بگوییم درست است که روزی هر کس مقدّر و ثابت است، ولی در عین حال مشروط به سعی و تلاش و کوشش می‏باشد، و هرگاه این شرط حاصل نشود مشروط نیز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آیات و روایات مربوط به معین بودن روزی در واقع ترمزی است روی افکار مردم حریص و دنیاپرست که برای تأمین زندگی به هر در می‏زنند، و هر ظلم و جنایتی را مرتکب می‏شوند، به گمان این که اگر چنین نکنند زندگیشان تأمین نمی‏شود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احادیث اسلامی به این گونه افراد هشدار می‏دهد که بیهوده دست و پا نزنند، همین اندازه که آنها در طریق مشروع گام بگذارند و تلاش و کوشش کنند، مطمئن باشند خداوند از این راه همة نیازمندی‌های آنها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طبق آیات، خداوند عالم </w:t>
      </w:r>
      <w:bookmarkStart w:id="653" w:name="pg6481_68322"/>
    </w:p>
    <w:p>
      <w:pPr>
        <w:pStyle w:val="BookText"/>
        <w:rPr/>
      </w:pPr>
      <w:bookmarkEnd w:id="653"/>
      <w:r>
        <w:rPr>
          <w:rFonts w:ascii="IRNazanin" w:hAnsi="IRNazanin" w:eastAsia="IRNazanin"/>
          <w:color w:val="111111"/>
          <w:sz w:val="28"/>
          <w:sz w:val="28"/>
          <w:szCs w:val="28"/>
          <w:rtl w:val="true"/>
          <w:lang w:bidi="fa-IR"/>
        </w:rPr>
        <w:t xml:space="preserve">است و توانا، عالم است بر نیاز موجودی که خلق کرده و تواناست بر خلق او و عطاء‌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وعده کرده است، صادِقاً لا یُخْلِفُ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بی‌تا، جوشن کبیر، فراز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راست وعده‌ای است که خلاف وعده نمی‌کند</w:t>
      </w:r>
      <w:r>
        <w:rPr>
          <w:rFonts w:eastAsia="IRNazanin" w:cs="IRNazanin"/>
          <w:color w:val="111111"/>
          <w:sz w:val="28"/>
          <w:szCs w:val="28"/>
          <w:rtl w:val="true"/>
          <w:lang w:bidi="fa-IR"/>
        </w:rPr>
        <w:t>.</w:t>
      </w:r>
    </w:p>
    <w:p>
      <w:pPr>
        <w:pStyle w:val="Heading5"/>
        <w:numPr>
          <w:ilvl w:val="4"/>
          <w:numId w:val="1"/>
        </w:numPr>
        <w:rPr/>
      </w:pPr>
      <w:bookmarkStart w:id="654" w:name="__RefHeading___Toc1296739_653776707"/>
      <w:bookmarkStart w:id="655" w:name="_Toc235"/>
      <w:bookmarkEnd w:id="654"/>
      <w:r>
        <w:rPr/>
        <w:t>4-1</w:t>
      </w:r>
      <w:r>
        <w:rPr>
          <w:rtl w:val="true"/>
        </w:rPr>
        <w:t xml:space="preserve">. </w:t>
      </w:r>
      <w:r>
        <w:rPr>
          <w:rtl w:val="true"/>
        </w:rPr>
        <w:t>حکمت پروردگار</w:t>
      </w:r>
      <w:bookmarkEnd w:id="655"/>
    </w:p>
    <w:p>
      <w:pPr>
        <w:pStyle w:val="BookText"/>
        <w:rPr/>
      </w:pPr>
      <w:r>
        <w:rPr>
          <w:rFonts w:ascii="IRNazanin" w:hAnsi="IRNazanin" w:eastAsia="IRNazanin"/>
          <w:color w:val="111111"/>
          <w:sz w:val="28"/>
          <w:sz w:val="28"/>
          <w:szCs w:val="28"/>
          <w:rtl w:val="true"/>
          <w:lang w:bidi="fa-IR"/>
        </w:rPr>
        <w:t>همانطور که در قبل اشاره کردیم که عطاء فرزند به علم و اراده خداوند است چگونگی و زمان آفرینش آن نیز براساس حکمت و اراده خداوند است، لذا هر زمان که صلاح بداند و برای هر کس که بخواهد و مشیّت او تعلق بگیرد فرزند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زودهنگام و یا در کهنسالی، چنانچه در آیات قرآن اشاره می‌کند که اسحاق و اسماعیل را براساس حکمت خود در پیری به ابراهیم علیه السلام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وهب لی علی للکبر اسمعیل و اسحق ان ربی لسمیع الدعا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در وقت پیری، اسماعیل و اسحاق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شنونده دعاست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نشانگر آن است که خداوند چقدر حکیمانه فرزند عطا می‌کند که زمان آن هم براساس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خداوندی که علاوه بر اصل آفرینش، زمان آفرینش را نیز حکیمانه تقدیر می‌کند نیازها و ملزومات بقاء و زندگی آفریده و مخلوق خود را در نظر نداشته باشد و روزی او را حکیمانه تقدیر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چگونگی خلقت انسان را نیزحکیمانه تقدیر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دربارة شیوة بارداری حضرت مریم و تولّد حضرت عیسی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فی الکتاب مریم اذ انتبذت من اهلها مکانا شرقیاً فاتّخذت من دونهم حجاباً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از مریم یاد کن، آنگاه که از کسان خود 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گزید و میان خود و آنها پرده‌ای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خود را به سوی او فرستادیم تا به شکل بشری خوش اندام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خدای رحمان پناه می‌برم اگر پرهیزکار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فرستاده پروردگار توام بر این که به تو پسری پاکیزه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مرا پسری باشد با آن که دست بشری به من نرسیده و بدکاره هم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پروردگار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من آسان است و برای این است که او را آیتی برای مردم قرار دهیم و رحمتی از جانب ما باشد و این امری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که خداوند همة آنچه را که برای ما تقدیر می‌کند براساس اسباب و لوازم آن محقّق </w:t>
      </w:r>
      <w:bookmarkStart w:id="656" w:name="pg6481_68324"/>
    </w:p>
    <w:p>
      <w:pPr>
        <w:pStyle w:val="BookText"/>
        <w:rPr/>
      </w:pPr>
      <w:bookmarkEnd w:id="656"/>
      <w:r>
        <w:rPr>
          <w:rFonts w:ascii="IRNazanin" w:hAnsi="IRNazanin" w:eastAsia="IRNazanin"/>
          <w:color w:val="111111"/>
          <w:sz w:val="28"/>
          <w:sz w:val="28"/>
          <w:szCs w:val="28"/>
          <w:rtl w:val="true"/>
          <w:lang w:bidi="fa-IR"/>
        </w:rPr>
        <w:t>می‌شود نه به معنای این که خداوند قادر نیست بدون اسباب و علل کاری انجام دهد، بلکه استثنائاتی است که از آن تعبیر به معجزه می‌شود که آن هم برای معرفی حجّت خداست و قدرت آن نیز در دست اوست؛ اما مشیّت او نیست که همة کارها به این نحو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داشتن فرزند در هر سنّی به مشییت پروردگار امکان پذیر است</w:t>
      </w:r>
      <w:r>
        <w:rPr>
          <w:rFonts w:eastAsia="IRNazanin" w:cs="IRNazanin"/>
          <w:color w:val="111111"/>
          <w:sz w:val="28"/>
          <w:szCs w:val="28"/>
          <w:rtl w:val="true"/>
          <w:lang w:bidi="fa-IR"/>
        </w:rPr>
        <w:t>.</w:t>
      </w:r>
    </w:p>
    <w:p>
      <w:pPr>
        <w:pStyle w:val="Heading5"/>
        <w:numPr>
          <w:ilvl w:val="4"/>
          <w:numId w:val="1"/>
        </w:numPr>
        <w:rPr/>
      </w:pPr>
      <w:bookmarkStart w:id="657" w:name="__RefHeading___Toc1296741_653776707"/>
      <w:bookmarkStart w:id="658" w:name="_Toc236"/>
      <w:bookmarkEnd w:id="657"/>
      <w:r>
        <w:rPr/>
        <w:t>5-1</w:t>
      </w:r>
      <w:r>
        <w:rPr>
          <w:rtl w:val="true"/>
        </w:rPr>
        <w:t xml:space="preserve">. </w:t>
      </w:r>
      <w:r>
        <w:rPr>
          <w:rtl w:val="true"/>
        </w:rPr>
        <w:t>عامل نزدیکی به خداوند</w:t>
      </w:r>
      <w:bookmarkEnd w:id="658"/>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و توکّل به خدا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داشتن فرزند از مواهب بزرگ و نیاز فطری و غریزی انسان است که موجب آرامش، استحکام و بقاء خانواده می‌باشد و اسلام هم به آوردن آن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و چگونگی اعطاء آن براساس علم و حکمت خداوند است، یکی از حکمت‌های تأخیر در اعطاء این موهبت این است که بنده به واسطه دعا و درخواست از خداوند به او تقّرب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استجابت دعای حضرت زکریا و حضرت ابراهیم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اذ نادی ربّه رب لا تذرنی فردا و انت خیر الوارثین فاستجبنا له و وهبنا له یحیی و اصلحنا له زوجه انهم کانوا یسارعون فی الخیرات و یدعوننا رغبا و رهبا و کانوا لنا 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را هنگامی که پروردگار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و تو بهترین وارثانی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دعای او را اجابت نمودیم و یحیی را بدو بخشیدیم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برای او اصلاح کردیم به راستی آنها را در کارهای نیک پیشقدم بودند و ما را از روی امید و بیم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خواندند، وپیوسته در برابر ما فروتن بودند  و البته آزمایشی است برای بندگان خدا که آیا از رحمت خداوند مأیوس می‌شوند یا به او توکل و اعتماد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 و کانوا لنا 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بیم و امید ما را می‌خواندند و در برابر ما خاشع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این نکته که فرزنددار شدن به امر و اراده خداوند است و نه فقط خواست و ارادة انسان یعنی اگر خواست خداوند بر اعطاء آن باشد مسلماً بر خواست بنده غالب خواهد شد و مسلماً از خواست او هیچ مفرّ و گریزی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امرا مقضیا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 امری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فاجاء ها المخاض الی جذع النخله قالت یا لیتنی مت قبل هذا وکنت نسیا منسیا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درد زایمان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بسوی تنه نخلی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و یکسره فراموش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 را ندا داد که اندوه مخور، همانا خداوند در زیر پایت جویی روان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واینگونه خداوند به وی آرامش داد</w:t>
      </w:r>
      <w:r>
        <w:rPr>
          <w:rFonts w:eastAsia="IRNazanin" w:cs="IRNazanin"/>
          <w:color w:val="111111"/>
          <w:sz w:val="28"/>
          <w:szCs w:val="28"/>
          <w:rtl w:val="true"/>
          <w:lang w:bidi="fa-IR"/>
        </w:rPr>
        <w:t xml:space="preserve">. </w:t>
      </w:r>
      <w:bookmarkStart w:id="659" w:name="pg6481_68326"/>
    </w:p>
    <w:p>
      <w:pPr>
        <w:pStyle w:val="BookText"/>
        <w:rPr/>
      </w:pPr>
      <w:bookmarkEnd w:id="659"/>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w:t>
      </w:r>
    </w:p>
    <w:p>
      <w:pPr>
        <w:pStyle w:val="BookText"/>
        <w:rPr/>
      </w:pPr>
      <w:r>
        <w:rPr>
          <w:rFonts w:ascii="IRNazanin" w:hAnsi="IRNazanin" w:eastAsia="IRNazanin"/>
          <w:color w:val="111111"/>
          <w:sz w:val="28"/>
          <w:sz w:val="28"/>
          <w:szCs w:val="28"/>
          <w:rtl w:val="true"/>
          <w:lang w:bidi="fa-IR"/>
        </w:rPr>
        <w:t>از دیگر عوامل نزدیکی به خداوند نیکی کردن به بندگان اوست، خصوصاً کسانی‌که بر گردن ما حقی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الا تعبدوا الا ایاه و بالوالدین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تو حکم فرموده که جز او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نپرستید و درباره پدر و مادر نیکویی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الرجل بولده بره بوالدیه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مرد به فرزندش، نیکی اوست به پدر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نیکی به دیگران دعای خیر درباره آنهاست از آنجا که در قرآن به والدین و فرزند هر دو سوگند یاد شده که به نوعی اهمیّت هر یک را می‌توان نتیجه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متقابل والدین و فرزندان در حقّ یکدیگر، دعای والدین تأثیر بسزایی دارد، لذا توصیه شده که والدین علاوه بر انجام تکالیف و وظایف خود در قبال فرزندانشان، در حقّ آنان و برای اصلاح و عاقبت به‌خیری آنها دعا کنند و زمینة باقیات الصالحات را برای خود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اعان ولده علی بره وهو ان یعفو عن سیئته ویدعو له فیما بینه بینالله ؛ خدا رحمت کند کسی را که فرزندش را بر نیکی کردن به خود یاری رساند، بدین گونه که از گناه و خطای او درگذرد و به درگاه خدا برایش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محقق نمی‌شود مگر اینکه ما صاحب فرزند باشیم و مسلماً کثرت فرزندان با کثرت دعا و کثرت نیکی می‌تواند رابطه مستقیم داشته باشد</w:t>
      </w:r>
      <w:r>
        <w:rPr>
          <w:rFonts w:eastAsia="IRNazanin" w:cs="IRNazanin"/>
          <w:color w:val="111111"/>
          <w:sz w:val="28"/>
          <w:szCs w:val="28"/>
          <w:rtl w:val="true"/>
          <w:lang w:bidi="fa-IR"/>
        </w:rPr>
        <w:t>.</w:t>
      </w:r>
    </w:p>
    <w:p>
      <w:pPr>
        <w:pStyle w:val="Heading5"/>
        <w:numPr>
          <w:ilvl w:val="4"/>
          <w:numId w:val="1"/>
        </w:numPr>
        <w:rPr/>
      </w:pPr>
      <w:bookmarkStart w:id="660" w:name="__RefHeading___Toc1296743_653776707"/>
      <w:bookmarkStart w:id="661" w:name="_Toc237"/>
      <w:bookmarkEnd w:id="660"/>
      <w:r>
        <w:rPr/>
        <w:t>6-1</w:t>
      </w:r>
      <w:r>
        <w:rPr>
          <w:rtl w:val="true"/>
        </w:rPr>
        <w:t xml:space="preserve">. </w:t>
      </w:r>
      <w:r>
        <w:rPr>
          <w:rtl w:val="true"/>
        </w:rPr>
        <w:t>مغفرت و بخشش</w:t>
      </w:r>
      <w:bookmarkEnd w:id="661"/>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سختی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استناد به روایتی ضعیف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لیسارین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می‌کند سعی در اثبات ضرورت کنترل جمعیت دارند و این مطلب را توصیه به کم فرزندی تفسیر می‌کنند در حالیکه اگر از ضعف روایت صرف‌نظر کنیم آیا هدف از زندگی راحت‌طلبی است و آیا برای تحصیل و تربیت به سختی نمی‌افتند و آیا معنی روایت توصیفی است یا تکلیفی و تعیین </w:t>
      </w:r>
    </w:p>
    <w:p>
      <w:pPr>
        <w:pStyle w:val="BookText"/>
        <w:rPr/>
      </w:pPr>
      <w:r>
        <w:rPr>
          <w:rFonts w:ascii="IRNazanin" w:hAnsi="IRNazanin" w:eastAsia="IRNazanin"/>
          <w:color w:val="111111"/>
          <w:sz w:val="28"/>
          <w:sz w:val="28"/>
          <w:szCs w:val="28"/>
          <w:rtl w:val="true"/>
          <w:lang w:bidi="fa-IR"/>
        </w:rPr>
        <w:t>مسیر زندگی؟ پس معنی لقد خلقناه الانسان فی کبد چیست؟ آیا راه رشد از میان سختی‌ها عبور کردن نیست؟</w:t>
      </w:r>
    </w:p>
    <w:p>
      <w:pPr>
        <w:pStyle w:val="BookText"/>
        <w:rPr/>
      </w:pPr>
      <w:r>
        <w:rPr>
          <w:rFonts w:ascii="IRNazanin" w:hAnsi="IRNazanin" w:eastAsia="IRNazanin"/>
          <w:color w:val="111111"/>
          <w:sz w:val="28"/>
          <w:sz w:val="28"/>
          <w:szCs w:val="28"/>
          <w:rtl w:val="true"/>
          <w:lang w:bidi="fa-IR"/>
        </w:rPr>
        <w:t>در آیات و روایات بسیاری آمده که هر سختی که به مؤمن وارد شود باعث مغفرت و بخشش گناهان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فرمودة حضرت 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درد و رنج و اندوه و حزن و غمی به مسلمان نمی‌رسد، حتّی تیغی که به پای او می‌رود، مگر این که خداوند متعال، گناهان وی را به خاطر آن 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رنج و مشقّت دوران بارداری و شیرخواری برای مادر اجر و ثوابی بسیار داشته موجب مغفرت وی می‌باشد،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مرض او وجع یصیب الومن الاکفارة لذنبه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 یا دردی نیست که به مؤمن برسد، مگر این که کفارة گناه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تحمّل سختی کار و تلاش پدر برای ادارة زندگی و تهیة ملزومات و مایحتاج فرزندان و رفع نیازهای مادی و معنوی آنها نیز اجر و ثوابی بسیار دارد و موجب مغفرت</w:t>
      </w:r>
    </w:p>
    <w:p>
      <w:pPr>
        <w:pStyle w:val="BookText"/>
        <w:rPr/>
      </w:pPr>
      <w:r>
        <w:rPr>
          <w:rFonts w:ascii="IRNazanin" w:hAnsi="IRNazanin" w:eastAsia="IRNazanin"/>
          <w:color w:val="111111"/>
          <w:sz w:val="28"/>
          <w:sz w:val="28"/>
          <w:szCs w:val="28"/>
          <w:rtl w:val="true"/>
          <w:lang w:bidi="fa-IR"/>
        </w:rPr>
        <w:t xml:space="preserve">وی است؛ جای دیگر از رسول خدا  صلی الله علیه و آله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کالّاً فی طلب الحلال بات مغفورا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کسب درآمد حلال، خود را به رنج افکند، آمرزیده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9215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آیات قرآن به حقّ پدر و مادر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الانسان بوالدیه حملته امّه وهناً علی وهن و فصاله فی عامین ان اشکرلی و لوالدیک الی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انسان در حق پدر و مادرش سفارش کردیم، مادرش او را با ضعف روزافزون حمل کرد و دوران شیرخوارگی او در دو سال است که شکرگذار من و پدر و مادرت باش که به سوی من است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خانواده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دیگر مغفرت، خدمت به خانواده است؛ چنانچه اجر کسب روزی حلال، بیشتر ازجهاد فی سبیل الله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یطلب من فضل یکف به عیاله اعظم اجرا من المجاهد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تأمین مخارج خانواده‌اش در طلب روزی خدا بر آید پاداشش بیشتر از کسی است که در راه خدا جهاد می‌کند و در جای دیگر کفّاره گناهان بزرگ شمرده شده؛ 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خدمةالعیال کفارة للکبائر وتطفئَ غضب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کردن به خانواده، کفارة گناهان بزرگ است و خشم پروردگار را فرو می‌نشاند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و روایات فوق وجود فرزند وسیله‌ای برای مغفرت و آمرزش والدین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حقیقت نیز در آیات قرآن وجود دارد که مغفرت و بخشش خداوند موجب نزول رحمت و برکت می‌شود و یکی از این رحمت‌ها اعطاء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ربکم انه کان غفاراً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خویش طلب آمرزش کنید که او بسیار آمرزنده است و شما را می‌بخشاید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 علیکم مدرارا و یمددکم باموال و بنین و یجعل لکم جنات و یجعل لکم انهارا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آسمان باران‌های پر خیر و برکت را پیاپی می‌باراند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زمینه را برای افزایش دارایی شما فراهم کرده و شما 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اعطاء فرزند شما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آیات و روایات این بخش نتیجه می‌گیریم که فرزند رابطه مستقیمی با بخشش و مغفرت خداوند دارد یعنی نسبت آنها سبب و مسبب می‌باشند، چنانچه رنج و سختی حاصل از رشد و تربیت فرزند موجب مغفرت والدین است، یکی از پاداش‌های مغفرت و بخشش انسان نیز اعطاء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اوقات سختی‌ها و رنج و مصائبی که به انسان مؤمن، خصوصاً اولیاء خدا و پیامبران می‌رسد بخاطر آزمایش و عُلوّ مقام آنها می‌باشد، اما نتیجه یکسان می‌باشد چنانچه حضرت ایوب نتیجة آزمایش و صبر خود را بر مصائب و بلایا زنده شدن دوبارة فرزندان و دو برابر شدن آنها مشاهده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فکشفنا ما به من ضرّ و ءاتیناه اهله و مثلهم معهم رحمه من عندنا و ذکری للعابدین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دعای او را اجابت نمودیم و آسیب وارد شده بر او را برطرف کردیم و خانوادة او و نظیرشان را همراه با آنان مجدداً به وی عطا کردیم تا رحمتی از جانب ما و تذکری برای خداپرستان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مغفرت</w:t>
      </w:r>
    </w:p>
    <w:p>
      <w:pPr>
        <w:pStyle w:val="BookText"/>
        <w:rPr/>
      </w:pPr>
      <w:r>
        <w:rPr>
          <w:rFonts w:ascii="IRNazanin" w:hAnsi="IRNazanin" w:eastAsia="IRNazanin"/>
          <w:color w:val="111111"/>
          <w:sz w:val="28"/>
          <w:sz w:val="28"/>
          <w:szCs w:val="28"/>
          <w:rtl w:val="true"/>
          <w:lang w:bidi="fa-IR"/>
        </w:rPr>
        <w:t>یکی دیگر از عوامل آمرزش، دعا و درخواست مغفرت برای درگذشتگان است، خصوصاً دعای متقابل والدین و فرزندان نسبت به هم، به سبب علاقه و حقوقی که بین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الوالد من الحقوق لولده مایلزم الولد من الحقوق لوالده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همچنان‌که پدر بر فرزند حقوقی دارد، فرزند را نیز بر پدر حقوقی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دعای فرزندان نیز در حقّ والدین خویش و طلب آمرزش برای آنها نیز مؤثر و نزدیک به اجابت است، از همین روی توصیه شده که فرزندان برای والدین خود در زمان حیات </w:t>
      </w:r>
      <w:bookmarkStart w:id="662" w:name="pg6481_68331"/>
    </w:p>
    <w:p>
      <w:pPr>
        <w:pStyle w:val="BookText"/>
        <w:rPr/>
      </w:pPr>
      <w:bookmarkEnd w:id="662"/>
      <w:r>
        <w:rPr>
          <w:rFonts w:ascii="IRNazanin" w:hAnsi="IRNazanin" w:eastAsia="IRNazanin"/>
          <w:color w:val="111111"/>
          <w:sz w:val="28"/>
          <w:sz w:val="28"/>
          <w:szCs w:val="28"/>
          <w:rtl w:val="true"/>
          <w:lang w:bidi="fa-IR"/>
        </w:rPr>
        <w:t xml:space="preserve">ایشان و چه پس از مرگ ایشان دعا کنند چنانچه در قرآن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پروردگارا پدر و مادر مرا مشمول رحمت خویش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کودکی مرا تربیت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بیش از این دلالت ندارد که دعای فرزند در مظنه اجابت است و همچنین دعائی بی‌خاصیت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گفتیم که ممکن است به اجابت برسد و هم اینکه ادبی است دینی که فرزند از آن استفاده می‌برد، ولو در موردی مستجاب نشود و پدر و مادر از آن بهره‌مند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همدانی،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دارد بر این که دعای فرزند برای پدر و مادرش که از دنیا رفته‌اند مسموع است،‌ زیرا اگر مسموع نبود و برای آنها اثری نداشت معنا نداشت که در این آیه امر به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فراوانی از قرآن از زبان پیامبران برای والدین ایشان طلب مغفرت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اغفرلی و لوالدی و للمؤمنین یوم یقوم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پرودگار من روزی که حساب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مرا و پدر و مادرم و مؤمنان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طلب مغفرت پیامبران برای خویش و پدران و مادرانشان که در قرآن به طور مکرر بیان شده با عصمت پیامبران منافات ندارد زیرا طلب مغفرت برای ترک اولی بوده است و یا اینکه ایشان بخاطر آنکه به نظر خودشان، حقّ خدا یا عبادت خدا را ادا نکرده بودند طلب مغفرت می‌کردند</w:t>
      </w:r>
      <w:r>
        <w:rPr>
          <w:rFonts w:eastAsia="IRNazanin" w:cs="IRNazanin"/>
          <w:color w:val="111111"/>
          <w:sz w:val="28"/>
          <w:szCs w:val="28"/>
          <w:rtl w:val="true"/>
          <w:lang w:bidi="fa-IR"/>
        </w:rPr>
        <w:t>.</w:t>
      </w:r>
    </w:p>
    <w:p>
      <w:pPr>
        <w:pStyle w:val="Heading5"/>
        <w:numPr>
          <w:ilvl w:val="4"/>
          <w:numId w:val="1"/>
        </w:numPr>
        <w:rPr/>
      </w:pPr>
      <w:bookmarkStart w:id="663" w:name="__RefHeading___Toc1296745_653776707"/>
      <w:bookmarkStart w:id="664" w:name="_Toc238"/>
      <w:bookmarkEnd w:id="663"/>
      <w:r>
        <w:rPr/>
        <w:t>7-1</w:t>
      </w:r>
      <w:r>
        <w:rPr>
          <w:rtl w:val="true"/>
        </w:rPr>
        <w:t xml:space="preserve">. </w:t>
      </w:r>
      <w:r>
        <w:rPr>
          <w:rtl w:val="true"/>
        </w:rPr>
        <w:t>باقیات الصّالحات</w:t>
      </w:r>
      <w:bookmarkEnd w:id="664"/>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صالح</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می‌دانیم و در متون دینی هم اشاره شده، با مرگ پروندة اعمال انسان کاملاً بسته نمی‌شود؛ بلکه اثرات برخی از اعمال انسان در هنگام حیات تا مدّت‌ها و شاید ابد باقی بماند و لذا اثرات و نتیجة آن مستوجب پاداش و عقوبت برای بنیانگذار و عامل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اعمال تربیت صحیح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مرگ والدین می‌تواند موجب باقیات الصالحات پدر و مادر شود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پرودگارش را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عرضه داشت، ای پرودگار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هب لنا من ازواجنا و ذریاتنا قرة اعین و </w:t>
      </w:r>
    </w:p>
    <w:p>
      <w:pPr>
        <w:pStyle w:val="BookText"/>
        <w:rPr/>
      </w:pPr>
      <w:r>
        <w:rPr>
          <w:rFonts w:ascii="IRNazanin" w:hAnsi="IRNazanin" w:eastAsia="IRNazanin"/>
          <w:color w:val="111111"/>
          <w:sz w:val="28"/>
          <w:sz w:val="28"/>
          <w:szCs w:val="28"/>
          <w:rtl w:val="true"/>
          <w:lang w:bidi="fa-IR"/>
        </w:rPr>
        <w:t>اجعلنا للمتقین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ما از همسران و فرزندانمان روشنی چشم عطا کن و ما را پیشوای پرهیزکاران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است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این مرد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داشتن فرزند نداشتم تا این که روزی در عرفه جوانی را در کنار خود دیدم که دعا می‌کرد می‌گریست و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پدر و مادرم،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که این را شنیدم به داشتن فرزند علاقه‌مند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در این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ریحانه من الله، قسمها بین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شایسته دسته گلی است از جانب خداوند که میان بندگانش قسمت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کثرت دعا کنندگان در استجابت آن مؤثر است لذا کثرت فرزندان صالح به مؤمنین توصیه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نیکنامی</w:t>
      </w:r>
    </w:p>
    <w:p>
      <w:pPr>
        <w:pStyle w:val="BookText"/>
        <w:rPr/>
      </w:pPr>
      <w:r>
        <w:rPr>
          <w:rFonts w:ascii="IRNazanin" w:hAnsi="IRNazanin" w:eastAsia="IRNazanin"/>
          <w:color w:val="111111"/>
          <w:sz w:val="28"/>
          <w:sz w:val="28"/>
          <w:szCs w:val="28"/>
          <w:rtl w:val="true"/>
          <w:lang w:bidi="fa-IR"/>
        </w:rPr>
        <w:t>یکی دیگر از مظاهر باقیات الصالحات به نیکی یاد کردن انسان است پس 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اجمل الذکرین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صالح، زیباترین نام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خداوند عزّوجل از بنده مؤمن خود فرزندی است که، پس از مرگ او، خدا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سپس آیة زکریا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جانب خود به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که از من ارث برد و از خاندان یعقوب ارث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صالحی که باعث نیک‌نامی والدین خود می‌شوند؛ اعمال و کردار خوب آنها نیز صدقة جاریة والدین، موجب آمرزش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بر گوری گذشت که صاحب آن عذاب می‌کشید سال بعد نیز از همان گور گذشت و دید دیگر عذاب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 پارسال از این گور عبور کردم و صاحبش عذاب می‌شد و امسال که از آن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گذرم دیگر عذاب نمی‌کشد؟ خداوند جل جلاله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فرزند صالحی از او بزرگ شد و راهی را درست کرد و یتیمی را سرپرستی نمود و من بخاطر این کارهای فرزندش او را آمرزیدم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حرالعاملی،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665" w:name="pg6481_68336"/>
    </w:p>
    <w:p>
      <w:pPr>
        <w:pStyle w:val="BookText"/>
        <w:rPr/>
      </w:pPr>
      <w:bookmarkEnd w:id="665"/>
      <w:r>
        <w:rPr>
          <w:rFonts w:ascii="IRNazanin" w:hAnsi="IRNazanin" w:eastAsia="IRNazanin"/>
          <w:color w:val="111111"/>
          <w:sz w:val="28"/>
          <w:sz w:val="28"/>
          <w:szCs w:val="28"/>
          <w:rtl w:val="true"/>
          <w:lang w:bidi="fa-IR"/>
        </w:rPr>
        <w:t>از آنجا که وزر و گناه فرزندان در صورت عدم مشارکت والدین بر عهدة آنها نیست و بلعکس هر عمل خوب آنها که مستوجب پاداش است بعنوان خیرات برای والدین صالح ایشان ثبت می‌گردد، لذا عقل نیز حکم می‌کند که قصاص قبل از جنایت نکرده و به گفته برخی عوام از ترس اینکه فرزندان ما ناشایست و غیر صالح شوند از آوردن فرزند اعراض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فحوی روایات و آیات نیز این را می‌رساند که باید لوازم صلاح و تربیت صحیح آنها را فراهم کنیم و ضمن دعا و توکل بر خدا نتیجه را به خدا بسپاریم و در این صورت نتیجه هر چه شود ما مأجوریم همانطور که حضرت نوح نیز بخاطر داشتن فرزندی ناخلف مورد عقاب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فحوای آیات و روایات در می‌یابیم کثرت فرزندان صالح؛ موجب کثرت دعا گویان، صدقات جاریه، نیک‌نامی و در نتیجه باقیات الصالحات والدین است</w:t>
      </w:r>
      <w:r>
        <w:rPr>
          <w:rFonts w:eastAsia="IRNazanin" w:cs="IRNazanin"/>
          <w:color w:val="111111"/>
          <w:sz w:val="28"/>
          <w:szCs w:val="28"/>
          <w:rtl w:val="true"/>
          <w:lang w:bidi="fa-IR"/>
        </w:rPr>
        <w:t>.</w:t>
      </w:r>
    </w:p>
    <w:p>
      <w:pPr>
        <w:pStyle w:val="Heading4"/>
        <w:numPr>
          <w:ilvl w:val="3"/>
          <w:numId w:val="1"/>
        </w:numPr>
        <w:rPr/>
      </w:pPr>
      <w:bookmarkStart w:id="666" w:name="__RefHeading___Toc1296747_653776707"/>
      <w:bookmarkStart w:id="667" w:name="_Toc239"/>
      <w:bookmarkEnd w:id="666"/>
      <w:r>
        <w:rPr/>
        <w:t>2</w:t>
      </w:r>
      <w:r>
        <w:rPr>
          <w:rtl w:val="true"/>
        </w:rPr>
        <w:t xml:space="preserve">. </w:t>
      </w:r>
      <w:r>
        <w:rPr>
          <w:rtl w:val="true"/>
        </w:rPr>
        <w:t>کنترل جمعیت اهداف و نتایج آن از منظر قرآن و روایات</w:t>
      </w:r>
      <w:bookmarkEnd w:id="667"/>
    </w:p>
    <w:p>
      <w:pPr>
        <w:pStyle w:val="Heading5"/>
        <w:numPr>
          <w:ilvl w:val="4"/>
          <w:numId w:val="1"/>
        </w:numPr>
        <w:rPr/>
      </w:pPr>
      <w:bookmarkStart w:id="668" w:name="__RefHeading___Toc1296749_653776707"/>
      <w:bookmarkStart w:id="669" w:name="_Toc240"/>
      <w:bookmarkEnd w:id="668"/>
      <w:r>
        <w:rPr/>
        <w:t>1-2</w:t>
      </w:r>
      <w:r>
        <w:rPr>
          <w:rtl w:val="true"/>
        </w:rPr>
        <w:t xml:space="preserve">. </w:t>
      </w:r>
      <w:r>
        <w:rPr>
          <w:rtl w:val="true"/>
        </w:rPr>
        <w:t>تغییر فرهنگ و نگرش</w:t>
      </w:r>
      <w:bookmarkEnd w:id="669"/>
    </w:p>
    <w:p>
      <w:pPr>
        <w:pStyle w:val="BookText"/>
        <w:rPr/>
      </w:pPr>
      <w:r>
        <w:rPr>
          <w:rFonts w:ascii="IRNazanin" w:hAnsi="IRNazanin" w:eastAsia="IRNazanin"/>
          <w:color w:val="111111"/>
          <w:sz w:val="28"/>
          <w:sz w:val="28"/>
          <w:szCs w:val="28"/>
          <w:rtl w:val="true"/>
          <w:lang w:bidi="fa-IR"/>
        </w:rPr>
        <w:t>از آنجا که ارزش‌های یک جامعه فرهنگ آن جامعه را تشکیل می‌دهد و فرهنگ هویت یک ملت است، بنابراین هجوم فرهنگی، بهترین راه انحطاط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ارزش‌های اسلامی و دینی ساده زیستی و قناعت همراه با صمیمیت و همدلی است و توکل به خداوند و مأیوس نشدن از رحمت واسعة او و اعتماد به آنچه خداوند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توکل است که انسان می‌تواند در برابر شدائد و سختی‌ها ایستادگی کند و از وسوسه‌ها و تهدیدهای دشمن در امان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علی الله نجاه من کل سوئ، وحرز من کل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برخداوند مایه نجات از هر بدی و محفوظ ماندن از هر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صدر اسلام تاکنون از شعب ابی طالب تا تحریم اقتصادی ایران پیروان اسلام با توکّل به خدا، به مقاومت و ایستادگی پرداختند و بهترین الگو و سرمشق کشورها بودند و هستند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فقر از جمله اموری است که همة جوامع در همة اعصار و در هر طبقه از آن گریزان بودند؛ اما برای مؤمنینی که ضمن تلاش و کار به خدا توکل داشته و از او مدد می‌جویند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نگرش اینکه تعریف فقر و رفاه چیست چنانچه امام هادی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شرّة النفس وشدّة القنوط؛ فقر، سیری ناپذیری نفس است و نومیدی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نگرش سبک و چگونگی زندگی مرفه، چیزی است که </w:t>
      </w:r>
    </w:p>
    <w:p>
      <w:pPr>
        <w:pStyle w:val="BookText"/>
        <w:rPr/>
      </w:pPr>
      <w:r>
        <w:rPr>
          <w:rFonts w:ascii="IRNazanin" w:hAnsi="IRNazanin" w:eastAsia="IRNazanin"/>
          <w:color w:val="111111"/>
          <w:sz w:val="28"/>
          <w:sz w:val="28"/>
          <w:szCs w:val="28"/>
          <w:rtl w:val="true"/>
          <w:lang w:bidi="fa-IR"/>
        </w:rPr>
        <w:t>دشمنان برای رسیدن به هدف خود به وسیلة آن به فرهنگ ما هجوم آوردند و برای رسیدن به اهداف خود از هیچ عملی مضایقه ننمودند، چنانچه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ضرر الفقرأحمد من أشر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فقر،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سرمستی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افقر الناس من قتّر علی نفسه مع الغنی السعه، و خلّفه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فقیر ترین، مردم کسی است که با وجود توانگری و برخورداری، زندگی را بر خود تنگ گیرد و مالش را برای دیگری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از آوردن فرزند به بهانه ترس از فقر و سختی زندگی یکی از دسیسه‌های شیطانی است، چرا که خداوند در آیات متعدّد فرزند را موجب نزول رحمت و برکت دانسته و روزی وی را خود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اولادکم خشیه املق نحن نرزقکم و ایّاکم ان قتلهم کان خطئا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خود را از بیم تنگدستی نکشید این ما هستیم که آنان و شما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کشتن آنان گناهی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فوق مربوط است به رسوم دوران جاهلیت، زمانی‌که اعراب بجای توکل بر خدا و پرستش او بتها را شریک خداوند قرار داده و بر شیطان تأسی می‌نمودند و گمان می‌کردند که خود روزی ده آنها هستند و چون خود را ناتوان می‌دیدند و از شریکانشان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ساخته نبود و آنها را در زندگیشان مؤثر نمی‌یافتند فرزندان خود را زنده به گور می‌کردند و یا قربانی بت‌ها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ربی یبسط الرزق لمن یشاء من عباده و یقدر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رزق دست خداوند است که برای هر کس از بندگان که بخواهد وسعت ایجاد می‌کند و برای هر کس نخواهد تنگ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جالب اینکه طبق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رزق فرزندانتان دست خداست و فرزند عامل فقر نیست بلکه گاهی رزق و روزی ما در سایة روزی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نرزقهم و ایّاکم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کثرت فرزندان موجب فقر نیست؛ چنانچه در روایات بسیاری به عوامل فقر و تنگدستی اشاره شده است، از آن‌جمله؛ دم از ناداری زدن، حرص زدن، از فضل خداوند نطلبیدن، خیانت در امانت، کاهلی و ناتوانی، سرکیسه کردن مردم و نفرین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محمدی‌ری‌شهری،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باب فقر،قسم عوامل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رجل دعا علی ولده أورثه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مردی که فرزند خود را نفرین کند فقر برایش به ارث گذارد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مسلماً این منافاتی با این قضیه ندارد که لوازم و اسباب ترقی و زندگی بهتر و دارای امکانات بیشتر را انسان باید با ساماندهی و برنامه‌ریزی فرصت‌ها و البته با </w:t>
      </w:r>
      <w:bookmarkStart w:id="670" w:name="pg6481_68339"/>
    </w:p>
    <w:p>
      <w:pPr>
        <w:pStyle w:val="BookText"/>
        <w:rPr/>
      </w:pPr>
      <w:bookmarkEnd w:id="670"/>
      <w:r>
        <w:rPr>
          <w:rFonts w:ascii="IRNazanin" w:hAnsi="IRNazanin" w:eastAsia="IRNazanin"/>
          <w:color w:val="111111"/>
          <w:sz w:val="28"/>
          <w:sz w:val="28"/>
          <w:szCs w:val="28"/>
          <w:rtl w:val="true"/>
          <w:lang w:bidi="fa-IR"/>
        </w:rPr>
        <w:t>توکل و حسن ظن به خداوند بدست بگیرد، چنانچه پیامبر اکرم صلی الله علیه و آله  سعی می‌کردند برای نیازمندان به جای برطرف کردن نیاز آنیِ آنها کار و سرمایه ایجاد کنند؛ مثلاً با دادن طیور زنده به آنها که منجر به تولیدمثل و افزایش آن می‌شد زمینة کار و سرمایه را برای آنها فراهم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معروف که می‌گوید بجای دادن ماهی، ماهیگیری</w:t>
      </w:r>
    </w:p>
    <w:p>
      <w:pPr>
        <w:pStyle w:val="BookText"/>
        <w:rPr/>
      </w:pPr>
      <w:r>
        <w:rPr>
          <w:rFonts w:ascii="IRNazanin" w:hAnsi="IRNazanin" w:eastAsia="IRNazanin"/>
          <w:color w:val="111111"/>
          <w:sz w:val="28"/>
          <w:sz w:val="28"/>
          <w:szCs w:val="28"/>
          <w:rtl w:val="true"/>
          <w:lang w:bidi="fa-IR"/>
        </w:rPr>
        <w:t>را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تغییر نگرش در فرهنگ مردم از قناعت و توکّل به سمت کسب حداکثر رفاه و امکانات؛ تسهیلاتی،که شاید بیشتر آنها در بیشتر اوقات و به دلایل متعدّد از جمله نداشتن وقت، همدلی، صمیمیت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آسایش و راحتی آنها کمک نمی‌کند، بلکه اضطراب ناشی از، از دست رفتن آن نیز دغدغه‌ای بر مشکلات فکری و روحی آنها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دشمنان اسلام با تغییر سبک زندگی وتغییر فرهنگ ونگرش مسلمانان برنامه‌های بلند مدّت قطع نسل مسلمین را دنبال می‌کنند</w:t>
      </w:r>
      <w:r>
        <w:rPr>
          <w:rFonts w:eastAsia="IRNazanin" w:cs="IRNazanin"/>
          <w:color w:val="111111"/>
          <w:sz w:val="28"/>
          <w:szCs w:val="28"/>
          <w:rtl w:val="true"/>
          <w:lang w:bidi="fa-IR"/>
        </w:rPr>
        <w:t>.</w:t>
      </w:r>
    </w:p>
    <w:p>
      <w:pPr>
        <w:pStyle w:val="Heading5"/>
        <w:numPr>
          <w:ilvl w:val="4"/>
          <w:numId w:val="1"/>
        </w:numPr>
        <w:rPr/>
      </w:pPr>
      <w:bookmarkStart w:id="671" w:name="__RefHeading___Toc1296751_653776707"/>
      <w:bookmarkStart w:id="672" w:name="_Toc241"/>
      <w:bookmarkEnd w:id="671"/>
      <w:r>
        <w:rPr/>
        <w:t>2-2</w:t>
      </w:r>
      <w:r>
        <w:rPr>
          <w:rtl w:val="true"/>
        </w:rPr>
        <w:t xml:space="preserve">. </w:t>
      </w:r>
      <w:r>
        <w:rPr>
          <w:rtl w:val="true"/>
        </w:rPr>
        <w:t>زیبا جلوه دادن گناه</w:t>
      </w:r>
      <w:bookmarkEnd w:id="672"/>
    </w:p>
    <w:p>
      <w:pPr>
        <w:pStyle w:val="BookText"/>
        <w:rPr/>
      </w:pPr>
      <w:r>
        <w:rPr>
          <w:rFonts w:ascii="IRNazanin" w:hAnsi="IRNazanin" w:eastAsia="IRNazanin"/>
          <w:color w:val="111111"/>
          <w:sz w:val="28"/>
          <w:sz w:val="28"/>
          <w:szCs w:val="28"/>
          <w:rtl w:val="true"/>
          <w:lang w:bidi="fa-IR"/>
        </w:rPr>
        <w:t>یکی از دسیسه‌های شریکانی که مشرکین برای خداوند برگزیدند این است که اعمال حرام و گناه را در نظرشان زینت دهند یعنی بعد از قدم اول که تغییر نگرش و فرهنگ یعنی عدم توکل به خدا و شریک قرار دادن و مؤثر دانستن غیر اوست؛ پا را فراتر می‌گذارند و گناهان و اعمال حرام را که دست مایه نگرش‌های غلط است در نظرشان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روایات هم آمده، انسانی که از راه صراط خارج شده ابتدا ذهن و نگرش او دچار تردید و شُبهه و خطا می‌گردد و سپس این نگرش و افکار موجب نزدیکی او به گناه و ارتکاب عمل حرام می‌شود و این گناهان کم کم قلب او را سیاه می‌کند؛ چنانچه توبه نکند و بر گناه اصرار ورزد اعمال زشت ملکه او شده، تردید و ترس از گناه در او از بین ‌برود و تا حدی پیش می‌رود که اعمال خود را بر حق می‌بیند و برایش زیبا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کثر فکره فی المعاصی دعته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در مورد گناهان زیاد فکر می‌کند، گناهان او را به سوی خود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لازیننّ لهم فی الارض و لاغوینهم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حتماً برایشان می‌آرایم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گمراه می‌سازم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می‌فرماید،کشتن فرزند فعل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أَتْلُ ما حَرَّمَ رَبُّکُمْ عَلَیْکُمْ أَلَّا تُشْرِکُوا بِهِ شَیْئاً وَ بِالْوالِدَیْنِ إِحْساناً وَ لا تَقْتُلُوا أَوْلادَکُمْ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بیائید آنچه پروردگارتان بر شما حرام </w:t>
      </w:r>
      <w:bookmarkStart w:id="673" w:name="pg6481_68341"/>
    </w:p>
    <w:p>
      <w:pPr>
        <w:pStyle w:val="BookText"/>
        <w:rPr/>
      </w:pPr>
      <w:bookmarkEnd w:id="673"/>
      <w:r>
        <w:rPr>
          <w:rFonts w:ascii="IRNazanin" w:hAnsi="IRNazanin" w:eastAsia="IRNazanin"/>
          <w:color w:val="111111"/>
          <w:sz w:val="28"/>
          <w:sz w:val="28"/>
          <w:szCs w:val="28"/>
          <w:rtl w:val="true"/>
          <w:lang w:bidi="fa-IR"/>
        </w:rPr>
        <w:t>کرده بخوانم و آن اینکه چیزی را شریک او قرار ندهید و به پدر و مادر نیکی کنید و فرزندانتان را از بیم فقر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که در نظرشان زینت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زیّن لکثیر من المشرکین قتل اولادهم شرکاؤهم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برای بسیاری از مشرکین، شریکانشان کشتن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بنده همیشه پذیرای بیم وامید است، تا آنگاه که خونی را به نا حق بریزد؛ پس چون خون ریخت دلش واژگون شود و بر اثر گناه کوره آهنگری تفتیده و سیاه شود و دیگر نه کار خوب را، خوب داند ونه کار بد را، زشت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3995</w:t>
      </w:r>
      <w:r>
        <w:rPr>
          <w:rFonts w:eastAsia="IRNazanin" w:cs="IRNazanin"/>
          <w:color w:val="111111"/>
          <w:sz w:val="28"/>
          <w:szCs w:val="28"/>
          <w:rtl w:val="true"/>
          <w:lang w:bidi="fa-IR"/>
        </w:rPr>
        <w:t>)</w:t>
      </w:r>
    </w:p>
    <w:p>
      <w:pPr>
        <w:pStyle w:val="Heading5"/>
        <w:numPr>
          <w:ilvl w:val="4"/>
          <w:numId w:val="1"/>
        </w:numPr>
        <w:rPr/>
      </w:pPr>
      <w:bookmarkStart w:id="674" w:name="__RefHeading___Toc1296753_653776707"/>
      <w:bookmarkStart w:id="675" w:name="_Toc242"/>
      <w:bookmarkEnd w:id="674"/>
      <w:r>
        <w:rPr/>
        <w:t>3-2</w:t>
      </w:r>
      <w:r>
        <w:rPr>
          <w:rtl w:val="true"/>
        </w:rPr>
        <w:t xml:space="preserve">. </w:t>
      </w:r>
      <w:r>
        <w:rPr>
          <w:rtl w:val="true"/>
        </w:rPr>
        <w:t>هلاکت مسلمین</w:t>
      </w:r>
      <w:bookmarkEnd w:id="675"/>
    </w:p>
    <w:p>
      <w:pPr>
        <w:pStyle w:val="BookText"/>
        <w:rPr/>
      </w:pPr>
      <w:r>
        <w:rPr>
          <w:rFonts w:ascii="IRNazanin" w:hAnsi="IRNazanin" w:eastAsia="IRNazanin"/>
          <w:color w:val="111111"/>
          <w:sz w:val="28"/>
          <w:sz w:val="28"/>
          <w:szCs w:val="28"/>
          <w:rtl w:val="true"/>
          <w:lang w:bidi="fa-IR"/>
        </w:rPr>
        <w:t xml:space="preserve">چنانچه گفتیم در ادامة آیة قبل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اولادهم شرکائهم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 فرزندان را زینت داده بودند که آنها 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فرزندان موجب هلاکت می‌شود که می‌توان دو نتیجه از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به دلیل انجام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فرزندان خود برای بت‌ها و یا زنده به گور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قرآن، هلاک می‌شدند و دوم آنکه تعداد نفرات آنها که به دلالت آیات متعدد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قوّت و قدرت می‌داند رو به کاهش و سستی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یمددکم باموال و 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به اموال و پسران مدد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کالذین من قبلکم کانوا اشد منک قوه و اکثر اموالا و اولادا فاستمتعوا بخلاقهم و خضتم کالذی خاضوا اولئک حبطت اعمالهم فی الدنیا و الاخره و اولئک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کسانی هستید که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انفاق پوئیدند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شما نیرومندتر و اموال و فرزندانشان فزونتر بود، آنها از بهرة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در راه هوس‌ها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شما نیز از بهره خود در این راه استفاده کردید و اعمالشان در دنیا و آخرت نابود شد و آنها زیانکارانند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فحوی آیات می‌توان استفاده کرد که یکی از بهره‌هایی که نصیب انسان می‌شود اموال و فرزندان است که موجب قدرت و قوت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واسطة انجام گناهان </w:t>
      </w:r>
      <w:bookmarkStart w:id="676" w:name="pg6481_68343"/>
    </w:p>
    <w:p>
      <w:pPr>
        <w:pStyle w:val="BookText"/>
        <w:rPr/>
      </w:pPr>
      <w:bookmarkEnd w:id="676"/>
      <w:r>
        <w:rPr>
          <w:rFonts w:ascii="IRNazanin" w:hAnsi="IRNazanin" w:eastAsia="IRNazanin"/>
          <w:color w:val="111111"/>
          <w:sz w:val="28"/>
          <w:sz w:val="28"/>
          <w:szCs w:val="28"/>
          <w:rtl w:val="true"/>
          <w:lang w:bidi="fa-IR"/>
        </w:rPr>
        <w:t>و پرداختن به هوس‌ها و کارهای باطل این نعمت از انسان گرفته می‌شود و هنگامی‌که این نعمت که موجب قدرت و نیروی ما بوده با معاصی از بین برود هلاکت ما امری حتمی است</w:t>
      </w:r>
      <w:r>
        <w:rPr>
          <w:rFonts w:eastAsia="IRNazanin" w:cs="IRNazanin"/>
          <w:color w:val="111111"/>
          <w:sz w:val="28"/>
          <w:szCs w:val="28"/>
          <w:rtl w:val="true"/>
          <w:lang w:bidi="fa-IR"/>
        </w:rPr>
        <w:t>.</w:t>
      </w:r>
    </w:p>
    <w:p>
      <w:pPr>
        <w:pStyle w:val="Heading5"/>
        <w:numPr>
          <w:ilvl w:val="4"/>
          <w:numId w:val="1"/>
        </w:numPr>
        <w:rPr/>
      </w:pPr>
      <w:bookmarkStart w:id="677" w:name="__RefHeading___Toc1296755_653776707"/>
      <w:bookmarkStart w:id="678" w:name="_Toc243"/>
      <w:bookmarkEnd w:id="677"/>
      <w:r>
        <w:rPr/>
        <w:t>4-2</w:t>
      </w:r>
      <w:r>
        <w:rPr>
          <w:rtl w:val="true"/>
        </w:rPr>
        <w:t xml:space="preserve">. </w:t>
      </w:r>
      <w:r>
        <w:rPr>
          <w:rtl w:val="true"/>
        </w:rPr>
        <w:t>مشتبه ساختن دین</w:t>
      </w:r>
      <w:bookmarkEnd w:id="678"/>
    </w:p>
    <w:p>
      <w:pPr>
        <w:pStyle w:val="BookText"/>
        <w:rPr/>
      </w:pPr>
      <w:r>
        <w:rPr>
          <w:rFonts w:ascii="IRNazanin" w:hAnsi="IRNazanin" w:eastAsia="IRNazanin"/>
          <w:color w:val="111111"/>
          <w:sz w:val="28"/>
          <w:sz w:val="28"/>
          <w:szCs w:val="28"/>
          <w:rtl w:val="true"/>
          <w:lang w:bidi="fa-IR"/>
        </w:rPr>
        <w:t xml:space="preserve">در ادامة همان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لیردوهم و لیلبسوا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دینشان را بر آنان مشوش و مشتبه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یگانه پرستی را با خرافات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اشبهه علی اربع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بالزینه و تسویل النفس، و تاوّل العوج، و لبس الحق بالباطل؛ شبهه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باختن در برابر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وسوسه نفس، توجیه کردن کجی‌ها و آمیختن حق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بت‌ها کار را به جایی رسانده بود که این عمل زشت از نظر آنها زیبا جلوه می‌کرد و حتّی به آن افتخار می‌کردند؛ این آداب و رسوم غلط باعث شد تا کم کم آئین حقّ ابراهیمی تحریف و دگرگون گشته و خرافات به‌عنوان عبادت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مایة هلاکت نسل آنان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قبل آیه پی بردیم که گناه باعث هلاکت انسان می‌شود و بدتر از آن توجیه و تزئین آن گناه است که علاوه بر آنکه عامل سقوط و هلاکت انسان است، دین آنها را هم مشتبه ساخته و با خرافات آمیخته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طبق آیة قرآن، حلال خدا را حرام و حرام خدا را حلال جلوه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أرءیتم ما انزل الله لکم من رزق فجعلتم منه حراماً و حلالاً قل و الله أدن لکم ام علی الله 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روزی‌هایی که خدا برای شما نازل کرده و شما برخی از آنها ‌را حرام و برخی را حلال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شما اجازه داده است یا بر خدا دروغ می‌بندید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دشمنان اسلام که بزرگترین خطر را افراد دین‌دار می‌دانند ضمن اینکه برای هلاکت آنها از هیچ تلاشی فروگذار نمی‌کنند پیوسته در صدد هستند تا دین آنها را مشتبه ساخته با انواع خرافات بیامیزند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خداوند شریک قائل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یتبع الذین یدعون من دون الله شرکاء إن یتبعون الا الظن وان هم الا 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کسانیکه غیر از خدا شریکانی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از چه پیروی می‌کنند آنها صرفاً از پندار پیروی می‌کنند و جز دروغ نمی‌گویند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قربانی کردن فرزندانشان را برای بت‌ها مایة تقرب خود به خدا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اولادهم 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شرکائشان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فرزندان خود را قربانی می‌کردند و یا نذر می‌نمودند که اگر فرزندی نصیب آنها شد آن را برای بت قربانی کنند و اینگونه حرام خداوند را حلال می‌نمودند</w:t>
      </w:r>
      <w:r>
        <w:rPr>
          <w:rFonts w:eastAsia="IRNazanin" w:cs="IRNazanin"/>
          <w:color w:val="111111"/>
          <w:sz w:val="28"/>
          <w:szCs w:val="28"/>
          <w:rtl w:val="true"/>
          <w:lang w:bidi="fa-IR"/>
        </w:rPr>
        <w:t xml:space="preserve">. </w:t>
      </w:r>
      <w:bookmarkStart w:id="679" w:name="pg6481_68345"/>
    </w:p>
    <w:p>
      <w:pPr>
        <w:pStyle w:val="Heading5"/>
        <w:numPr>
          <w:ilvl w:val="4"/>
          <w:numId w:val="1"/>
        </w:numPr>
        <w:rPr/>
      </w:pPr>
      <w:bookmarkStart w:id="680" w:name="__RefHeading___Toc1296757_653776707"/>
      <w:bookmarkStart w:id="681" w:name="_Toc244"/>
      <w:bookmarkEnd w:id="679"/>
      <w:bookmarkEnd w:id="680"/>
      <w:r>
        <w:rPr/>
        <w:t>5-2</w:t>
      </w:r>
      <w:r>
        <w:rPr>
          <w:rtl w:val="true"/>
        </w:rPr>
        <w:t xml:space="preserve">. </w:t>
      </w:r>
      <w:r>
        <w:rPr>
          <w:rtl w:val="true"/>
        </w:rPr>
        <w:t>استراتژی دشمنان</w:t>
      </w:r>
      <w:bookmarkEnd w:id="681"/>
    </w:p>
    <w:p>
      <w:pPr>
        <w:pStyle w:val="BookText"/>
        <w:rPr/>
      </w:pPr>
      <w:r>
        <w:rPr>
          <w:rFonts w:ascii="IRNazanin" w:hAnsi="IRNazanin" w:eastAsia="IRNazanin"/>
          <w:color w:val="111111"/>
          <w:sz w:val="28"/>
          <w:sz w:val="28"/>
          <w:szCs w:val="28"/>
          <w:rtl w:val="true"/>
          <w:lang w:bidi="fa-IR"/>
        </w:rPr>
        <w:t>چنانچه گفتیم اموال و اولاد مایه قوّت و قدرت است، در قرآن آیات متعددی وجود دارد که نشانگر افتخار و برتری‌جویی کفار بر مسلمین به دلیل کثرت اولاد و فرزندان و یا تعداد نفرات و سربازان بیشتر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نحن اکثر اموالا و اولادا و ما نحن لیعذّبین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گفتند اموال و اولاد ما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آستانه تقرّب ما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عذاب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انما الحیوة الدنیا لعب و لهو و زینة و تفاخر بینکم و تکاثر فی الاموال و الاولاد؛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زندگی دنیا بازی و سرگرمی و زینت و فخرفروشی شما به یکدیگر و فزون خواهی در اموال و اولاد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 را هشدار می‌دهد که مبادا فکر کنی چرا اموال و اولاد که مایه قدرت و قوت است خداوند به کافران و مشرکان عطا نموده است، چرا که ما همین نعمت اولاد و ثروت را برای کفار و کسانی‌که گناهکارند و از کفر خویش برنمی‌گردند، از آنجا که خود فکر نمی‌کنند مایه عذاب و نقمت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تعجبک اموالهم انما یرید الله لیعذّبهم بها فی الحیوة الدنیا و تزهق انفسهم و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مبادا اموال و اولاد آنها تو را به شگفت آورد، جز این نیست که خدا می‌خواهد در زندگی دنیا با اینها عذابشان کند و جانشان در حال کفر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دشمنان اسلام با تلاش برای کاهش جمعیّت کشورهای دیگر و برنامه‌ریزی دقیقی برای افزایش جمعیت و توان خود تلاش می‌کنند تا اهداف سلطه‌گرانه خود را با هزینه کمتری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خانواده که همواره مورد توجه و حمایت سازمان ملل و قدرت‌های بزرگ جهان از جمله آمریکا بوده است، ‌از نوعی سلطه‌طلبی و برتری طلبی قدرت‌های بزرگ جهانی آغاز و با گذشت زمان، رنگ و لعاب کمک‌های بشر دوستانه و رفاهی و توسعه‌ای به خود گرفته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r>
        <w:rPr>
          <w:rFonts w:ascii="IRNazanin" w:hAnsi="IRNazanin" w:eastAsia="IRNazanin"/>
          <w:color w:val="111111"/>
          <w:sz w:val="28"/>
          <w:sz w:val="28"/>
          <w:szCs w:val="28"/>
          <w:rtl w:val="true"/>
          <w:lang w:bidi="fa-IR"/>
        </w:rPr>
        <w:t>این شعار بشر دوستانه پوششی است برای اجرای مخفیانه و مکارانه برنامه‌های سیاسی آنها، جهت تقطیع نسل مسلمین و هلاکت آنها و دست یافتن بر منابع و امکانات حداکثری و با هدف قرار گرفتن در قلّه اقتدار جهانی و سلطه بر سایر کشورها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فرازی ازدعای امام در صحیفه سجادیه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 تحیت و درود بر محمد و آل او بفرست و با مقام عزت خود سرحدهای کشور مسلمین را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مرزداران و نگهبانان آن را به قوت خودت تأیید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ثروت و هدیه‌های خود عطایشان را گوارا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بدین جهت، دشمنانشان راسست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جمعیّت و تعدادشان کاهش بده و قلوبشان را از ترس و وحشت سرشار نما و دستشان را از گشادگی ببند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زن‌هایشان را عقیم کن و اصلاب مردانشان را از نطفه خشک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 به واسطه آن اهل اسلام را قدرت بخش و خانه‌هایشان را مصون بدار و اموالشان را بدان بارور و با ثمر کن و آنان را از جنگ و نبرد با آنها فارغ گردان تا به عبادت تو پردازند و از کارزار و منازعه با آنها آسوده کن تا با تو خلوت نمایند تا به جایی برسد که در هیچ نقطه از بسیط خاک غیر تو پرستیده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اشعرانی،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682" w:name="pg6481_68349"/>
    </w:p>
    <w:p>
      <w:pPr>
        <w:pStyle w:val="Heading3"/>
        <w:numPr>
          <w:ilvl w:val="2"/>
          <w:numId w:val="1"/>
        </w:numPr>
        <w:rPr/>
      </w:pPr>
      <w:bookmarkStart w:id="683" w:name="__RefHeading___Toc1296759_653776707"/>
      <w:bookmarkStart w:id="684" w:name="_Toc245"/>
      <w:bookmarkEnd w:id="682"/>
      <w:bookmarkEnd w:id="683"/>
      <w:r>
        <w:rPr>
          <w:rtl w:val="true"/>
        </w:rPr>
        <w:t>منابع</w:t>
      </w:r>
      <w:bookmarkEnd w:id="68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عبدالواحد، غرر الحکم و درر الکلم، تصحیح سید مهدی رجایی، قم، دارالکتاب الاسلامی،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مجموعه کلمات قصار پیامبر صلی الله علیه و آله  با ترجمه فارسی، تهران، انتشارات جاویدان،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محمد بن عیسی، سنن الترمذی، بیروت، داراحیاء التراث العربی،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حرالعاملی، محمدبن حسن، وسائل الشیعه،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لبنان، دارالاحیاءالتراث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شعیری، تاج الدین محمد بن محمد، جامع الاخبار، انتشارات شریف رضی،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صحیفیه کامله سجادیه،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آیت الله میرزا ابو الحسن شعرانی، انتشارات قائم آل محمد،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امین الاسلام ابوعلی فضل بن حسن، مکارم الاخلاق، انتشارات شریف رضی،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سفینه البحار، انتشارات اسوه،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عباس،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محمدبن یعقوب، الکافی، تحقیق و تعلیق علی اکبر غفاری، بیروت، دارالأضواء، چاپ سوم،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ویراش جدید، قم، دارالحدیث،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ویراش جدید، قم، دارالحدیث،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 بحارالانوار،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علوی،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اسلامیة،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 الکتب الاسلامیه،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علاء الدین علی بن حسام، کنز العمّال فی سنن الاقوال و الافعال،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الوسائل، قم، موسسه آل البیت علیهم السلام  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6481_68352"/>
      <w:bookmarkStart w:id="686" w:name="pg6481_68352"/>
      <w:bookmarkEnd w:id="686"/>
    </w:p>
    <w:p>
      <w:pPr>
        <w:pStyle w:val="Heading2"/>
        <w:numPr>
          <w:ilvl w:val="1"/>
          <w:numId w:val="1"/>
        </w:numPr>
        <w:rPr/>
      </w:pPr>
      <w:bookmarkStart w:id="687" w:name="pg6481_68352"/>
      <w:bookmarkStart w:id="688" w:name="__RefHeading___Toc1296761_653776707"/>
      <w:bookmarkStart w:id="689" w:name="_Toc246"/>
      <w:bookmarkEnd w:id="687"/>
      <w:bookmarkEnd w:id="688"/>
      <w:r>
        <w:rPr>
          <w:rtl w:val="true"/>
        </w:rPr>
        <w:t>بررسی تاریخی و فقهی حضور زنان در مسجد</w:t>
      </w:r>
      <w:bookmarkEnd w:id="689"/>
    </w:p>
    <w:p>
      <w:pPr>
        <w:pStyle w:val="Heading3"/>
        <w:numPr>
          <w:ilvl w:val="2"/>
          <w:numId w:val="1"/>
        </w:numPr>
        <w:rPr/>
      </w:pPr>
      <w:bookmarkStart w:id="690" w:name="__RefHeading___Toc1296763_653776707"/>
      <w:bookmarkStart w:id="691" w:name="_Toc247"/>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عسکری اسلامپورکریمی</w:t>
      </w:r>
      <w:r>
        <w:rPr>
          <w:rStyle w:val="FootnoteAnchor"/>
          <w:rtl w:val="true"/>
        </w:rPr>
        <w:footnoteReference w:id="7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karimi_ae@yahoo.com :liamE</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6481_68356"/>
      <w:bookmarkStart w:id="693" w:name="pg6481_68356"/>
      <w:bookmarkEnd w:id="693"/>
    </w:p>
    <w:p>
      <w:pPr>
        <w:pStyle w:val="Heading3"/>
        <w:numPr>
          <w:ilvl w:val="2"/>
          <w:numId w:val="1"/>
        </w:numPr>
        <w:rPr/>
      </w:pPr>
      <w:bookmarkStart w:id="694" w:name="pg6481_68356"/>
      <w:bookmarkStart w:id="695" w:name="__RefHeading___Toc1296765_653776707"/>
      <w:bookmarkStart w:id="696" w:name="_Toc248"/>
      <w:bookmarkEnd w:id="694"/>
      <w:bookmarkEnd w:id="695"/>
      <w:r>
        <w:rPr>
          <w:rtl w:val="true"/>
        </w:rPr>
        <w:t>چکیده</w:t>
      </w:r>
      <w:bookmarkEnd w:id="696"/>
    </w:p>
    <w:p>
      <w:pPr>
        <w:pStyle w:val="BookText"/>
        <w:rPr/>
      </w:pPr>
      <w:r>
        <w:rPr>
          <w:rFonts w:ascii="IRNazanin" w:hAnsi="IRNazanin" w:eastAsia="IRNazanin"/>
          <w:color w:val="111111"/>
          <w:sz w:val="28"/>
          <w:sz w:val="28"/>
          <w:szCs w:val="28"/>
          <w:rtl w:val="true"/>
          <w:lang w:bidi="fa-IR"/>
        </w:rPr>
        <w:t>مقالۀ حاضر در صدد تبیین حضور بانوان در مسجد، از منظر تاریخ و فقه پویای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شواهد تاریخی و آیات و روایاتی که جواز یا عدم جواز حضور زنان در مسجد را بیان می‌کند، به تبیین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پنج گفتار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اوّل، تاریخچۀ حضور زنان در مسجد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دالّ بر حضور در قبل اسلام و بعد از ظهور اسلام و عصر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حضور زنان در مسجد از نگاه فقه و فقها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ادلّۀ فقها و دانشمندان قائل به افضلیت نماز برای زنان در خانه و قائلین به جواز و استحباب حضور زنان در مسجد مورد نقد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سوم، به تبیین و تشریح شرایط لازم برای حضور زنان در مسجد و دیگر عرصه‌های اجتماعی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چهارم، به نقش برجستۀ زنان و مادران مسجدی در تربیت نسل و شاخصه‌های زنان و مادران مسجدی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مسجد در غنی‌سازی اوقات فراغت زنان و خانواده‌ها مورد بررسی قرار گرفت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زنان، تاریخچۀ حضور زنان در مسجد، عدم جواز حضور، شرایط حضور، نقش برجسته زنان و مادران مسجدی، غنی‌سازی اوقات فراغت زنان و خانواده</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6481_68360"/>
      <w:bookmarkStart w:id="698" w:name="pg6481_68360"/>
      <w:bookmarkEnd w:id="698"/>
    </w:p>
    <w:p>
      <w:pPr>
        <w:pStyle w:val="Heading3"/>
        <w:numPr>
          <w:ilvl w:val="2"/>
          <w:numId w:val="1"/>
        </w:numPr>
        <w:rPr/>
      </w:pPr>
      <w:bookmarkStart w:id="699" w:name="pg6481_68360"/>
      <w:bookmarkStart w:id="700" w:name="__RefHeading___Toc1296767_653776707"/>
      <w:bookmarkStart w:id="701" w:name="_Toc249"/>
      <w:bookmarkEnd w:id="699"/>
      <w:bookmarkEnd w:id="700"/>
      <w:r>
        <w:rPr>
          <w:rtl w:val="true"/>
        </w:rPr>
        <w:t>مقدمه</w:t>
      </w:r>
      <w:bookmarkEnd w:id="701"/>
    </w:p>
    <w:p>
      <w:pPr>
        <w:pStyle w:val="BookText"/>
        <w:rPr/>
      </w:pPr>
      <w:r>
        <w:rPr>
          <w:rFonts w:ascii="IRNazanin" w:hAnsi="IRNazanin" w:eastAsia="IRNazanin"/>
          <w:color w:val="111111"/>
          <w:sz w:val="28"/>
          <w:sz w:val="28"/>
          <w:szCs w:val="28"/>
          <w:rtl w:val="true"/>
          <w:lang w:bidi="fa-IR"/>
        </w:rPr>
        <w:t>تربیت نفوس انسانی و رسیدن به کمال، از مهم‌ترین اهداف ارسال رسل و احکام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تربیت الهی مردان و زنان، دستورها و راهکارهایی در نظر گرفته است که از جمله مهم‌ترین آنها حضور در مسجد، اماکن و معابد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به عنوان نیمی از پیکر جامعۀ انسانی، همانند مردان در مشارکت عمومی، پایگاه و جایگاه مناسب دارند و نمی‌توان از نقش سازندۀ آنان چشم پوشید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حضور بانوان در عرصه‌های مختلف اجتماعی مخالف نیست و آن را منع نکرده است؛ بلکه وظیفۀ اصلی وی را مادری، تربیّت و پرورش انسان‌های بزرگ و وارسته می‌داند؛ البته در کنار آن نیز به آنان اجازه داده تا با حفظ حریم، عفّت و پاکدامنی خود، در اجتماع حضور یابند و برای رشد و ترقّی خود و جامعه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سرشار از صحنه‌هایی است که زنان آفریدگار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برآنیم تا با مطالعه و بررسی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فقهی و روایی اسلام به جواز حضور زنان در مسجد و نقش زنان و مادران مسجدی در تربیت نسل بپردازیم</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6481_68363"/>
      <w:bookmarkStart w:id="703" w:name="pg6481_68363"/>
      <w:bookmarkEnd w:id="703"/>
    </w:p>
    <w:p>
      <w:pPr>
        <w:pStyle w:val="Heading3"/>
        <w:numPr>
          <w:ilvl w:val="2"/>
          <w:numId w:val="1"/>
        </w:numPr>
        <w:rPr/>
      </w:pPr>
      <w:bookmarkStart w:id="704" w:name="pg6481_68363"/>
      <w:bookmarkStart w:id="705" w:name="__RefHeading___Toc1296769_653776707"/>
      <w:bookmarkStart w:id="706" w:name="_Toc250"/>
      <w:bookmarkEnd w:id="704"/>
      <w:bookmarkEnd w:id="705"/>
      <w:r>
        <w:rPr>
          <w:rtl w:val="true"/>
        </w:rPr>
        <w:t>الف</w:t>
      </w:r>
      <w:r>
        <w:rPr>
          <w:rtl w:val="true"/>
        </w:rPr>
        <w:t xml:space="preserve">) </w:t>
      </w:r>
      <w:r>
        <w:rPr>
          <w:rtl w:val="true"/>
        </w:rPr>
        <w:t>گفتار اوّل</w:t>
      </w:r>
      <w:r>
        <w:rPr>
          <w:rtl w:val="true"/>
        </w:rPr>
        <w:t xml:space="preserve">: </w:t>
      </w:r>
      <w:r>
        <w:rPr>
          <w:rtl w:val="true"/>
        </w:rPr>
        <w:t>بررسی تاریخچۀ حضور زنان در</w:t>
      </w:r>
      <w:bookmarkEnd w:id="706"/>
    </w:p>
    <w:p>
      <w:pPr>
        <w:pStyle w:val="Heading4"/>
        <w:numPr>
          <w:ilvl w:val="3"/>
          <w:numId w:val="1"/>
        </w:numPr>
        <w:rPr/>
      </w:pPr>
      <w:bookmarkStart w:id="707" w:name="__RefHeading___Toc1296771_653776707"/>
      <w:bookmarkStart w:id="708" w:name="_Toc251"/>
      <w:bookmarkEnd w:id="707"/>
      <w:r>
        <w:rPr/>
        <w:t>1</w:t>
      </w:r>
      <w:r>
        <w:rPr>
          <w:rtl w:val="true"/>
        </w:rPr>
        <w:t xml:space="preserve">- </w:t>
      </w:r>
      <w:r>
        <w:rPr>
          <w:rtl w:val="true"/>
        </w:rPr>
        <w:t>مسجد قبل از اسلام</w:t>
      </w:r>
      <w:bookmarkEnd w:id="708"/>
    </w:p>
    <w:p>
      <w:pPr>
        <w:pStyle w:val="Heading5"/>
        <w:numPr>
          <w:ilvl w:val="4"/>
          <w:numId w:val="1"/>
        </w:numPr>
        <w:rPr/>
      </w:pPr>
      <w:bookmarkStart w:id="709" w:name="__RefHeading___Toc1296773_653776707"/>
      <w:bookmarkStart w:id="710" w:name="_Toc252"/>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 xml:space="preserve">با بررسی تاریخچۀ حضور زنان در مسجد از منظر قرآن و روایات، به روشنی درمی‌یابیم که حضور زنان در مساجد و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حضور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الهی گذشته امری مشروع و عادی بوده است و هیچ گونه منعی در این مورد وجود نداشته است؛ چنان که مستندات قرآنی زیادی بر این مدّعا وجود دارد که در ذیل به آن اشاره می‌کنیم</w:t>
      </w:r>
      <w:r>
        <w:rPr>
          <w:rFonts w:eastAsia="IRNazanin" w:cs="IRNazanin"/>
          <w:color w:val="111111"/>
          <w:sz w:val="28"/>
          <w:szCs w:val="28"/>
          <w:rtl w:val="true"/>
          <w:lang w:bidi="fa-IR"/>
        </w:rPr>
        <w:t>:</w:t>
      </w:r>
    </w:p>
    <w:p>
      <w:pPr>
        <w:pStyle w:val="Heading5"/>
        <w:numPr>
          <w:ilvl w:val="4"/>
          <w:numId w:val="1"/>
        </w:numPr>
        <w:rPr/>
      </w:pPr>
      <w:bookmarkStart w:id="711" w:name="__RefHeading___Toc1296775_653776707"/>
      <w:bookmarkStart w:id="712" w:name="_Toc253"/>
      <w:bookmarkEnd w:id="711"/>
      <w:r>
        <w:rPr/>
        <w:t>1-1</w:t>
      </w:r>
      <w:r>
        <w:rPr>
          <w:rtl w:val="true"/>
        </w:rPr>
        <w:t xml:space="preserve">. </w:t>
      </w:r>
      <w:r>
        <w:rPr>
          <w:rtl w:val="true"/>
        </w:rPr>
        <w:t>وحی به عمران بن أشهم</w:t>
      </w:r>
      <w:bookmarkEnd w:id="712"/>
    </w:p>
    <w:p>
      <w:pPr>
        <w:pStyle w:val="BookText"/>
        <w:rPr/>
      </w:pPr>
      <w:r>
        <w:rPr>
          <w:rFonts w:ascii="IRNazanin" w:hAnsi="IRNazanin" w:eastAsia="IRNazanin"/>
          <w:color w:val="111111"/>
          <w:sz w:val="28"/>
          <w:sz w:val="28"/>
          <w:szCs w:val="28"/>
          <w:rtl w:val="true"/>
          <w:lang w:bidi="fa-IR"/>
        </w:rPr>
        <w:t xml:space="preserve">خداوند پیش از ولادت حضرت مریم علیها السلام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أشهم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نوادگان حضرت سلیمان بود، وحی کرد که فرزندی به او عطا خواهد کرد که به اذن خدا بیماران را شفا خواهد داد و مردگان را زنده خواهد کرد و او را به سوی بنی‌اسرائیل مبعوث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مطلب را برای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حنّه باردار شد، به تصوّر این‌که، این جنین همان فرزند موعود خواهد بود، او را نذر معبد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به عبادت‌کنندگان خدمت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حضرت مریم و فهمیدن آنکه این مولود دختر است، تعجب کرد که چگونه این دختر، همان پیامبر موعود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مادر حضرت مریم علیها السلام  جهت ایّام حیض وی بود، نه از جهت اصل حضور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زن بود، معاف نشد بلکه مشکل حضور دائمش برداشته شد و احتمال دارد خداوند حضرت مریم علیها السلام   را از مشکلاتی که زنان را از حضور در مسجد منع می‌کند پاک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نامه‏ای </w:t>
      </w:r>
      <w:bookmarkStart w:id="713" w:name="pg6481_68365"/>
    </w:p>
    <w:p>
      <w:pPr>
        <w:pStyle w:val="BookText"/>
        <w:rPr/>
      </w:pPr>
      <w:bookmarkEnd w:id="713"/>
      <w:r>
        <w:rPr>
          <w:rFonts w:ascii="IRNazanin" w:hAnsi="IRNazanin" w:eastAsia="IRNazanin"/>
          <w:color w:val="111111"/>
          <w:sz w:val="28"/>
          <w:sz w:val="28"/>
          <w:szCs w:val="28"/>
          <w:rtl w:val="true"/>
          <w:lang w:bidi="fa-IR"/>
        </w:rPr>
        <w:t xml:space="preserve">که به نجّاشی می‏نویسد از حضرت مریم علیها السلام  با صفت طیّبۀ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1363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به زنی گفته می‌شود که خون حیض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علی علیه السلام  روایت کرده که از پیامبر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از شما شنیده‏ایم که گفته‏اید مریم و فاطمه هر دو بتول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زنی را می‌گویند که حیض نمی‏شود؛ زیرا حیض برای دختران انبیا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5"/>
        <w:numPr>
          <w:ilvl w:val="4"/>
          <w:numId w:val="1"/>
        </w:numPr>
        <w:rPr/>
      </w:pPr>
      <w:bookmarkStart w:id="714" w:name="__RefHeading___Toc1296777_653776707"/>
      <w:bookmarkStart w:id="715" w:name="_Toc254"/>
      <w:bookmarkEnd w:id="714"/>
      <w:r>
        <w:rPr/>
        <w:t>1-2</w:t>
      </w:r>
      <w:r>
        <w:rPr>
          <w:rtl w:val="true"/>
        </w:rPr>
        <w:t xml:space="preserve">. </w:t>
      </w:r>
      <w:r>
        <w:rPr>
          <w:rtl w:val="true"/>
        </w:rPr>
        <w:t>ساخت محرابی اختصاصی برای حضرت مریم در مسجد</w:t>
      </w:r>
      <w:bookmarkEnd w:id="715"/>
    </w:p>
    <w:p>
      <w:pPr>
        <w:pStyle w:val="BookText"/>
        <w:rPr/>
      </w:pPr>
      <w:r>
        <w:rPr>
          <w:rFonts w:ascii="IRNazanin" w:hAnsi="IRNazanin" w:eastAsia="IRNazanin"/>
          <w:color w:val="111111"/>
          <w:sz w:val="28"/>
          <w:sz w:val="28"/>
          <w:szCs w:val="28"/>
          <w:rtl w:val="true"/>
          <w:lang w:bidi="fa-IR"/>
        </w:rPr>
        <w:t>در روایت آمده ‌است محرابی اختصاصی برای حضرت مریم علیها السلام  در معبد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مریم علیها السلام  دستور داد همراه مردان به عبادت پروردگار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 السلام  در محراب به عبادت خداوند می‌پرداخت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شوهر خاله‌اش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نزد او می‌رفت، پیش او خوراکی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716" w:name="__RefHeading___Toc1296779_653776707"/>
      <w:bookmarkStart w:id="717" w:name="_Toc255"/>
      <w:bookmarkEnd w:id="716"/>
      <w:r>
        <w:rPr/>
        <w:t>1-3</w:t>
      </w:r>
      <w:r>
        <w:rPr>
          <w:rtl w:val="true"/>
        </w:rPr>
        <w:t xml:space="preserve">. </w:t>
      </w:r>
      <w:r>
        <w:rPr>
          <w:rtl w:val="true"/>
        </w:rPr>
        <w:t xml:space="preserve">ایجاد حجاب بین خود </w:t>
      </w:r>
      <w:r>
        <w:rPr>
          <w:rtl w:val="true"/>
        </w:rPr>
        <w:t>(</w:t>
      </w:r>
      <w:r>
        <w:rPr>
          <w:rtl w:val="true"/>
        </w:rPr>
        <w:t>حضرت مریم</w:t>
      </w:r>
      <w:r>
        <w:rPr>
          <w:rtl w:val="true"/>
        </w:rPr>
        <w:t xml:space="preserve">) </w:t>
      </w:r>
      <w:r>
        <w:rPr>
          <w:rtl w:val="true"/>
        </w:rPr>
        <w:t>و مردان در مسجد</w:t>
      </w:r>
      <w:bookmarkEnd w:id="717"/>
    </w:p>
    <w:p>
      <w:pPr>
        <w:pStyle w:val="Heading5"/>
        <w:numPr>
          <w:ilvl w:val="4"/>
          <w:numId w:val="1"/>
        </w:numPr>
        <w:rPr/>
      </w:pPr>
      <w:bookmarkStart w:id="718" w:name="__RefHeading___Toc1296781_653776707"/>
      <w:bookmarkStart w:id="719" w:name="_Toc256"/>
      <w:bookmarkEnd w:id="718"/>
      <w:r>
        <w:rPr/>
        <w:t>1-4</w:t>
      </w:r>
      <w:r>
        <w:rPr>
          <w:rtl w:val="true"/>
        </w:rPr>
        <w:t xml:space="preserve">. </w:t>
      </w:r>
      <w:r>
        <w:rPr>
          <w:rtl w:val="true"/>
        </w:rPr>
        <w:t>رسیدن دستور مبنی بر عبادت حضرت مریم همراه مردان</w:t>
      </w:r>
      <w:bookmarkEnd w:id="719"/>
    </w:p>
    <w:p>
      <w:pPr>
        <w:pStyle w:val="BookText"/>
        <w:rPr/>
      </w:pPr>
      <w:r>
        <w:rPr>
          <w:rFonts w:ascii="IRNazanin" w:hAnsi="IRNazanin" w:eastAsia="IRNazanin"/>
          <w:color w:val="111111"/>
          <w:sz w:val="28"/>
          <w:sz w:val="28"/>
          <w:szCs w:val="28"/>
          <w:rtl w:val="true"/>
          <w:lang w:bidi="fa-IR"/>
        </w:rPr>
        <w:t xml:space="preserve">قرآن کریم در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خاضعانه فرمانبردار باش و سجده کن و با رکوع کنندگان رکوع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رکوع کنندگان رکوع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حضور زن در نماز جماعت همراه مردان در مسجد، جایز است</w:t>
      </w:r>
      <w:r>
        <w:rPr>
          <w:rFonts w:eastAsia="IRNazanin" w:cs="IRNazanin"/>
          <w:color w:val="111111"/>
          <w:sz w:val="28"/>
          <w:szCs w:val="28"/>
          <w:rtl w:val="true"/>
          <w:lang w:bidi="fa-IR"/>
        </w:rPr>
        <w:t>.</w:t>
      </w:r>
    </w:p>
    <w:p>
      <w:pPr>
        <w:pStyle w:val="Heading5"/>
        <w:numPr>
          <w:ilvl w:val="4"/>
          <w:numId w:val="1"/>
        </w:numPr>
        <w:rPr/>
      </w:pPr>
      <w:bookmarkStart w:id="720" w:name="__RefHeading___Toc1296783_653776707"/>
      <w:bookmarkStart w:id="721" w:name="_Toc257"/>
      <w:bookmarkEnd w:id="720"/>
      <w:r>
        <w:rPr/>
        <w:t>1-5</w:t>
      </w:r>
      <w:r>
        <w:rPr>
          <w:rtl w:val="true"/>
        </w:rPr>
        <w:t xml:space="preserve">. </w:t>
      </w:r>
      <w:r>
        <w:rPr>
          <w:rtl w:val="true"/>
        </w:rPr>
        <w:t>عبادت حضرت مریم در محراب مسجد</w:t>
      </w:r>
      <w:bookmarkEnd w:id="721"/>
    </w:p>
    <w:p>
      <w:pPr>
        <w:pStyle w:val="BookText"/>
        <w:rPr/>
      </w:pPr>
      <w:r>
        <w:rPr>
          <w:rFonts w:ascii="IRNazanin" w:hAnsi="IRNazanin" w:eastAsia="IRNazanin"/>
          <w:color w:val="111111"/>
          <w:sz w:val="28"/>
          <w:sz w:val="28"/>
          <w:szCs w:val="28"/>
          <w:rtl w:val="true"/>
          <w:lang w:bidi="fa-IR"/>
        </w:rPr>
        <w:t>همچنین خروج آن حضرت هنگام وضع حمل از مسجد که نشان‌دهنده جواز حضور او در مسجد است، چون ابتدا باید وارد شده باشد تا سپس جهت وضع حمل خارج شود</w:t>
      </w:r>
      <w:r>
        <w:rPr>
          <w:rFonts w:eastAsia="IRNazanin" w:cs="IRNazanin"/>
          <w:color w:val="111111"/>
          <w:sz w:val="28"/>
          <w:szCs w:val="28"/>
          <w:rtl w:val="true"/>
          <w:lang w:bidi="fa-IR"/>
        </w:rPr>
        <w:t>.</w:t>
      </w:r>
    </w:p>
    <w:p>
      <w:pPr>
        <w:pStyle w:val="Heading4"/>
        <w:numPr>
          <w:ilvl w:val="3"/>
          <w:numId w:val="1"/>
        </w:numPr>
        <w:rPr/>
      </w:pPr>
      <w:bookmarkStart w:id="722" w:name="__RefHeading___Toc1296785_653776707"/>
      <w:bookmarkStart w:id="723" w:name="_Toc258"/>
      <w:bookmarkEnd w:id="722"/>
      <w:r>
        <w:rPr/>
        <w:t>2</w:t>
      </w:r>
      <w:r>
        <w:rPr>
          <w:rtl w:val="true"/>
        </w:rPr>
        <w:t xml:space="preserve">. </w:t>
      </w:r>
      <w:r>
        <w:rPr>
          <w:rtl w:val="true"/>
        </w:rPr>
        <w:t>در عصر پیامبراکرم صلی الله علیه و آله</w:t>
      </w:r>
      <w:bookmarkEnd w:id="723"/>
    </w:p>
    <w:p>
      <w:pPr>
        <w:pStyle w:val="Heading5"/>
        <w:numPr>
          <w:ilvl w:val="4"/>
          <w:numId w:val="1"/>
        </w:numPr>
        <w:rPr/>
      </w:pPr>
      <w:bookmarkStart w:id="724" w:name="__RefHeading___Toc1296787_653776707"/>
      <w:bookmarkStart w:id="725" w:name="_Toc259"/>
      <w:bookmarkEnd w:id="724"/>
      <w:r>
        <w:rPr>
          <w:rtl w:val="true"/>
        </w:rPr>
        <w:t>اشاره</w:t>
      </w:r>
      <w:bookmarkEnd w:id="72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ظهور اسلام و عصر پیامبر صلی الله علیه و آله  نیز به مواردی برمی‌خوریم که نه تنها نشان دهندۀ جواز حضور زنان در مسجد، بلکه بیانگر اهمیّت حضور آنان و اهتمام و رغبت آن حضرت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زنان جایگاه ممتازی در جامعه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بسیاری </w:t>
      </w:r>
      <w:bookmarkStart w:id="726" w:name="pg6481_68367"/>
    </w:p>
    <w:p>
      <w:pPr>
        <w:pStyle w:val="BookText"/>
        <w:rPr/>
      </w:pPr>
      <w:bookmarkEnd w:id="726"/>
      <w:r>
        <w:rPr>
          <w:rFonts w:ascii="IRNazanin" w:hAnsi="IRNazanin" w:eastAsia="IRNazanin"/>
          <w:color w:val="111111"/>
          <w:sz w:val="28"/>
          <w:sz w:val="28"/>
          <w:szCs w:val="28"/>
          <w:rtl w:val="true"/>
          <w:lang w:bidi="fa-IR"/>
        </w:rPr>
        <w:t>از آداب، رسوم و باورهای غلط دربارة زنان را رد و ابطال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نمونه‌هایی از حضور زنان در مسجد اشاره می‌کنیم</w:t>
      </w:r>
      <w:r>
        <w:rPr>
          <w:rFonts w:eastAsia="IRNazanin" w:cs="IRNazanin"/>
          <w:color w:val="111111"/>
          <w:sz w:val="28"/>
          <w:szCs w:val="28"/>
          <w:rtl w:val="true"/>
          <w:lang w:bidi="fa-IR"/>
        </w:rPr>
        <w:t>:</w:t>
      </w:r>
    </w:p>
    <w:p>
      <w:pPr>
        <w:pStyle w:val="Heading5"/>
        <w:numPr>
          <w:ilvl w:val="4"/>
          <w:numId w:val="1"/>
        </w:numPr>
        <w:rPr/>
      </w:pPr>
      <w:bookmarkStart w:id="727" w:name="__RefHeading___Toc1296789_653776707"/>
      <w:bookmarkStart w:id="728" w:name="_Toc260"/>
      <w:bookmarkEnd w:id="727"/>
      <w:r>
        <w:rPr/>
        <w:t>2-1</w:t>
      </w:r>
      <w:r>
        <w:rPr>
          <w:rtl w:val="true"/>
        </w:rPr>
        <w:t xml:space="preserve">. </w:t>
      </w:r>
      <w:r>
        <w:rPr>
          <w:rtl w:val="true"/>
        </w:rPr>
        <w:t>برپایی اولین نماز جماعت در مسجدالحرام با حضور حضرت خدیجه علیها السلام  که به پیامبر صلی الله علیه و آله  اقتدا می‌کرد</w:t>
      </w:r>
      <w:bookmarkEnd w:id="728"/>
    </w:p>
    <w:p>
      <w:pPr>
        <w:pStyle w:val="BookText"/>
        <w:rPr/>
      </w:pPr>
      <w:r>
        <w:rPr>
          <w:rFonts w:ascii="IRNazanin" w:hAnsi="IRNazanin" w:eastAsia="IRNazanin"/>
          <w:color w:val="111111"/>
          <w:sz w:val="28"/>
          <w:sz w:val="28"/>
          <w:szCs w:val="28"/>
          <w:rtl w:val="true"/>
          <w:lang w:bidi="fa-IR"/>
        </w:rPr>
        <w:t>هنگامی که پیامبر صلی الله علیه و آله  و امیرمؤمنان علی علیه السلام  و حضرت خدیجه علیها السلام  تنها مسلمانان روی زمین بودند، نماز را به جماعت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تاجر بودم، سالی به مکه آمدم، امر بس شگفتی را مشاهده نمودم، دیدم همۀ مردم به بت‌های چوبی و فلزی و سنگی در کعبه متوجه هستند، در این میان فقط سه نفر به سوی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نزد من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و چه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که جلو ایستاده برادرزاده‌ام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پسری که سمت راست او ایستاده، برادرزادۀ دیگرم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زنی که با آنها نماز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هم به دین و آیین او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به کران تا کران این زمین پهناور، جز این سه تن و انسان توحیدگرا، کس دیگری را بر این دین نمی‌شناسم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5"/>
        <w:numPr>
          <w:ilvl w:val="4"/>
          <w:numId w:val="1"/>
        </w:numPr>
        <w:rPr/>
      </w:pPr>
      <w:bookmarkStart w:id="729" w:name="__RefHeading___Toc1296791_653776707"/>
      <w:bookmarkStart w:id="730" w:name="_Toc261"/>
      <w:bookmarkEnd w:id="729"/>
      <w:r>
        <w:rPr/>
        <w:t>2-2</w:t>
      </w:r>
      <w:r>
        <w:rPr>
          <w:rtl w:val="true"/>
        </w:rPr>
        <w:t xml:space="preserve">. </w:t>
      </w:r>
      <w:r>
        <w:rPr>
          <w:rtl w:val="true"/>
        </w:rPr>
        <w:t>بیعت زنان با پیامبر صلی الله علیه و آله  در مسجد</w:t>
      </w:r>
      <w:bookmarkEnd w:id="730"/>
    </w:p>
    <w:p>
      <w:pPr>
        <w:pStyle w:val="BookText"/>
        <w:rPr/>
      </w:pPr>
      <w:r>
        <w:rPr>
          <w:rFonts w:ascii="IRNazanin" w:hAnsi="IRNazanin" w:eastAsia="IRNazanin"/>
          <w:color w:val="111111"/>
          <w:sz w:val="28"/>
          <w:sz w:val="28"/>
          <w:szCs w:val="28"/>
          <w:rtl w:val="true"/>
          <w:lang w:bidi="fa-IR"/>
        </w:rPr>
        <w:t>بیعت در لغت به معنای عهد و پیمان و در اصطلاح به معنای پذیرش ریاست و حکومت کسی‌‌است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سنّت‌های عصر جاهلی است که به دوره اسلامی منتقل شده و مورد تأیید دین اسلام نیز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مردان، زنان نیز در موارد متعدّد با پیامبر صلی الله علیه و آله  بیعت کرده‌‌اند که از میان آنها بیعت زنان پس از فتح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با فتح مکه پس از بیعت مردان با ایشان، زنان را نیز به بیعت فراخواند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مواد بیعت این‌‌گونه طرح شده و فاقد هرگونه تعهّد سیاسی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باایمان نزد تو آیند که با تو بیعت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را شریک خدا قرار ندهند، دزدی و زنا نکنند و فرزندان خود را نکشند، دروغی را که در میان دست و پایشان بربافته باشند پیش نیاورند،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دیگران را به شوهران خود نسبت ندهند</w:t>
      </w:r>
      <w:r>
        <w:rPr>
          <w:rFonts w:eastAsia="IRNazanin" w:cs="IRNazanin"/>
          <w:color w:val="111111"/>
          <w:sz w:val="28"/>
          <w:szCs w:val="28"/>
          <w:rtl w:val="true"/>
          <w:lang w:bidi="fa-IR"/>
        </w:rPr>
        <w:t xml:space="preserve">] </w:t>
      </w:r>
      <w:bookmarkStart w:id="731" w:name="pg6481_68369"/>
    </w:p>
    <w:p>
      <w:pPr>
        <w:pStyle w:val="BookText"/>
        <w:rPr/>
      </w:pPr>
      <w:bookmarkEnd w:id="731"/>
      <w:r>
        <w:rPr>
          <w:rFonts w:ascii="IRNazanin" w:hAnsi="IRNazanin" w:eastAsia="IRNazanin"/>
          <w:color w:val="111111"/>
          <w:sz w:val="28"/>
          <w:sz w:val="28"/>
          <w:szCs w:val="28"/>
          <w:rtl w:val="true"/>
          <w:lang w:bidi="fa-IR"/>
        </w:rPr>
        <w:t>و در هیچ کار شایسته‌‌ای مخالفت فرمان تو نکنند، با آنها بیعت کن و برای آنها از خداوند آمرزش بطلب که خداوند آمرزنده و مهربان است</w:t>
      </w:r>
      <w:r>
        <w:rPr>
          <w:rFonts w:eastAsia="IRNazanin" w:cs="IRNazanin"/>
          <w:color w:val="111111"/>
          <w:sz w:val="28"/>
          <w:szCs w:val="28"/>
          <w:rtl w:val="true"/>
          <w:lang w:bidi="fa-IR"/>
        </w:rPr>
        <w:t>.»</w:t>
      </w:r>
    </w:p>
    <w:p>
      <w:pPr>
        <w:pStyle w:val="Heading5"/>
        <w:numPr>
          <w:ilvl w:val="4"/>
          <w:numId w:val="1"/>
        </w:numPr>
        <w:rPr/>
      </w:pPr>
      <w:bookmarkStart w:id="732" w:name="__RefHeading___Toc1296793_653776707"/>
      <w:bookmarkStart w:id="733" w:name="_Toc262"/>
      <w:bookmarkEnd w:id="732"/>
      <w:r>
        <w:rPr/>
        <w:t>2-3</w:t>
      </w:r>
      <w:r>
        <w:rPr>
          <w:rtl w:val="true"/>
        </w:rPr>
        <w:t>.</w:t>
      </w:r>
      <w:r>
        <w:rPr>
          <w:rtl w:val="true"/>
        </w:rPr>
        <w:t>تغییر قبله</w:t>
      </w:r>
      <w:bookmarkEnd w:id="733"/>
    </w:p>
    <w:p>
      <w:pPr>
        <w:pStyle w:val="BookText"/>
        <w:rPr/>
      </w:pPr>
      <w:r>
        <w:rPr>
          <w:rFonts w:ascii="IRNazanin" w:hAnsi="IRNazanin" w:eastAsia="IRNazanin"/>
          <w:color w:val="111111"/>
          <w:sz w:val="28"/>
          <w:sz w:val="28"/>
          <w:szCs w:val="28"/>
          <w:rtl w:val="true"/>
          <w:lang w:bidi="fa-IR"/>
        </w:rPr>
        <w:t>زنان هنگام تغییر قبله در مسجد ذوقبلتین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مسجدی عصر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نولة بنت اسلیم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تغییر قبله، در نماز جماعت مسجد بنی‌حارثه شرکت داشت و ماجرای آن روز را چنین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از نماز ظهر یا عصر را در مسجد بنی‌حارثه رو به قبله بیت‌المقدس خوانده بودیم، که شخصی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‌طرف بیت الله‌الحرام روی کرده است؛ بلافاصله مردان به مکان زنان و زنان به مکان مردان تغییر محل دادند و چرخیدند و دو رکعت دیگر را رو به بیت الله ‌الحرام گزاردیم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اسدالغابه،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Heading5"/>
        <w:numPr>
          <w:ilvl w:val="4"/>
          <w:numId w:val="1"/>
        </w:numPr>
        <w:rPr/>
      </w:pPr>
      <w:bookmarkStart w:id="734" w:name="__RefHeading___Toc1296795_653776707"/>
      <w:bookmarkStart w:id="735" w:name="_Toc263"/>
      <w:bookmarkEnd w:id="734"/>
      <w:r>
        <w:rPr/>
        <w:t>2</w:t>
      </w:r>
      <w:r>
        <w:rPr>
          <w:rtl w:val="true"/>
        </w:rPr>
        <w:t>ـ</w:t>
      </w:r>
      <w:r>
        <w:rPr/>
        <w:t>4</w:t>
      </w:r>
      <w:r>
        <w:rPr>
          <w:rtl w:val="true"/>
        </w:rPr>
        <w:t xml:space="preserve">. </w:t>
      </w:r>
      <w:r>
        <w:rPr>
          <w:rtl w:val="true"/>
        </w:rPr>
        <w:t>سفارش پیامبر صلی الله علیه و آله  به خروج زنان از مسجد بعد از مردان</w:t>
      </w:r>
      <w:bookmarkEnd w:id="735"/>
    </w:p>
    <w:p>
      <w:pPr>
        <w:pStyle w:val="BookText"/>
        <w:rPr/>
      </w:pPr>
      <w:r>
        <w:rPr>
          <w:rFonts w:ascii="IRNazanin" w:hAnsi="IRNazanin" w:eastAsia="IRNazanin"/>
          <w:color w:val="111111"/>
          <w:sz w:val="28"/>
          <w:sz w:val="28"/>
          <w:szCs w:val="28"/>
          <w:rtl w:val="true"/>
          <w:lang w:bidi="fa-IR"/>
        </w:rPr>
        <w:t>روایت است که روزی پیامبر صلی الله علیه و آله  بیرون مسجد بودند و دیدند مردان و زنان با هم از مسجد بیرون می‌آیند، ایشان رو به زنان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صبر کنید ابتدا مردان بروند، سپس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5272</w:t>
      </w:r>
      <w:r>
        <w:rPr>
          <w:rFonts w:eastAsia="IRNazanin" w:cs="IRNazanin"/>
          <w:color w:val="111111"/>
          <w:sz w:val="28"/>
          <w:szCs w:val="28"/>
          <w:rtl w:val="true"/>
          <w:lang w:bidi="fa-IR"/>
        </w:rPr>
        <w:t>)</w:t>
      </w:r>
    </w:p>
    <w:p>
      <w:pPr>
        <w:pStyle w:val="Heading5"/>
        <w:numPr>
          <w:ilvl w:val="4"/>
          <w:numId w:val="1"/>
        </w:numPr>
        <w:rPr/>
      </w:pPr>
      <w:bookmarkStart w:id="736" w:name="__RefHeading___Toc1296797_653776707"/>
      <w:bookmarkStart w:id="737" w:name="_Toc264"/>
      <w:bookmarkEnd w:id="736"/>
      <w:r>
        <w:rPr/>
        <w:t>2</w:t>
      </w:r>
      <w:r>
        <w:rPr>
          <w:rtl w:val="true"/>
        </w:rPr>
        <w:t>ـ</w:t>
      </w:r>
      <w:r>
        <w:rPr/>
        <w:t>5</w:t>
      </w:r>
      <w:r>
        <w:rPr>
          <w:rtl w:val="true"/>
        </w:rPr>
        <w:t xml:space="preserve">. </w:t>
      </w:r>
      <w:r>
        <w:rPr>
          <w:rtl w:val="true"/>
        </w:rPr>
        <w:t xml:space="preserve">وجود </w:t>
      </w:r>
      <w:r>
        <w:rPr>
          <w:rtl w:val="true"/>
        </w:rPr>
        <w:t>«</w:t>
      </w:r>
      <w:r>
        <w:rPr>
          <w:rtl w:val="true"/>
        </w:rPr>
        <w:t>باب النساء</w:t>
      </w:r>
      <w:r>
        <w:rPr>
          <w:rtl w:val="true"/>
        </w:rPr>
        <w:t xml:space="preserve">» </w:t>
      </w:r>
      <w:r>
        <w:rPr>
          <w:rtl w:val="true"/>
        </w:rPr>
        <w:t>در مسجد پیامبر  صلی الله علیه و آله  که نشان دهندۀ رغبت پیامبر صلی الله علیه و آله  و کثرت حضور زنان است</w:t>
      </w:r>
      <w:bookmarkEnd w:id="737"/>
    </w:p>
    <w:p>
      <w:pPr>
        <w:pStyle w:val="BookText"/>
        <w:rPr/>
      </w:pPr>
      <w:r>
        <w:rPr>
          <w:rFonts w:ascii="IRNazanin" w:hAnsi="IRNazanin" w:eastAsia="IRNazanin"/>
          <w:color w:val="111111"/>
          <w:sz w:val="28"/>
          <w:sz w:val="28"/>
          <w:szCs w:val="28"/>
          <w:rtl w:val="true"/>
          <w:lang w:bidi="fa-IR"/>
        </w:rPr>
        <w:t>به طوری که باب مخصوص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زنان به مسجد 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روزی پیامبر صلی الله علیه و آله  به یکی از درهای مسجد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در را به بانوان اختصاص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5272</w:t>
      </w:r>
      <w:r>
        <w:rPr>
          <w:rFonts w:eastAsia="IRNazanin" w:cs="IRNazanin"/>
          <w:color w:val="111111"/>
          <w:sz w:val="28"/>
          <w:szCs w:val="28"/>
          <w:rtl w:val="true"/>
          <w:lang w:bidi="fa-IR"/>
        </w:rPr>
        <w:t>)</w:t>
      </w:r>
    </w:p>
    <w:p>
      <w:pPr>
        <w:pStyle w:val="Heading5"/>
        <w:numPr>
          <w:ilvl w:val="4"/>
          <w:numId w:val="1"/>
        </w:numPr>
        <w:rPr/>
      </w:pPr>
      <w:bookmarkStart w:id="738" w:name="__RefHeading___Toc1296799_653776707"/>
      <w:bookmarkStart w:id="739" w:name="_Toc265"/>
      <w:bookmarkEnd w:id="738"/>
      <w:r>
        <w:rPr/>
        <w:t>2-6</w:t>
      </w:r>
      <w:r>
        <w:rPr>
          <w:rtl w:val="true"/>
        </w:rPr>
        <w:t xml:space="preserve">. </w:t>
      </w:r>
      <w:r>
        <w:rPr>
          <w:rtl w:val="true"/>
        </w:rPr>
        <w:t>اعتکاف همه سالۀ پیامبر صلی الله علیه و آله  با همسران خود در مسجد و جواز اعتکاف زنان در مسجد</w:t>
      </w:r>
      <w:bookmarkEnd w:id="73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یا در مسجدالحرام یا مسجد پیامبر صلی الله علیه و آله  یا مسجد جامع هر شهری منعقد می‌شود و سزاوار نیست معتکف از مسجد خارج شود؛ مگر اینکه ضرورت باشد و وقتی کارش را انجام داد، بدون اینکه بنشیند برگردد، و زنان مثل مردان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زنان هم می‌توانند به مسجد بیایند و معتکف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 آله  گاه با آن حضرت در مسجد معتکف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زنان هنگام </w:t>
      </w:r>
      <w:bookmarkStart w:id="740" w:name="pg6481_68371"/>
    </w:p>
    <w:p>
      <w:pPr>
        <w:pStyle w:val="BookText"/>
        <w:rPr/>
      </w:pPr>
      <w:bookmarkEnd w:id="740"/>
      <w:r>
        <w:rPr>
          <w:rFonts w:ascii="IRNazanin" w:hAnsi="IRNazanin" w:eastAsia="IRNazanin"/>
          <w:color w:val="111111"/>
          <w:sz w:val="28"/>
          <w:sz w:val="28"/>
          <w:szCs w:val="28"/>
          <w:rtl w:val="true"/>
          <w:lang w:bidi="fa-IR"/>
        </w:rPr>
        <w:t>اعتکاف در مساجد مباشرت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اگر زنان بیرون از مسجد باشند، این سخن خداوند در قرآن معنا ندارد؛ از این‌رو یا معتکفان با زنانشان معتکف بودند یا زنان در مسجد به دیدار مردان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که در حال اعتکاف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باز ماند و از مسجد بیرون رود و دوباره پاک شود، شایسته نیست همسرش با او نزدیکی کند تا اینکه زن به مسجد بیاید و اعتکاف خود را به پایان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5"/>
        <w:numPr>
          <w:ilvl w:val="4"/>
          <w:numId w:val="1"/>
        </w:numPr>
        <w:rPr/>
      </w:pPr>
      <w:bookmarkStart w:id="741" w:name="__RefHeading___Toc1296801_653776707"/>
      <w:bookmarkStart w:id="742" w:name="_Toc266"/>
      <w:bookmarkEnd w:id="741"/>
      <w:r>
        <w:rPr/>
        <w:t>2-7</w:t>
      </w:r>
      <w:r>
        <w:rPr>
          <w:rtl w:val="true"/>
        </w:rPr>
        <w:t xml:space="preserve">. </w:t>
      </w:r>
      <w:r>
        <w:rPr>
          <w:rtl w:val="true"/>
        </w:rPr>
        <w:t xml:space="preserve">تاریخ از وجود زن مسلمان سیاه‌پوستی به نام محجنه </w:t>
      </w:r>
      <w:r>
        <w:rPr>
          <w:rtl w:val="true"/>
        </w:rPr>
        <w:t>(</w:t>
      </w:r>
      <w:r>
        <w:rPr>
          <w:rtl w:val="true"/>
        </w:rPr>
        <w:t>ام‌محجن</w:t>
      </w:r>
      <w:r>
        <w:rPr>
          <w:rtl w:val="true"/>
        </w:rPr>
        <w:t xml:space="preserve">) </w:t>
      </w:r>
      <w:r>
        <w:rPr>
          <w:rtl w:val="true"/>
        </w:rPr>
        <w:t>در عصر پیامبر صلی الله علیه و آله  خبر می‌دهد که خادم و نظافت‌کننده مسجد پیامبر صلی الله علیه و آله  بوده است</w:t>
      </w:r>
      <w:r>
        <w:rPr>
          <w:rtl w:val="true"/>
        </w:rPr>
        <w:t>.</w:t>
      </w:r>
      <w:bookmarkEnd w:id="742"/>
    </w:p>
    <w:p>
      <w:pPr>
        <w:pStyle w:val="BookText"/>
        <w:rPr/>
      </w:pP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سیاه‌چرده، که مسجد را جارو می‌کرد، شبی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صبح شد، پیامبر صلی الله علیه و آله  را از مرگش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مرگ او آگاه نکردید؟ آن‌گاه پیامبر صلی الله علیه و آله  با اصحابش بر قبر او حاضر شدند، آن حضرت کنار قبر ایستاد و تکبیر گفت</w:t>
      </w:r>
    </w:p>
    <w:p>
      <w:pPr>
        <w:pStyle w:val="BookText"/>
        <w:rPr/>
      </w:pPr>
      <w:r>
        <w:rPr>
          <w:rFonts w:ascii="IRNazanin" w:hAnsi="IRNazanin" w:eastAsia="IRNazanin"/>
          <w:color w:val="111111"/>
          <w:sz w:val="28"/>
          <w:sz w:val="28"/>
          <w:szCs w:val="28"/>
          <w:rtl w:val="true"/>
          <w:lang w:bidi="fa-IR"/>
        </w:rPr>
        <w:t>و در حالی ‌که مردم نیز پشت سرش بودند، بر او نماز گزاردند و برای او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در بهشت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اسدالغابه،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Heading5"/>
        <w:numPr>
          <w:ilvl w:val="4"/>
          <w:numId w:val="1"/>
        </w:numPr>
        <w:rPr/>
      </w:pPr>
      <w:bookmarkStart w:id="743" w:name="__RefHeading___Toc1296803_653776707"/>
      <w:bookmarkStart w:id="744" w:name="_Toc267"/>
      <w:bookmarkEnd w:id="743"/>
      <w:r>
        <w:rPr/>
        <w:t>2-8</w:t>
      </w:r>
      <w:r>
        <w:rPr>
          <w:rtl w:val="true"/>
        </w:rPr>
        <w:t xml:space="preserve">. </w:t>
      </w:r>
      <w:r>
        <w:rPr>
          <w:rtl w:val="true"/>
        </w:rPr>
        <w:t>پرستاری زنان از مجروحان در مسجد</w:t>
      </w:r>
      <w:bookmarkEnd w:id="744"/>
    </w:p>
    <w:p>
      <w:pPr>
        <w:pStyle w:val="BookText"/>
        <w:rPr/>
      </w:pPr>
      <w:r>
        <w:rPr>
          <w:rFonts w:ascii="IRNazanin" w:hAnsi="IRNazanin" w:eastAsia="IRNazanin"/>
          <w:color w:val="111111"/>
          <w:sz w:val="28"/>
          <w:sz w:val="28"/>
          <w:szCs w:val="28"/>
          <w:rtl w:val="true"/>
          <w:lang w:bidi="fa-IR"/>
        </w:rPr>
        <w:t>در تاریخ نقل شده است که در مسجد پیامبر صلی الله علیه و آله  جایگاهی برای معالجه‌ بیماران و مجروحان معیّن شده بود و پیامبر صلی الله علیه و آله  و یارانش در آنجا از بیماران عیادت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جنگ اُحُد مردم در مسجد، چراغ و آتش برافروخته بودند و خستگان و مجروحان را زخم‌بندی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زخمی‌شدن سعد بن معاذ، پیامبر صلی الله علیه و آله  ایشان را در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سعد بن عتبه در مسجد پیامبر،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زخمی‌ها را معالجه می‌نمود و از اشیاء گمشده و پراکنده نگهداری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سباعی مکّی،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745" w:name="__RefHeading___Toc1296805_653776707"/>
      <w:bookmarkStart w:id="746" w:name="_Toc268"/>
      <w:bookmarkEnd w:id="745"/>
      <w:r>
        <w:rPr/>
        <w:t>2-9</w:t>
      </w:r>
      <w:r>
        <w:rPr>
          <w:rtl w:val="true"/>
        </w:rPr>
        <w:t xml:space="preserve">. </w:t>
      </w:r>
      <w:r>
        <w:rPr>
          <w:rtl w:val="true"/>
        </w:rPr>
        <w:t>همراهی پیامبر صلی الله علیه و آله  و فاطمه علیها السلام  در رفتن به مسجد</w:t>
      </w:r>
      <w:bookmarkEnd w:id="74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وارد منزل می‌شود و همسرش، فاطمه علیها السلام  را نمی‌یابد؛ از منزل خارج می‌شود و به ‌سوی مسجد روانه می‌گردد، در مسجد نماز می‌خواند و سپس مقداری شن در مسجد جمع می‌کند و به آن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فاطمه علیها السلام  در حالی که </w:t>
      </w:r>
      <w:bookmarkStart w:id="747" w:name="pg6481_68373"/>
    </w:p>
    <w:p>
      <w:pPr>
        <w:pStyle w:val="BookText"/>
        <w:rPr/>
      </w:pPr>
      <w:bookmarkEnd w:id="747"/>
      <w:r>
        <w:rPr>
          <w:rFonts w:ascii="IRNazanin" w:hAnsi="IRNazanin" w:eastAsia="IRNazanin"/>
          <w:color w:val="111111"/>
          <w:sz w:val="28"/>
          <w:sz w:val="28"/>
          <w:szCs w:val="28"/>
          <w:rtl w:val="true"/>
          <w:lang w:bidi="fa-IR"/>
        </w:rPr>
        <w:t>حسنین علیهم السلام  را در آغوش داشتند و دست امّ ‌کلثوم را در دست گرفته بودند به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می‌بینند که امام علی علیه السلام  همان‌گونه‌ که بر شن‌ها تکیه داده بود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پای مبارکش را روی پای مبارک امام علی علیه السلام  می‌گذارد و مقداری فشار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أَبَا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ای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مشاهده می‌شود که حضرت فاطمه زهرا علیها السلام  به مسجد تشریف برده‌اند، در حالی ‌که ضرورتی هم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مغازی،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5"/>
        <w:numPr>
          <w:ilvl w:val="4"/>
          <w:numId w:val="1"/>
        </w:numPr>
        <w:rPr/>
      </w:pPr>
      <w:bookmarkStart w:id="748" w:name="__RefHeading___Toc1296807_653776707"/>
      <w:bookmarkStart w:id="749" w:name="_Toc269"/>
      <w:bookmarkEnd w:id="748"/>
      <w:r>
        <w:rPr/>
        <w:t>2-10</w:t>
      </w:r>
      <w:r>
        <w:rPr>
          <w:rtl w:val="true"/>
        </w:rPr>
        <w:t xml:space="preserve">. </w:t>
      </w:r>
      <w:r>
        <w:rPr>
          <w:rtl w:val="true"/>
        </w:rPr>
        <w:t>علم آموزی زنان مسلمان در مساجد</w:t>
      </w:r>
      <w:bookmarkEnd w:id="749"/>
    </w:p>
    <w:p>
      <w:pPr>
        <w:pStyle w:val="BookText"/>
        <w:rPr/>
      </w:pPr>
      <w:r>
        <w:rPr>
          <w:rFonts w:ascii="IRNazanin" w:hAnsi="IRNazanin" w:eastAsia="IRNazanin"/>
          <w:color w:val="111111"/>
          <w:sz w:val="28"/>
          <w:sz w:val="28"/>
          <w:szCs w:val="28"/>
          <w:rtl w:val="true"/>
          <w:lang w:bidi="fa-IR"/>
        </w:rPr>
        <w:t>شواهد نشان می‌دهد که تعلّم در مساجد، خاصّ مردان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نیز مجاز بودند به مساجد بروند و به سخنان پیامبر صلی الله علیه و آله  گوش دهند و گاهی از آن حضرت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می‌شد زنان، به هر دلیل، سخنان پیامبر صلی الله علیه و آله  را نشنیده‌اند، پیامبر صلی الله علیه و آله  آنان را دوباره موعظه و نصیحت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5"/>
        <w:numPr>
          <w:ilvl w:val="4"/>
          <w:numId w:val="1"/>
        </w:numPr>
        <w:rPr/>
      </w:pPr>
      <w:bookmarkStart w:id="750" w:name="__RefHeading___Toc1296809_653776707"/>
      <w:bookmarkStart w:id="751" w:name="_Toc270"/>
      <w:bookmarkEnd w:id="750"/>
      <w:r>
        <w:rPr/>
        <w:t>2-11</w:t>
      </w:r>
      <w:r>
        <w:rPr>
          <w:rtl w:val="true"/>
        </w:rPr>
        <w:t xml:space="preserve">. </w:t>
      </w:r>
      <w:r>
        <w:rPr>
          <w:rtl w:val="true"/>
        </w:rPr>
        <w:t>حضور زن در مسجد برای رفع آلودگی مسجد</w:t>
      </w:r>
      <w:bookmarkEnd w:id="751"/>
    </w:p>
    <w:p>
      <w:pPr>
        <w:pStyle w:val="BookText"/>
        <w:rPr/>
      </w:pPr>
      <w:r>
        <w:rPr>
          <w:rFonts w:ascii="IRNazanin" w:hAnsi="IRNazanin" w:eastAsia="IRNazanin"/>
          <w:color w:val="111111"/>
          <w:sz w:val="28"/>
          <w:sz w:val="28"/>
          <w:szCs w:val="28"/>
          <w:rtl w:val="true"/>
          <w:lang w:bidi="fa-IR"/>
        </w:rPr>
        <w:t>حضرت رسول صلی الله علیه و آله  وارد محراب امام جماعتی شد و چون محراب به آب دهان آلوده شده بود، با امام جماعت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جماعت از علت برخورد با شوهرش با خبر شد و آب دهان را از محراب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را به ‌علت همسرش بخشیدم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زن در مسجد بوده است که مطّلع شده است یا بعد از اطّلاع، به مسجد آمده است و در محراب حاضر شده است و پیامبر صلی الله علیه و آله  به این حضور اعتراض نکرده‌اند</w:t>
      </w:r>
      <w:r>
        <w:rPr>
          <w:rFonts w:eastAsia="IRNazanin" w:cs="IRNazanin"/>
          <w:color w:val="111111"/>
          <w:sz w:val="28"/>
          <w:szCs w:val="28"/>
          <w:rtl w:val="true"/>
          <w:lang w:bidi="fa-IR"/>
        </w:rPr>
        <w:t>.</w:t>
      </w:r>
    </w:p>
    <w:p>
      <w:pPr>
        <w:pStyle w:val="Heading5"/>
        <w:numPr>
          <w:ilvl w:val="4"/>
          <w:numId w:val="1"/>
        </w:numPr>
        <w:rPr/>
      </w:pPr>
      <w:bookmarkStart w:id="752" w:name="__RefHeading___Toc1296811_653776707"/>
      <w:bookmarkStart w:id="753" w:name="_Toc271"/>
      <w:bookmarkEnd w:id="752"/>
      <w:r>
        <w:rPr/>
        <w:t>2-12</w:t>
      </w:r>
      <w:r>
        <w:rPr>
          <w:rtl w:val="true"/>
        </w:rPr>
        <w:t xml:space="preserve">. </w:t>
      </w:r>
      <w:r>
        <w:rPr>
          <w:rtl w:val="true"/>
        </w:rPr>
        <w:t>سرعت نماز پیامبر صلی الله علیه و آله  بخاطر گریه نوزاد که معلوم می‌شود آمدن زن و بچه به مسجد نه اینکه پیامبر را ناراحت نکرده، بلکه بخاطر مادری، جماعت را کوتاه کرده است</w:t>
      </w:r>
      <w:r>
        <w:rPr>
          <w:rtl w:val="true"/>
        </w:rPr>
        <w:t>.</w:t>
      </w:r>
      <w:bookmarkEnd w:id="753"/>
    </w:p>
    <w:p>
      <w:pPr>
        <w:pStyle w:val="BookText"/>
        <w:rPr/>
      </w:pPr>
      <w:r>
        <w:rPr>
          <w:rFonts w:ascii="IRNazanin" w:hAnsi="IRNazanin" w:eastAsia="IRNazanin"/>
          <w:color w:val="111111"/>
          <w:sz w:val="28"/>
          <w:sz w:val="28"/>
          <w:szCs w:val="28"/>
          <w:rtl w:val="true"/>
          <w:lang w:bidi="fa-IR"/>
        </w:rPr>
        <w:t>امام صادق علیه السلام  از پدر گرامیش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هنگام خواندن نماز جماعت، صدای گریه طفلی را شنید که مادرش او را با خود به مسجد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را کوتاه کرد تا مبادا نگرانی در مادرش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5"/>
        <w:numPr>
          <w:ilvl w:val="4"/>
          <w:numId w:val="1"/>
        </w:numPr>
        <w:rPr/>
      </w:pPr>
      <w:bookmarkStart w:id="754" w:name="__RefHeading___Toc1296813_653776707"/>
      <w:bookmarkStart w:id="755" w:name="_Toc272"/>
      <w:bookmarkEnd w:id="754"/>
      <w:r>
        <w:rPr/>
        <w:t>2-13</w:t>
      </w:r>
      <w:r>
        <w:rPr>
          <w:rtl w:val="true"/>
        </w:rPr>
        <w:t xml:space="preserve">. </w:t>
      </w:r>
      <w:r>
        <w:rPr>
          <w:rtl w:val="true"/>
        </w:rPr>
        <w:t>نماز صبح را حضرت زودتر می‌خواندند که تا هوا تاریک است زنان به خانه‌ها برسند</w:t>
      </w:r>
      <w:bookmarkEnd w:id="75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نماز صبح را در تاریکی می‌خواندند و زنان </w:t>
      </w:r>
      <w:bookmarkStart w:id="756" w:name="pg6481_68375"/>
    </w:p>
    <w:p>
      <w:pPr>
        <w:pStyle w:val="BookText"/>
        <w:rPr/>
      </w:pPr>
      <w:bookmarkEnd w:id="756"/>
      <w:r>
        <w:rPr>
          <w:rFonts w:ascii="IRNazanin" w:hAnsi="IRNazanin" w:eastAsia="IRNazanin"/>
          <w:color w:val="111111"/>
          <w:sz w:val="28"/>
          <w:sz w:val="28"/>
          <w:szCs w:val="28"/>
          <w:rtl w:val="true"/>
          <w:lang w:bidi="fa-IR"/>
        </w:rPr>
        <w:t>مؤمن پس از نماز، در همان تاریکی به منزل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تاریکی، دیگران آنها را، و حتّی خودشان یکدیگر را نمی‌شناختند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جعفی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5"/>
        <w:numPr>
          <w:ilvl w:val="4"/>
          <w:numId w:val="1"/>
        </w:numPr>
        <w:rPr/>
      </w:pPr>
      <w:bookmarkStart w:id="757" w:name="__RefHeading___Toc1296815_653776707"/>
      <w:bookmarkStart w:id="758" w:name="_Toc273"/>
      <w:bookmarkEnd w:id="757"/>
      <w:r>
        <w:rPr/>
        <w:t>2-14</w:t>
      </w:r>
      <w:r>
        <w:rPr>
          <w:rtl w:val="true"/>
        </w:rPr>
        <w:t xml:space="preserve">. </w:t>
      </w:r>
      <w:r>
        <w:rPr>
          <w:rtl w:val="true"/>
        </w:rPr>
        <w:t xml:space="preserve">حضور </w:t>
      </w:r>
      <w:r>
        <w:rPr>
          <w:rtl w:val="true"/>
        </w:rPr>
        <w:t>«</w:t>
      </w:r>
      <w:r>
        <w:rPr>
          <w:rtl w:val="true"/>
        </w:rPr>
        <w:t>فاطمه بنت اسد</w:t>
      </w:r>
      <w:r>
        <w:rPr>
          <w:rtl w:val="true"/>
        </w:rPr>
        <w:t>»</w:t>
      </w:r>
      <w:r>
        <w:rPr>
          <w:rtl w:val="true"/>
        </w:rPr>
        <w:t>، مادر امام علی علیه السلام ، در مسجدالحرام هنگام وضع حمل</w:t>
      </w:r>
      <w:bookmarkEnd w:id="758"/>
    </w:p>
    <w:p>
      <w:pPr>
        <w:pStyle w:val="BookText"/>
        <w:rPr/>
      </w:pPr>
      <w:r>
        <w:rPr>
          <w:rFonts w:ascii="IRNazanin" w:hAnsi="IRNazanin" w:eastAsia="IRNazanin"/>
          <w:color w:val="111111"/>
          <w:sz w:val="28"/>
          <w:sz w:val="28"/>
          <w:szCs w:val="28"/>
          <w:rtl w:val="true"/>
          <w:lang w:bidi="fa-IR"/>
        </w:rPr>
        <w:t>او که زنی پارسا بود به مسجد آمده بود، در صورتی که اگر منع بود، نمی‌آمد و در این مورد کسی ایشان را سرزنش نکرد بلکه سند افتخار هم شد</w:t>
      </w:r>
      <w:r>
        <w:rPr>
          <w:rFonts w:eastAsia="IRNazanin" w:cs="IRNazanin"/>
          <w:color w:val="111111"/>
          <w:sz w:val="28"/>
          <w:szCs w:val="28"/>
          <w:rtl w:val="true"/>
          <w:lang w:bidi="fa-IR"/>
        </w:rPr>
        <w:t>.</w:t>
      </w:r>
    </w:p>
    <w:p>
      <w:pPr>
        <w:pStyle w:val="Heading5"/>
        <w:numPr>
          <w:ilvl w:val="4"/>
          <w:numId w:val="1"/>
        </w:numPr>
        <w:rPr/>
      </w:pPr>
      <w:bookmarkStart w:id="759" w:name="__RefHeading___Toc1296817_653776707"/>
      <w:bookmarkStart w:id="760" w:name="_Toc274"/>
      <w:bookmarkEnd w:id="759"/>
      <w:r>
        <w:rPr/>
        <w:t>2-15</w:t>
      </w:r>
      <w:r>
        <w:rPr>
          <w:rtl w:val="true"/>
        </w:rPr>
        <w:t>.</w:t>
      </w:r>
      <w:bookmarkEnd w:id="760"/>
    </w:p>
    <w:p>
      <w:pPr>
        <w:pStyle w:val="BookText"/>
        <w:rPr/>
      </w:pPr>
      <w:r>
        <w:rPr>
          <w:rFonts w:ascii="IRNazanin" w:hAnsi="IRNazanin" w:eastAsia="IRNazanin"/>
          <w:color w:val="111111"/>
          <w:sz w:val="28"/>
          <w:sz w:val="28"/>
          <w:szCs w:val="28"/>
          <w:rtl w:val="true"/>
          <w:lang w:bidi="fa-IR"/>
        </w:rPr>
        <w:t>در منابع اصیل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قیس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زمان عدهّ‌ام سپری شد، صدای منادی نماز جمعه را شنیدم، و به همراه دیگر مردمان که می‌رفتند، روانه شدم و در صف اوّل صفوف زنان که به دنبال صفوف مردان بود، ایستادم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قشیری نیشابوری،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5"/>
        <w:numPr>
          <w:ilvl w:val="4"/>
          <w:numId w:val="1"/>
        </w:numPr>
        <w:rPr/>
      </w:pPr>
      <w:bookmarkStart w:id="761" w:name="__RefHeading___Toc1296819_653776707"/>
      <w:bookmarkStart w:id="762" w:name="_Toc275"/>
      <w:bookmarkEnd w:id="761"/>
      <w:r>
        <w:rPr/>
        <w:t>2-16</w:t>
      </w:r>
      <w:r>
        <w:rPr>
          <w:rtl w:val="true"/>
        </w:rPr>
        <w:t>.</w:t>
      </w:r>
      <w:bookmarkEnd w:id="762"/>
    </w:p>
    <w:p>
      <w:pPr>
        <w:pStyle w:val="BookText"/>
        <w:rPr/>
      </w:pPr>
      <w:r>
        <w:rPr>
          <w:rFonts w:ascii="IRNazanin" w:hAnsi="IRNazanin" w:eastAsia="IRNazanin"/>
          <w:color w:val="111111"/>
          <w:sz w:val="28"/>
          <w:sz w:val="28"/>
          <w:szCs w:val="28"/>
          <w:rtl w:val="true"/>
          <w:lang w:bidi="fa-IR"/>
        </w:rPr>
        <w:t xml:space="preserve">در زمان خلیفۀ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به امامت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ابی‌خثیمه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در رحبه مسجد، نماز جماعت می‌خواندند چنان‌که مردان به امامت ابیّ‌بن کعب نماز جماعت برگزار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قریشی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نماز جماعت مسجدالنّبی حاضر می‌شد، عمربن خطّاب از او خواستگاری کرد؛ وی به این شرط که او را از نماز جماعت در مسجد منع نکند، پذیرفت با عمر ازدواج کند؛ عمر نیز با نارضایتی پذیرفت؛ بعد از مرگ عمر، وقتی زبیر از او خواستگاری کرد باز همین شرط را مطرح نمود، زبیر هم به ناچار پذیرفت، و او به نماز جماعت مسجد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 ج</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763" w:name="__RefHeading___Toc1296821_653776707"/>
      <w:bookmarkStart w:id="764" w:name="_Toc276"/>
      <w:bookmarkEnd w:id="763"/>
      <w:r>
        <w:rPr/>
        <w:t>2-17</w:t>
      </w:r>
      <w:r>
        <w:rPr>
          <w:rtl w:val="true"/>
        </w:rPr>
        <w:t>.</w:t>
      </w:r>
      <w:bookmarkEnd w:id="764"/>
    </w:p>
    <w:p>
      <w:pPr>
        <w:pStyle w:val="BookText"/>
        <w:rPr/>
      </w:pPr>
      <w:r>
        <w:rPr>
          <w:rFonts w:ascii="IRNazanin" w:hAnsi="IRNazanin" w:eastAsia="IRNazanin"/>
          <w:color w:val="111111"/>
          <w:sz w:val="28"/>
          <w:sz w:val="28"/>
          <w:szCs w:val="28"/>
          <w:rtl w:val="true"/>
          <w:lang w:bidi="fa-IR"/>
        </w:rPr>
        <w:t>در تاریخ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را در نماز جماعت مسجد در یک جا جمع کرد، ولی امیرالمؤمنین علیه السلام  در زمان خلافتش دوباره زنان را از مردان جدا کرد 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765" w:name="__RefHeading___Toc1296823_653776707"/>
      <w:bookmarkStart w:id="766" w:name="_Toc277"/>
      <w:bookmarkEnd w:id="765"/>
      <w:r>
        <w:rPr/>
        <w:t>2-18</w:t>
      </w:r>
      <w:bookmarkEnd w:id="76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نبوی صلی الله علیه و آله  آمده است که هرگاه زنان اذن حضور در مسجد را در شب هنگام </w:t>
      </w:r>
      <w:bookmarkStart w:id="767" w:name="pg6481_68377"/>
    </w:p>
    <w:p>
      <w:pPr>
        <w:pStyle w:val="BookText"/>
        <w:rPr/>
      </w:pPr>
      <w:bookmarkEnd w:id="767"/>
      <w:r>
        <w:rPr>
          <w:rFonts w:ascii="IRNazanin" w:hAnsi="IRNazanin" w:eastAsia="IRNazanin"/>
          <w:color w:val="111111"/>
          <w:sz w:val="28"/>
          <w:sz w:val="28"/>
          <w:szCs w:val="28"/>
          <w:rtl w:val="true"/>
          <w:lang w:bidi="fa-IR"/>
        </w:rPr>
        <w:t xml:space="preserve">خواستند، اجازه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شب به زنان برای رفتن به مساجد اذن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دو بیان جداگانه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لاتَمْنَعُوا نِسَائکُمْ مِنَ الخُروجِ الِی المَساجِد بِالَّلیْلِ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که زنانتان برای رفتن به مسجد اجازه می‌خواهند، رخصت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که خوفِ بیشتر برای زنان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پس در روز أولی است که به مسجد بروند</w:t>
      </w:r>
      <w:r>
        <w:rPr>
          <w:rFonts w:eastAsia="IRNazanin" w:cs="IRNazanin"/>
          <w:color w:val="111111"/>
          <w:sz w:val="28"/>
          <w:szCs w:val="28"/>
          <w:rtl w:val="true"/>
          <w:lang w:bidi="fa-IR"/>
        </w:rPr>
        <w:t>.</w:t>
      </w:r>
    </w:p>
    <w:p>
      <w:pPr>
        <w:pStyle w:val="Heading5"/>
        <w:numPr>
          <w:ilvl w:val="4"/>
          <w:numId w:val="1"/>
        </w:numPr>
        <w:rPr/>
      </w:pPr>
      <w:bookmarkStart w:id="768" w:name="__RefHeading___Toc1296825_653776707"/>
      <w:bookmarkStart w:id="769" w:name="_Toc278"/>
      <w:bookmarkEnd w:id="768"/>
      <w:r>
        <w:rPr/>
        <w:t>2-19</w:t>
      </w:r>
      <w:r>
        <w:rPr>
          <w:rtl w:val="true"/>
        </w:rPr>
        <w:t xml:space="preserve">. </w:t>
      </w:r>
      <w:r>
        <w:rPr>
          <w:rtl w:val="true"/>
        </w:rPr>
        <w:t>سیرة خود پیامبر  صلی الله علیه و آله ، دلیل گویایی بر جواز حضور زنان در مسجد است</w:t>
      </w:r>
      <w:bookmarkEnd w:id="769"/>
    </w:p>
    <w:p>
      <w:pPr>
        <w:pStyle w:val="BookText"/>
        <w:rPr/>
      </w:pPr>
      <w:r>
        <w:rPr>
          <w:rFonts w:ascii="IRNazanin" w:hAnsi="IRNazanin" w:eastAsia="IRNazanin"/>
          <w:color w:val="111111"/>
          <w:sz w:val="28"/>
          <w:sz w:val="28"/>
          <w:szCs w:val="28"/>
          <w:rtl w:val="true"/>
          <w:lang w:bidi="fa-IR"/>
        </w:rPr>
        <w:t>چنان‌که ابن عباس دربارة پیامبر  صلی الله علیه و آله و عملکرد ایشان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دختران و زنان خود را برای اقامة جماعت در نمازهای عیدین به خارج خانه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5"/>
        <w:numPr>
          <w:ilvl w:val="4"/>
          <w:numId w:val="1"/>
        </w:numPr>
        <w:rPr/>
      </w:pPr>
      <w:bookmarkStart w:id="770" w:name="__RefHeading___Toc1296827_653776707"/>
      <w:bookmarkStart w:id="771" w:name="_Toc279"/>
      <w:bookmarkEnd w:id="770"/>
      <w:r>
        <w:rPr/>
        <w:t>2-20</w:t>
      </w:r>
      <w:r>
        <w:rPr>
          <w:rtl w:val="true"/>
        </w:rPr>
        <w:t>.</w:t>
      </w:r>
      <w:bookmarkEnd w:id="771"/>
    </w:p>
    <w:p>
      <w:pPr>
        <w:pStyle w:val="BookText"/>
        <w:rPr/>
      </w:pPr>
      <w:r>
        <w:rPr>
          <w:rFonts w:ascii="IRNazanin" w:hAnsi="IRNazanin" w:eastAsia="IRNazanin"/>
          <w:color w:val="111111"/>
          <w:sz w:val="28"/>
          <w:sz w:val="28"/>
          <w:szCs w:val="28"/>
          <w:rtl w:val="true"/>
          <w:lang w:bidi="fa-IR"/>
        </w:rPr>
        <w:t>امام علی علیه السلام  دربارة حضور زنان در نماز جماعت مسجد، در روزهای آغازین رسالت نبوی صلی الله علیه و آله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در عصر پیامبر صلی الله علیه و آله  نماز را با پیامبر صلی الله علیه و آله  به جای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دستور داده شده بود که چون لباس مردان کوتاه بود، قبل از مردان سر از سجده برندارند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قشیری نیشابوری،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در منابع اهل‌سنّت نیز روایات و شواهد تاریخی فراوانی وجود دارد که بیانگر حضور زنان در مسجد و جماعات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یادشده، به خوبی درمی‌یابیم که حضور زنان در مسجد و جماعت‌ها در عصر پیامبر صلی الله علیه و آله ، از نظر تاریخی امر ثابت و مسّلم است</w:t>
      </w:r>
      <w:r>
        <w:rPr>
          <w:rFonts w:eastAsia="IRNazanin" w:cs="IRNazanin"/>
          <w:color w:val="111111"/>
          <w:sz w:val="28"/>
          <w:szCs w:val="28"/>
          <w:rtl w:val="true"/>
          <w:lang w:bidi="fa-IR"/>
        </w:rPr>
        <w:t>.</w:t>
      </w:r>
    </w:p>
    <w:p>
      <w:pPr>
        <w:pStyle w:val="Heading4"/>
        <w:numPr>
          <w:ilvl w:val="3"/>
          <w:numId w:val="1"/>
        </w:numPr>
        <w:rPr/>
      </w:pPr>
      <w:bookmarkStart w:id="772" w:name="__RefHeading___Toc1296829_653776707"/>
      <w:bookmarkStart w:id="773" w:name="_Toc280"/>
      <w:bookmarkEnd w:id="772"/>
      <w:r>
        <w:rPr/>
        <w:t>3</w:t>
      </w:r>
      <w:r>
        <w:rPr>
          <w:rtl w:val="true"/>
        </w:rPr>
        <w:t xml:space="preserve">. </w:t>
      </w:r>
      <w:r>
        <w:rPr>
          <w:rtl w:val="true"/>
        </w:rPr>
        <w:t>در عصر ائمه اطهار</w:t>
      </w:r>
      <w:bookmarkEnd w:id="773"/>
    </w:p>
    <w:p>
      <w:pPr>
        <w:pStyle w:val="Heading5"/>
        <w:numPr>
          <w:ilvl w:val="4"/>
          <w:numId w:val="1"/>
        </w:numPr>
        <w:rPr/>
      </w:pPr>
      <w:bookmarkStart w:id="774" w:name="__RefHeading___Toc1296831_653776707"/>
      <w:bookmarkStart w:id="775" w:name="_Toc281"/>
      <w:bookmarkEnd w:id="774"/>
      <w:r>
        <w:rPr/>
        <w:t>3-1</w:t>
      </w:r>
      <w:r>
        <w:rPr>
          <w:rtl w:val="true"/>
        </w:rPr>
        <w:t>.</w:t>
      </w:r>
      <w:bookmarkEnd w:id="77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عایشه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أَدْرَکَ رَسُولُ صلی الله علیه و آله  مَا أَحْدَثَ النِّسَاءُ لَمَنَعَهُنَّ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نشان‌دهنده حضور زنان در مسجد در زمان امام علی علیه السلام  است</w:t>
      </w:r>
      <w:r>
        <w:rPr>
          <w:rFonts w:eastAsia="IRNazanin" w:cs="IRNazanin"/>
          <w:color w:val="111111"/>
          <w:sz w:val="28"/>
          <w:szCs w:val="28"/>
          <w:rtl w:val="true"/>
          <w:lang w:bidi="fa-IR"/>
        </w:rPr>
        <w:t xml:space="preserve">. </w:t>
      </w:r>
      <w:bookmarkStart w:id="776" w:name="pg6481_68379"/>
    </w:p>
    <w:p>
      <w:pPr>
        <w:pStyle w:val="Heading5"/>
        <w:numPr>
          <w:ilvl w:val="4"/>
          <w:numId w:val="1"/>
        </w:numPr>
        <w:rPr/>
      </w:pPr>
      <w:bookmarkStart w:id="777" w:name="__RefHeading___Toc1296833_653776707"/>
      <w:bookmarkStart w:id="778" w:name="_Toc282"/>
      <w:bookmarkEnd w:id="776"/>
      <w:bookmarkEnd w:id="777"/>
      <w:r>
        <w:rPr/>
        <w:t>3-2</w:t>
      </w:r>
      <w:r>
        <w:rPr>
          <w:rtl w:val="true"/>
        </w:rPr>
        <w:t xml:space="preserve">. </w:t>
      </w:r>
      <w:r>
        <w:rPr>
          <w:rtl w:val="true"/>
        </w:rPr>
        <w:t>حضور حضرت زهرا  علیها السلام  در مسجد برای احقاق حق</w:t>
      </w:r>
      <w:bookmarkEnd w:id="778"/>
    </w:p>
    <w:p>
      <w:pPr>
        <w:pStyle w:val="BookText"/>
        <w:rPr/>
      </w:pPr>
      <w:r>
        <w:rPr>
          <w:rFonts w:ascii="IRNazanin" w:hAnsi="IRNazanin" w:eastAsia="IRNazanin"/>
          <w:color w:val="111111"/>
          <w:sz w:val="28"/>
          <w:sz w:val="28"/>
          <w:szCs w:val="28"/>
          <w:rtl w:val="true"/>
          <w:lang w:bidi="fa-IR"/>
        </w:rPr>
        <w:t xml:space="preserve">در تاریخ آمده است که حضرت زهرا علیها السلام  برای دفاع از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امام علی علیه السلام  به مسجد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حفظ کامل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سخنرانی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محاجّه با ابوبکر عنوان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قشیری نیشابوری،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ابوبکر مجبور شد قبالة فدک را به او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توسط عمر پس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نخست فاطمه علیها السلام  در مسجدالنّبی، سینای صلابت و خطبة خدایی آن حضرت بود که تا روز رستاخیز همگان را از گنجینه معارف و حقایق بهره‏مند ساخت و دایرةالمعارفی از ناب‏ترین آموزه‏های آسمانی را ارائه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Heading5"/>
        <w:numPr>
          <w:ilvl w:val="4"/>
          <w:numId w:val="1"/>
        </w:numPr>
        <w:rPr/>
      </w:pPr>
      <w:bookmarkStart w:id="779" w:name="__RefHeading___Toc1296835_653776707"/>
      <w:bookmarkStart w:id="780" w:name="_Toc283"/>
      <w:bookmarkEnd w:id="779"/>
      <w:r>
        <w:rPr/>
        <w:t>3-3</w:t>
      </w:r>
      <w:r>
        <w:rPr>
          <w:rtl w:val="true"/>
        </w:rPr>
        <w:t xml:space="preserve">. </w:t>
      </w:r>
      <w:r>
        <w:rPr>
          <w:rtl w:val="true"/>
        </w:rPr>
        <w:t>در تاریخ خونبار تشیّع در مورد حضرت زینب علیها السلام   آمده است</w:t>
      </w:r>
      <w:bookmarkEnd w:id="780"/>
    </w:p>
    <w:p>
      <w:pPr>
        <w:pStyle w:val="BookText"/>
        <w:rPr/>
      </w:pPr>
      <w:r>
        <w:rPr>
          <w:rFonts w:ascii="IRNazanin" w:hAnsi="IRNazanin" w:eastAsia="IRNazanin"/>
          <w:color w:val="111111"/>
          <w:sz w:val="28"/>
          <w:sz w:val="28"/>
          <w:szCs w:val="28"/>
          <w:rtl w:val="true"/>
          <w:lang w:bidi="fa-IR"/>
        </w:rPr>
        <w:t>خطبة کوبنده سفیر کربلا در مسجد اموی، چنان اوضاع مجلس آراستة یزید و او را آشفته کرد که یزید دچار سردرگمی شد و ترسید با افشاگری‏های دختر علی‌بن‏ابی‏طالب علیه السلام  پایه‏های حکومتش دچار 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زمانی بیشتر شد که حضرت زینب علیها السلام  در مسجد شام هنگامی که امام سجاد علیه السلام  مشغول ایراد خطبة افشاگرانه خود بود، با فریادهای رسا آن امام را یاری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سیرة رفتاری آن بانوی بزرگوار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نامحرمی ایشان را نبیند، شبانه به زیارت قبر جدّش، رسول الله صلی الله علیه و آله  می‌رفت، با وجود این مشاهده می‌کنیم وقتی که اسلام در خطر می‌افتد، همراه برادر به میدان کربلا آمد و آن گونه در بازار کوفه، آتشین سخنرانی کرد یا در مسجد اموی شام و مجلس یزید آن‌گونه در میان نامحرمان سخنرانی نمود و از اسلام و امام سجاد علیه السلام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أبومخنف الازدی،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781" w:name="pg6481_68381"/>
    </w:p>
    <w:p>
      <w:pPr>
        <w:pStyle w:val="Heading3"/>
        <w:numPr>
          <w:ilvl w:val="2"/>
          <w:numId w:val="1"/>
        </w:numPr>
        <w:rPr/>
      </w:pPr>
      <w:bookmarkStart w:id="782" w:name="__RefHeading___Toc1296837_653776707"/>
      <w:bookmarkStart w:id="783" w:name="_Toc284"/>
      <w:bookmarkEnd w:id="781"/>
      <w:bookmarkEnd w:id="782"/>
      <w:r>
        <w:rPr>
          <w:rtl w:val="true"/>
        </w:rPr>
        <w:t>ب</w:t>
      </w:r>
      <w:r>
        <w:rPr>
          <w:rtl w:val="true"/>
        </w:rPr>
        <w:t xml:space="preserve">) </w:t>
      </w:r>
      <w:r>
        <w:rPr>
          <w:rtl w:val="true"/>
        </w:rPr>
        <w:t>گفتار دوّم</w:t>
      </w:r>
      <w:r>
        <w:rPr>
          <w:rtl w:val="true"/>
        </w:rPr>
        <w:t xml:space="preserve">: </w:t>
      </w:r>
      <w:r>
        <w:rPr>
          <w:rtl w:val="true"/>
        </w:rPr>
        <w:t>بررسی فقهی حضور زنان در مسجد</w:t>
      </w:r>
      <w:bookmarkEnd w:id="783"/>
    </w:p>
    <w:p>
      <w:pPr>
        <w:pStyle w:val="Heading4"/>
        <w:numPr>
          <w:ilvl w:val="3"/>
          <w:numId w:val="1"/>
        </w:numPr>
        <w:rPr/>
      </w:pPr>
      <w:bookmarkStart w:id="784" w:name="__RefHeading___Toc1296839_653776707"/>
      <w:bookmarkStart w:id="785" w:name="_Toc285"/>
      <w:bookmarkEnd w:id="784"/>
      <w:r>
        <w:rPr>
          <w:rtl w:val="true"/>
        </w:rPr>
        <w:t>روایات وارده در خصوص حضور زنان در مسجد، بر دو قسم قابل تقسیم است</w:t>
      </w:r>
      <w:r>
        <w:rPr>
          <w:rtl w:val="true"/>
        </w:rPr>
        <w:t>:</w:t>
      </w:r>
      <w:bookmarkEnd w:id="785"/>
    </w:p>
    <w:p>
      <w:pPr>
        <w:pStyle w:val="Heading5"/>
        <w:numPr>
          <w:ilvl w:val="4"/>
          <w:numId w:val="1"/>
        </w:numPr>
        <w:rPr/>
      </w:pPr>
      <w:bookmarkStart w:id="786" w:name="__RefHeading___Toc1296841_653776707"/>
      <w:bookmarkStart w:id="787" w:name="_Toc286"/>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دسته‌ای از روایات، مسجدِ زن را خانه و منزل مسکونی وی دانسته است، و دسته‌ای از روایات، بیانگر جواز حضور بانوان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اندیشمندان شیعه با توجّه به این دو دسته از روایات و نیز دسته دیگری از روایات که بیانگر ترغیب و تشویق بر رفت و آمد به مسجد برای انسان ـ اعم از زن و مرد ـ است، نسبت به حضور زنان در مسجد،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همچون، علّامه حلّی حضور بانوان را در مساجد مکروه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زیادی از فقها گرچه حکم به کراهت نداده‌اند، ولی خواندن نماز در خانه را برای زن افضل شمرده‌اند؛ دلیل این دو دسته، برخی آیات و روایات است که در ذیل به تشریح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فقهای عظام شیعه نه تنها جواز، بلکه استحباب را در حضور زنان در مساجد دانسته‌اند</w:t>
      </w:r>
      <w:r>
        <w:rPr>
          <w:rFonts w:eastAsia="IRNazanin" w:cs="IRNazanin"/>
          <w:color w:val="111111"/>
          <w:sz w:val="28"/>
          <w:szCs w:val="28"/>
          <w:rtl w:val="true"/>
          <w:lang w:bidi="fa-IR"/>
        </w:rPr>
        <w:t>.</w:t>
      </w:r>
    </w:p>
    <w:p>
      <w:pPr>
        <w:pStyle w:val="Heading5"/>
        <w:numPr>
          <w:ilvl w:val="4"/>
          <w:numId w:val="1"/>
        </w:numPr>
        <w:rPr/>
      </w:pPr>
      <w:bookmarkStart w:id="788" w:name="__RefHeading___Toc1296843_653776707"/>
      <w:bookmarkStart w:id="789" w:name="_Toc287"/>
      <w:bookmarkEnd w:id="788"/>
      <w:r>
        <w:rPr>
          <w:rtl w:val="true"/>
        </w:rPr>
        <w:t>ادلّه فقها و دانشمندان قائل به افضلیت نماز برای زنان در خانه</w:t>
      </w:r>
      <w:bookmarkEnd w:id="789"/>
    </w:p>
    <w:p>
      <w:pPr>
        <w:pStyle w:val="Heading6"/>
        <w:numPr>
          <w:ilvl w:val="5"/>
          <w:numId w:val="1"/>
        </w:numPr>
        <w:rPr/>
      </w:pPr>
      <w:bookmarkStart w:id="790" w:name="__RefHeading___Toc1296845_653776707"/>
      <w:bookmarkStart w:id="791" w:name="_Toc288"/>
      <w:bookmarkEnd w:id="790"/>
      <w:r>
        <w:rPr/>
        <w:t>1-1</w:t>
      </w:r>
      <w:r>
        <w:rPr>
          <w:rtl w:val="true"/>
        </w:rPr>
        <w:t xml:space="preserve">. </w:t>
      </w:r>
      <w:r>
        <w:rPr>
          <w:rtl w:val="true"/>
        </w:rPr>
        <w:t>آیات</w:t>
      </w:r>
      <w:bookmarkEnd w:id="791"/>
    </w:p>
    <w:p>
      <w:pPr>
        <w:pStyle w:val="BookText"/>
        <w:rPr/>
      </w:pPr>
      <w:r>
        <w:rPr>
          <w:rFonts w:ascii="IRNazanin" w:hAnsi="IRNazanin" w:eastAsia="IRNazanin"/>
          <w:color w:val="111111"/>
          <w:sz w:val="28"/>
          <w:sz w:val="28"/>
          <w:szCs w:val="28"/>
          <w:rtl w:val="true"/>
          <w:lang w:bidi="fa-IR"/>
        </w:rPr>
        <w:t>خداوند در قرآن کریم به زنان پیامبر صلی الله علیه و آله  دستورهای خاصّی داده است تا ارزش و احترام آنان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تقواپیشه کنید، مانند هیچ یک از زنان نیستید؛ پس در گفتار، نرمی نکنید تا آن که بیمار دل است، طمع کند و سخن پسندیده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ذیل آیة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آنها را از خضوع در گفتار که همان نازک و نرم ساختن کلام با مردان به گونه‌ای هوس‌انگیز </w:t>
      </w:r>
    </w:p>
    <w:p>
      <w:pPr>
        <w:pStyle w:val="BookText"/>
        <w:rPr/>
      </w:pPr>
      <w:r>
        <w:rPr>
          <w:rFonts w:ascii="IRNazanin" w:hAnsi="IRNazanin" w:eastAsia="IRNazanin"/>
          <w:color w:val="111111"/>
          <w:sz w:val="28"/>
          <w:sz w:val="28"/>
          <w:szCs w:val="28"/>
          <w:rtl w:val="true"/>
          <w:lang w:bidi="fa-IR"/>
        </w:rPr>
        <w:t>و شهوت‌زاست، نهی کرده است؛ تا آنان که بیمار‌دلند، یعنی از ایمان قوی و بازدارنده از میل به فحشا برخوردار نیستند، به طمع خام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معمولی و درست و استوار که مورد</w:t>
      </w:r>
    </w:p>
    <w:p>
      <w:pPr>
        <w:pStyle w:val="BookText"/>
        <w:rPr/>
      </w:pPr>
      <w:r>
        <w:rPr>
          <w:rFonts w:ascii="IRNazanin" w:hAnsi="IRNazanin" w:eastAsia="IRNazanin"/>
          <w:color w:val="111111"/>
          <w:sz w:val="28"/>
          <w:sz w:val="28"/>
          <w:szCs w:val="28"/>
          <w:rtl w:val="true"/>
          <w:lang w:bidi="fa-IR"/>
        </w:rPr>
        <w:t>قبول دین و عرف اسلامی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که آهنگ آن به بیش از مدلول و معنای آن اشاره نداشته و از اشاره به فساد و هوس و شهوت خالی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هنگام سخن گفتن، جدّی و خشک و به طور معمولی سخن بگوئید؛ نه همچون زنان کم‌شخصیت که سعی دارند با تعبیرات تحریک کننده که گاه توآم با اداء و اطوار مخصوصی است که افراد شهوتران را به فکر گناه می‌افکند سخن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و دیگران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خضوع 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خاصی از گویش، همراه با نرمی در گفتار و نازکی صدا در ادای کلمات است؛ نظیر سخن گفتن زن با همسر خود در موارد خاص یا حرف زدن مادر با کودک خردسال خود در مواقعی که می‌خواهد توجه او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نوع گویش آن است که احساس ویژه‌ای در مخاطب ایجاد کرده، و دل او را به گوینده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آیه شریفه از همسران پیامبر صلی الله علیه و آله  خواسته است که در ارتباط گفتاری خود با مردان، این‌گونه سخن نگویند؛ زیرا این امر سبب طمع مردان ضعیف‌الایمان در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گفتن با مردان اجنبی، صدای خود را نازک نکنید و کلمات و جملات را نرم و دلربا ادا نکنید؛ زیرا این‌گونه سخن گفتن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فی تفسیرالقرآن،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 تفسیر صافی،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آیه شریفه در ردیف آیاتی است که زنان پیامبر صلی الله علیه و آله  را مورد خطاب قرار داده و نهی در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لَسْتُنَّ کَأَحَدٍ مِنَ النِّسَاء إِنِ اتَّقَیْتُنَّ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زنان پیامبر صلی الله علیه و آله  تفریع و بر آن مترتّب شده و ظاهرش این است که دستوری که در آیه بیان شده ویژة زنان پیامبر صلی الله علیه و آله  است و آنان را از خضوع در گفتار نهی کرده، امّا روشن است که رعایت این ادب برای همة زنان است و به زنان پیامبر صلی الله علیه و آله  اختصاص ندارد؛ زیرا اولاً، نزول آیه در مورد همسران پیامبر صلی الله علیه و آله  دلیل بر اختصاصی بودن حکم آیه به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سببیّه است و به علّیت و سببیّت این‌گونه سخن گفتن در تحریک و تهییج مرد و تمایل او به زن اشاره دارد و چون این علّت در کیفیت گویش جنس زن وجود دارد و مربوط به </w:t>
      </w:r>
    </w:p>
    <w:p>
      <w:pPr>
        <w:pStyle w:val="BookText"/>
        <w:rPr/>
      </w:pPr>
      <w:r>
        <w:rPr>
          <w:rFonts w:ascii="IRNazanin" w:hAnsi="IRNazanin" w:eastAsia="IRNazanin"/>
          <w:color w:val="111111"/>
          <w:sz w:val="28"/>
          <w:sz w:val="28"/>
          <w:szCs w:val="28"/>
          <w:rtl w:val="true"/>
          <w:lang w:bidi="fa-IR"/>
        </w:rPr>
        <w:t>طبیعت زن است، پس عمومیّت دارد و مختصّ همسران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رعایت این ادب مخصوص زنان پیامبر صلی الله علیه و آله  نبوده، همة زنان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خوئی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فاء تفریع فهمیده می‌شود که رعایت این ادب برای زنان پیامبر شایسته‌تر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آیه زنان را از کیفیت نامطلوب ارتباط گفتاری نهی کرد، به بیان کیفیت صحیح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آیه شریفه پاسخی به این پرسش است که زن در ارتباط گفتاری خود با مردان، به چه‌طرزی و با چه کیفیّتی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آیه داده این است که زن باید به گونة معروف و به شیوة پسندیده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معروف چیست؟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قرینة مقابله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در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است که در طرز ادای آن ناز و کرشمه، ادا و اطوار و نازکی صدا و هر چیزی که مخاطب را به طمع بیندازد و دل او را به زن جلب کند وجود نداشته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شایان توجه این که، زن به خاطر جاذبة طبیعی خود، در همة جنبه‌های رفتاریش می‌تواند بر مردان تأثیر بگذارد؛ مثلاً هنگام سخن گفتن، با نرم و نازک کردن صدایش و استفاده از لحن فریبنده، حرکات لب و دهان و شوخی‌ها، می‌تواند تأثیر زیادی در قلب افرادی که بیمار دل هستند و ایمانی ندارند تا در برابر تحریک‌ها مقاومت کنند،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 وَلا تَبَرَّجْنَ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بمانید و همچون دوران جاهلّیت نخستین در میان مردم ظاهر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وقرـ یقر به معنای استقر، مستقر شدن و بر جای ماندن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تعبیر لطیفی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پایگاه زن است؛ ازاین‌رو، زن به قدر نیاز و حاجت می‌تواند از منزل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قطب،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2859</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قرّ یقرّ، امر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شریفه، زنان را به قرار گرفتن در خانه امر می‌کند و اینکه بدون حاجت از منزل خارج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 تهرانی،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خودنمایی و جلوه‏گری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کهن‏ترین متن لغوی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زن زیبائی‌های گریبان و چهره را بنمایاند،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مصباح المنیر نیز جلوه‏گری و عرضة زیبائی‌ها را مفهوم تبرّج دانسته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تبرجت المرئة؛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زیبائی‌ها و زینت‌هایش را در مقابل نامحرم، آشکار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اقوال مختلف را نقل کرده،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برج، به معنای ظهور و آشکار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قصر مرتفع، ساختمان بلند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زنی که زیبائی‌هایش را در مقابل نامحرم ظاهر می‏سازد،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المیزان در تعریف تبرّج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تبرّج به معنای ظاهر شدن در برابر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برج قلعه برای همه هویداست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تَبَرَّجْنَ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جاهلیّت نخستین، در میان جمعیّت ظاهر نشوید و اندام و وسایل زینتی خود را در معرض تماشای دیگران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به‌معنی آشکار شدن در برابر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و جمعی از نویسندگان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آیة شریفه، بیانگر اهمیّت حجاب اسلامی و نهی از خودنمایی است که به زنان مسلمان دستور می‌دهد همانند زنان عصر جاهلّیت نخستین، برای حضور در اجتماع، از خودنمایی و خودآرایی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مراد، محصور و محبوس نمودن زن در خانه و بریدن او با اجتماع نیست؛ زیرا مخاطبان آیه، یعنی زنان پیامبر صلی الله علیه و آله  به شهادت تاریخ همراه آن حضرت به مسافرت رفته، در جنگ‌ها شرکت جسته و پیامبر صلی الله علیه و آله  نیز منعی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به زنان و مؤمنان بگو که چادر خود را بر خود فرو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مناسب‌تر است، تا شناخته نشوند و مورد آزار قرار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آیة شریفه، فلسفه پوشش زنان را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 أَن یُعْرَفْنَ فَلَا 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پوشش، نزدیک‌ترین راه است که زنان به ستر و عفاف شناخته شوند و نااهلان </w:t>
      </w:r>
      <w:bookmarkStart w:id="792" w:name="pg6481_68389"/>
    </w:p>
    <w:p>
      <w:pPr>
        <w:pStyle w:val="BookText"/>
        <w:rPr/>
      </w:pPr>
      <w:bookmarkEnd w:id="792"/>
      <w:r>
        <w:rPr>
          <w:rFonts w:ascii="IRNazanin" w:hAnsi="IRNazanin" w:eastAsia="IRNazanin"/>
          <w:color w:val="111111"/>
          <w:sz w:val="28"/>
          <w:sz w:val="28"/>
          <w:szCs w:val="28"/>
          <w:rtl w:val="true"/>
          <w:lang w:bidi="fa-IR"/>
        </w:rPr>
        <w:t>و فاسدان در مقام تعقیب آنان برنیایند و به آنها اذیّت و بی احترامی نکنند و نگاه هوس‌آلود و پرتمنّا به آنان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زن اگر برای خود و محرمش حفظ شود، پاداشی ارزنده نزد خدا برای وی در نظر گرفته شده و زنان باید بکوشند تا با خویشتنداری به آن پاداش دست یابند و خدا خواسته تا ارجمند باشند و جایگاه آنان بر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دستورات فقط برای همسران و اهل‌بیت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پیامبر صلی الله علیه و آله  باید در خانه بمانند تا حرمت آنان خدشه‌دار نشود، دیگر زنان هم چنین هستند این سفارش به خودداری از بیرون آمدن از خانه، به دلیل حفظ شئون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علی بن ابراهیم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العروسی الحویزی،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6"/>
        <w:numPr>
          <w:ilvl w:val="5"/>
          <w:numId w:val="1"/>
        </w:numPr>
        <w:rPr/>
      </w:pPr>
      <w:bookmarkStart w:id="793" w:name="__RefHeading___Toc1296847_653776707"/>
      <w:bookmarkStart w:id="794" w:name="_Toc289"/>
      <w:bookmarkEnd w:id="793"/>
      <w:r>
        <w:rPr/>
        <w:t>1-2</w:t>
      </w:r>
      <w:r>
        <w:rPr>
          <w:rtl w:val="true"/>
        </w:rPr>
        <w:t xml:space="preserve">.  </w:t>
      </w:r>
      <w:r>
        <w:rPr>
          <w:rtl w:val="true"/>
        </w:rPr>
        <w:t>روایات</w:t>
      </w:r>
      <w:bookmarkEnd w:id="794"/>
    </w:p>
    <w:p>
      <w:pPr>
        <w:pStyle w:val="BookText"/>
        <w:rPr/>
      </w:pPr>
      <w:r>
        <w:rPr>
          <w:rFonts w:ascii="IRNazanin" w:hAnsi="IRNazanin" w:eastAsia="IRNazanin"/>
          <w:color w:val="111111"/>
          <w:sz w:val="28"/>
          <w:sz w:val="28"/>
          <w:szCs w:val="28"/>
          <w:rtl w:val="true"/>
          <w:lang w:bidi="fa-IR"/>
        </w:rPr>
        <w:t>همچنین قائلین به افضلیّت نماز برای بانوان در خانه، به برخی از احادیث وارده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افضلیّت نماز زنان در خانه دلالت دارد،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اختصار به نمونه‌هایی از این روایات از منابع شیعه و سنّی،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تنهایی و در خانه نماز خواندن زن، مثل نماز در جمع است در حالی که بیست و پنج درجه فضیلت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مسجد زنان، خانه است؛ و نماز در خانه برتر از نماز او در ایوان است؛ و نماز او در ایوان برتر از نمازش در حیاط خانه‌اش است؛ و نماز او در حیاط خانه، برتر از نمازش بر پشت بام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مسجد زنان، کنج خانه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زن، در تاریک‌ترین گوشه خانه خود بجا می‌آورد، از همة نمازهای او نزد خدا محبوبتر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مساجد برای زنان شما خانه‌ها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زن در اطاق 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نماز او در اطاق جلویی است و نماز او در اطاق نشیمن، برتر از نمازش در خانه‌اش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همسران پیامبر صلی الله علیه و آله  از آن حضرت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مساجد برای زنان، اطاق‌های عقب خانه‌های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روایات، در منابع اهل‌سنّت نیز از پیامبر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نماز جمعه و جماعت و اذان و اقامه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در فقه شیعه و سنّی در این مسئله تقریباً نظریه واحدی وجود دارد و آن این که ادلّه وجوب نماز جمعه به چند دسته ترخیص داده است؛ یک دسته از آنها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یک تکلیف واجب است که در زمان حضور معصوم علیه السلام  واجب تعیینی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از این حضور معاف بودند؛ بنابراین، بیان و لسان ادلّه، رفع کلفت و الزام است، نه ایجاد ممانعت؛ به عبارت دیگر، وجوب نماز جمعه منوط به مذکّر بودن است، نه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فتوای اکثر قریب به اتّفاق فقهای عظام این است که در صورت حضور، نماز جمعة زنان صحیح و کفایت از نماز ظهر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این هم فراتر رفته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صورت عدم حضور، تکلیفی نسبت به نماز جمعه ندارند؛ ولی اگر در جماعت حضور پیدا کردند، بر آنها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صاحب سرائر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حضور، نماز جمعه جایز و گرنه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الحضور، 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فتوای فوق را دربارة باقی معذورین غیر از زنان؛ مانند بیماران، صحیح می‌دانند، ولی در زنان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محقق اردبیلی با این نظر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نماز جمعه زنان را فقط مجزی دانسته، نه واجب؛ ولی برای فرق میان زنان و سایر معذورین؛ چه از نظر اجزاء و عدم اجزاء و چه از حیث وجوب و عدم وجوب، ادلّه وارده را تمام نمی‌داند، بلکه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رخصة</w:t>
      </w:r>
      <w:r>
        <w:rPr>
          <w:rStyle w:val="FootnoteAnchor"/>
          <w:rtl w:val="true"/>
        </w:rPr>
        <w:footnoteReference w:id="74"/>
      </w:r>
      <w:r>
        <w:rPr>
          <w:rFonts w:ascii="IRNazanin" w:hAnsi="IRNazanin" w:eastAsia="IRNazanin"/>
          <w:color w:val="111111"/>
          <w:sz w:val="28"/>
          <w:sz w:val="28"/>
          <w:szCs w:val="28"/>
          <w:rtl w:val="true"/>
          <w:lang w:bidi="fa-IR"/>
        </w:rPr>
        <w:t>منوطة بالعلّة فعلی تقدیر عدمها لایسقط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الساقط هو السعی والشهود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الشهود لایستلزم سقوط الصلاة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تمام ادلّه در مورد زنان هم جاری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بینها و بین غیرها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نماز جمعه برای زنان را جایز و مجزی از نماز ظهرشان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الصلاة، فیمن تجب علیه صلاة الجمعه،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حکم فقهی مسئله در کلمات فقهای عظام موجود است و غرض از این توضیح، ارائة گزارشی از جواز حضور زنان در نماز جمعه، سنّت بودن آن در کتاب‌های روایی و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فتوای مشهور فقهای عظام، جواز و اجزای نماز جمعه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منابع روایی اهل‌سنّت نیز روایاتی که رجحان نماز در خانه را بر نماز جماعت زنان ثابت می‌کنند، وجود دارد؛ از جمله، روایت ذیل که ابوداود و حاکم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زن در خانه‌اش، از نماز در مسجد برتر است؛ البته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المرأة فی عصر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این روایت خدشه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ابوشقه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فقهی معاصر فقهای اهل‌سنّت، مسئلة خروج زنان برای اقامة جماعت، منوط به ایمنی از وقوع در فتنه، عدم ازدحام مردان در خیابان‌ها و بازارهای منتهی به مساجد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برای جمع میان هر دو فضیلت؛ یعنی جماعت زنان و عدم حضور در میان مردان، نماز جماعت زنان در خانه را پیشنهاد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العک –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فقه المرأة المسلمه من الکتاب والسنه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وجود روایات فراوانی که در کتاب‌های روایی اهل‌سنت وجود دارد که هم ترغیب پیامبر صلی الله علیه و آله  به شرکت زنان در جماعت را می‌رساند و هم سیرة متشرعین عصر رسالت را بیان می‌کند، منع تنزیهی علمای اهل‌سنّت از شرکت زنان در جماعت کمی عجیب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فقهای عظام نیز با توجّه به اهمیّت حفظ حجاب،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خروج زنان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نماز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روایت امام صادق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مَساجِدِ نِسائِکُمْ الْبُیوتُ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حرّ عاملی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6434</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أقْربُ إلی عِصْمَتِهِنَّ وَ سترهِنَّ؛ نماز خواندن زنان در خانه به عصمت و عفاف آنان نزدیک‌تر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مجلسی، محمدتقی،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در جمع‌آوری اقوال در این‌باره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شرعیه إتیان المساجد للرّجال خاصّة أو لهم و للنّساء؟ فی نهایة الأحکام و کشف الإلتباس، هذا الحکم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المساجد مختصٌّ بالرّجال دون النِّساء لأنَّهُنَّ اَمرهُ بالإستتار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تستحبّ الفریضة فی المسجد فی حقّ الرّجال امّا النّساء فبیوتهن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مجمع البرهان خبر یونس بن ضبیان یدلّ علی اختصاص </w:t>
      </w:r>
    </w:p>
    <w:p>
      <w:pPr>
        <w:pStyle w:val="BookText"/>
        <w:rPr/>
      </w:pPr>
      <w:r>
        <w:rPr>
          <w:rFonts w:ascii="IRNazanin" w:hAnsi="IRNazanin" w:eastAsia="IRNazanin"/>
          <w:color w:val="111111"/>
          <w:sz w:val="28"/>
          <w:sz w:val="28"/>
          <w:szCs w:val="28"/>
          <w:rtl w:val="true"/>
          <w:lang w:bidi="fa-IR"/>
        </w:rPr>
        <w:t xml:space="preserve">فضیلة المسجد بالرّجال کما هو المذکور فی الکتب والمشهور بینهم و فی التذکرة یکره للنساء الإتیان الی المساجد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للنّساء الاختلاف الیها کالرّجال و إن کان البیت افضلُ و خصوصاً لذوات الهیئات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المرأة فی دارها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الاقرب شرعیة اتیان المساجد للنساء و فی موضع آخر من کشف الالتباس انّ صلوة الْمَرأةِ فی بِیْتِها أفْضلُ مِنْ صَلاتِها فی المسجد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المسجد لغیر المرأة أو مطلقاً بناءً علی اطلاق المسجد علی بیتها و قالا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المرأة بیتها بمعنی انّ صلاتها فیه افضلُ من خروجها الی المسجد أو بمعنی کون صلاتها فیه کالمسجد فی الفضیلة فلاتفتقرُ الی طلبها بالخروج و هل هو کمسجد مطلق أو هو کما ترید الخروج الیه، فتخلف بحسبه الظاهر الثانی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تتبّع مباحث الجماعة و الأوقات و مباحث الحیض و الاستحاضة و غیرها، ظهر له انّ الاصحاب قائلون بشرعیة اتیان المساجد للنساء فینبغی التأمّل فی محلِ النّزاع؛ آیا رفتن به مسجد فقط برای مردان مشروع است یا برای زنان نیز جایز است؟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مختص مردان شمرده شده است، نه زنان؛ زیرا به زنان دستور پوشش و پنهان شدن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برای مردان مستحب است، امّا استحباب نماز در خانه برای زنان به طور مطلق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یونس بن ضبیان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رفتن به مسجد برای مردان ثابت است، نه برای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مشهور بین فقها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زنان به مسجد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باید در خانه‌اش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در خانه‌اش افضل از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اول و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بگوییم مسجد برای غیر زنان است یا این حکم به طور مطلق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خانه برای زنان در حکم مسجد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شهید اول و ثانی 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المرأة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خواندن زنان در خانه افضل از رفتن آنها به مسجد است یا به این معنا است که فضیلت نماز زنان در خانه مثل مسجد است و نیازی به رفتن به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اقوال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مباحث احکام جماعت، اوقات، مباحث حیض، استحاضه و غیر </w:t>
      </w:r>
      <w:bookmarkStart w:id="795" w:name="pg6481_68397"/>
    </w:p>
    <w:p>
      <w:pPr>
        <w:pStyle w:val="BookText"/>
        <w:rPr/>
      </w:pPr>
      <w:bookmarkEnd w:id="795"/>
      <w:r>
        <w:rPr>
          <w:rFonts w:ascii="IRNazanin" w:hAnsi="IRNazanin" w:eastAsia="IRNazanin"/>
          <w:color w:val="111111"/>
          <w:sz w:val="28"/>
          <w:sz w:val="28"/>
          <w:szCs w:val="28"/>
          <w:rtl w:val="true"/>
          <w:lang w:bidi="fa-IR"/>
        </w:rPr>
        <w:t>آنها را تتبّع کند، برایش روشن می‌شود که اصحاب، قائل به شرعیت رفتن زنان به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در خصوص این موضوع دقت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که بگوییم رفتن به مسجد برای غیر زنان است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معنای این که مسجد زن، خانه اوست، این است که نماز زن در خانه‌اش از رفتن او به مسجد برتر است یا به این معنا که اقامة نماز در خانه در فضیلت، مثل مسجد است و نیازی به رفتن او به مسجد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شهیدثانی،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الْمَرأةِ فی بِیْتِها أفْضلُ مِنْ صَلاتِها فی المسجد؛ نماز زن در خانه بهتر از نماز او در مسجد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طباطبایی یزدی،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تحریرالوسیله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زن‌ها نماز خواندن در خانه، بلکه در صندوق خانه و اطاق عقب بهتراست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الخمینی،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مجموع دلائل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این‌گونه استفاده کرد که خواندن نماز در خانه نسبت به مسجد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تأمّلی در روایات یادشده، درمی‌یابیم که معمولاً تلاش شده تا به نحوی به مسئلة حجاب و پوشش اسلامی اهمیّت بدهند و به همین دلیل هم به نماز در خانه فضیلت داده‌اند</w:t>
      </w:r>
      <w:r>
        <w:rPr>
          <w:rFonts w:eastAsia="IRNazanin" w:cs="IRNazanin"/>
          <w:color w:val="111111"/>
          <w:sz w:val="28"/>
          <w:szCs w:val="28"/>
          <w:rtl w:val="true"/>
          <w:lang w:bidi="fa-IR"/>
        </w:rPr>
        <w:t>.</w:t>
      </w:r>
    </w:p>
    <w:p>
      <w:pPr>
        <w:pStyle w:val="Heading6"/>
        <w:numPr>
          <w:ilvl w:val="5"/>
          <w:numId w:val="1"/>
        </w:numPr>
        <w:rPr/>
      </w:pPr>
      <w:bookmarkStart w:id="796" w:name="__RefHeading___Toc1296849_653776707"/>
      <w:bookmarkStart w:id="797" w:name="_Toc290"/>
      <w:bookmarkEnd w:id="796"/>
      <w:r>
        <w:rPr/>
        <w:t>1-3</w:t>
      </w:r>
      <w:r>
        <w:rPr>
          <w:rtl w:val="true"/>
        </w:rPr>
        <w:t xml:space="preserve">. </w:t>
      </w:r>
      <w:r>
        <w:rPr>
          <w:rtl w:val="true"/>
        </w:rPr>
        <w:t>نقد و بررسی</w:t>
      </w:r>
      <w:bookmarkEnd w:id="797"/>
    </w:p>
    <w:p>
      <w:pPr>
        <w:pStyle w:val="BookText"/>
        <w:rPr/>
      </w:pPr>
      <w:r>
        <w:rPr>
          <w:rFonts w:ascii="IRNazanin" w:hAnsi="IRNazanin" w:eastAsia="IRNazanin"/>
          <w:color w:val="111111"/>
          <w:sz w:val="28"/>
          <w:sz w:val="28"/>
          <w:szCs w:val="28"/>
          <w:rtl w:val="true"/>
          <w:lang w:bidi="fa-IR"/>
        </w:rPr>
        <w:t>بدون تردید، اندام زن به ویژه اگر با آرایه‌ها و پیرایه‌هایی، آراسته گردد، هیجان‌انگیز و هوس‌آفرین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 نیمی از پیکره جامعه انسانی را تشکیل می‌دهد و در ابعاد مختلف فرهنگی، اجتماعی، اقتصادی و سیاسی می‌تواند نقش‌آفرینی داشته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طرح پوشش زن در حقیقت جواز حضور وی در عرصه‌های مختلف اجتماعی را رقم زده است و با دستورات حکیمانه‌ای که در چگونگی منش و روش او ارائه داده، از یک سو این نیروی عظیم را از تباه شدن و در گوشه‌ای بی هدف و بی‌اثر ماندن نجات داده و از سوی دیگر جلوی فسادگری و ناهنجاری‌های ناشی از اختلاط زن و مرد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عدم امنیّت در جامعه و اهمیّت و لزوم مصونیّت زن از هرگونه تجاوز، شریعت اسلام دستور به حفظ حجاب و پوشش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زنی بتواند خود را از دید نامحرم بپوشاند و یا دیدگان خویش را از نگاه بیگانه فرو بندد، حضور او در مسجد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مباحث گذشته گفته شد، زنان در عصر پیامبر صلی الله علیه و آله  با حفظ حجاب و پوشش اسلامی به نماز جماعت در مسجد حضور پیدا می‌کردند، بنابراین حضور زنان در مسجد با حفظ شئونات اسلامی و فوائد فراوانی که بر این حضور مترتب است، امری مستحب و نیکوست و توصیة به بجا آوردن نماز در خانه، از باب احتیاط در حجاب و پوشیده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مسجد برای زن مستحب است مانند مردان، گر چه خانه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فقهای معاصر نیز این دیدگاه را تأیید کرده‌اند؛ 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کاملاً خود را از نامحرم حفظ کنند، بهتر است در مسجد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الخمینی، مسئله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آیت الله مکارم شیرازی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زن‌ها بهتر آن است که نماز را در خانه بخوانند، ولی اگر خود را از نامحرم به خوبی حفظ کنند، بهتر است در مسجد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مسئله</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 چون برای زن بهتر است که در خانه نماز بخواند و روایات و آیات و نیز دیدگاه‌های دانشمندان بزرگ اسلامی هم گواه بر این است، دلیل استواری نخواهد بود؛ از این ‌رو که، این برتری در روایات نمی‌تواند مانعی باشد برای ارزش نمازی که زن می‌تواند در مسجد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در خانه برای زن سزاوارتر باشد، به همین اندازه نیز خواندن نماز در مسجد یا شرکت در دعاها و دیگر مراسم‌های معنوی، سفارش شده و اهمیّت هر کدام در جای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مقدار که کراهت رفتن زنان به مساجد در روایات اشاره شده، در برابر، روایات بسیاری هم وجود دارد که حضور بانوان در مسجد را جائز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اختصار به برخی از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همسرانتان را از رفتن به مساجد خدا منع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موقع بیرون رفتن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نیز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شب به زنان برای رفتن به مساجد اذن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کنزالعمال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اذن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که زنانتان برای رفتن به مسجد اجازه می‌خواهند، رخصت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زنان شما برای رفتن به مسجد جهت اقامة نماز اجازه می‌خواهند، منع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20873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اهل‌سنّت، روایاتی از پیامبر صلی الله علیه و آله  به همین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یکی از شما برای رفتن به مسجد اذن خواست، مانع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قشیری النیشابوری،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شعیب النّسائی،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ندارید زنان را از فیض مسجد، آن هنگام که از شما اجازه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قشیری نیشابوری،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مزبور علاوه بر تصریح در جواز خروج زنان برای اقامة جماعت در مسجد، حاکی از این است که بحث حضور زنان برای اقامة جماعت عشاء یا صبح که مستلزم خروج در تاریکی بوده، برای مردان مشکل به نظر می‌رسیده و حضرت با کلام فوق می‌خواهد که مردان رفع ممانعت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زنان بتوانند حجاب اسلامی و شئون زن مسلمان و پاکدامنی خود را حفظ کنند، افضل بودن نماز</w:t>
      </w:r>
    </w:p>
    <w:p>
      <w:pPr>
        <w:pStyle w:val="BookText"/>
        <w:rPr/>
      </w:pPr>
      <w:r>
        <w:rPr>
          <w:rFonts w:ascii="IRNazanin" w:hAnsi="IRNazanin" w:eastAsia="IRNazanin"/>
          <w:color w:val="111111"/>
          <w:sz w:val="28"/>
          <w:sz w:val="28"/>
          <w:szCs w:val="28"/>
          <w:rtl w:val="true"/>
          <w:lang w:bidi="fa-IR"/>
        </w:rPr>
        <w:t>در مسجد برای زنان همچون مردان است و جای هیچ‌گونه تردیدی نیست و طبق این روایات نباید آنان را از فضایل و آثار معنوی مسجد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بعضی از افرادی که دیدگاه مخالفی نسبت به حضور اجتماعی زنان دارند و آموزه‌های دینی و قرآن کریم را به عنوان پشتیبانی برای حبس کردن زن به چهار چوب خانه می‌دانند،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آموزه‌های اصیل دینی و قرآنی با حضور اجتماعی زنان مخالف است و یا این مقوله نیز همچون بسیاری از موارد دیگر، نظر متحجرّانه‌ای است که با نام دین در جوامع اسلامی و حتّی جوامع غربی شیوع پیدا کرده است؟</w:t>
      </w:r>
    </w:p>
    <w:p>
      <w:pPr>
        <w:pStyle w:val="BookText"/>
        <w:rPr/>
      </w:pPr>
      <w:r>
        <w:rPr>
          <w:rFonts w:ascii="IRNazanin" w:hAnsi="IRNazanin" w:eastAsia="IRNazanin"/>
          <w:color w:val="111111"/>
          <w:sz w:val="28"/>
          <w:sz w:val="28"/>
          <w:szCs w:val="28"/>
          <w:rtl w:val="true"/>
          <w:lang w:bidi="fa-IR"/>
        </w:rPr>
        <w:t>قرآن کریم دربارة حضور زنان در اجتماع، مؤمنان راستین را چنین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راستین کسانی‌ هستند که هم از نظر عقیده، به خدا و پیامبر صلی الله علیه و آله  معتقدند و هم از نظر درک مسائل اجتماعی و هوش جمعی، جامعه را خوب می‌شناسند و در مسائل جمعی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منزوی نیستند در فعالیّت‌های اجتماعی حضور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آیة شریفه همان مسائل جمعی یک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می‌تواند </w:t>
      </w:r>
    </w:p>
    <w:p>
      <w:pPr>
        <w:pStyle w:val="BookText"/>
        <w:rPr/>
      </w:pPr>
      <w:r>
        <w:rPr>
          <w:rFonts w:ascii="IRNazanin" w:hAnsi="IRNazanin" w:eastAsia="IRNazanin"/>
          <w:color w:val="111111"/>
          <w:sz w:val="28"/>
          <w:sz w:val="28"/>
          <w:szCs w:val="28"/>
          <w:rtl w:val="true"/>
          <w:lang w:bidi="fa-IR"/>
        </w:rPr>
        <w:t>اَشکال مختلفی پیدا کند، مثل حضور در مسجد برای نماز جماعت و فراگیری احکام و دستورات دینی، انتخابات، نماز جمعه، و سایر فعالیّت‌های سیاسی و اجتماعی که در سرنوشت افراد جامعه تأثیرگذار است که این شمول هم شامل مردان می‌شود و هم شامل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می‌کنیم اطلاق آیة شریفه به گونه‌ای است که این حکم برای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یادشده نیز گذشته از خلل در اسناد آنها، از جهت دلالت نیز مورد تأمّل‌اند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دلایلی که تا کنون بدان استناد شد، روایات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ائمه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مبنی بر این که مسجد متعلّق به تمام مردم، اعم از زن و مرد است و اختصاص به گروهی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حضور زنان و مردان در مسجد، زنده نگه داشتن شعائر الهی است؛ چنان‌که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تشویق فوق العاده‌ای نسبت به رفت و آمد به مساجد و حضور مستمر در آن کرده‌اند؛ زیرا بزرگداشت شعائر آسمانی و گرامی‌داشتن آیین دینی، نشانه دینداری و پایبندی به مقدّسات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شامل بسیاری از باورهای دینی می‌شود که از آن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روزه‌داری و روزهای ویژه‌ای مانند عیدها، که 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کرامت و برتری این اماکن را این‌گونه بیان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شرع مقدّس اسلام بسیار سفارش شده است که نماز را در مسجد بخوانند و بهتر از همة مسجدها، مسجدالحرام است و بعد از آن مسجد پیامبر صلی الله علیه و آله  و بعد مسجد کوفه و بعد از آن مسجد بیت المقدّس و بعد مسجد جامع هر شهر و بعد از آن مسجد محلّه، بعد مسجد بازار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الخمینی، مسئله </w:t>
      </w:r>
      <w:r>
        <w:rPr>
          <w:rFonts w:eastAsia="IRNazanin" w:cs="IRNazanin"/>
          <w:color w:val="111111"/>
          <w:sz w:val="28"/>
          <w:szCs w:val="28"/>
          <w:lang w:bidi="fa-IR"/>
        </w:rPr>
        <w:t>893</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که به فرمودة پیامبر صلی الله علیه و آله  خانة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بوستان بهشتی شمرده شده است، بهترین مصادیق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این شعائر به فرمودة قرآن کریم، نشان‌دهنده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شعائر الهی را بزرگ دارد، این کار نشانه تقوای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حضور زنان در مساجد برای انجام فرایض دینی مصداق تعظیم و بزرگداشت مساجد است و محروم کردن آنان از این فیض بزرگ، یکی از اقسام هتک و بی‌احترامی است که خود ستمی بس بزرگ است</w:t>
      </w:r>
      <w:r>
        <w:rPr>
          <w:rFonts w:eastAsia="IRNazanin" w:cs="IRNazanin"/>
          <w:color w:val="111111"/>
          <w:sz w:val="28"/>
          <w:szCs w:val="28"/>
          <w:rtl w:val="true"/>
          <w:lang w:bidi="fa-IR"/>
        </w:rPr>
        <w:t xml:space="preserve">. </w:t>
      </w:r>
      <w:bookmarkStart w:id="798" w:name="pg6481_68405"/>
    </w:p>
    <w:p>
      <w:pPr>
        <w:pStyle w:val="Heading5"/>
        <w:numPr>
          <w:ilvl w:val="4"/>
          <w:numId w:val="1"/>
        </w:numPr>
        <w:rPr/>
      </w:pPr>
      <w:bookmarkStart w:id="799" w:name="__RefHeading___Toc1296851_653776707"/>
      <w:bookmarkStart w:id="800" w:name="_Toc291"/>
      <w:bookmarkEnd w:id="798"/>
      <w:bookmarkEnd w:id="799"/>
      <w:r>
        <w:rPr>
          <w:rtl w:val="true"/>
        </w:rPr>
        <w:t>ادلّة فقها و دانشمندانِ قائل به جواز و استحباب حضور زنان در مسجد</w:t>
      </w:r>
      <w:bookmarkEnd w:id="800"/>
    </w:p>
    <w:p>
      <w:pPr>
        <w:pStyle w:val="BookText"/>
        <w:rPr/>
      </w:pPr>
      <w:r>
        <w:rPr>
          <w:rFonts w:ascii="IRNazanin" w:hAnsi="IRNazanin" w:eastAsia="IRNazanin"/>
          <w:color w:val="111111"/>
          <w:sz w:val="28"/>
          <w:sz w:val="28"/>
          <w:szCs w:val="28"/>
          <w:rtl w:val="true"/>
          <w:lang w:bidi="fa-IR"/>
        </w:rPr>
        <w:t xml:space="preserve">عدّه‌ای از فقهای عظام شیعه معتقدند که نه تنها حضور بانوان در مسجد مانند دیگر عرصه‌های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شئون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بلکه امری نیکو و مستحبّ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فقهای معاصر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در صورتی که خود را از نامحرم به خوبی حفظ کنند، بهتر است نماز را در مسجد بخوانند و اگر راهی برای یادگرفتن مسائل اسلامی جز از طریق رفتن به مسجد وجود ندارد، واجب است به مسجد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مسئله</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جواز و استحباب حضور زنان در مسجد، عمومات و اطلاقات روایاتی است که بیانگر ترغیب و تشویق بر رفت و آمد به مساجد و بهره‌مندی از فضائل مسجد بر انسان، قطع نظر از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اکثریّت علما را تشکیل می‌دهند بر این مدّعای خود به برخی از شواهد تاریخی نیز تمسّک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اسلام، روایات زیادی وجود دارد که همگی بیانگر این است که مساجد متعلّق به تمام مردم، اعم از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دقّت در این روایات، به روشنی درمی‌یابیم که میان مرد و زن هیچ‌گونه تفاوتی وجود ندارد؛ زیرا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با تقوا، مؤمن، متّقین، اهل مسجد، منع نکردن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گروهی ندارد و برای عموم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دیدید شخصی بر رفت و آمد به مسجد مداومت دارد، او را مؤمن بدانید؛ زیرا مسجد خانه انسان‌های با تقوا و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خانة هر مؤمنی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بیانی دیگر مسجد را خانة همة متّقیان و پرهیزکاران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20785</w:t>
      </w:r>
      <w:r>
        <w:rPr>
          <w:rFonts w:ascii="IRNazanin" w:hAnsi="IRNazanin" w:eastAsia="IRNazanin"/>
          <w:color w:val="111111"/>
          <w:sz w:val="28"/>
          <w:sz w:val="28"/>
          <w:szCs w:val="28"/>
          <w:rtl w:val="true"/>
          <w:lang w:bidi="fa-IR"/>
        </w:rPr>
        <w:t xml:space="preserve">؛ پاینده،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خانه‌اش مسجد باشد، خداوند کارش را با رحمت و شادی قرار داده، و اجازه عبور از صراط به سوی بهشت را به او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659</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مسجد، زائر خدا هستند و بر صاحب‌خانه است که بر </w:t>
      </w:r>
    </w:p>
    <w:p>
      <w:pPr>
        <w:pStyle w:val="BookText"/>
        <w:rPr/>
      </w:pPr>
      <w:r>
        <w:rPr>
          <w:rFonts w:ascii="IRNazanin" w:hAnsi="IRNazanin" w:eastAsia="IRNazanin"/>
          <w:color w:val="111111"/>
          <w:sz w:val="28"/>
          <w:sz w:val="28"/>
          <w:szCs w:val="28"/>
          <w:rtl w:val="true"/>
          <w:lang w:bidi="fa-IR"/>
        </w:rPr>
        <w:t>زائرش هدیه‌ای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متعدّدی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مسجدی از مساجد خدا برود، برای هر گامی که برمی‌دارد تا به منزل برگردد، ده حسنه برایش نوشته می‌شود و ده گناه از او برداشته و ده درجه ترفیع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خانه‌های من در زمین مساجد هستند و برای اهل آسمان‌ها همچون ستارگان برای اهل زمین می‌درخشند؛ آگاه باش، خوشا بحال کسی که مساجد خانه‌های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وقت‌ها در مساجد، نمازهایش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 خوشا به حال بنده‌ای که در خانه‌اش وضو بگیرد، سپس مرا در خانه‌ام زیارت کند؛ آگاه باش، بر زیارت شده واجب است که زائرش را تکریم کند؛ آگاه باش، به کسانی که در تاریکی‌ها به مساجد می‌روند بشارت بده به نور ساطع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ابن ماجه،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طرف مسجد برود، پایش را بر هیچ تر و خشکی نمی‌گذارد، مگر اینکه زمین تا طبقات هفت‌گانه‌اش برای او تسبیح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مورد همسایة مسجد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همسایة مسجد ـ در خانه ـ نماز کامل نیست؛ جز اینکه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که همسایة مسجد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اذان را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تمیمی مغربی،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مسجد اگر مانعی برایش نبوده و سالم باشد و در این حال برای نماز واجب در مسجد حاضر نشود، نمازش مقبول درگاه الهی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روایت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خدا  صلی الله علیه و آله  در مقام تأکید بر این امر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لِجَارِ الْمَسْجِدِ إِلاّ فِی مَسْجِدِه؛ یعنی همسایه مسجد نمازش مقبول نیست، مگر در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و دهها روایت دیگر همه دلالت بر این دارد که نماز خواندن همسایه مسجد بدون عذر در غیر از مسجد کراهت دارد، و سیره و فتاوای فقهای ما نیز رد طول تاریخ برگرفته از همین تأکیدها می‌باشد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در جواب عدّه‌ای که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p>
    <w:p>
      <w:pPr>
        <w:pStyle w:val="BookText"/>
        <w:rPr/>
      </w:pPr>
      <w:r>
        <w:rPr>
          <w:rFonts w:ascii="IRNazanin" w:hAnsi="IRNazanin" w:eastAsia="IRNazanin"/>
          <w:color w:val="111111"/>
          <w:sz w:val="28"/>
          <w:sz w:val="28"/>
          <w:szCs w:val="28"/>
          <w:rtl w:val="true"/>
          <w:lang w:bidi="fa-IR"/>
        </w:rPr>
        <w:t>از همسایگان مسجد در نماز جماعت حاضر نمی‌شوند،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جماعت ما حضور یابند، یا اینکه از ما دوری گزینند و همسایة ما نشوند و ما هم همسایة آنها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روایاتی که با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المسجد، جارالمسجد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واژه‌ها شروع شده، دلالت بر عموم می‌کند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دیگر روایاتی که به 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و تشویق بسیاری به رفت و آمد به مساجد و حضور مستمر در آن و روشنایی بخشیدن به مساجد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801" w:name="pg6481_68411"/>
    </w:p>
    <w:p>
      <w:pPr>
        <w:pStyle w:val="Heading3"/>
        <w:numPr>
          <w:ilvl w:val="2"/>
          <w:numId w:val="1"/>
        </w:numPr>
        <w:rPr/>
      </w:pPr>
      <w:bookmarkStart w:id="802" w:name="__RefHeading___Toc1296853_653776707"/>
      <w:bookmarkStart w:id="803" w:name="_Toc292"/>
      <w:bookmarkEnd w:id="801"/>
      <w:bookmarkEnd w:id="802"/>
      <w:r>
        <w:rPr>
          <w:rtl w:val="true"/>
        </w:rPr>
        <w:t>ج</w:t>
      </w:r>
      <w:r>
        <w:rPr>
          <w:rtl w:val="true"/>
        </w:rPr>
        <w:t xml:space="preserve">) </w:t>
      </w:r>
      <w:r>
        <w:rPr>
          <w:rtl w:val="true"/>
        </w:rPr>
        <w:t>گفتار سوم</w:t>
      </w:r>
      <w:r>
        <w:rPr>
          <w:rtl w:val="true"/>
        </w:rPr>
        <w:t xml:space="preserve">: </w:t>
      </w:r>
      <w:r>
        <w:rPr>
          <w:rtl w:val="true"/>
        </w:rPr>
        <w:t>شرایط حضور زنان در مسجد</w:t>
      </w:r>
      <w:bookmarkEnd w:id="803"/>
    </w:p>
    <w:p>
      <w:pPr>
        <w:pStyle w:val="Heading4"/>
        <w:numPr>
          <w:ilvl w:val="3"/>
          <w:numId w:val="1"/>
        </w:numPr>
        <w:rPr/>
      </w:pPr>
      <w:bookmarkStart w:id="804" w:name="__RefHeading___Toc1296855_653776707"/>
      <w:bookmarkStart w:id="805" w:name="_Toc293"/>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به طور کلّی در شریعت اسلام برای حضور بانوان در عرصه‌های مختلف اجتماع، مانند شرکت در مساجد و جماعات، دستوراتی ارائه شده است که به مهم‌ترین آنها اشاره می‌شود</w:t>
      </w:r>
      <w:r>
        <w:rPr>
          <w:rFonts w:eastAsia="IRNazanin" w:cs="IRNazanin"/>
          <w:color w:val="111111"/>
          <w:sz w:val="28"/>
          <w:szCs w:val="28"/>
          <w:rtl w:val="true"/>
          <w:lang w:bidi="fa-IR"/>
        </w:rPr>
        <w:t>:</w:t>
      </w:r>
    </w:p>
    <w:p>
      <w:pPr>
        <w:pStyle w:val="Heading4"/>
        <w:numPr>
          <w:ilvl w:val="3"/>
          <w:numId w:val="1"/>
        </w:numPr>
        <w:rPr/>
      </w:pPr>
      <w:bookmarkStart w:id="806" w:name="__RefHeading___Toc1296857_653776707"/>
      <w:bookmarkStart w:id="807" w:name="_Toc294"/>
      <w:bookmarkEnd w:id="806"/>
      <w:r>
        <w:rPr/>
        <w:t>1</w:t>
      </w:r>
      <w:r>
        <w:rPr>
          <w:rtl w:val="true"/>
        </w:rPr>
        <w:t xml:space="preserve">. </w:t>
      </w:r>
      <w:r>
        <w:rPr>
          <w:rtl w:val="true"/>
        </w:rPr>
        <w:t>رعایت حجاب و پوشش اسلامی</w:t>
      </w:r>
      <w:bookmarkEnd w:id="807"/>
    </w:p>
    <w:p>
      <w:pPr>
        <w:pStyle w:val="BookText"/>
        <w:rPr/>
      </w:pPr>
      <w:r>
        <w:rPr>
          <w:rFonts w:ascii="IRNazanin" w:hAnsi="IRNazanin" w:eastAsia="IRNazanin"/>
          <w:color w:val="111111"/>
          <w:sz w:val="28"/>
          <w:sz w:val="28"/>
          <w:szCs w:val="28"/>
          <w:rtl w:val="true"/>
          <w:lang w:bidi="fa-IR"/>
        </w:rPr>
        <w:t>از روایات بسیاری که دربارة وظایف و چگونگی روابط اجتماعی زنان از حضرات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به خوبی استفاده می‌شود که یکی از مسائل مهمّی که زنان در هنگام حضور در صحنه‌های اجتماعی باید رعایت کنند، حفظ حجاب و عفت و به طور کلّی حفظ جامعه از ایجاد فساد و فحشا و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رعایت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حکم ضروری دین و از امور بدیهی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دامان خویش را حفظ کنند و زینت خویش را ـ جز آن مقدار که قهراً نمایان می‌شود ـ بر بیگانه آشکار نسازند، جز برای شوهران، و گوشه‌های روسری خویش را بر سینه 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آیة شریفه بیانگر این است که مسلمان، چه مرد و چه زن، باید از چشم‌چرانی و نگاه‌های هوس‌آلود دوری کند و شخصی پاکدامن و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آیة شریفه نه تنها زنان را به نحوة رفتارشان آشنا می‌کند، بلکه مردان را نیز به وظایفی که در برخورد با بانوان دارند، تنبّه می‌دهد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اهل ایمان می‌خواهد که برای حفظ عفّت و پاکدامنی خود و جامعه، نگاهشان را مهار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خویش را از نگاه به زنان اجنبی باز‌گیرند و فرج‌های خویش را نگهدارند؛ این برای ایشان پاکیزه‌تر است که خدا از کارهایی که می‌کنید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808" w:name="pg6481_68412"/>
    </w:p>
    <w:p>
      <w:pPr>
        <w:pStyle w:val="BookText"/>
        <w:rPr/>
      </w:pPr>
      <w:bookmarkEnd w:id="808"/>
      <w:r>
        <w:rPr>
          <w:rFonts w:ascii="IRNazanin" w:hAnsi="IRNazanin" w:eastAsia="IRNazanin"/>
          <w:color w:val="111111"/>
          <w:sz w:val="28"/>
          <w:sz w:val="28"/>
          <w:szCs w:val="28"/>
          <w:rtl w:val="true"/>
          <w:lang w:bidi="fa-IR"/>
        </w:rPr>
        <w:t xml:space="preserve">در روایات اسلامی، جملاتی مشاهده می‌شود که بیانگر عقوبت و آثار مخرّب نگاه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اسلامپور کریمی، ش</w:t>
      </w:r>
      <w:r>
        <w:rPr>
          <w:rFonts w:ascii="IRNazanin" w:hAnsi="IRNazanin" w:eastAsia="IRNazanin"/>
          <w:color w:val="111111"/>
          <w:sz w:val="28"/>
          <w:sz w:val="28"/>
          <w:szCs w:val="28"/>
          <w:lang w:bidi="fa-IR"/>
        </w:rPr>
        <w:t>١٤٢</w:t>
      </w:r>
      <w:r>
        <w:rPr>
          <w:rFonts w:ascii="IRNazanin" w:hAnsi="IRNazanin" w:eastAsia="IRNazanin"/>
          <w:color w:val="111111"/>
          <w:sz w:val="28"/>
          <w:sz w:val="28"/>
          <w:szCs w:val="28"/>
          <w:rtl w:val="true"/>
          <w:lang w:bidi="fa-IR"/>
        </w:rPr>
        <w:t xml:space="preserve"> مجله پیام زن، ص</w:t>
      </w: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 xml:space="preserve"> و  پاسدار اسلام، ش</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xml:space="preserve"> اسفند و فروردین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و ش</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سال</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پیاپی، بذر شهوت را در دل می‌افشاند و همین امر برای هلاکت بیننده‌اش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ابواب مقدمات النکاح، باب‏</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حرام، قدرت تصمیم‌گیری صحیح و استفاده از عقل را از انسان سلب می‌کند، و بیشتر انحرافات جنسی و خلاف اخلاق اسلامی، از یک نگاه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   که هر چه دیده بیند، دل کند یاد</w:t>
      </w:r>
    </w:p>
    <w:p>
      <w:pPr>
        <w:pStyle w:val="BookText"/>
        <w:rPr/>
      </w:pPr>
      <w:r>
        <w:rPr>
          <w:rFonts w:ascii="IRNazanin" w:hAnsi="IRNazanin" w:eastAsia="IRNazanin"/>
          <w:color w:val="111111"/>
          <w:sz w:val="28"/>
          <w:sz w:val="28"/>
          <w:szCs w:val="28"/>
          <w:rtl w:val="true"/>
          <w:lang w:bidi="fa-IR"/>
        </w:rPr>
        <w:t xml:space="preserve">شایان ذکر است آنچه گذشت، ویژه نگاه مرد به زن نیست؛ بلکه نگاه معنادار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مرد نیز همین آثار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می‌بینیم در آموزه‌های دینی در خصوص زنان دربارة رعایت حجاب و پوشش اهتمام بیشتری شده، به این دلیل است که در زنان زمینه بیشتری برای خودنمایی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زنان باید پوشش مناسبی داشته باشند و آرایش و زیور خود را آشکار نسازند و در صدد تحریک و جلب توجّه مردان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پوشش اسلامی برای زنان در همه حال امری واجب است و باید به دستور قرآن کریم و حضرات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زیبایی انسان‌ها به ویژه زنان، برای خود آنان یا شوهرانشان است و اگر در رفت و آمدها به نمایش درآید، موجب خشم خدا می‌شود و کارهایی هم که سبب جلب توجّه نامحرم می‌گردد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نحوة راه رفتن و یا سخن گفتن، توجّه دیگران را جلب نماید، سبب می‌شود که از فضیلت‌هائی که برای رفتن به مسجد ذکر شده است، به گناه تبدیل شود و گاه ممکن است با بی‌توجّهی، به جای خشنودی خداوند، خشم غضب خداوند برای او ثبت شود</w:t>
      </w:r>
      <w:r>
        <w:rPr>
          <w:rFonts w:eastAsia="IRNazanin" w:cs="IRNazanin"/>
          <w:color w:val="111111"/>
          <w:sz w:val="28"/>
          <w:szCs w:val="28"/>
          <w:rtl w:val="true"/>
          <w:lang w:bidi="fa-IR"/>
        </w:rPr>
        <w:t>.</w:t>
      </w:r>
    </w:p>
    <w:p>
      <w:pPr>
        <w:pStyle w:val="Heading4"/>
        <w:numPr>
          <w:ilvl w:val="3"/>
          <w:numId w:val="1"/>
        </w:numPr>
        <w:rPr/>
      </w:pPr>
      <w:bookmarkStart w:id="809" w:name="__RefHeading___Toc1296859_653776707"/>
      <w:bookmarkStart w:id="810" w:name="_Toc295"/>
      <w:bookmarkEnd w:id="809"/>
      <w:r>
        <w:rPr/>
        <w:t>2</w:t>
      </w:r>
      <w:r>
        <w:rPr>
          <w:rtl w:val="true"/>
        </w:rPr>
        <w:t xml:space="preserve">. </w:t>
      </w:r>
      <w:r>
        <w:rPr>
          <w:rtl w:val="true"/>
        </w:rPr>
        <w:t>عدم تعطّر و تزیّن</w:t>
      </w:r>
      <w:bookmarkEnd w:id="810"/>
    </w:p>
    <w:p>
      <w:pPr>
        <w:pStyle w:val="BookText"/>
        <w:rPr/>
      </w:pPr>
      <w:r>
        <w:rPr>
          <w:rFonts w:ascii="IRNazanin" w:hAnsi="IRNazanin" w:eastAsia="IRNazanin"/>
          <w:color w:val="111111"/>
          <w:sz w:val="28"/>
          <w:sz w:val="28"/>
          <w:szCs w:val="28"/>
          <w:rtl w:val="true"/>
          <w:lang w:bidi="fa-IR"/>
        </w:rPr>
        <w:t>در منابع اسلامی، برای حفظ حرمت مسجد، آدابی ذکر شده است که رعایت آنها مستحب و ترک آنها با جایگاه مساجد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آداب زینت کردن به هنگام رفتن به مسجد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عنوان یک قانون همیشگی که شامل تمام اعصار و قرون می‌شود، </w:t>
      </w:r>
    </w:p>
    <w:p>
      <w:pPr>
        <w:pStyle w:val="BookText"/>
        <w:rPr/>
      </w:pPr>
      <w:r>
        <w:rPr>
          <w:rFonts w:ascii="IRNazanin" w:hAnsi="IRNazanin" w:eastAsia="IRNazanin"/>
          <w:color w:val="111111"/>
          <w:sz w:val="28"/>
          <w:sz w:val="28"/>
          <w:szCs w:val="28"/>
          <w:rtl w:val="true"/>
          <w:lang w:bidi="fa-IR"/>
        </w:rPr>
        <w:t>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این در آیة شریفه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عبارت از پوشیدن لباس‌های مرتّب و پاک و تمیز، و شانه‌زدن موها، و به کار بردن عطر و مانند آن می‌شود،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انسانی و ملکات اخلاقی و پاکی نیّت و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علی‌بابائی،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احادیث و کتاب‌های تفسیری، مقصود از زینت در آیة شریفه، پوشیدن لباس پاکیزه و فاخر، شانه زدن موی، در دست کردن انگشتر فاخر، عطر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٤٢٦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رسیده، استفاده از بوی خوش از اخلاق پیامبران و سیرة آنان شمرده شده و تأکید گردیده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نباید از استعمال بوی خوش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به هنگام رفتن به مسجد از بوی خوش و لباس‌های تازه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یزدی،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٤٢٦</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سیرة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در زندگی خویش، برای خرید عطر بیشتر از خوراک هزینه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به پیروان خویش توصیه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شایستگی مرد آن است که در هر روز به خویش عطر بزند و اگر ممکن نیست، هر دو روز یکبار و اگر این هم ممکن نیست، پس در هر جمعه آن را ترک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٢٤٨</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امام حسن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خیثمة بن ابی خثیمه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هنگامی که به نماز برمی‌خاست، بهترین لباس‌هایش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بهترین لباس‌هایت را می‌پوشی؟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و من نیز خود را برای پروردگارم می‌آرایم، چنان‌که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عبادت در مسجد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 دارم که بهترین لباسم را بپوشم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تفسیر مجمع البیان،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٤١٢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مطالب یادشده درمی‌یابیم که استفاده از لباس‌های تازه و بوی خوش و زینت دادن سر و صورت به هنگام رفتن به مسجد،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شریفه است که امری مطلوب و نیکو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امر مستحب که این قدر تأکید شده است در مورد زنان روا </w:t>
      </w:r>
    </w:p>
    <w:p>
      <w:pPr>
        <w:pStyle w:val="BookText"/>
        <w:rPr/>
      </w:pPr>
      <w:r>
        <w:rPr>
          <w:rFonts w:ascii="IRNazanin" w:hAnsi="IRNazanin" w:eastAsia="IRNazanin"/>
          <w:color w:val="111111"/>
          <w:sz w:val="28"/>
          <w:sz w:val="28"/>
          <w:szCs w:val="28"/>
          <w:rtl w:val="true"/>
          <w:lang w:bidi="fa-IR"/>
        </w:rPr>
        <w:t xml:space="preserve">نیست؛ زیرا تزیّن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برای شوهرانشان باشد و بیرون از خانه سبب تحریک دیگران می‌گردد که از نظر شرع مقدّس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منابع روایی اسلام تأکید شده است که حضور زنان در مسجد باید بدون استفاده از عطر و بوی خوش باشد؛ چنان‌که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هنگام حضور در مسجد، از بوی خوش استفاده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قشیری نیشابوری،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نبوی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خود را خوشبو کند، سپس به مسجد برود، نمازش قبول نمی‌شود، تا آنکه آن بوی خوش را از خود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حضرت در روایتی دیگر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از مسجد منع نکنید و آنها نیز نباید با خوشبویی از خانه خارج شوند و به مسجد روند؛ همچنین 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زنان با بوی خوش و زینت کرده بیرون روند، خداوند را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زیرا بر خلاف دستورات او عمل کرده‌اند، در این صورت جایز نیست که اجازه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اندلسی،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زنی خود را معطر کند و بر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که بوی او را دریابند، زناکار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١٧٧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برای غیر شوهرش خود را معطر نماید، سپس از خانه‌اش بیرون رود، تا زمانی که به منزلش برمی‌گردد، مورد لعنت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١١٤</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حضرت صلی الله علیه و آله  دربارة شرط خروج بانوان از منزل و حضور در مسجد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مسجد کرد، نباید از بوی خوش استفاده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قشیری نیشابوری،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عطر زدن و استعمال بوی خوش در مقابل نامحرم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تزیّن و آرایش نیز به لحاظ فسادانگیز بودن، به شدّت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در این 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زنی که دامن کشان و آمیخته به زینت در بیرون خانه راه می‌رود، چون ظلمتی است در روز قیامت که از خود نور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٥٦٢</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٢٧٢</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این امر نیز روشن است و آن این که شریعت اسلام برای عفّت و پاک‌زیستی </w:t>
      </w:r>
      <w:bookmarkStart w:id="811" w:name="pg6481_68419"/>
    </w:p>
    <w:p>
      <w:pPr>
        <w:pStyle w:val="BookText"/>
        <w:rPr/>
      </w:pPr>
      <w:bookmarkEnd w:id="811"/>
      <w:r>
        <w:rPr>
          <w:rFonts w:ascii="IRNazanin" w:hAnsi="IRNazanin" w:eastAsia="IRNazanin"/>
          <w:color w:val="111111"/>
          <w:sz w:val="28"/>
          <w:sz w:val="28"/>
          <w:szCs w:val="28"/>
          <w:rtl w:val="true"/>
          <w:lang w:bidi="fa-IR"/>
        </w:rPr>
        <w:t>اهمیّت فوق‌العاده قائل است، به هیچ وجه از بی‌عفّتی و بدحجابی که مقدّمه آلوده شدن و ارتکاب حرام و فرورفتن در محرّمات جنسی است، چشم‌پوشی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دربارة حضور زنان برای عبادت در مسجد چون در انظار مردان نامحرم قرار می‌گیرند و معطّر بودن آنان، موجب التهاب مردان و تحریک غریزه جنسی آنان می‌شود، عبادتی که باید سازنده باشد و آثار مفیدی برای پاکی و پرهیزگاری داشته باشد، منشأ گناه و ارتکاب حرام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چنین پیامدهای ناسالم جلوگیری شود، اسلام دستور می‌دهد که زنان بدون زینت و خوشبوئی به مسجد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ممکن است در صورت تعطّر و تزیّن زنان برای رفتن به مسجد، در مسیر راه مورد آزار و اذیّت افراد هرزه و بی‌بندوبار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ایجاب می‌کند که زنان خداجو حضورشان برای عبادات در بهترین مکان‌ها بدون زینت و خوشبوئی باشد؛ زیرا این</w:t>
      </w:r>
    </w:p>
    <w:p>
      <w:pPr>
        <w:pStyle w:val="BookText"/>
        <w:rPr/>
      </w:pPr>
      <w:r>
        <w:rPr>
          <w:rFonts w:ascii="IRNazanin" w:hAnsi="IRNazanin" w:eastAsia="IRNazanin"/>
          <w:color w:val="111111"/>
          <w:sz w:val="28"/>
          <w:sz w:val="28"/>
          <w:szCs w:val="28"/>
          <w:rtl w:val="true"/>
          <w:lang w:bidi="fa-IR"/>
        </w:rPr>
        <w:t>کار به تقوا و پاک‌زیستی نزدیک‌تر و ارزنده‌تر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با ساده‌پوشی عادت و یاری دهید؛ زیرا اگر یکی ازآنان با لباس تجمّلی و زیورهای نیکو بیرون رود، در نظر بینندگان خوش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هیجان شهوت و فتنه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ابن ابی الحدید،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خور توجّه این که گفته شد شایسته نیست زنان از بوی خوش استفاده کنند یا خود را بیارایند، بدین منظور است که اسباب وسوسة نامحرمان و مورد ملعبه بیماردلان قرار نگیرند؛ و گرنه اگر در مکانی تنها زنان باشند و یا مسجدی فقط برای زنان باشد و راه رفت و آمدشان ویژه زنان در نظر گرفته شده باشد، روشن است که کسی آن را ناروا نخواهد دانست و یا اگر زن در خانه تنها برای خرسندی شوهرش خود را بیاراید، نه تنها منعی ندارد،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استعمال بوی خوش، پوشیدن لباس‌های زیبا و اظهار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مستحبّات مؤکّد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ج</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w:t>
      </w:r>
    </w:p>
    <w:p>
      <w:pPr>
        <w:pStyle w:val="Heading4"/>
        <w:numPr>
          <w:ilvl w:val="3"/>
          <w:numId w:val="1"/>
        </w:numPr>
        <w:rPr/>
      </w:pPr>
      <w:bookmarkStart w:id="812" w:name="__RefHeading___Toc1296861_653776707"/>
      <w:bookmarkStart w:id="813" w:name="_Toc296"/>
      <w:bookmarkEnd w:id="812"/>
      <w:r>
        <w:rPr/>
        <w:t>3</w:t>
      </w:r>
      <w:r>
        <w:rPr>
          <w:rtl w:val="true"/>
        </w:rPr>
        <w:t xml:space="preserve">. </w:t>
      </w:r>
      <w:r>
        <w:rPr>
          <w:rtl w:val="true"/>
        </w:rPr>
        <w:t>لزوم اجازه شوهر</w:t>
      </w:r>
      <w:bookmarkEnd w:id="81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اصل برائت و اباحه اعمال، در راستای آزادی و کرامت زن و برابری انسان‌ها، خروج زن از منزل برای حضور عرصه‌های اجتماعی و معاشرت وی بدون آنکه مفسده‌ای داشته باشد، باید عملی روا و جائز تلّقی شود؛ امّا با توجّه به حقوق شوهر و تکالیف متقابل زن، به خصوص تمکین او در برابر استمتاع شوهر و نیز با در نظر گرفتن مصالح خانواده و </w:t>
      </w:r>
    </w:p>
    <w:p>
      <w:pPr>
        <w:pStyle w:val="BookText"/>
        <w:rPr/>
      </w:pPr>
      <w:r>
        <w:rPr>
          <w:rFonts w:ascii="IRNazanin" w:hAnsi="IRNazanin" w:eastAsia="IRNazanin"/>
          <w:color w:val="111111"/>
          <w:sz w:val="28"/>
          <w:sz w:val="28"/>
          <w:szCs w:val="28"/>
          <w:rtl w:val="true"/>
          <w:lang w:bidi="fa-IR"/>
        </w:rPr>
        <w:t>مسئولیّت شوهر در حفظ و صیانت زن، این حقّ زن با اشکالات و ابهاماتی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ـ با توجه به تناسب مطلب ـ به اختصار به تشریح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اصیل اسلامی، احادیث و روایات متعددّی بر این مطلب تصریح دارد و فقهای عظام نیز بدان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اختصار، به ذکر 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 پرسیدم، آیا زن می‌تواند بدون اذن شوهر از خانه خارج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باب</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بدون اجازه شوهرش از منزل خارج گردد، نفقه او بر شوهر واجب نیست تا آنکه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بیرون رفتن زن بدون اجازه شوهر منع کرد؛ اگر چنین کند تمام فرشتگان آسمان و هر جن و انسی که بر او گذر کند او را نفرین کند تا به خانه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نزد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را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تواند بدون اذن شوهر روزه مستحبی بگیرد و نمی تواند بدون اذن از خانه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معتبر 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شوهر اطاعت کند و نافرمانی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اذن او از خانه خارج نشود و اگر بدون رضایت شوهر از خانه بیرون رود، فرشتگان آسمان و زمین و ملائکه غضب و رحمت او را لعنت و نفرین می‌کنند، تا زمانی که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پویای امامیّه، نظریة مشهور فقهای عظام بر این است که زن برای خروج از منزل شوهر، لازم است رضایت شوهر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شوهر را محق می‌دانند که از بیرون رفتن زن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مطلب به کلام برخی از فقیهان اشاره می‌کنیم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حق دارد زن را از بیرون رفتن منع کند؛ زیرا، شوهر در تمام شبانه روز مستحق استمتاع و بهره‌وری از زن است؛ و چون این حق را دارد، می‌تواند از همراهی </w:t>
      </w:r>
    </w:p>
    <w:p>
      <w:pPr>
        <w:pStyle w:val="BookText"/>
        <w:rPr/>
      </w:pPr>
      <w:r>
        <w:rPr>
          <w:rFonts w:ascii="IRNazanin" w:hAnsi="IRNazanin" w:eastAsia="IRNazanin"/>
          <w:color w:val="111111"/>
          <w:sz w:val="28"/>
          <w:sz w:val="28"/>
          <w:szCs w:val="28"/>
          <w:rtl w:val="true"/>
          <w:lang w:bidi="fa-IR"/>
        </w:rPr>
        <w:t>جنازه پدر، مادر و فرزندش جلوگیری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اطاعت شوهر واجب است و حضور در این مراسم مباح است یا استحباب دارد، و امر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شهید ثانی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تکالیف زن در برابر شوهر این است که از منزل بدون اذن او خارج نشود؛ حتّی اگر برای دیدن بیماران و حضور در مراسم فوت یکی از اقوامش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باقر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کفایة الاحکام، ص</w:t>
      </w:r>
      <w:r>
        <w:rPr>
          <w:rFonts w:ascii="IRNazanin" w:hAnsi="IRNazanin" w:eastAsia="IRNazanin"/>
          <w:color w:val="111111"/>
          <w:sz w:val="28"/>
          <w:sz w:val="28"/>
          <w:szCs w:val="28"/>
          <w:lang w:bidi="fa-IR"/>
        </w:rPr>
        <w:t>١٨٦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عقیده‌ای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زن و شوهر حقّی بر دیگری دارد که باید بدان قیام کند؛ گرچه حقّ شوهر عظیم‌تر است؛ از جمله حقوق مرد آن است که زن از وی اطاعت کرده و نافرمانی ننماید، از خانه‌اش بدون اجازه او خارج نشود، اگرچه</w:t>
      </w:r>
    </w:p>
    <w:p>
      <w:pPr>
        <w:pStyle w:val="BookText"/>
        <w:rPr/>
      </w:pPr>
      <w:r>
        <w:rPr>
          <w:rFonts w:ascii="IRNazanin" w:hAnsi="IRNazanin" w:eastAsia="IRNazanin"/>
          <w:color w:val="111111"/>
          <w:sz w:val="28"/>
          <w:sz w:val="28"/>
          <w:szCs w:val="28"/>
          <w:rtl w:val="true"/>
          <w:lang w:bidi="fa-IR"/>
        </w:rPr>
        <w:t>برای ملاقات یا عیادت پدر و بستگانش؛ حتّی در مراسم عزای آنان بدون اذن شرکت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الخمینی،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نمی‌تواند بدون اذن شوهر از خانه بیرون رود؛ در صورتی که بیرون رفتن وی با حقّ استمتاع شوهر منافات داشته باشد؛ البتّه احتیاط مستحب آن است که مطلقاً بدون اذن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بدون اذن، سبب نشوز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سایر کارها بدون اذن شوهر بر زن حرام نیست؛ مگر اینکه با حقّ استمتاع شوهر منافات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خوئی،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حقوقدانان نیز متأثر از چنین باور غالبی،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فقهی، اصولاً خروج از خانه به هر منظور که باشد، باید با موافقت شوهر انجام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٩٦٤</w:t>
      </w:r>
      <w:r>
        <w:rPr>
          <w:rFonts w:ascii="IRNazanin" w:hAnsi="IRNazanin" w:eastAsia="IRNazanin"/>
          <w:color w:val="111111"/>
          <w:sz w:val="28"/>
          <w:sz w:val="28"/>
          <w:szCs w:val="28"/>
          <w:rtl w:val="true"/>
          <w:lang w:bidi="fa-IR"/>
        </w:rPr>
        <w:t xml:space="preserve">؛ محقق داماد،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٣١٦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مبانی این باور می‌تواند از یک سو، اعتقاد به لزوم اطاعت زن از شوهر به صورت مطلق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١٤٧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می‌توان اساس نظریه ذکر شده را بر این ادّعا قرار داد که حقّ کامجویی شوهر مطلق است و هیچ قید و شرطی آن را محدود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 باید برای خروج از منزل که زمینة بهره‌جویی مرد را از میان می‌برد، اجازه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اثبات این نظریه برخی به آیة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سورة احزاب استناد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مشکینی، علی، ص</w:t>
      </w:r>
      <w:r>
        <w:rPr>
          <w:rFonts w:ascii="IRNazanin" w:hAnsi="IRNazanin" w:eastAsia="IRNazanin"/>
          <w:color w:val="111111"/>
          <w:sz w:val="28"/>
          <w:sz w:val="28"/>
          <w:szCs w:val="28"/>
          <w:lang w:bidi="fa-IR"/>
        </w:rPr>
        <w:t>٢٢٦</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مطالب ذکر شده درمی‌یابیم که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خروج زن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شوهر هم از جهت ادلّه و هم از جهت قائل از وجاهت به ظاهر مناسبی برخوردار است؛ امّا </w:t>
      </w:r>
    </w:p>
    <w:p>
      <w:pPr>
        <w:pStyle w:val="BookText"/>
        <w:rPr/>
      </w:pPr>
      <w:r>
        <w:rPr>
          <w:rFonts w:ascii="IRNazanin" w:hAnsi="IRNazanin" w:eastAsia="IRNazanin"/>
          <w:color w:val="111111"/>
          <w:sz w:val="28"/>
          <w:sz w:val="28"/>
          <w:szCs w:val="28"/>
          <w:rtl w:val="true"/>
          <w:lang w:bidi="fa-IR"/>
        </w:rPr>
        <w:t>با این وجود، جمعی از فقها و اندیشمندان به مخالفت با این نظریه و ردّ مبانی آن اهتمام ورزیده‌اند و حقّ منع شوهر برای خروج زن را به حقّ کامجویی وی که حقّ مسلّم و اصلی شوهر در زندگی خانوادگی است، مربوط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الدّین، محمد مهدی،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رغم آنکه در نهایت از باب احتیاط، مطابق نظر مشهور فتوا داده است، خروج زن از منزل را از توابع حقّ استمتاع شوهر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خوئی،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٢٨٩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با توجّه به در نظر گرفتن اصل اولی و اباحه اعمال و ملاحظه نظام حقوق و تکالیف متقابل ناشی از زندگی خانوادگی زناشوئی و با بررسی و امعان نظر در ادلّه قول مشهور، پذیرش و تأیید دیدگاه اخیر از ارجحیت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دربارة استناد به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مبارکه احزاب،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آیة شریفه در خطاب به همسران پیامبر صلی الله علیه و آله  و اصولاً در مقام توصیه و سفارش به حفظ عفّت و حجاب نازل شده است، که به زنان پیامبر صلی الله علیه و آله  و دیگر زنان مؤمنه دستور می‌دهد که در خانه‌های خود بمانند و همچون جاهلّیت نخستین ظاهر نشوند و خودنمائی نکنند؛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آیة شریفه آمده، به معنای خودنمائی و خودآرائی و نمودن زیبائی‌ها در مقابل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زبیدی، ج</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صص</w:t>
      </w:r>
      <w:r>
        <w:rPr>
          <w:rFonts w:ascii="IRNazanin" w:hAnsi="IRNazanin" w:eastAsia="IRNazanin"/>
          <w:color w:val="111111"/>
          <w:sz w:val="28"/>
          <w:sz w:val="28"/>
          <w:szCs w:val="28"/>
          <w:lang w:bidi="fa-IR"/>
        </w:rPr>
        <w:t>٤١٧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این آیة شریفه، به ممنوعیّت خروج زن از منزل بدون اذن شوهر، هیچ ارتباطی ندارد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توجّه دربارة روایات این است که این روایات، در مقام منع خروج زنی است که از انجام وظیفه‌اش سر باز زده و با بی‌اعتنائی به حقّ مسلّم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و خانواده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روایات ذکر شده هیچ‌گونه منافاتی با بیرون رفتن متعارف و معقول بانوی خانه به گونه‌ای که با حقوق شوهر موافق باشد، ندارد؛ مؤیّد این تحلیل، هماهنگی میان عمل ناپسند ترک شوهر و بیرون رفتن زن از خانه، با کیفری که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فرشتگان و لعن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تردید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برای زنان سازگار نیکوکاری که برای اموری چون، حضور در مسجد برای انجام عبادت و یادگیری احکام اسلامی و صلة رحم از خانه خارج می‌شوند، پنداشتی است که با انبوه آموزه‌های دینی و اخلاقی و نظر علمای اسلام ناهماهنگ و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ذکر شده هیچ‌گاه در مقام ممنوعیّت بی قید و شرط بیرون رفتن زن از خانه شوهر نیست؛ بلکه تنها به ملاحظة حقّ شوهر در کامجوئی از همسرش، خروج زن از منزل شوهر محدود می‌شود</w:t>
      </w:r>
      <w:r>
        <w:rPr>
          <w:rFonts w:eastAsia="IRNazanin" w:cs="IRNazanin"/>
          <w:color w:val="111111"/>
          <w:sz w:val="28"/>
          <w:szCs w:val="28"/>
          <w:rtl w:val="true"/>
          <w:lang w:bidi="fa-IR"/>
        </w:rPr>
        <w:t xml:space="preserve">. </w:t>
      </w:r>
      <w:bookmarkStart w:id="814" w:name="pg6481_68426"/>
    </w:p>
    <w:p>
      <w:pPr>
        <w:pStyle w:val="BookText"/>
        <w:rPr/>
      </w:pPr>
      <w:bookmarkEnd w:id="814"/>
      <w:r>
        <w:rPr>
          <w:rFonts w:ascii="IRNazanin" w:hAnsi="IRNazanin" w:eastAsia="IRNazanin"/>
          <w:color w:val="111111"/>
          <w:sz w:val="28"/>
          <w:sz w:val="28"/>
          <w:szCs w:val="28"/>
          <w:rtl w:val="true"/>
          <w:lang w:bidi="fa-IR"/>
        </w:rPr>
        <w:t>ناگفته نماند که منع خروج زن از منزل، تنها در صورت منافات با حقّ استمتاع شوهر، خلاصه نمی‌شود؛ بلکه معیار مهم دیگری نیز وجود دارد که کمتر مورد توجّه فقهای عظام واقع شده است؛ این معیار که در مورد رفت و آمدها و معاشرت‌های زن بسیار تعیین کننده می‌باشد، موقعیّت ریاست شوهر و مدیریّت وی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ریاست شوهر و مقام سرپرستی او بر خانواده و اعضای آن که مسئولیّتی برای حفظ و رعایت مصالح خانواده و پاسداری از حرمت و حیثیّت آن است، این اختیار برای او وجود دارد که برای حفظ نظام خانواده و حراست از ناموس و عفّت آن، معاشرت‌ها و رفت و آمدهای زن را تحت کنترل و نظارت خویش قرار داده و حتّی در صورت اقتضای اوضاع و احوال محیطی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محدودیت‌هایی را برای وی در نظر بگیرد؛ چنان‌که متفکّر شهید استاد مطهری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درک همین واقعیّت،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خانواده ایجاب می‌کند که خارج شدن زن از</w:t>
      </w:r>
    </w:p>
    <w:p>
      <w:pPr>
        <w:pStyle w:val="BookText"/>
        <w:rPr/>
      </w:pPr>
      <w:r>
        <w:rPr>
          <w:rFonts w:ascii="IRNazanin" w:hAnsi="IRNazanin" w:eastAsia="IRNazanin"/>
          <w:color w:val="111111"/>
          <w:sz w:val="28"/>
          <w:sz w:val="28"/>
          <w:szCs w:val="28"/>
          <w:rtl w:val="true"/>
          <w:lang w:bidi="fa-IR"/>
        </w:rPr>
        <w:t>خانه توأم با حلّیت رضایت شوهر و مصلحت‌اندیشی باشد؛ البته مرد هم باید در حدود مصالح زندگی نظر بدهد،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شوهر به عنوان رئیس خانواده می‌تواند با تشخیص مصلحت، رفت و آمد و معاشرت‌های همسرش، حتّی رفتن او به مسجد را با محدودیّت مواجه سازد؛ مثلاً در مواقعی که خوف تعرّض یا اختلاط‌های ناشایست و معاشرت‌های بی بندوبار می‌رود و یا زمانی که شوهر بیرون رفتن زن را خطر و آسیبی برای کانون گرم خانواده می‌بیند، حقّ دارد از خروج او ممانعت نماید؛ البته در مواردی که مفسده و منع شرعی وجود نداشته باشد، محدودیّت شوهر مستندی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هنگامی که زن برای استیفای حقوق قانونی خویش مانند، شرکت در انتخابات، اقامة دعوا در دادگاه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انجام فرائض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حجّ، ادای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عیادت و مراقبت از والدین خود از منزل خارج می‌شود، نیازی به موافقت شوهر ندارد و او نیز نمی‌تواند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اگر زن برای رفتن به مسجد اجازه خواست و شوهر مفسده‌ای در این حضور وی نمی‌بیند، شایسته است که منع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زنان از شما اجازه رفتن به مسجد می‌خواهند، آنان را از بهره و نصیبشان از مسجد محروم نکنید و اجازه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قشیری نیشابوری،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p>
    <w:p>
      <w:pPr>
        <w:pStyle w:val="Heading4"/>
        <w:numPr>
          <w:ilvl w:val="3"/>
          <w:numId w:val="1"/>
        </w:numPr>
        <w:rPr/>
      </w:pPr>
      <w:bookmarkStart w:id="815" w:name="__RefHeading___Toc1296863_653776707"/>
      <w:bookmarkStart w:id="816" w:name="_Toc297"/>
      <w:bookmarkEnd w:id="815"/>
      <w:r>
        <w:rPr/>
        <w:t>4</w:t>
      </w:r>
      <w:r>
        <w:rPr>
          <w:rtl w:val="true"/>
        </w:rPr>
        <w:t xml:space="preserve">. </w:t>
      </w:r>
      <w:r>
        <w:rPr>
          <w:rtl w:val="true"/>
        </w:rPr>
        <w:t>عدم اختلاط زن و مرد در مسجد</w:t>
      </w:r>
      <w:bookmarkEnd w:id="81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یکی از عوامل شیوع فساد که دامن‌گیر جهان امروز، به ویژه کشورهای </w:t>
      </w:r>
    </w:p>
    <w:p>
      <w:pPr>
        <w:pStyle w:val="BookText"/>
        <w:rPr/>
      </w:pPr>
      <w:r>
        <w:rPr>
          <w:rFonts w:ascii="IRNazanin" w:hAnsi="IRNazanin" w:eastAsia="IRNazanin"/>
          <w:color w:val="111111"/>
          <w:sz w:val="28"/>
          <w:sz w:val="28"/>
          <w:szCs w:val="28"/>
          <w:rtl w:val="true"/>
          <w:lang w:bidi="fa-IR"/>
        </w:rPr>
        <w:t>غربی شده است، برداشتن حائل و حریم میان زن و مرد در ادارات، کارخانه‌ها و دیگر اماکن و محافل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برخوردها معمولاً بذر فساد و گناه افشانده می‌شود و روز به روز ریشه می‌دواند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بر این مطلب، تأکید کرده است؛ به این آیات الهی به دقّت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خواستید، از پشت پرده و حائل طلب نمائید؛ این برای دل‌های شما و آنها، به طهارت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آیة شریفه در عدم اختلاط زنان و مردان،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شأن نزول این آیة شریفه، ویژة زنان پیامبر صلی الله علیه و آله  است، امّا روشن است که مورد نمی‌تواند شمول مفهومی آیه را محدود و به اصلاح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نمی‌تواند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آیة شریفه در منع اختلاط زن و مرد و حفظ زنان از محرکات شهوانی،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شهید مطهری قدس سره  در تفسیر آیة شریفه مزبور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این دستور، مرد نباید وارد جایگاه زنان شود، بلکه اگر چیزی می‌خواهد و مورد احتیاج اوست باید از پشت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أَطْهَرُ لِقُلُوبِکُمْ وَ قُلُوبِهِنّ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دل‌های شما و آنها، به طهارت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یَسْتَعْفِفْنَ خَیْرٌ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آیة</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 آمده است، دلالت می‌کند که هر اندازه مرد و زن، جانب ستر و پوشش و ترک برخوردهایی که مستلزم نظر است را رعایت نمایند، این عمل به تقوا و پاکی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رخصت‌های تسهیلی و ارفاقی که به حکم ضرورت داده شده است، نباید رجحان اخلاقی ستر و پوشش و ترک نظر را از یاد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متفکّر اسلامی دربارة زیان‌های اختلاط در این عصر ارتباطات و دهکده جهانی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امروزی، زیان‌های اختلاط زن و مرد را به چشم خود می‌بیند؛ چه لزومی دارد که زنان، فعالیّت‌های اجتماعی خویش را به اصطلاح دوشادوش مردان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در دو صف جداگانه انجام دهند، نقصی در فعالیت کاری آنان رخ می‌دهد؟ از جمله اثر بارز این دوشادوشی‌ها این است که هر دو همدوش را از کار و فعالیّت مثبت بازمی‌دارد و هر یک را به جای توجّه و دقّت به کار خود،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تا آنجا که غالباً این همدوشی‌ها به هم آغوشی‌ها منتهی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٢٣٧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حیات‌بخش اسلام در عین این که به زنان، اجازه می‌دهد که در امور عبادی </w:t>
      </w:r>
    </w:p>
    <w:p>
      <w:pPr>
        <w:pStyle w:val="BookText"/>
        <w:rPr/>
      </w:pPr>
      <w:r>
        <w:rPr>
          <w:rFonts w:ascii="IRNazanin" w:hAnsi="IRNazanin" w:eastAsia="IRNazanin"/>
          <w:color w:val="111111"/>
          <w:sz w:val="28"/>
          <w:sz w:val="28"/>
          <w:szCs w:val="28"/>
          <w:rtl w:val="true"/>
          <w:lang w:bidi="fa-IR"/>
        </w:rPr>
        <w:t>مسجد و سایر فعالیّت‌های سیاسی و اجتماعی شرکت کنند، از اختلاط نهی فرموده است تا مبادا روزی بستر آلودگی‌های اخلاقی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مردان و زنان نامحرم فاصله اندازید؛ زیرا، بر اثر ملاقات و اختلاط، گرفتار درد و بلایی می‌شوید که دوا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از اختلاط با زنان اجتناب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ادهمی مصری،  ص</w:t>
      </w:r>
      <w:r>
        <w:rPr>
          <w:rFonts w:ascii="IRNazanin" w:hAnsi="IRNazanin" w:eastAsia="IRNazanin"/>
          <w:color w:val="111111"/>
          <w:sz w:val="28"/>
          <w:sz w:val="28"/>
          <w:szCs w:val="28"/>
          <w:lang w:bidi="fa-IR"/>
        </w:rPr>
        <w:t>١٤٠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حضرت در زمان رسالتش برای جلوگیری از اختلاط زن و مرد در مسجد، دستور داد که برای زنان؛ درِ جداگانه‌ای به مسجدالنّبی بسازند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با زنان محرم مدار</w:t>
      </w:r>
    </w:p>
    <w:p>
      <w:pPr>
        <w:pStyle w:val="BookText"/>
        <w:rPr/>
      </w:pPr>
      <w:r>
        <w:rPr>
          <w:rFonts w:ascii="IRNazanin" w:hAnsi="IRNazanin" w:eastAsia="IRNazanin"/>
          <w:color w:val="111111"/>
          <w:sz w:val="28"/>
          <w:sz w:val="28"/>
          <w:szCs w:val="28"/>
          <w:rtl w:val="true"/>
          <w:lang w:bidi="fa-IR"/>
        </w:rPr>
        <w:t xml:space="preserve">که مثال این دو پنبه است و 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پنجم، بیت </w:t>
      </w:r>
      <w:r>
        <w:rPr>
          <w:rFonts w:eastAsia="IRNazanin" w:cs="IRNazanin"/>
          <w:color w:val="111111"/>
          <w:sz w:val="28"/>
          <w:szCs w:val="28"/>
          <w:lang w:bidi="fa-IR"/>
        </w:rPr>
        <w:t>3872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روزی پیامبر صلی الله علیه و آله  در بیرون مسجد بودند، دیدند مردان و زنان با هم از مسجد بیرون می‌آیند؛ حضرت خطاب به زنان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صبر کنید ابتدا مردان بروند، سپس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٥٣٣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دربارة خروج زنان و مردان از مسجد و رفت و آمد در کوچه‌ها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پس از اتمام نماز، ابتدا زنها و سپس مردها از مساجد خارج شوند و در مسیر کوچه و خیابان، مردان از وسط و زنان از کنار کوچه یا خیابان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٥١٨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بیانی به مردم عراق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عدم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نمی‌کردند، با اعتراض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شده‌ام که زنان شما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برخورد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تنه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و شرم نمی‌کنید؟ 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 و غیرت نمی‌ورزید که زنانتان به بازار می‌روند و با افراد بی ایمان مواجه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١٧٤</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اهمیّت مسئله تا بدانجاست که پیامبر اسلام صلی الله علیه و آله  در هنگام بیعت با زنان، به عدم اختلاط آنان با مردان تأکید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از زنان پیمان گرفت که دوست نداشته باشند، در خلوت با مردان بنشینند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817" w:name="pg6481_68432"/>
    </w:p>
    <w:p>
      <w:pPr>
        <w:pStyle w:val="Heading3"/>
        <w:numPr>
          <w:ilvl w:val="2"/>
          <w:numId w:val="1"/>
        </w:numPr>
        <w:rPr/>
      </w:pPr>
      <w:bookmarkStart w:id="818" w:name="__RefHeading___Toc1296865_653776707"/>
      <w:bookmarkStart w:id="819" w:name="_Toc298"/>
      <w:bookmarkEnd w:id="817"/>
      <w:bookmarkEnd w:id="818"/>
      <w:r>
        <w:rPr>
          <w:rtl w:val="true"/>
        </w:rPr>
        <w:t>د</w:t>
      </w:r>
      <w:r>
        <w:rPr>
          <w:rtl w:val="true"/>
        </w:rPr>
        <w:t xml:space="preserve">) </w:t>
      </w:r>
      <w:r>
        <w:rPr>
          <w:rtl w:val="true"/>
        </w:rPr>
        <w:t>گفتار چهارم</w:t>
      </w:r>
      <w:r>
        <w:rPr>
          <w:rtl w:val="true"/>
        </w:rPr>
        <w:t xml:space="preserve">: </w:t>
      </w:r>
      <w:r>
        <w:rPr>
          <w:rtl w:val="true"/>
        </w:rPr>
        <w:t>نقش برجسته زنان و مادران مسجدی در تربیت نسل</w:t>
      </w:r>
      <w:bookmarkEnd w:id="819"/>
    </w:p>
    <w:p>
      <w:pPr>
        <w:pStyle w:val="Heading4"/>
        <w:numPr>
          <w:ilvl w:val="3"/>
          <w:numId w:val="1"/>
        </w:numPr>
        <w:rPr/>
      </w:pPr>
      <w:bookmarkStart w:id="820" w:name="__RefHeading___Toc1296867_653776707"/>
      <w:bookmarkStart w:id="821" w:name="_Toc299"/>
      <w:bookmarkEnd w:id="820"/>
      <w:r>
        <w:rPr/>
        <w:t>1</w:t>
      </w:r>
      <w:r>
        <w:rPr>
          <w:rtl w:val="true"/>
        </w:rPr>
        <w:t xml:space="preserve">. </w:t>
      </w:r>
      <w:r>
        <w:rPr>
          <w:rtl w:val="true"/>
        </w:rPr>
        <w:t>اهمیّت تعلیم و تربیت در اسلام</w:t>
      </w:r>
      <w:bookmarkEnd w:id="821"/>
    </w:p>
    <w:p>
      <w:pPr>
        <w:pStyle w:val="BookText"/>
        <w:rPr/>
      </w:pPr>
      <w:r>
        <w:rPr>
          <w:rFonts w:ascii="IRNazanin" w:hAnsi="IRNazanin" w:eastAsia="IRNazanin"/>
          <w:color w:val="111111"/>
          <w:sz w:val="28"/>
          <w:sz w:val="28"/>
          <w:szCs w:val="28"/>
          <w:rtl w:val="true"/>
          <w:lang w:bidi="fa-IR"/>
        </w:rPr>
        <w:t>تعلیم و تربیت نقش شگفت‌انگیزی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استعدادها و ارزش‌های والا مبتنی بر تعلیم و تربیت است و انسان شدن انسان و وصولش به کمال نهایی همه مرهون تعلیم و تربیت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نه تنها تربیت‌پذیر است بلکه تنها مخلوقی است که به تعلیم و تربیت نیازمند است و اگر این فرصت را از دست دهد، چیز ارزنده‌ای را برای همیشه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می‌تواند به رشد و ارتقای جسمی و روحانی انسان یاری کند و نیازهای فردی و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تمام امور زندگی بشر با امر تعلیم و تربیت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کسی که از تعلیم و تربیت بی‌بهره است هم‌چون کسی است که در بیابان خشکی سرگردان و متحیّر است و نمی‌داند از کدام راه برود تا به سر 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برای تزکیه و تعلیم بشر برانگیخته شده‌اند که آیات خدا و کتاب و حکمت را به آنان تعلیم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اسلامی عالی‌ترین نوع توجه در مورد کودک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مجاهدت و تلاش پدر و مادر و مربیان در راه تربیت و حسن ادارة زندگی و ایجاد رفاه و آسایش و تأمین نیازهای فرزندان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حقوق فرزند بر پدر و مادر اهتمام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بسیار مهم در زندگی هر انسانی، احساس مسئولیت در برابر فرزندان و اهتمام در ادب آموزی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حضور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فرزند بر من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نیک برای او انتخاب کنی </w:t>
      </w:r>
      <w:bookmarkStart w:id="822" w:name="pg6481_68434"/>
    </w:p>
    <w:p>
      <w:pPr>
        <w:pStyle w:val="BookText"/>
        <w:rPr/>
      </w:pPr>
      <w:bookmarkEnd w:id="822"/>
      <w:r>
        <w:rPr>
          <w:rFonts w:ascii="IRNazanin" w:hAnsi="IRNazanin" w:eastAsia="IRNazanin"/>
          <w:color w:val="111111"/>
          <w:sz w:val="28"/>
          <w:sz w:val="28"/>
          <w:szCs w:val="28"/>
          <w:rtl w:val="true"/>
          <w:lang w:bidi="fa-IR"/>
        </w:rPr>
        <w:t>و تربیتش را نیکو گردانی و او را در جایگاه خوبی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روایتی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و مربی خوبی برایش انتخاب کند، نام خوبی برایش بگذارد و در تربیتش بکوشد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مهم‌ترین وظیفه پدر و مادر را تربیت نیکوی فرزندان می‌شمارد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اگر مرد به تربیت فرزند خود بپردازد، برای او نیکو تر از آن است که هر روز نیم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صدقه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سرچشمة آفرینش، بهترین هدیة پدر و مادر را تربیت شایسته فرزندان می‌داند و در حدیثی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هدیه‌ای از طرف پدر به پسر، بهتر از تربیت نیکو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همان‌گونه که امام علی علیه السلام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بهترین میراث برای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4"/>
        <w:numPr>
          <w:ilvl w:val="3"/>
          <w:numId w:val="1"/>
        </w:numPr>
        <w:rPr/>
      </w:pPr>
      <w:bookmarkStart w:id="823" w:name="__RefHeading___Toc1296869_653776707"/>
      <w:bookmarkStart w:id="824" w:name="_Toc300"/>
      <w:bookmarkEnd w:id="823"/>
      <w:r>
        <w:rPr/>
        <w:t>2</w:t>
      </w:r>
      <w:r>
        <w:rPr>
          <w:rtl w:val="true"/>
        </w:rPr>
        <w:t xml:space="preserve">. </w:t>
      </w:r>
      <w:r>
        <w:rPr>
          <w:rtl w:val="true"/>
        </w:rPr>
        <w:t>نقش مادر در تربیت صحیح نسل</w:t>
      </w:r>
      <w:bookmarkEnd w:id="824"/>
    </w:p>
    <w:p>
      <w:pPr>
        <w:pStyle w:val="Heading5"/>
        <w:numPr>
          <w:ilvl w:val="4"/>
          <w:numId w:val="1"/>
        </w:numPr>
        <w:rPr/>
      </w:pPr>
      <w:bookmarkStart w:id="825" w:name="__RefHeading___Toc1296871_653776707"/>
      <w:bookmarkStart w:id="826" w:name="_Toc301"/>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خمیرمایة مولفه‌های اصلی شخصیت متعادل و پویا یا متزلزل و آسیب‌پذیر فرزندان در کانون خانواده و در سایة تعامل مطلوب با والدین، به ویژه مادر،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متولد شدن کودک و پاگذاشتن او در محیط خانواده رسالت تربیتی پدر و مادر دربارة فرزند به طور عینی و با جدیّت شروع می‌شود و به‌خصوص نقش مادر بسیار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تنها مربوط به جنبه‌های روانی و اجتماعی مخصوص نیست، بلکه مادر در آشنا ساختن کودک با جامعه، هدایت، رهبری و جهت دادن به افکار کودک با زندگی جمعی نقش اساسی دارد؛ کودک به علّت زودباوری و تقلیدِ مطلق در سال‌های اول زندگی از مادر این افکار را به راحتی می‌پذیرد و بعد مادر در صدد دفاع از آن بر‌می‌آید و به خاطر همین است که رهبری مادر در سعادت و پروش کودک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اوّلین مربی کودک و مؤثرترین فرد بر کودک در تمامی مراحل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در واقع قبل از تولّد و حتّی از زمان انعقاد نطفه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هرگونه خلق و خوی مادر و حالت‌های روحی او در شکل‌گیری شخصیت جنین مؤثر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مبدأ پیدایش فرزندانی است که هر کدام به دیگری وابسته‌ است؛ نه مانند میوه‌های یک درخت و نه مانند بچه‌های یک حیوان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اعضای نَسَبی یک خانواده ایجاد </w:t>
      </w:r>
    </w:p>
    <w:p>
      <w:pPr>
        <w:pStyle w:val="BookText"/>
        <w:rPr/>
      </w:pPr>
      <w:r>
        <w:rPr>
          <w:rFonts w:ascii="IRNazanin" w:hAnsi="IRNazanin" w:eastAsia="IRNazanin"/>
          <w:color w:val="111111"/>
          <w:sz w:val="28"/>
          <w:sz w:val="28"/>
          <w:szCs w:val="28"/>
          <w:rtl w:val="true"/>
          <w:lang w:bidi="fa-IR"/>
        </w:rPr>
        <w:t>رحامت می‌کند و بین خانوادۀ خود و بستگان سَببی هم ایجاد عطوفت کرده و دو خانواده را به منزلۀ یک خانواده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زحمات مادر جداگانه و به طور مستقل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نسبت 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 و بارداری و از شیر گرفتن او سی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 و سرچشمه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اینکه کودک حداقل شش ماه و حداکثر نه ماه در رحم زن است و در این مدت تمام نیازهای جسمی و روحی او از مایه‌های وجود زن تأمین می‌شود از وجود مادر نسبت به کودک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دربارة عظمت مقام مادر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الاُمَّهاتِ؛ بهشت، زیر پای مادران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چه کسی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مقابل زحمات زن از بارداری و وضع حمل و شیر دادن تا تربیت فرزند و خانه‌داری و شوهرداری، پاداش و ثواب‌هایی برای او قرار داده که با پاداش جهادِ مردان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مادر باید توجّه کند که ابعاد شخصیّت فرزندش در دامن او شکل می‌گیرد و فرزند سرمایة اصلی شخصیّت خود را از مادرش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دربارة نقش مادر در تربیت صحیح نسل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مدرسه‌ای که کودک دارد، دامن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بچّة خوب تربیت می‌کند و خدای نخواسته اگر مادر منحرف باشد، بچّه از همان دامن مادر منحرف بیرون می‌آید و چون بچّه‌ها آن علاقه‌ای که به مادر دارند به هیچ‌کس ندارند و در دامن مادر که هستند تمام چیزهایی که دارند و آرزوهایی که دارند خلاصه می‌شود در پدر و مادر، همه چیز را در مادر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مادر، خُلق مادر، عمل مادر در بچه‌ها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انعکاسی از واقعیّت جسمی و روحی و میوه‌ای از آن شجرة مبارکه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مادری، فضیلتی ملکوتی ناشی از عالم قدس است که در وجود انسان خاکی تجلّی می‌کند </w:t>
      </w:r>
      <w:bookmarkStart w:id="827" w:name="pg6481_68439"/>
    </w:p>
    <w:p>
      <w:pPr>
        <w:pStyle w:val="BookText"/>
        <w:rPr/>
      </w:pPr>
      <w:bookmarkEnd w:id="827"/>
      <w:r>
        <w:rPr>
          <w:rFonts w:ascii="IRNazanin" w:hAnsi="IRNazanin" w:eastAsia="IRNazanin"/>
          <w:color w:val="111111"/>
          <w:sz w:val="28"/>
          <w:sz w:val="28"/>
          <w:szCs w:val="28"/>
          <w:rtl w:val="true"/>
          <w:lang w:bidi="fa-IR"/>
        </w:rPr>
        <w:t>و در آن صراحت و صداقت، مهر و صفا، عدل و تقوی به عالی‌ترین وجه خود عیان می‌شود و جامعه را به سمت کمال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مادرانی که اهل مسجد و محراب هستند و خود متخلّق به اخلاق حسنه هستند در تربیت نسل جدید، بسیار موفقند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مادران مسجدی با داشتن ویژگی‌هایی که در ذیل به آنها می‌پردازیم، در تربیت فرزندانی صالح نقش اساسی دارند</w:t>
      </w:r>
      <w:r>
        <w:rPr>
          <w:rFonts w:eastAsia="IRNazanin" w:cs="IRNazanin"/>
          <w:color w:val="111111"/>
          <w:sz w:val="28"/>
          <w:szCs w:val="28"/>
          <w:rtl w:val="true"/>
          <w:lang w:bidi="fa-IR"/>
        </w:rPr>
        <w:t>.</w:t>
      </w:r>
    </w:p>
    <w:p>
      <w:pPr>
        <w:pStyle w:val="Heading5"/>
        <w:numPr>
          <w:ilvl w:val="4"/>
          <w:numId w:val="1"/>
        </w:numPr>
        <w:rPr/>
      </w:pPr>
      <w:bookmarkStart w:id="828" w:name="__RefHeading___Toc1296873_653776707"/>
      <w:bookmarkStart w:id="829" w:name="_Toc302"/>
      <w:bookmarkEnd w:id="828"/>
      <w:r>
        <w:rPr/>
        <w:t>2-1</w:t>
      </w:r>
      <w:r>
        <w:rPr>
          <w:rtl w:val="true"/>
        </w:rPr>
        <w:t xml:space="preserve">. </w:t>
      </w:r>
      <w:r>
        <w:rPr>
          <w:rtl w:val="true"/>
        </w:rPr>
        <w:t>محبّت و صمیمیّت</w:t>
      </w:r>
      <w:bookmarkEnd w:id="829"/>
    </w:p>
    <w:p>
      <w:pPr>
        <w:pStyle w:val="BookText"/>
        <w:rPr/>
      </w:pPr>
      <w:r>
        <w:rPr>
          <w:rFonts w:ascii="IRNazanin" w:hAnsi="IRNazanin" w:eastAsia="IRNazanin"/>
          <w:color w:val="111111"/>
          <w:sz w:val="28"/>
          <w:sz w:val="28"/>
          <w:szCs w:val="28"/>
          <w:rtl w:val="true"/>
          <w:lang w:bidi="fa-IR"/>
        </w:rPr>
        <w:t>مادر مسجدی، سرشار از محبّت، صمیمیّت و مهربانی است و از حیث عاطفی و آرامش روحی روانی اسوه و الگویی برای سایر زنان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می‌خواهد والدین، به ویژه مادر بیش ‌از حدّ او را دوست بدارند و به او اظهار علاقه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چندان توجّهی ندارد که خانواده‌اش در کاخ زندگی می‌کند یا در کوخ، یا لباس و خوراکش خیلی اعلاست یا نه؛ امّا به این موضوع کاملاً توجّه دارد که آیا دوستش‌دارند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درونی را چیزی جز محبّت و نوازش مادران که کانون عطوفت و مهربانی‌ هستند، ارضا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شخصیّت آیندة فرزندان در همین اظهار محبّت‌ها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آغوش گرم مادرِ اهل نماز و نیایش و نوازش‌های مخلصانه‌ پدرِ اهل مسجد است که روح بشردوستی و علاقة به هم‌نوع را در فرزند می‌دمد و برای اظهار همدردی و کمک به دیگران آماده‌</w:t>
      </w:r>
    </w:p>
    <w:p>
      <w:pPr>
        <w:pStyle w:val="BookText"/>
        <w:rPr/>
      </w:pPr>
      <w:r>
        <w:rPr>
          <w:rFonts w:ascii="IRNazanin" w:hAnsi="IRNazanin" w:eastAsia="IRNazanin"/>
          <w:color w:val="111111"/>
          <w:sz w:val="28"/>
          <w:sz w:val="28"/>
          <w:szCs w:val="28"/>
          <w:rtl w:val="true"/>
          <w:lang w:bidi="fa-IR"/>
        </w:rPr>
        <w:t>اش می‌کند؛ همچنین او را از گوشه‌گیری و انزوا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محبّت مادران اهل مسجد است که فرزند احساس شخصیّت می‌کند و خود را لایق دوستی می‌داند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استعداد عاطفی در انسان، همراه با تضعیف خودخواهی و سوق‌ دادن به ‌سوی دیگران، سبب رشد بسیاری از فضایل در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که در مسجد پایه‌ریزی و نهادینه می‌شود، همة‌ کمالات را شامل می‌شود؛ از قبیل محبّت، دوستی، فداکاری، گذشت، بخشش، همکاری، دلسوزی و به‌ طور کلّی تقدّم غیر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همة این موارد، انسان برخلاف اقتضای خودخواه‌ بودنش از دایره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فراتر می‌گذارد و گامی به ‌سوی غیر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مقدّم ‌داشتن دیگری بر خود و در دل‌گرفتن مهر و علاقه او، از فردیّت خویش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مودّت و دوستی مؤمن از بزرگ‌ترین عوامل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به دست اوست، وارد بهشت نمی‌شوید، مگر اینکه ایمان بیاورید و ایمان نمی‌آورید، مگر اینکه یکدیگر را دوست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830" w:name="pg6481_68440"/>
    </w:p>
    <w:p>
      <w:pPr>
        <w:pStyle w:val="Heading5"/>
        <w:numPr>
          <w:ilvl w:val="4"/>
          <w:numId w:val="1"/>
        </w:numPr>
        <w:rPr/>
      </w:pPr>
      <w:bookmarkStart w:id="831" w:name="__RefHeading___Toc1296875_653776707"/>
      <w:bookmarkStart w:id="832" w:name="_Toc303"/>
      <w:bookmarkEnd w:id="830"/>
      <w:bookmarkEnd w:id="831"/>
      <w:r>
        <w:rPr/>
        <w:t>2</w:t>
      </w:r>
      <w:r>
        <w:rPr>
          <w:rtl w:val="true"/>
        </w:rPr>
        <w:t>ـ</w:t>
      </w:r>
      <w:r>
        <w:rPr/>
        <w:t>2</w:t>
      </w:r>
      <w:r>
        <w:rPr>
          <w:rtl w:val="true"/>
        </w:rPr>
        <w:t xml:space="preserve">. </w:t>
      </w:r>
      <w:r>
        <w:rPr>
          <w:rtl w:val="true"/>
        </w:rPr>
        <w:t>پرورش شخصیّت و اعتماد به ‌نفس در فرزندان</w:t>
      </w:r>
      <w:bookmarkEnd w:id="832"/>
    </w:p>
    <w:p>
      <w:pPr>
        <w:pStyle w:val="BookText"/>
        <w:rPr/>
      </w:pPr>
      <w:r>
        <w:rPr>
          <w:rFonts w:ascii="IRNazanin" w:hAnsi="IRNazanin" w:eastAsia="IRNazanin"/>
          <w:color w:val="111111"/>
          <w:sz w:val="28"/>
          <w:sz w:val="28"/>
          <w:szCs w:val="28"/>
          <w:rtl w:val="true"/>
          <w:lang w:bidi="fa-IR"/>
        </w:rPr>
        <w:t>روانشناسان می‌گویند تربیت ‌کننده باید شخصیّت کودک را پرورش دهد و اعتماد به ‌نفس را به او تلقین کند؛ همچنین او را بزرگوار و باشخصیّت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به فرزندان احترام نمی‌گذارند، آنها را کوچک می‌کنند و شخصیّتشان را خرد می‌کنند، به ‌طور ‌طبیعی آنها را فرزندانی ترسو و بی‌شخصیّت بار می‌آورند که خود را زبون و بی‌ارزش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فرزندان بزرگ شوند، خود را کوچک‌تر از آن می‌دانند که به کارهای بزرگ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اجتماع، منشأ هیچ اثری واقع نخواهند شد و به‌آسانی زیر بار ذلّت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فردی در خانواده‌ای اهل مسجد، رشد کند، خودش را بزرگ و با شخصیّت می‌بیند؛ بنابراین به کارهای پست تن نمی‌دهد و زیر بار خواری و ذلّت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مسجدی و اهل نماز برای پرورش شخصیّت انسانیِ فرزندشان، صفات خوب او را یادآوری می‌کنند و از او در حضور خودش و دیگران توصیف و تعریف می‌کنند و بزرگی نفس را به او تلقین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مادر مسجدی و اهل نماز، کودک خود را دوست دارد؛ زیرا محبّت ‌داشتن اساسِ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اعتماد ‌به ‌نفس، انسان را در شناخت و انتخاب هدف عالی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توفیق در کارها هیچ‌ چیز به اندازة اعتقاد و ایمان به توانستن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اجرای کاری بترسد و فکر کند که قادر نیست آن را انجام دهد، امکان ندارد آن کار را به نحو مطلوب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نیروی محرّکه‌ ماشین را، که باید بازده مطلوب و کافی داشته باشد، از کار می‌اندازد و نقش ترمز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اعتماد و ایمان به توانستن و خواستن، شتاب چنین ماشینی را افزایش می‌دهد و بر کارایی آن می‌افزاید</w:t>
      </w:r>
      <w:r>
        <w:rPr>
          <w:rFonts w:eastAsia="IRNazanin" w:cs="IRNazanin"/>
          <w:color w:val="111111"/>
          <w:sz w:val="28"/>
          <w:szCs w:val="28"/>
          <w:rtl w:val="true"/>
          <w:lang w:bidi="fa-IR"/>
        </w:rPr>
        <w:t>.</w:t>
      </w:r>
    </w:p>
    <w:p>
      <w:pPr>
        <w:pStyle w:val="Heading5"/>
        <w:numPr>
          <w:ilvl w:val="4"/>
          <w:numId w:val="1"/>
        </w:numPr>
        <w:rPr/>
      </w:pPr>
      <w:bookmarkStart w:id="833" w:name="__RefHeading___Toc1296877_653776707"/>
      <w:bookmarkStart w:id="834" w:name="_Toc304"/>
      <w:bookmarkEnd w:id="833"/>
      <w:r>
        <w:rPr/>
        <w:t>2-3</w:t>
      </w:r>
      <w:r>
        <w:rPr>
          <w:rtl w:val="true"/>
        </w:rPr>
        <w:t xml:space="preserve">. </w:t>
      </w:r>
      <w:r>
        <w:rPr>
          <w:rtl w:val="true"/>
        </w:rPr>
        <w:t>تربیت دینی</w:t>
      </w:r>
      <w:bookmarkEnd w:id="834"/>
    </w:p>
    <w:p>
      <w:pPr>
        <w:pStyle w:val="BookText"/>
        <w:rPr/>
      </w:pPr>
      <w:r>
        <w:rPr>
          <w:rFonts w:ascii="IRNazanin" w:hAnsi="IRNazanin" w:eastAsia="IRNazanin"/>
          <w:color w:val="111111"/>
          <w:sz w:val="28"/>
          <w:sz w:val="28"/>
          <w:szCs w:val="28"/>
          <w:rtl w:val="true"/>
          <w:lang w:bidi="fa-IR"/>
        </w:rPr>
        <w:t xml:space="preserve">در خانوادة اهل مسجد، اساس تربیت،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مسجدی و اهل نماز، از آنجا که جهان مادّی را با همة نعمت‌ها و موهبت‌هایش همواره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سعادت و نیک‌بختی خود و خانواده‌اش را هرگز در گرو عوامل مادی نمی‌داند، نه ‌تنها ناملایمات و ناکامی‌ها روحیه‌اش را تضعیف نمی‌کند، بلکه در نظر او همین مشکلات و ناملایمات در حکم وسیله‌ای هستند که مانع آرامش روحی آنان می‌شود و جلوی هرگونه سستی حاصل از خوگرفتن به زندگی بی‌دغدغه را می‌گیرد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سرد ماشینی و بی‌روحی که در بینش مادی وجود دارد، برای خانوادة مسجدی، به </w:t>
      </w:r>
      <w:bookmarkStart w:id="835" w:name="pg6481_68442"/>
    </w:p>
    <w:p>
      <w:pPr>
        <w:pStyle w:val="BookText"/>
        <w:rPr/>
      </w:pPr>
      <w:bookmarkEnd w:id="835"/>
      <w:r>
        <w:rPr>
          <w:rFonts w:ascii="IRNazanin" w:hAnsi="IRNazanin" w:eastAsia="IRNazanin"/>
          <w:color w:val="111111"/>
          <w:sz w:val="28"/>
          <w:sz w:val="28"/>
          <w:szCs w:val="28"/>
          <w:rtl w:val="true"/>
          <w:lang w:bidi="fa-IR"/>
        </w:rPr>
        <w:t>جهانی زنده، هوشیار، آگاه و سرشار از روح و معنا تبدیل می‌شود که به زندگی روح، معنا و هدف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تربیت دینی و مکتب مسجد، مجموعة جهان و به‌ خصوص زندگی انسان، که از علم و حکمت مطلق خداوند سرچشمه گرفته است، تقدّس می‌یابد و ارزشمند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نشان می‌دهد که هر جا ایمان واقعی تجلّی پیدا کند، عالی‌ترین جلوه‌های انسانی را با خود به‌ همراه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زندگی معنا می‌بخشد و آدمی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 و بیهودگی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می‌کند، بلکه به زندگی روح و صفا می‌بخشد و شوق و حرکت می‌آفریند</w:t>
      </w:r>
      <w:r>
        <w:rPr>
          <w:rFonts w:eastAsia="IRNazanin" w:cs="IRNazanin"/>
          <w:color w:val="111111"/>
          <w:sz w:val="28"/>
          <w:szCs w:val="28"/>
          <w:rtl w:val="true"/>
          <w:lang w:bidi="fa-IR"/>
        </w:rPr>
        <w:t>.</w:t>
      </w:r>
    </w:p>
    <w:p>
      <w:pPr>
        <w:pStyle w:val="Heading5"/>
        <w:numPr>
          <w:ilvl w:val="4"/>
          <w:numId w:val="1"/>
        </w:numPr>
        <w:rPr/>
      </w:pPr>
      <w:bookmarkStart w:id="836" w:name="__RefHeading___Toc1296879_653776707"/>
      <w:bookmarkStart w:id="837" w:name="_Toc305"/>
      <w:bookmarkEnd w:id="836"/>
      <w:r>
        <w:rPr/>
        <w:t>2-4</w:t>
      </w:r>
      <w:r>
        <w:rPr>
          <w:rtl w:val="true"/>
        </w:rPr>
        <w:t xml:space="preserve">. </w:t>
      </w:r>
      <w:r>
        <w:rPr>
          <w:rtl w:val="true"/>
        </w:rPr>
        <w:t>پاکی و طهارت جسم و جان</w:t>
      </w:r>
      <w:bookmarkEnd w:id="837"/>
    </w:p>
    <w:p>
      <w:pPr>
        <w:pStyle w:val="BookText"/>
        <w:rPr/>
      </w:pPr>
      <w:r>
        <w:rPr>
          <w:rFonts w:ascii="IRNazanin" w:hAnsi="IRNazanin" w:eastAsia="IRNazanin"/>
          <w:color w:val="111111"/>
          <w:sz w:val="28"/>
          <w:sz w:val="28"/>
          <w:szCs w:val="28"/>
          <w:rtl w:val="true"/>
          <w:lang w:bidi="fa-IR"/>
        </w:rPr>
        <w:t xml:space="preserve">مادر مسجدی و اهل نماز، سلامت جسمانی و روانی دارد؛ زیرا آلودگیِ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تعادل خارج می‌کند و او را در مسیری ناشایست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نظافت و طهارت به ‌اندازه‌ای‌ اهمیّت دارد که یکی از هدف‌های دین و جزئی از ایمان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 الله علیه و آله  نقل شده است که پاکیزگی جزء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کتاب طب النّبی صلی الله علیه و آله ، باب</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 البُیوتِ یَنفِی الفَقرَ؛ جارو کردن اتاق‏ها فقر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مسواک زدن دوازده فایده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پیامبر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پاکیزه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را زیاد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خشنودی خداوند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را سفید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پوسیدگی آنها را از بین می‌برد؛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لثه را محکم می‌سازد؛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اشتهاآور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را می‌برد؛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را زیاد می‌کند؛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دو چندان می‌شوند؛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شاد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پیامبر صلی الله علیه و آله  که الگویی برای همة خانواده‌های اهل مسجد است، با همة سادگی همیشه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جلوی خانه‌ خود را جارو بزنید و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خاکروبه و آشغال، شب در خانه شما بماند، زیرا آنجا جایگاه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مقابل خانة خود را، جارو بزنید و تمیز کنید و مانند یهودیان کثیف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مردم را از نَشُسته رهاکردن ظرف‌های غذا و همچنین بدون سرپوش‌گذاشتن ظرف آب و غذا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دستور داده بودند آب‌ها را مطلقاً آلوده نکنند و موقع </w:t>
      </w:r>
      <w:bookmarkStart w:id="838" w:name="pg6481_68444"/>
    </w:p>
    <w:p>
      <w:pPr>
        <w:pStyle w:val="BookText"/>
        <w:rPr/>
      </w:pPr>
      <w:bookmarkEnd w:id="838"/>
      <w:r>
        <w:rPr>
          <w:rFonts w:ascii="IRNazanin" w:hAnsi="IRNazanin" w:eastAsia="IRNazanin"/>
          <w:color w:val="111111"/>
          <w:sz w:val="28"/>
          <w:sz w:val="28"/>
          <w:szCs w:val="28"/>
          <w:rtl w:val="true"/>
          <w:lang w:bidi="fa-IR"/>
        </w:rPr>
        <w:t>شست ‌و شوی بدن، داخل نهرها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مادر مسجدی و اهل نماز، با تأسّی از سیره و دستورهای پیشوایان دین و پیروی از کلام خداوند، به پاکیزگی جسم و روان توجه بیشتری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‌دیگرسخن، سلامت جسم و جان، آغاز تکامل اعضای خانوادة اهل مسجد است</w:t>
      </w:r>
      <w:r>
        <w:rPr>
          <w:rFonts w:eastAsia="IRNazanin" w:cs="IRNazanin"/>
          <w:color w:val="111111"/>
          <w:sz w:val="28"/>
          <w:szCs w:val="28"/>
          <w:rtl w:val="true"/>
          <w:lang w:bidi="fa-IR"/>
        </w:rPr>
        <w:t>.</w:t>
      </w:r>
    </w:p>
    <w:p>
      <w:pPr>
        <w:pStyle w:val="Heading5"/>
        <w:numPr>
          <w:ilvl w:val="4"/>
          <w:numId w:val="1"/>
        </w:numPr>
        <w:rPr/>
      </w:pPr>
      <w:bookmarkStart w:id="839" w:name="__RefHeading___Toc1296881_653776707"/>
      <w:bookmarkStart w:id="840" w:name="_Toc306"/>
      <w:bookmarkEnd w:id="839"/>
      <w:r>
        <w:rPr/>
        <w:t>2-5</w:t>
      </w:r>
      <w:r>
        <w:rPr>
          <w:rtl w:val="true"/>
        </w:rPr>
        <w:t xml:space="preserve">. </w:t>
      </w:r>
      <w:r>
        <w:rPr>
          <w:rtl w:val="true"/>
        </w:rPr>
        <w:t>رعایت نظم، انضباط و وقت‌شناسی</w:t>
      </w:r>
      <w:bookmarkEnd w:id="840"/>
    </w:p>
    <w:p>
      <w:pPr>
        <w:pStyle w:val="BookText"/>
        <w:rPr/>
      </w:pPr>
      <w:r>
        <w:rPr>
          <w:rFonts w:ascii="IRNazanin" w:hAnsi="IRNazanin" w:eastAsia="IRNazanin"/>
          <w:color w:val="111111"/>
          <w:sz w:val="28"/>
          <w:sz w:val="28"/>
          <w:szCs w:val="28"/>
          <w:rtl w:val="true"/>
          <w:lang w:bidi="fa-IR"/>
        </w:rPr>
        <w:t>از جمله ویژگی‌های مادران مسجدی و به طور کلّی خانوادة مسجدی، رعایت نظم، انضباط و وقت‌شناسی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انضباط و وقت‌شناسی از ارکان زندگانی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خانواده مسجدی باید برای رعایت حال دیگر اعضا، کارهای خود را منظّم کنند و در وقت مخصوص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که نظم حاکم است، آرامش و صفا و صمیمیّت برقرار است و همة افراد بدون نگرانی، ناراحتی و ایجاد مزاحمت برای دیگران کارهای خود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دو فرزند عزیزش، امام حسن و امام حسین علیهم السلام ،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و خاندانم و هر کس را که نامه‌ام به او می‌رسد، به تقوای الهی و نظم در امور سفارش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مهم و برجسته در زندگی مردان بزرگ، نظم و وقت‌شناسی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عین پرکاری و تلاش مداوم، بسیار منظّم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اساسی‌ترین رموز موفّقیّت امام در زندگی، نظم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امام زندگی ایشان را به ‌صورت ساعت خودکار درک کرده بودند و از این رو دستور کار خود را از روی کار امام منظّم می‌کردند</w:t>
      </w:r>
      <w:r>
        <w:rPr>
          <w:rFonts w:eastAsia="IRNazanin" w:cs="IRNazanin"/>
          <w:color w:val="111111"/>
          <w:sz w:val="28"/>
          <w:szCs w:val="28"/>
          <w:rtl w:val="true"/>
          <w:lang w:bidi="fa-IR"/>
        </w:rPr>
        <w:t>.</w:t>
      </w:r>
    </w:p>
    <w:p>
      <w:pPr>
        <w:pStyle w:val="Heading5"/>
        <w:numPr>
          <w:ilvl w:val="4"/>
          <w:numId w:val="1"/>
        </w:numPr>
        <w:rPr/>
      </w:pPr>
      <w:bookmarkStart w:id="841" w:name="__RefHeading___Toc1296883_653776707"/>
      <w:bookmarkStart w:id="842" w:name="_Toc307"/>
      <w:bookmarkEnd w:id="841"/>
      <w:r>
        <w:rPr/>
        <w:t>2-6</w:t>
      </w:r>
      <w:r>
        <w:rPr>
          <w:rtl w:val="true"/>
        </w:rPr>
        <w:t xml:space="preserve">. </w:t>
      </w:r>
      <w:r>
        <w:rPr>
          <w:rtl w:val="true"/>
        </w:rPr>
        <w:t>خلّاقیّت</w:t>
      </w:r>
      <w:bookmarkEnd w:id="842"/>
    </w:p>
    <w:p>
      <w:pPr>
        <w:pStyle w:val="BookText"/>
        <w:rPr/>
      </w:pPr>
      <w:r>
        <w:rPr>
          <w:rFonts w:ascii="IRNazanin" w:hAnsi="IRNazanin" w:eastAsia="IRNazanin"/>
          <w:color w:val="111111"/>
          <w:sz w:val="28"/>
          <w:sz w:val="28"/>
          <w:szCs w:val="28"/>
          <w:rtl w:val="true"/>
          <w:lang w:bidi="fa-IR"/>
        </w:rPr>
        <w:t>خلّاقیّت و ابتکار عمل، ثمره شایسته‌ خانوادة مسجدی است؛ زیرا در چنین خانواده‌ای بستر رشد همة استعدادها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خلّاقیّت، داشتن نگرش مثبت به فکر نو و کارهای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ویژگی‌های تفکّر خلاّق را، که در خانواده‌های متدیّن و مسجدی بروز می‌کند، می‌توان این‌گونه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جرئت و شهامت اظهار نظر؛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حقیقت‌جویی و در نظر گرفتن واقعیات؛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سطحی‌نگری؛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غیرمرسوم به اشیا و پدیده‌ها؛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انگیزه و دانش وسیع؛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طرز تکفر انتقادی؛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پشتکار و انضباط؛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افق‌های دید وسیع؛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اجتهادی</w:t>
      </w:r>
      <w:r>
        <w:rPr>
          <w:rFonts w:eastAsia="IRNazanin" w:cs="IRNazanin"/>
          <w:color w:val="111111"/>
          <w:sz w:val="28"/>
          <w:szCs w:val="28"/>
          <w:rtl w:val="true"/>
          <w:lang w:bidi="fa-IR"/>
        </w:rPr>
        <w:t>.</w:t>
      </w:r>
      <w:bookmarkStart w:id="843" w:name="pg6481_68446"/>
    </w:p>
    <w:p>
      <w:pPr>
        <w:pStyle w:val="Heading5"/>
        <w:numPr>
          <w:ilvl w:val="4"/>
          <w:numId w:val="1"/>
        </w:numPr>
        <w:rPr/>
      </w:pPr>
      <w:bookmarkStart w:id="844" w:name="__RefHeading___Toc1296885_653776707"/>
      <w:bookmarkStart w:id="845" w:name="_Toc308"/>
      <w:bookmarkEnd w:id="843"/>
      <w:bookmarkEnd w:id="844"/>
      <w:r>
        <w:rPr/>
        <w:t>2-7</w:t>
      </w:r>
      <w:r>
        <w:rPr>
          <w:rtl w:val="true"/>
        </w:rPr>
        <w:t xml:space="preserve">. </w:t>
      </w:r>
      <w:r>
        <w:rPr>
          <w:rtl w:val="true"/>
        </w:rPr>
        <w:t>رعایت عدالت در میان فرزندان</w:t>
      </w:r>
      <w:bookmarkEnd w:id="845"/>
    </w:p>
    <w:p>
      <w:pPr>
        <w:pStyle w:val="BookText"/>
        <w:rPr/>
      </w:pPr>
      <w:r>
        <w:rPr>
          <w:rFonts w:ascii="IRNazanin" w:hAnsi="IRNazanin" w:eastAsia="IRNazanin"/>
          <w:color w:val="111111"/>
          <w:sz w:val="28"/>
          <w:sz w:val="28"/>
          <w:szCs w:val="28"/>
          <w:rtl w:val="true"/>
          <w:lang w:bidi="fa-IR"/>
        </w:rPr>
        <w:t>والدین مسجدی، عدالت را در همة مراحل زندگی و امور رعایت می‌کنند؛ زیرا خانوادة فاقد عدالت، از حالت تعادل خارج می‌شود و نمی‌تواند پرورش‌دهندة انسان‌های بزرگ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هر خانواده در گرو تعادل در مهر و محبّت بین اعضا و فرزندان است؛ زیرا در فرزندان تمایلات و استعدادهای گوناگون و حتّی متناقضی وجود دارد و اگر والدین، به ویژه مادران عدالت و مساوات را رعایت نکنند و فرزندی یا عضوی را بر دیگری ترجیح دهند، قطعاً دشواری‌هایی ایجاد می‌شود و چه بسا آرامش خانواده در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سرچشمه کینه‌توزی‌ها و بدبینی‌ها را باید در همین جا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برخوردهای تبعیض‌آمیز یا تفاوت گذاشتن‌های بدون دلیل، از جمله مواردی است که ممکن است فضای حسادت، درگیری یا انتقام را در بین فرزندان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و عدالت اختلافات را از بین می‌برد و همدلی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فرزندانتان با عدالت رفتار کنید، همان گونه که دوست دارید با شما در نیکی و لطف کردن، با عدالت رفتار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در مورد همة فرزندان رفتار کاملاً عادلانه‌ای داشته باشند و هیچ‌کدام را بر دیگری ترجیح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کودکان تحریک نمی‌شود و ممکن است به تدریج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حضور فرزندان خویش، از یکی از آنها تعریف و تمجید نکنید و کارهایش را به رخ دیگران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یکدیگر مقایسه نکرده و خوبی بعضی را به رخ دیگران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پدران و مادران برای تعلیم و تربیت و تشویق و به کار گرفتن کودکان خویش از روش مقایسه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پدران و مادران به خیال خود می‌خواهند بدین وسیله فرزند خویش را تربیت نمایند، در صورتی که کمتر اتفاق می‌افتد که با این کار نتیجه مطلوب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نتیجه‌ای که می‌گیرند این است که تخم حسادت و کینه‌توزی را در دل کودک بی‌گناه می‌پاشند و او را برای حسدورزی و دشمنی آماده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بی‌عدالتی‌ها و تبعیض‌ها سه خطر را متوجّه خانواده‌ها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به خواهران و برادران محبوب‌تر از خود بدبین می‌شود و کینه به دل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والدین احساس خشم و کینه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بی‌اعتنایی و تبعیض شخصیّت، طفل را ضعیف می‌کند و موجب می‌شود تا وی در همة مراحل زندگی احساس حقارت کند</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اهل مسجد و نماز، در توزیع توجّه، محبّت و نگاه به فرزندان بر اساس آموزه‌های پیشوایان دین و با نهایت عدالت و انصاف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مسجدی به فرزندان خود مستقلّ از جنسیت، سن، زیبایی و هوش محبّت می‌کنند و از مقایسة فرزندان خود که موجب ناراحتی و آزردگی آنان می‌شود، پرهیز می‌کنند</w:t>
      </w:r>
      <w:r>
        <w:rPr>
          <w:rFonts w:eastAsia="IRNazanin" w:cs="IRNazanin"/>
          <w:color w:val="111111"/>
          <w:sz w:val="28"/>
          <w:szCs w:val="28"/>
          <w:rtl w:val="true"/>
          <w:lang w:bidi="fa-IR"/>
        </w:rPr>
        <w:t xml:space="preserve">. </w:t>
      </w:r>
      <w:bookmarkStart w:id="846" w:name="pg6481_68450"/>
    </w:p>
    <w:p>
      <w:pPr>
        <w:pStyle w:val="Heading3"/>
        <w:numPr>
          <w:ilvl w:val="2"/>
          <w:numId w:val="1"/>
        </w:numPr>
        <w:rPr/>
      </w:pPr>
      <w:bookmarkStart w:id="847" w:name="__RefHeading___Toc1296887_653776707"/>
      <w:bookmarkStart w:id="848" w:name="_Toc309"/>
      <w:bookmarkEnd w:id="846"/>
      <w:bookmarkEnd w:id="847"/>
      <w:r>
        <w:rPr>
          <w:rtl w:val="true"/>
        </w:rPr>
        <w:t>ه</w:t>
      </w:r>
      <w:r>
        <w:rPr>
          <w:rtl w:val="true"/>
        </w:rPr>
        <w:t xml:space="preserve">) </w:t>
      </w:r>
      <w:r>
        <w:rPr>
          <w:rtl w:val="true"/>
        </w:rPr>
        <w:t>گفتار پنجم</w:t>
      </w:r>
      <w:r>
        <w:rPr>
          <w:rtl w:val="true"/>
        </w:rPr>
        <w:t xml:space="preserve">: </w:t>
      </w:r>
      <w:r>
        <w:rPr>
          <w:rtl w:val="true"/>
        </w:rPr>
        <w:t>مسجد و غنی‌سازی اوقات فراغت زنان و خانواده</w:t>
      </w:r>
      <w:bookmarkEnd w:id="848"/>
    </w:p>
    <w:p>
      <w:pPr>
        <w:pStyle w:val="BookText"/>
        <w:rPr/>
      </w:pPr>
      <w:r>
        <w:rPr>
          <w:rFonts w:ascii="IRNazanin" w:hAnsi="IRNazanin" w:eastAsia="IRNazanin"/>
          <w:color w:val="111111"/>
          <w:sz w:val="28"/>
          <w:sz w:val="28"/>
          <w:szCs w:val="28"/>
          <w:rtl w:val="true"/>
          <w:lang w:bidi="fa-IR"/>
        </w:rPr>
        <w:t>بیکاری و فراغت، مقوله‌ای است که به واسطه آن بیشتر مردم به انحراف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خصوصیت است که بسیاری از مردم در آنها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فراغت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غنی‌سازی بهینة اوقات فراغت شاخصی مناسب برای ارتقای سلامت جسمی و روانی و استحکام ساختار تربیتی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بهره‌برداری شایسته از اوقات فراغت، جامعه را به سوی سازندگی اخلاقی، شکوفایی استعداد‌ها، خلّاقیت‌‌ها و توسعه فکری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مراکزی که در برگزاری برنامه‌های اوقات فراغت اقدامات و فعّالیت چشمگیر دارد، مساجد و ستاد عالی  کانون‌های مساجد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 زمان، هنر مسجدی‌ها و متولّیان فرهنگی مساجد این است که بتوانند برای اوقات فراغت غیر از برنامه‌های تبلیغی و عبادی برنامه‌های جذابی را برای تمام اقشار جامعه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مسجد اعتماد و اطمینان دارند به همین منظور اگر برنامه‌ها از استاندارد و تنوّع لازم برخوردار باشند با استقبال جدّی آنان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فضای مناسبی برای تأمین اوقات عبادی و فراغت اقشار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آسایش، آرامی و استراحت و ضد گرفتاری از کار و شغل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عمید، فرهنگ عمید،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صاحب‌نظران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فروخته نشده‌ای که متعلّق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فرد به میل خود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علی‌اکبر دهخدا، لغت‌نامه،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فراغت، تفریحات و سرگرمی‌هایی است که افراد به هنگام </w:t>
      </w:r>
    </w:p>
    <w:p>
      <w:pPr>
        <w:pStyle w:val="BookText"/>
        <w:rPr/>
      </w:pPr>
      <w:r>
        <w:rPr>
          <w:rFonts w:ascii="IRNazanin" w:hAnsi="IRNazanin" w:eastAsia="IRNazanin"/>
          <w:color w:val="111111"/>
          <w:sz w:val="28"/>
          <w:sz w:val="28"/>
          <w:szCs w:val="28"/>
          <w:rtl w:val="true"/>
          <w:lang w:bidi="fa-IR"/>
        </w:rPr>
        <w:t>آسودگی از کار با شوق و رغبت به سوی آن روی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کرباسی و وکیلیان، مسائل نوجوانان و جوانان،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اوقات فراغت در لغت را می‌توان به ‌طور خلاصه؛ زمان‌ها، مواقع و ساعاتی دانست، که فرد در آسایش، استراحت و آرامش به‌سر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کوهستانی و دیگران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دومازیه جامعه‌شناس فرانسوی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یک تمدن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که اوقات فراغت، عبارت از مجموعه فعالیّت‌هایی است، که شخص، پس از ارزشیابی تعهدات و تکالیف شغلی، خانوادگی و اجتماعی، با میل و اشتیاق به آن می‌پردازد و غرضش استراحت، تفریح، توسعه دانش، به‌ کمال رساندن شخصیت خویش، به‌ ظهور رساندن استعدادها و خلّاقیّت‌ها و یا مشارکت آزادانه در اجتماع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اوقات فراغت را زمان‌هایی دانست که یک فرد ورای انجام وظایف فردی و اجتماعی خویش دارد و می‌تواند آن را با میل خود در امور مختلف صرف کند و بسته به این که چگونه و با چه وسیله‌ای این اوقات پر شود، می‌تواند پربارترین و شوق‌انگیزترین لحظات و یا برعکس ملال‌آورترین، بی‌بارترین و حتّی مفسده ‌انگیزترین دقایق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آموزه‌های اسلامی به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زیادی شده، تا جایی که خداوند در قرآن کریم به مفردات و اجزاء وقت و زمان از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کردن خداوند به یکی از این اجزاء و مفردات زمان، نشانة عظمت و اهمّیت آن است؛ یعنی خداوند بدین وسیله می‏خواهد فوائد و آثار و اهمّیت زمان را به انسان متذکر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بهره‌گیری بهینه از اوقات فراغت و چگونگی گذراندن اوقات شبانه‏روز، دستورالعمل‏های خاصی ارائه فرموده‏اند؛ چنان که امام رضا علیه السلام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 کنید اوقات خود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کنید؛ ساعتی را برای مناجات و ارتباط با معبود قرار دهید، ساعتی را برای امرار معاش و کسب روزی اختصاص دهید و ساعتی را برای ارتباط و معاشرت با برادران و افراد مورد اعتماد و وثوق خود صرف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کسانی که کژی‏ها و عیوبتان را به شما تذکر می‏دهند و در باطن به شما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ساعتی را نیز برای لذّت بردن از امور حلال و غیر حرام خالی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گذران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وجود بخش چهارم از اوقات است که می‏توانید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ساعات زندگی نایل آیید و بهره لازم را ببرید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کلام گهربار امام علیه السلام  حکایت از این دارد که رهبران دین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مسئلة اوقات فراغت انسان اهمّیت زیادی داده‏اند؛ تا جایی که امکان بهره‏برداری کامل و مناسب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زندگی و توجه به امر معاد و معاش را نیز مشروط به اختصاص دادن ساعتی از زمان به بهره‏مندی لذایذ مشروع و مواهب مادّی خدادادی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نصایح لقمان به پسرش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در دلت تازه کن، و پیش از آن که کارَت فرارسد و قضایت قطعی شود و بین تو و آنچه می‌خواهی، فاصله بیفتد، در ایّام فراغتت،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در سفارش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ناچیز است و عمر تو اندکی از آن ناچیز است، و از آن اندک نیز اندکی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برنامه‌ریزی برای پر نمودن بهینة اوقات فراغت نوجوانان و جوانان در تابستان، حتّی‌المقدور باید به گرایش‌ها، تمایلات و نیازهای نوجوانان و جوانان توجّه نمود و مشارکت خود آنان را در برنامه‌ریزی‌ها جلب کرد و نیز وضعیت اقتصادی، فرهنگی و تحصیلی خانواده‌ها را در برنامه‌ریزی‌ها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در پر نمودن بهینة اوقات فراغت دانش‌آموزان در فصل تابستان به شیوه‌های صحیح تربیتی توفیق حاصل ننماییم بی‌شک، زمینة انحرافات را در بین دانش‌آموزان فراهم ساخته و در نتیجه، با عواقب زیانباری مواجه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عصاره</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اوقات به خوبی برنامه‌ریزی شود با استفاده از پتانسیل‌های جوانان می‌تواند جامعه را به سمت پویایی و نوآوری سوق داد و علاوه بر آن زمینه برای بروز خلاقیت و استعدادهای جوانان فراهم می‌شود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اوقات به صورت بهینه استفاده نشود از سویی موجب سستی، خستگی، ناآرامی و کسالت می‌شود و از سوی دیگر پنهان ماندن استعدادها و توانایی‌های افراد ضربات سنگین و گاه جبران‌ناپذیری را به بدنه جامعه و رشد و پیشرفت آن وارد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تنوع درخواست‌ها و تمایلات افراد برداشت‌های مردم از اوقات فراغت نیز بسیار متفاوت است و باید با توجه به نیاز جامعه، جنسیت و مخاطبان مبادرت به برنامه‌ریزی و فراهم‌کردن اسباب فراغت افراد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صحیح در اوقات فراغت محیطی سالم و پویا برای جوانان می‌توان زمینه را برای مسئولیت پذیری و ورود آنان به اجتماع فراهم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روایات اسلامی از بیکاری نهی شده است تا جایی که زمانی که پیامبر می‌شنید شخصی بیکار است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برنامه‌ریزی درستی برای اوقات فراغت انجام نشود چه بسا موجب بروز بسیاری از آسیب‌های اجتماعی و ناهنجاری‌ها در جامعه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تنوع درخواست‌ها و تمایلات افراد برداشت‌های مردم از اوقات فراغت نیز بسیار متفاوت است و باید با توجه به نیاز جامعه، جنسیّت و مخاطبان مبادرت به برنامه‌ریزی و فراهم‌کردن اسباب فراغت افراد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صحیح در اوقات فراغت محیطی سالم و پویا برای جوانان می‌توان زمینه را برای مسئولیّت‌پذیری و ورود آنان به اجتماع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استعدادها و نبوغ افراد در اوقات فراغت شناخته می‌شود و اگر از این اوقات استفاده بهینه شود، می‌تواند بر عملکرد یک جامعه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اوقات فراغت زمانی کاملا شخصی است و فرد در آن به اعمالی که دوست دارد مبادرت می‌ورزد، بنابراین با رضایت و لذّت انجام می‌دهد و در این صورت است که تاثیر آن،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مهم‌ترین عامل جلوگیری از انحرافات و برنامه‌ریزی صحیح برای اوقات فراغت افراد، مساجد و سایر مراکز فرهنگی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برنامه‌ریزی‌ها مطابق با جنسیت و فضای فرهنگی حاکم بر جامعه باشد، نتایج سودمندتر و بهتری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با برنامه‌ریزی و سیاستگذاری صحیح</w:t>
      </w:r>
    </w:p>
    <w:p>
      <w:pPr>
        <w:pStyle w:val="BookText"/>
        <w:rPr/>
      </w:pPr>
      <w:r>
        <w:rPr>
          <w:rFonts w:ascii="IRNazanin" w:hAnsi="IRNazanin" w:eastAsia="IRNazanin"/>
          <w:color w:val="111111"/>
          <w:sz w:val="28"/>
          <w:sz w:val="28"/>
          <w:szCs w:val="28"/>
          <w:rtl w:val="true"/>
          <w:lang w:bidi="fa-IR"/>
        </w:rPr>
        <w:t>در مساجد، دوره‌های آموزشی متناسب با خصوصیات اخلاقی و رفتاری زنان و فعالیّت‌های مرتبط با آنان در نظر گرفت تا علاوه بر کمک به اقتصاد خانواده زنان جامعه را به سمت مشاغل زنانه و متناسب با روحیات آنان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خصوصیات دختران و تفاوت‌های جنسیتی، جسمی و روحی آنان، باید اوقات فراغتشان نیز متفاوت از جنس مذکر باشد و بیشتر متناسب با مسائل روحی و روانی آنان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خانواده‌ها با مساجد همکاری کنند و در شناسایی علایق و روحیات فرزندان، مساجد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با توجه به خصوصیات شخصیتی، امیال و نقاط ضعف و قوت فرزند خود نحوة گذران اوقات فراغت او را مدیریت کنند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نشان می‌دهد میزان افسردگی زنان در جامعه بیش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بروز افسردگی عدم مدیریت صحیح اوقات فراغت زنان و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به دلیل شرایط خاص فرهنگی و سنتی جامعه و فعّالیت کمتر نسبت به پسران و یا کمبود مراکز </w:t>
      </w:r>
    </w:p>
    <w:p>
      <w:pPr>
        <w:pStyle w:val="BookText"/>
        <w:rPr/>
      </w:pPr>
      <w:r>
        <w:rPr>
          <w:rFonts w:ascii="IRNazanin" w:hAnsi="IRNazanin" w:eastAsia="IRNazanin"/>
          <w:color w:val="111111"/>
          <w:sz w:val="28"/>
          <w:sz w:val="28"/>
          <w:szCs w:val="28"/>
          <w:rtl w:val="true"/>
          <w:lang w:bidi="fa-IR"/>
        </w:rPr>
        <w:t>تفریحی، رفاهی و ورزشی مناسب، بیشتر در معرض افسردگی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توجه به اوقات فراغت دختران در آنجا بیشتر به چشم می‌خورد که اگر به درستی برنامه‌ریزی و هدایت شود، دختران که در آینده قرار است نقش مادری، همسری و نقش‌های مختلف اجتماعی را ایفا کنند، می‌توانند بر اجتماع تأثیرات مهم و اساسی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فضاهای فرهنگی، خلّاقانه و متناسب با روحیات دختران در مساجد و دیگر مراکز فرهنگی و تربیتی می‌توان سلامت روحی و روانی جامعه را نیز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در جامعة امروز ما، ارتباطات و گردهمایی‌های سنّتی زنان، از جمله اجتماعات مذهبی و مناسکی منعقد در مساجد و حسینیّه‌ها و مانند آن اهمّیت و کارکرد گذشته خود را همچنان حفظ کرده‌اند؛ زیرا براساس ارتباط میان‌فردی چهره به چهره، گروهی و صمیمانه و همدلانه شکل گرفته و تداوم می‌یابد و از آنجا که زنان در چنین فضایی با دریافت آنی عکس العمل و یا بازخورد دیگران نسبت به رفتارخویش مواجه‌اند، به عنوان مؤثرترین بستر و زمینه اجتماعی در ایجاد تعامل و ارتباط سازنده میان آنان می‌تواند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اماکن مذهبی، مانند مساجد و حسینه‌ها، به دلیل ماهیت مذهبی و شکل خود جوش و مردی خود توانایی جذب افراد بسیاری را دارند؛ محدودیت‌های جنسیتی زنان درمورد حضور یافتن در اجتماع و انجام فعالیّت‌های مذهبی و فرهنگی را نیز از میان برمی‌دارند و می‌توانند به عنوان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کانون‌هایی بالقوه مدّ نظر و توجه قرار بگیرند و با برنامه‌ریزی‌های منسجم و هدفمند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کارکردهای مثبت زیادی از جمله بالا بردن سطح آگاهی زنان شرکت کننده و حداقل آگاهی‌های مذهبی و تربیتی، حضور در محیطی دوستانه که منجر به حل برخی مشکلات شخصی و روانی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فعالیت در امور خیریه و عام المنفعه، پر کردن اوقات فراغت، ایجاد شالوده‌ای برای رسوم اخلاقی جامعه؛ کنترل اجتماعی و راهنمایی و اشاعه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دادن به نذورات و انفاقات، ایجاد احساس اطمینان و خودباوری در زنان، مبادلة اطّلاعات و برانگیختن حس مشارکت داوطلبانه و تأثیرات روانشناختی برروی زنان را به دنبال دارد</w:t>
      </w:r>
      <w:r>
        <w:rPr>
          <w:rFonts w:eastAsia="IRNazanin" w:cs="IRNazanin"/>
          <w:color w:val="111111"/>
          <w:sz w:val="28"/>
          <w:szCs w:val="28"/>
          <w:rtl w:val="true"/>
          <w:lang w:bidi="fa-IR"/>
        </w:rPr>
        <w:t xml:space="preserve">. </w:t>
      </w:r>
      <w:bookmarkStart w:id="849" w:name="pg6481_68459"/>
    </w:p>
    <w:p>
      <w:pPr>
        <w:pStyle w:val="Heading3"/>
        <w:numPr>
          <w:ilvl w:val="2"/>
          <w:numId w:val="1"/>
        </w:numPr>
        <w:rPr/>
      </w:pPr>
      <w:bookmarkStart w:id="850" w:name="__RefHeading___Toc1296889_653776707"/>
      <w:bookmarkStart w:id="851" w:name="_Toc310"/>
      <w:bookmarkEnd w:id="849"/>
      <w:bookmarkEnd w:id="850"/>
      <w:r>
        <w:rPr>
          <w:rtl w:val="true"/>
        </w:rPr>
        <w:t>نتیجه سخن</w:t>
      </w:r>
      <w:bookmarkEnd w:id="851"/>
    </w:p>
    <w:p>
      <w:pPr>
        <w:pStyle w:val="BookText"/>
        <w:rPr/>
      </w:pPr>
      <w:r>
        <w:rPr>
          <w:rFonts w:ascii="IRNazanin" w:hAnsi="IRNazanin" w:eastAsia="IRNazanin"/>
          <w:color w:val="111111"/>
          <w:sz w:val="28"/>
          <w:sz w:val="28"/>
          <w:szCs w:val="28"/>
          <w:rtl w:val="true"/>
          <w:lang w:bidi="fa-IR"/>
        </w:rPr>
        <w:t>حضور زنان در جامعه و تلاش و مجاهدت آنان در عرصه‌های مختلف اجتماعی از موضوعات و مسائل مهمّی است که همواره از مباحث بنیادین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تعالیم مقدس اسلام، زنان از کلّیّه حقوق اجتماعی بهره‌مند می‌باشند و هیچ مانع و حصاری نمی‌تواند راه‌های حضور فعّال آنان در جامعه را سدّ نماید و این انسان خلاّق را که نیمی از پیکر جامعه انسانی است، از بهره‌رسانی به اجتماع محروم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اینکه اسلام در عین این که از حضور زن در عرصه‌های اجتماع، مانند حضور در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نکرده، چارچوب را نیز در نظر گرفته تا هم برای به بار نشستن اهداف اسلام بکوشند و هم حیثیّت انسانی آنان دستخوش طمع دشمنان قرار نگیرد و پاکدامنی‌شان نیز حفظ شود؛ ازاین‌رو، زنان را تا جایی که حضورشان به فساد آلوده نشود، از شرکت در اجتماع نهی نمی‌کند، بلکه در بعضی موارد شرکت آنها را واجب می‌کند؛ مانند حجّ که بر مرد و زن به یک اندازه واجب است و حتّی شوهر هم حقّ ممانعت از همسر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قائلین به افضلیّت نماز زن در خانه نیز ناظر به اهمیّت به حجاب  و پوشش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بتواند خود را از دید نامحرم بپوشاند و یا دیدگان خویش را از نگاه بیگانه فرو بندد، حضور او در مسجد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زمان رسول خدا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حضرات معصومان علیهم السلام  زنها با حفظ حجاب و پوشش اسلامی، در نماز جماعت مسجد حضور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کاملاً خود را از نامحرم حفظ کنند، بهتر است در مسجد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الخمینی، مسئله، </w:t>
      </w:r>
      <w:r>
        <w:rPr>
          <w:rFonts w:ascii="IRNazanin" w:hAnsi="IRNazanin" w:eastAsia="IRNazanin"/>
          <w:color w:val="111111"/>
          <w:sz w:val="28"/>
          <w:sz w:val="28"/>
          <w:szCs w:val="28"/>
          <w:lang w:bidi="fa-IR"/>
        </w:rPr>
        <w:t>٨٩٣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زنها بهتر آن است که نماز را در خانه بخوانند، ولی اگر خود را از نامحرم به خوبی حفظ کنند، بهتر است در مسجد بخوانند، و اگر راهی برای یاد گرفتن مسائل اسلامی، جز از طریق رفتن به مسجد وجود ندارد، واجب است به مسجد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مسئله </w:t>
      </w:r>
      <w:r>
        <w:rPr>
          <w:rFonts w:ascii="IRNazanin" w:hAnsi="IRNazanin" w:eastAsia="IRNazanin"/>
          <w:color w:val="111111"/>
          <w:sz w:val="28"/>
          <w:sz w:val="28"/>
          <w:szCs w:val="28"/>
          <w:lang w:bidi="fa-IR"/>
        </w:rPr>
        <w:t>٨١٧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زن در مسجد بسیار حائز اهمیت است؛ چون او مربّی و پرورش دهنده نسل‌هاست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مربّی جامعه است، از دامن زن انسان‌ها پیدا می‌شوند، مرحله اوّل مرد و زن صحیح، از دامن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تربیت صحیح خود، انسان </w:t>
      </w:r>
    </w:p>
    <w:p>
      <w:pPr>
        <w:pStyle w:val="BookText"/>
        <w:rPr/>
      </w:pPr>
      <w:r>
        <w:rPr>
          <w:rFonts w:ascii="IRNazanin" w:hAnsi="IRNazanin" w:eastAsia="IRNazanin"/>
          <w:color w:val="111111"/>
          <w:sz w:val="28"/>
          <w:sz w:val="28"/>
          <w:szCs w:val="28"/>
          <w:rtl w:val="true"/>
          <w:lang w:bidi="fa-IR"/>
        </w:rPr>
        <w:t>درست می‌کند و با تربیت صحیح خود کشور را آباد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جستجوی راه از کلام امام، دفتر سوم، ص</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بانوان محجّبه با حضور در مساجد و اماکن مذهبی، برای انجام عبادات، کسب دانش‌های اجتماعی و اخلاقی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متخلّق شدن به اخلاق الهی می‌توانند در برابر هجمه‌های فرهنگی دشمنان مبارزه نمایند و در پرتو کسب این آگاهی‌ها از کانون مساجد و اماکن مذهبی، در ایفای نقش خانوادگی و در تربیت نسل شایسته و کارآمد، بسیار موفّق و نسلی متفکّر و سیاستمدار و مؤمن و متعبّد و تلاشگر به جامعه انسانی تقدیم نمایند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باید به هوش باشیم که، در این برهه از زمان حفظ نظام جمهوری اسلامی و تحکیم پایه‌های اقتدار آن از مهم‌ترین وظایف مسلمانان است که اصولاً جنسیّت بردار نیست؛ یعنی مهم‌ترین وظایفی است که هرکس به دلیل مسلمانی برعهده دارد؛ وظیفه‌ای که بر اساس قانون تزاحم مصالح، بر تمام احکام فردی و اجتماعی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راستا چه زنان و چه مردان، می‌بایست حضوری فعّال داشته و نشاط سیاسی جامعه اسلامی را همواره با تقویت روح دینداری و عابدانه خود حفظ کنند</w:t>
      </w:r>
      <w:r>
        <w:rPr>
          <w:rFonts w:eastAsia="IRNazanin" w:cs="IRNazanin"/>
          <w:color w:val="111111"/>
          <w:sz w:val="28"/>
          <w:szCs w:val="28"/>
          <w:rtl w:val="true"/>
          <w:lang w:bidi="fa-IR"/>
        </w:rPr>
        <w:t xml:space="preserve">. </w:t>
      </w:r>
      <w:bookmarkStart w:id="852" w:name="pg6481_68463"/>
    </w:p>
    <w:p>
      <w:pPr>
        <w:pStyle w:val="Heading2"/>
        <w:numPr>
          <w:ilvl w:val="1"/>
          <w:numId w:val="1"/>
        </w:numPr>
        <w:rPr/>
      </w:pPr>
      <w:bookmarkStart w:id="853" w:name="__RefHeading___Toc1296891_653776707"/>
      <w:bookmarkStart w:id="854" w:name="_Toc311"/>
      <w:bookmarkEnd w:id="852"/>
      <w:bookmarkEnd w:id="853"/>
      <w:r>
        <w:rPr>
          <w:rtl w:val="true"/>
        </w:rPr>
        <w:t>منابع</w:t>
      </w:r>
      <w:bookmarkEnd w:id="85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سید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البغدادی، ابی الفضل شهاب الدین السید محمود، روح المعانی فی تفسیر القرآن العظیم والسبع المثانی، بیروت، داراحیاء التراث،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عبدالواحد، غرر الحکم و درر الکلم، تصحیح سید مهدی رجایی، قم، دارالکتاب الاسلامی،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شرح نهج البلاغه، قم، مکتبة آیة الله المرعشی،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الفتح الإربلی، کشف الغمة، الطبعة الثانیة،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اسدالغابة، تهران، انتشارات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عبدالرحمن‌بن علی، احکام النّساء، تحقیق عبدالمجید طعمه الحلبی، بیروت، دارالمعرفه،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عبد الرحمن بن علی، زاد المسیر فی علم التفسیر، بیروت، دار الفکر،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اندلسی، علی بن احمد،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 المحلّی فی شرح المجلی بالحجج والآثار،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بیروت،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العبر تاریخ ابن خلدون، ترجمه عبدالحمید آیتی، تهران، مؤسسه مطالعات و تحقیقات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محمد بن سعد، الطبقات الکبری، بیروت، دارالصّادر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محمدبن الحسین بن علی البیهقی، سنن ابن ماجه،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داراحیاء التراث العربی، چاپ سوم،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سلیمان‌بن اشعث السّجستانی، سنن ابی‌داود، بیروت، داراحیاء النّبویه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ادهمی مصری، شیخ محمد کمال الدّین، مرآت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اسلامپور کریمی، عسکری، مجلة پیام زن، نگاه آلوده و پیامدهای ناگوار آن، ش</w:t>
      </w:r>
      <w:r>
        <w:rPr>
          <w:rFonts w:ascii="IRNazanin" w:hAnsi="IRNazanin" w:eastAsia="IRNazanin"/>
          <w:color w:val="111111"/>
          <w:sz w:val="28"/>
          <w:sz w:val="28"/>
          <w:szCs w:val="28"/>
          <w:lang w:bidi="fa-IR"/>
        </w:rPr>
        <w:t>١٤٢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٦٨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مجلة پاسدار اسلام، نقش عفاف و پاکدامنی در زندگی انسان، ش</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xml:space="preserve"> اسفند و فروردین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و ش</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سال</w:t>
      </w:r>
      <w:r>
        <w:rPr>
          <w:rFonts w:ascii="IRNazanin" w:hAnsi="IRNazanin" w:eastAsia="IRNazanin"/>
          <w:color w:val="111111"/>
          <w:sz w:val="28"/>
          <w:sz w:val="28"/>
          <w:szCs w:val="28"/>
          <w:lang w:bidi="fa-IR"/>
        </w:rPr>
        <w:t>١٣٨٤</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الامام احمد حنبل، مسند احمد،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العک، الشّیخ خالد، موسوعة فقه المرأة المسلمه من الکتاب والسّنه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النووی، محی الدّین‌بن شرف، المجموع، بیروت، دارالفکر،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ابراهیم، تربیت، قم، مؤسسه بوستان کتاب قم،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انصاریان، حسین، نظام خانواده در اسلام، قم، انتشارات ام‌ابیها، چاپ یازدهم،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یوسف بن احمد، حدائق النّاضره، قم، مؤسسة النّشر الاسلامی،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جعفی، محمّدبن اسماعیل، صحیح بخاری، بیروت، دارالکتب العلمیه،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مجموعه کلمات قصار پیامبر صلی الله علیه و آله  با ترجمه فارسی، تهران، انتشارات جاویدان،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شرح قانون مدنی ایران، تهران، کتابخانه گنج دانش،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محمدبن حسن‏، تفصیل وسائل ‏الشیعة إلی تحصیل مسائل الشریعة، بیروت، دار احیاء التراث العربی، چاپ پنجم،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 الدّین هندی، کنز العمّال فی سنن الاقوال و الافعال،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عاملی، سید محمدجواد، مفتاح الکرامه، بیروت، مؤسسة الأعلمی،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علّامه حسن بن یوسف، تذکرة‌الفقهاء، قم، مؤسسه آل‌البیت علیهم السلام  لاحیاءالتراث،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رازی، فخرالدین محمدبن عمر، التفسیرالکبیر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عبدالرّحمن محمّد، مصر، قاهره،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محمد مرتضی، تاج العروس من جواهر القاموس، بیروت، المکتبة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زرکشی، محمدبن عبدالله، اعلام المساجد باحکام المساجد، تحقیق ابو الوفاء مصطفی المراغی، دارالکتب المصریة، قاهره،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سباعی مکّی، محمد، تاریخ کتابخانه‌های مساجد، محمدمکی السباعی، محمد عباسپور و محمدجواد مهدوی، مشهد،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محمدباقر، کفایة الاحکام، اصفهان، مدرسه مهدوی،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فی ضلال القرآن، ترجمه مصطفی خرّم دل، تهران، نشر احسان،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النّسائی، احمد، سنن النسّائی، بیروت، دارالفکر،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الأول، دروس الشرعیة، قم، مؤسسه نشرالاسلامی،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الجبعی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الروضة‌ البهیه فی شرح المعه الدمشقّیه، قم، انتشارات داوری،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مسالک الافهام الی تنقیح الشراع الاسلام، مؤسسة المعارف الاسلامیة،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الخصال، قم، انتشارات جامعه مدرسین حوزه علمیه قم،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تهرانی، محمد، الفرقان فی تفسیر القرآن، قم، انتشارات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ابو جعفر محمّد بن علی، علل الشرایع، بیروت، دار احیاء التراث العربی،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ابی‌جعفر، محمدبن علی بن حسین بن باویه قمی، من لایحضره الفقیه، بیروت، دارالاضواء، چاپ ششم،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 محمد حسین، المیزان فی تفسیر القرآن، تهران، مؤسسه انتشاراتی اسماعلیان، چاپ سوم،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یزدی، محمدکاظم، العروةالوثقی، بیروت، مؤسسة الأعلمی،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ابوالفضل علی بن حسن بن فضل، مشکاة الانوار فی غرر الاخبار، قم، مؤسسه آل البیت علیهم السلام  لاحیاءالتراث،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حسن بن فضل، مکارم الاخلاق، تصحیح علاء الدین علوی طالقانی، مؤسسة اعلمی،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تصحیح وتعلیق سیدهاشم رسولی محلاتی، تهران، مکتبة العلمیة الاسلامیه،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شیخ الطائفه، ابی‌جعفر محمد بن حسن، تهذیب الأحکام، بیروت، دارالاضواء، چاپ سوم،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محمدبن حسن، المبسوط فی فقه الامامیة، تهران، مکتبة مرتضویّة،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الأمالی،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محمّدحسن، التبیان فی تفسیر القرآن، تحقیق احمد حبیب قصیر العاملی، بیروت، دارالاحیاء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الحلیم ابوشقه، تحریر المرأة فی عصر الرّسالة، کویت، دارالعلم،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علی بن جمعه العروسی الحویزی، تفسیر نورالثّقلین، قم، اسماعیلیان،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عصاره،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برای اوقات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تربیت، شماره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علی‌بابائی، احمد، برگزیده تفسیر نمونه، تهران، دار الکتب الاسلامیه،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العیاشی،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فراهانی، مجتبی، تعلیم و تربیت از دیدگاه امام خمینی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تبیان، دفتر</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معاونت پژوهشی مؤسسة تنظیم و نشر آثار امام خمینی</w:t>
      </w:r>
      <w:r>
        <w:rPr>
          <w:rFonts w:eastAsia="Times New Roman" w:cs="Times New Roman" w:ascii="Times New Roman" w:hAnsi="Times New Roman"/>
          <w:color w:val="111111"/>
          <w:sz w:val="28"/>
          <w:szCs w:val="28"/>
          <w:lang w:val="en-US" w:bidi="en-US"/>
        </w:rPr>
        <w:t xml:space="preserve">u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دوم،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عبدالرّحمن الخلیل بن احمد، کتاب العین، طبع الثّانیة، مؤسسة دارالهجرة،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مولی محسن، تفسیر صافی، تحقیق حسین اعلمی، قم، الهادی،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قائمی، علی، اقامة نماز در دوران کودکی و نوجوانی، تهران، انتشارات ستاد اقامة نماز،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قشیری النیشابوری، ابی الحسن مسلم‌بن حجاج، صحیح مسلم، بیروت، دارالإحیاء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تفسیر القمی، قم،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محمدبن یعقوب، الکافی، تحقیق و تعلیق علی اکبر غفاری، بیروت، دارالأضواء، چاپ سوم،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محمدتقی، روضة المتقین فی شرح 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p>
    <w:p>
      <w:pPr>
        <w:pStyle w:val="BookText"/>
        <w:rPr/>
      </w:pPr>
      <w:r>
        <w:rPr>
          <w:rFonts w:ascii="IRNazanin" w:hAnsi="IRNazanin" w:eastAsia="IRNazanin"/>
          <w:color w:val="111111"/>
          <w:sz w:val="28"/>
          <w:sz w:val="28"/>
          <w:szCs w:val="28"/>
          <w:rtl w:val="true"/>
          <w:lang w:bidi="fa-IR"/>
        </w:rPr>
        <w:t xml:space="preserve">اردبیلی، مجمع الفائدة و البرهان فی شرح ارشاد الاذهان، قم، انتشارات جامعه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داماد، سید مصطفی، بررسی فقهی  حقوق خانواده  نکاح و انحلال آن، تهران، نشر علوم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مسئلة حجاب، تهران، انتشارات صدرا،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مشکینی، علی، الزّواج فی اسلام، قم، نشر مؤلّف،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نویسندگان، تفسیر نمونه، قم، دارالکتب الاسلامیه، چاپ پنجم،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خوئی، سید ابوالقاسم، 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مدینة العلم، چاپ بیست و هشتم،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الخمینی، سیدروح الله، تحریر الوسیله، قم،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جلال الدّین بلخی، مثنوی معنوی، تهران، انتشارات پژوهش</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 حسن، جواهرالکلام، تهران، دارالکتب الاسلامیة،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نعمان‌بن محمد تمیمی مغربی، دعائم الاسلام، مصر، دارالمعاف،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مازندرانی، حاج میرزاحسین، مستدرک ‏الوسائل، قم، ‏مؤسسه آل‌ البیت لإحیاء التراث،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محمد بن عمر، المغازی، ترجمه محمود مهدوی دامغانی، دانشگاه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گذران اوقات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درآموزش و پرورش،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فقه و حقوق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liamE valizadeh8612@gmail.com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علامه طباطبایی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وقی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المیزان آمده است که مقتضای سیاق آیه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آیه به معنی رأی و اعتقاد گرفته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تواصی به حق از تفسیر آیت الله مکارم استفاده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مشاوره دانشگاه علامه طباطبایی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Higher self</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بنیاد در ظاهر درخصوص امور مربوط به بهداشت و آموزش در سطح جهانی فعالیت می کند اما در واقع یک شرکت تجاری جهانی محسوب می شود که به همراه شبکه های گسترده مالی و اقتصادی خود، مدیریت بازارهای بین المللی را در دست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 فرانکل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می تواند معنوی به حساب بیاید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شطحیات بیان امور و رموز و عباراتی که حاکی از  وصف حال و شدت وجد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 شطحیات عمیقاً فرمی پست مدرنیستی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زاریات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قیامت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نفسانی و درونی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مکانی و بیرونی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قیامه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رسوخ چنین نگرشی در جامعه ما را یاد این فرموده مولانا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اشتری گُم کرده‌ای ای مُعتمَد </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هر کسی ز اشتر نشانت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نمی‌دانی که آن اشتر کجاست  </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لیک دانی کین نشانی‌ها خطاست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 که اشتر گُم نکرد او از مِری</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 xml:space="preserve">همچو آن گُم کرده جوید اُشتری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بلی من هم شتر گُم کرده‌ام</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هر که یابد اُجرتش 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 اشتر با تو انبازی کند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بهر طمْعِ اشتر این بازی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نشان کَژ بنشناسد ز راست </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 xml:space="preserve">لیک گفتت آن مُقلِّد را عَصاست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هرچه را گویی خطا بود آن نشان  </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 xml:space="preserve">او به تقلید تو می‌گوید همان چون نشان راست گویند و شبیه </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 xml:space="preserve">پس یقین گردد ترا لا رَیبَ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شفایِ جانِ رنجورت شود </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رنگِ روی و صحّت و زورت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تو روشن شود پایت دوان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جسم تو جان گردد و جانت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بگویی راست گفتی ای امین </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این نشانی‌ها بَلاغ آمد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آیاتٌ ثِقاتٌ بَیِّنات</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این بَراتی باشد و قدرِ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 چون داد، گویی پیش رو</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 xml:space="preserve">وقت آهنگ است پیش‌آهنگ 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تو کنم ای راست‌گو</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بوی بُردی ز اشترم بنما که 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آن کس که نه صاحب اشتری‌ست</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کو درین جُستِ شتر بهر مِری‌ست،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نشانِ راست نفزودش یقین</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جز ز عکس ناقه‌جوی 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 بُرد از جِدّ و گرمی‌های او </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که گزافه نیست این هیهای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اندرین اشتر نبودش حق ولی</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اشتری گم کرده است او هم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 ناقه‌ی غیرْ روپوشش شده  </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آن چه ازو گُم شد فراموشش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کجا او می‌دود این می‌دود </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از طمع هم‌َدردِ صاحب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کاذبی با صادقی چون شد روان</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آن دروغش راستی شد ناگهان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 آن صحرا که آن اشتر شتافت</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اشتر خود نیز آن دیگر بیافت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بدیدش یاد آورد آنِ خویش</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بی‌طمع شد ز اشترِ آن یار و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مقلِّد شد مُحقِّق چون بدید </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اشتر خود را که آنجا می‌چرید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طلب‌کار شتر آن لحظه گشت </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می‌نجُستش تا ندید او را به 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تنهارَوی آغاز کرد</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چشم سوی ناقه‌ی خود باز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آن صادق مرا بگذاشتی؟</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تا به اکنون پاسِ من می‌داشتی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افتخاری، زن از دیدگاه ملت ها، ادیان و بزرگان جهان، زن از دیدگاه مسیحیت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fox</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True love waits</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آیت الله جوادی آملی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Quader &amp; Meier</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Dorbtitz</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Dawkins. R</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دانش‌آموختة حوزة علمیة قم و عضو هیئت علمی‌پژوهشگاه حوزه و دانشگاه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بَیْتٍ وُضِعَ لِلنَّاسِ لَلَّذِی بِبَکَّةَ مُبَارَکًا وَ هُدًی لِّلْعَالَمِینَ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اَلْجَلسَةُ فِی الجامِع خَیرٌ لی مِنَ الجَلْسَةِ فی الجنّة، فِانَّ الجَنّةٍ فیها رَضًی النفَّس وَ الجامِعُ فیه رِضی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Howkins, D</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Booth, A</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Helms, H</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Buehler, C</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Williams, K</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Sassler, S</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Nicholson</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Waite, L</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Gallagher, M</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بُنِیَ فِی الْإِسْلَامِ بِنَاءٌ أَحَبُّ إِلَی اللَّهِ عَزَّوَجَلَّ وَ أَعَزُّ مِنَ‏ التَّزْوِیجِ‏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آیاتِهِ أَنْ خَلَقَ لَکُمْ مِنْ أَنْفُسِکُمْ أَزْواجاً لِتَسْکُنُوا إِلَیْها وَ جَعَلَ بَیْنَکُمْ مَوَدَّةً وَ رَحْمَةً إِنَّ فِی ذلِکَ لَآیاتٍ لِقَوْمٍ یَتَفَکَّرُون‏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النِّکَاحُ‏ سُنَّتِی فَمَنْ رَغِبَ‏ عَنْ‏ سُنَّتِی فَلَیْسَ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تَزَوَّجَ اَحْرَزَ نَصفُ دینهِ؛ فَلْیَتَّقِ الله فی النَصّفَ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 جلد</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Whiteman, S</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McHale, S</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Crouter, A</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Baker, E</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Hall, 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Rosen Grandon, J</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Pr>
        <w:t>192757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w:t>
      </w:r>
      <w:r>
        <w:rPr>
          <w:rFonts w:eastAsia="IRNazanin" w:cs="IRNazanin"/>
          <w:b w:val="false"/>
          <w:bCs w:val="false"/>
          <w:i w:val="false"/>
          <w:iCs w:val="false"/>
          <w:color w:val="333333"/>
          <w:sz w:val="20"/>
          <w:szCs w:val="20"/>
        </w:rPr>
        <w:t>158753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طلاق مربوط به استان‌های تهران و البرز و کم‌ترین طلاق متعلق به استان‌‌های سیستان و بلوچستان و یزد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سایت‌های خبری </w:t>
      </w:r>
      <w:r>
        <w:rPr>
          <w:rFonts w:eastAsia="IRNazanin" w:cs="IRNazanin"/>
          <w:b w:val="false"/>
          <w:bCs w:val="false"/>
          <w:i w:val="false"/>
          <w:iCs w:val="false"/>
          <w:color w:val="333333"/>
          <w:sz w:val="20"/>
          <w:szCs w:val="20"/>
        </w:rPr>
        <w:t>24/4/1392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تویسرکانی رئیس سازمان ثبت احوال کشور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Walsh, f</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کَنَسَ الْمَسْجِدَ یَوْمَ الْخَمیسِ، لَیْلَةَ الْجُمُعَةِ فَاَخْرَجَ مِنَ التُّرابِ ما یَذُرُّ فِی الْعَیْن غَفَرَ اللَّهُ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اَسْرَجَ فِی مَسْجِدٍ مِنْ مَسَاجِدَ الله سَراجَاً لَمْ تَزَل المَلائِکَةُ وَ حَمَلَةُ العَرْشُ یسْتَغْفِرُونَ لَهُ مَا دَامَ فِی المَسْجِد ضُوءً مِنْ ذَلِکَ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الْمَسَاجِدَ لِلَّهِ فَلَا تَدْعُوا مَعَ اللَّهِ أَحَدًا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اَباذَر کل جُلُوسٍ فَی المَسجَد لَغوٌ اِلاّ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مُصَّلٍ اَو ذاکِرِ الله تَعالی اَو سائلٍ عن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تُرفَعُ فیها الأصواتُ، و لا یُخاضُ فیها بالباطِلِ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اَرَادَ دُخُولَ الْمَسْجِدِ فَلْیَدَخُلْ عَلی سُکُونٍ وَ وَقارٍ فَاِنَّ الْمَساجِدَ بُیُوتُ اللهِ وَ اَحَبُّ الْبقاع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 خُذُوا زینَتَکُمْ عِنْدَ کُلّ‏ِ مَسْجِدٍ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المجتبی إِلَی الصَّلَوةِ لَبِسَ أَجْوَدَ ثِیَابِهِ فَقِیلَ لَهُ یَا ابْنَ رَسُولِ اللَّهِ لِمَ تَلْبَسُ أَجْوَدَ ثِیَابِکَ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جَمِیلٌ یُحِبُّ الْجَمَالَ فَأَتَجَمَّلُ لِرَبِّی وَ هُوَ یَقُولُ خُذُوا زِینَتَکُمْ عِنْدَ کُلِّ مَسْجِدٍ فَأُحِبُّ أَنْ أَلْبَسَ أَجْوَدَ ثِیَابِی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الوسایل،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مُتَطَیِّبٍ أَفضَلُ مِن سَبعینَ صَلاةً بِغَیرِ 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نَهی رَسوُلُ الله صلی الله علیه و آله  عَنهُ لِریحهِ؛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اَکَل هذهِ البَقْلَةِ الْخَبیَةَ فَلا یَقْرِبْ مَسجِدْنا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اسْتَعینُوا بِالصّبْرِ وَ الصّلاةِ وَ إِنّها لَکَبیرَةٌ إِلاّ عَلَی الْخاشِعینَ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ابن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مِنَ الْایمان بِمَنزلةِ الرَّاسُ مِنَ الْجَسَد فَاِذا ذَهَب الرَأسُ، ذَهَب الْجَسدُ، کَذلِکَ اِذا ذَهَب اَلصُبر، ذَهَب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نَزَلَتِ الْعاهاتُ وَ الْآفاتُ عُوفی اَهْلُ الْمَساجِدِ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لَتَحُتُّ الذُّنوُبَ حَتَّ الوَرَقِ و تُطلِقُها اِطلاقَ الرَّیَقِ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Pollner, J. O</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Kirkpatrik, L. A</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Hood, R. W</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Argyle, M</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Gorsuch, R. L</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علامه طباطبایی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مازندران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معارف اسلامی دانشکده پزشکی دانشگاه علوم پزشکی تهران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resalat-news 16/05/1391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قم و مدرس حوزه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ایشان در ادامه بحث احتمال هم می‌دهند که رفع وجوب، رخصتی نباشد، بلکه عزیمتی باشد، مثل نماز مسافر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image" Target="media/image5.jpeg"/><Relationship Id="rId34" Type="http://schemas.openxmlformats.org/officeDocument/2006/relationships/image" Target="media/image5.jpeg"/><Relationship Id="rId35" Type="http://schemas.openxmlformats.org/officeDocument/2006/relationships/footer" Target="footer24.xml"/><Relationship Id="rId36" Type="http://schemas.openxmlformats.org/officeDocument/2006/relationships/image" Target="media/image6.jpeg"/><Relationship Id="rId37" Type="http://schemas.openxmlformats.org/officeDocument/2006/relationships/image" Target="media/image6.jpeg"/><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image" Target="media/image8.jpeg"/><Relationship Id="rId43" Type="http://schemas.openxmlformats.org/officeDocument/2006/relationships/image" Target="media/image8.jpeg"/><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image" Target="media/image9.jpeg"/><Relationship Id="rId50" Type="http://schemas.openxmlformats.org/officeDocument/2006/relationships/image" Target="media/image9.jpeg"/><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image" Target="media/image10.jpeg"/><Relationship Id="rId55" Type="http://schemas.openxmlformats.org/officeDocument/2006/relationships/image" Target="media/image10.jpeg"/><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image" Target="media/image11.jpeg"/><Relationship Id="rId59" Type="http://schemas.openxmlformats.org/officeDocument/2006/relationships/image" Target="media/image11.jpeg"/><Relationship Id="rId60" Type="http://schemas.openxmlformats.org/officeDocument/2006/relationships/footer" Target="footer37.xml"/><Relationship Id="rId61" Type="http://schemas.openxmlformats.org/officeDocument/2006/relationships/image" Target="media/image12.jpeg"/><Relationship Id="rId62" Type="http://schemas.openxmlformats.org/officeDocument/2006/relationships/image" Target="media/image12.jpeg"/><Relationship Id="rId63" Type="http://schemas.openxmlformats.org/officeDocument/2006/relationships/footer" Target="footer38.xml"/><Relationship Id="rId64" Type="http://schemas.openxmlformats.org/officeDocument/2006/relationships/image" Target="media/image13.jpeg"/><Relationship Id="rId65" Type="http://schemas.openxmlformats.org/officeDocument/2006/relationships/image" Target="media/image13.jpeg"/><Relationship Id="rId66" Type="http://schemas.openxmlformats.org/officeDocument/2006/relationships/image" Target="media/image14.jpeg"/><Relationship Id="rId67" Type="http://schemas.openxmlformats.org/officeDocument/2006/relationships/image" Target="media/image14.jpeg"/><Relationship Id="rId68" Type="http://schemas.openxmlformats.org/officeDocument/2006/relationships/footer" Target="footer39.xml"/><Relationship Id="rId69" Type="http://schemas.openxmlformats.org/officeDocument/2006/relationships/image" Target="media/image15.jpeg"/><Relationship Id="rId70" Type="http://schemas.openxmlformats.org/officeDocument/2006/relationships/image" Target="media/image15.jpeg"/><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image" Target="media/image16.jpeg"/><Relationship Id="rId74" Type="http://schemas.openxmlformats.org/officeDocument/2006/relationships/image" Target="media/image16.jpeg"/><Relationship Id="rId75" Type="http://schemas.openxmlformats.org/officeDocument/2006/relationships/footer" Target="footer42.xml"/><Relationship Id="rId76" Type="http://schemas.openxmlformats.org/officeDocument/2006/relationships/image" Target="media/image17.jpeg"/><Relationship Id="rId77" Type="http://schemas.openxmlformats.org/officeDocument/2006/relationships/image" Target="media/image17.jpeg"/><Relationship Id="rId78" Type="http://schemas.openxmlformats.org/officeDocument/2006/relationships/image" Target="media/image18.jpeg"/><Relationship Id="rId79" Type="http://schemas.openxmlformats.org/officeDocument/2006/relationships/image" Target="media/image18.jpeg"/><Relationship Id="rId80" Type="http://schemas.openxmlformats.org/officeDocument/2006/relationships/footer" Target="footer43.xml"/><Relationship Id="rId81" Type="http://schemas.openxmlformats.org/officeDocument/2006/relationships/image" Target="media/image19.jpeg"/><Relationship Id="rId82" Type="http://schemas.openxmlformats.org/officeDocument/2006/relationships/image" Target="media/image19.jpeg"/><Relationship Id="rId83" Type="http://schemas.openxmlformats.org/officeDocument/2006/relationships/footer" Target="footer44.xml"/><Relationship Id="rId84" Type="http://schemas.openxmlformats.org/officeDocument/2006/relationships/image" Target="media/image20.jpeg"/><Relationship Id="rId85" Type="http://schemas.openxmlformats.org/officeDocument/2006/relationships/image" Target="media/image20.jpeg"/><Relationship Id="rId86" Type="http://schemas.openxmlformats.org/officeDocument/2006/relationships/footer" Target="footer45.xml"/><Relationship Id="rId87" Type="http://schemas.openxmlformats.org/officeDocument/2006/relationships/image" Target="media/image21.jpeg"/><Relationship Id="rId88" Type="http://schemas.openxmlformats.org/officeDocument/2006/relationships/image" Target="media/image21.jpeg"/><Relationship Id="rId89" Type="http://schemas.openxmlformats.org/officeDocument/2006/relationships/footer" Target="footer46.xml"/><Relationship Id="rId90" Type="http://schemas.openxmlformats.org/officeDocument/2006/relationships/image" Target="media/image22.jpeg"/><Relationship Id="rId91" Type="http://schemas.openxmlformats.org/officeDocument/2006/relationships/image" Target="media/image22.jpeg"/><Relationship Id="rId92" Type="http://schemas.openxmlformats.org/officeDocument/2006/relationships/footer" Target="footer47.xml"/><Relationship Id="rId93" Type="http://schemas.openxmlformats.org/officeDocument/2006/relationships/image" Target="media/image23.jpeg"/><Relationship Id="rId94" Type="http://schemas.openxmlformats.org/officeDocument/2006/relationships/image" Target="media/image23.jpeg"/><Relationship Id="rId95" Type="http://schemas.openxmlformats.org/officeDocument/2006/relationships/image" Target="media/image24.jpeg"/><Relationship Id="rId96" Type="http://schemas.openxmlformats.org/officeDocument/2006/relationships/image" Target="media/image24.jpeg"/><Relationship Id="rId97" Type="http://schemas.openxmlformats.org/officeDocument/2006/relationships/footer" Target="footer48.xml"/><Relationship Id="rId98" Type="http://schemas.openxmlformats.org/officeDocument/2006/relationships/image" Target="media/image25.jpeg"/><Relationship Id="rId99" Type="http://schemas.openxmlformats.org/officeDocument/2006/relationships/image" Target="media/image25.jpeg"/><Relationship Id="rId100" Type="http://schemas.openxmlformats.org/officeDocument/2006/relationships/footer" Target="footer49.xml"/><Relationship Id="rId101" Type="http://schemas.openxmlformats.org/officeDocument/2006/relationships/image" Target="media/image26.jpeg"/><Relationship Id="rId102" Type="http://schemas.openxmlformats.org/officeDocument/2006/relationships/image" Target="media/image26.jpeg"/><Relationship Id="rId103" Type="http://schemas.openxmlformats.org/officeDocument/2006/relationships/footer" Target="footer50.xml"/><Relationship Id="rId104" Type="http://schemas.openxmlformats.org/officeDocument/2006/relationships/image" Target="media/image27.jpeg"/><Relationship Id="rId105" Type="http://schemas.openxmlformats.org/officeDocument/2006/relationships/image" Target="media/image27.jpeg"/><Relationship Id="rId106" Type="http://schemas.openxmlformats.org/officeDocument/2006/relationships/footer" Target="footer51.xml"/><Relationship Id="rId107" Type="http://schemas.openxmlformats.org/officeDocument/2006/relationships/image" Target="media/image28.jpeg"/><Relationship Id="rId108" Type="http://schemas.openxmlformats.org/officeDocument/2006/relationships/image" Target="media/image28.jpeg"/><Relationship Id="rId109" Type="http://schemas.openxmlformats.org/officeDocument/2006/relationships/footer" Target="footer52.xml"/><Relationship Id="rId110" Type="http://schemas.openxmlformats.org/officeDocument/2006/relationships/image" Target="media/image29.jpeg"/><Relationship Id="rId111" Type="http://schemas.openxmlformats.org/officeDocument/2006/relationships/image" Target="media/image29.jpeg"/><Relationship Id="rId112" Type="http://schemas.openxmlformats.org/officeDocument/2006/relationships/footer" Target="footer53.xml"/><Relationship Id="rId113" Type="http://schemas.openxmlformats.org/officeDocument/2006/relationships/image" Target="media/image30.jpeg"/><Relationship Id="rId114" Type="http://schemas.openxmlformats.org/officeDocument/2006/relationships/image" Target="media/image30.jpeg"/><Relationship Id="rId115" Type="http://schemas.openxmlformats.org/officeDocument/2006/relationships/image" Target="media/image31.jpeg"/><Relationship Id="rId116" Type="http://schemas.openxmlformats.org/officeDocument/2006/relationships/image" Target="media/image31.jpeg"/><Relationship Id="rId117" Type="http://schemas.openxmlformats.org/officeDocument/2006/relationships/footer" Target="footer54.xml"/><Relationship Id="rId118" Type="http://schemas.openxmlformats.org/officeDocument/2006/relationships/image" Target="media/image32.jpeg"/><Relationship Id="rId119" Type="http://schemas.openxmlformats.org/officeDocument/2006/relationships/image" Target="media/image32.jpeg"/><Relationship Id="rId120" Type="http://schemas.openxmlformats.org/officeDocument/2006/relationships/footer" Target="footer55.xml"/><Relationship Id="rId121" Type="http://schemas.openxmlformats.org/officeDocument/2006/relationships/image" Target="media/image33.jpeg"/><Relationship Id="rId122" Type="http://schemas.openxmlformats.org/officeDocument/2006/relationships/image" Target="media/image33.jpeg"/><Relationship Id="rId123" Type="http://schemas.openxmlformats.org/officeDocument/2006/relationships/footer" Target="footer56.xml"/><Relationship Id="rId124" Type="http://schemas.openxmlformats.org/officeDocument/2006/relationships/image" Target="media/image34.jpeg"/><Relationship Id="rId125" Type="http://schemas.openxmlformats.org/officeDocument/2006/relationships/image" Target="media/image34.jpeg"/><Relationship Id="rId126" Type="http://schemas.openxmlformats.org/officeDocument/2006/relationships/footer" Target="footer57.xml"/><Relationship Id="rId127" Type="http://schemas.openxmlformats.org/officeDocument/2006/relationships/image" Target="media/image35.jpeg"/><Relationship Id="rId128" Type="http://schemas.openxmlformats.org/officeDocument/2006/relationships/image" Target="media/image35.jpeg"/><Relationship Id="rId129" Type="http://schemas.openxmlformats.org/officeDocument/2006/relationships/image" Target="media/image36.jpeg"/><Relationship Id="rId130" Type="http://schemas.openxmlformats.org/officeDocument/2006/relationships/image" Target="media/image36.jpeg"/><Relationship Id="rId131" Type="http://schemas.openxmlformats.org/officeDocument/2006/relationships/footer" Target="footer58.xml"/><Relationship Id="rId132" Type="http://schemas.openxmlformats.org/officeDocument/2006/relationships/image" Target="media/image37.jpeg"/><Relationship Id="rId133" Type="http://schemas.openxmlformats.org/officeDocument/2006/relationships/image" Target="media/image37.jpeg"/><Relationship Id="rId134" Type="http://schemas.openxmlformats.org/officeDocument/2006/relationships/footer" Target="footer59.xml"/><Relationship Id="rId135" Type="http://schemas.openxmlformats.org/officeDocument/2006/relationships/image" Target="media/image38.jpeg"/><Relationship Id="rId136" Type="http://schemas.openxmlformats.org/officeDocument/2006/relationships/image" Target="media/image38.jpeg"/><Relationship Id="rId137" Type="http://schemas.openxmlformats.org/officeDocument/2006/relationships/footer" Target="footer60.xml"/><Relationship Id="rId138" Type="http://schemas.openxmlformats.org/officeDocument/2006/relationships/image" Target="media/image39.jpeg"/><Relationship Id="rId139" Type="http://schemas.openxmlformats.org/officeDocument/2006/relationships/image" Target="media/image39.jpeg"/><Relationship Id="rId140" Type="http://schemas.openxmlformats.org/officeDocument/2006/relationships/footer" Target="footer61.xml"/><Relationship Id="rId141" Type="http://schemas.openxmlformats.org/officeDocument/2006/relationships/image" Target="media/image40.jpeg"/><Relationship Id="rId142" Type="http://schemas.openxmlformats.org/officeDocument/2006/relationships/image" Target="media/image40.jpeg"/><Relationship Id="rId143" Type="http://schemas.openxmlformats.org/officeDocument/2006/relationships/image" Target="media/image41.jpeg"/><Relationship Id="rId144" Type="http://schemas.openxmlformats.org/officeDocument/2006/relationships/image" Target="media/image41.jpeg"/><Relationship Id="rId145" Type="http://schemas.openxmlformats.org/officeDocument/2006/relationships/footer" Target="footer62.xml"/><Relationship Id="rId146" Type="http://schemas.openxmlformats.org/officeDocument/2006/relationships/image" Target="media/image42.jpeg"/><Relationship Id="rId147" Type="http://schemas.openxmlformats.org/officeDocument/2006/relationships/image" Target="media/image42.jpeg"/><Relationship Id="rId148" Type="http://schemas.openxmlformats.org/officeDocument/2006/relationships/footer" Target="footer63.xml"/><Relationship Id="rId149" Type="http://schemas.openxmlformats.org/officeDocument/2006/relationships/footer" Target="footer64.xml"/><Relationship Id="rId150" Type="http://schemas.openxmlformats.org/officeDocument/2006/relationships/footer" Target="footer65.xml"/><Relationship Id="rId151" Type="http://schemas.openxmlformats.org/officeDocument/2006/relationships/footer" Target="footer66.xml"/><Relationship Id="rId152" Type="http://schemas.openxmlformats.org/officeDocument/2006/relationships/footer" Target="footer67.xml"/><Relationship Id="rId153" Type="http://schemas.openxmlformats.org/officeDocument/2006/relationships/footer" Target="footer68.xml"/><Relationship Id="rId154" Type="http://schemas.openxmlformats.org/officeDocument/2006/relationships/footer" Target="footer69.xml"/><Relationship Id="rId155" Type="http://schemas.openxmlformats.org/officeDocument/2006/relationships/footer" Target="footer70.xml"/><Relationship Id="rId156" Type="http://schemas.openxmlformats.org/officeDocument/2006/relationships/footer" Target="footer71.xml"/><Relationship Id="rId157" Type="http://schemas.openxmlformats.org/officeDocument/2006/relationships/footer" Target="footer72.xml"/><Relationship Id="rId158" Type="http://schemas.openxmlformats.org/officeDocument/2006/relationships/footer" Target="footer73.xml"/><Relationship Id="rId159" Type="http://schemas.openxmlformats.org/officeDocument/2006/relationships/footer" Target="footer74.xml"/><Relationship Id="rId160" Type="http://schemas.openxmlformats.org/officeDocument/2006/relationships/footer" Target="footer75.xml"/><Relationship Id="rId161" Type="http://schemas.openxmlformats.org/officeDocument/2006/relationships/footer" Target="footer76.xml"/><Relationship Id="rId162" Type="http://schemas.openxmlformats.org/officeDocument/2006/relationships/footer" Target="footer77.xml"/><Relationship Id="rId163" Type="http://schemas.openxmlformats.org/officeDocument/2006/relationships/footer" Target="footer78.xml"/><Relationship Id="rId164" Type="http://schemas.openxmlformats.org/officeDocument/2006/relationships/footer" Target="footer79.xml"/><Relationship Id="rId165" Type="http://schemas.openxmlformats.org/officeDocument/2006/relationships/footer" Target="footer80.xml"/><Relationship Id="rId166" Type="http://schemas.openxmlformats.org/officeDocument/2006/relationships/footer" Target="footer81.xml"/><Relationship Id="rId167" Type="http://schemas.openxmlformats.org/officeDocument/2006/relationships/footer" Target="footer82.xml"/><Relationship Id="rId168" Type="http://schemas.openxmlformats.org/officeDocument/2006/relationships/footer" Target="footer83.xml"/><Relationship Id="rId169" Type="http://schemas.openxmlformats.org/officeDocument/2006/relationships/footer" Target="footer84.xml"/><Relationship Id="rId170" Type="http://schemas.openxmlformats.org/officeDocument/2006/relationships/footer" Target="footer85.xml"/><Relationship Id="rId171" Type="http://schemas.openxmlformats.org/officeDocument/2006/relationships/footer" Target="footer86.xml"/><Relationship Id="rId172" Type="http://schemas.openxmlformats.org/officeDocument/2006/relationships/footer" Target="footer87.xml"/><Relationship Id="rId173" Type="http://schemas.openxmlformats.org/officeDocument/2006/relationships/footer" Target="footer88.xml"/><Relationship Id="rId174" Type="http://schemas.openxmlformats.org/officeDocument/2006/relationships/footer" Target="footer89.xml"/><Relationship Id="rId175" Type="http://schemas.openxmlformats.org/officeDocument/2006/relationships/footer" Target="footer90.xml"/><Relationship Id="rId176" Type="http://schemas.openxmlformats.org/officeDocument/2006/relationships/footer" Target="footer91.xml"/><Relationship Id="rId177" Type="http://schemas.openxmlformats.org/officeDocument/2006/relationships/footer" Target="footer92.xml"/><Relationship Id="rId178" Type="http://schemas.openxmlformats.org/officeDocument/2006/relationships/footer" Target="footer93.xml"/><Relationship Id="rId179" Type="http://schemas.openxmlformats.org/officeDocument/2006/relationships/footer" Target="footer94.xml"/><Relationship Id="rId180" Type="http://schemas.openxmlformats.org/officeDocument/2006/relationships/footer" Target="footer95.xml"/><Relationship Id="rId181" Type="http://schemas.openxmlformats.org/officeDocument/2006/relationships/footer" Target="footer96.xml"/><Relationship Id="rId182" Type="http://schemas.openxmlformats.org/officeDocument/2006/relationships/footer" Target="footer97.xml"/><Relationship Id="rId183" Type="http://schemas.openxmlformats.org/officeDocument/2006/relationships/footer" Target="footer98.xml"/><Relationship Id="rId184" Type="http://schemas.openxmlformats.org/officeDocument/2006/relationships/footer" Target="footer99.xml"/><Relationship Id="rId185" Type="http://schemas.openxmlformats.org/officeDocument/2006/relationships/footer" Target="footer100.xml"/><Relationship Id="rId186" Type="http://schemas.openxmlformats.org/officeDocument/2006/relationships/footer" Target="footer101.xml"/><Relationship Id="rId187" Type="http://schemas.openxmlformats.org/officeDocument/2006/relationships/footer" Target="footer102.xml"/><Relationship Id="rId188" Type="http://schemas.openxmlformats.org/officeDocument/2006/relationships/footer" Target="footer103.xml"/><Relationship Id="rId189" Type="http://schemas.openxmlformats.org/officeDocument/2006/relationships/footer" Target="footer104.xml"/><Relationship Id="rId190" Type="http://schemas.openxmlformats.org/officeDocument/2006/relationships/footer" Target="footer105.xml"/><Relationship Id="rId191" Type="http://schemas.openxmlformats.org/officeDocument/2006/relationships/footer" Target="footer106.xml"/><Relationship Id="rId192" Type="http://schemas.openxmlformats.org/officeDocument/2006/relationships/footer" Target="footer107.xml"/><Relationship Id="rId193" Type="http://schemas.openxmlformats.org/officeDocument/2006/relationships/footer" Target="footer108.xml"/><Relationship Id="rId194" Type="http://schemas.openxmlformats.org/officeDocument/2006/relationships/footer" Target="footer109.xml"/><Relationship Id="rId195" Type="http://schemas.openxmlformats.org/officeDocument/2006/relationships/footer" Target="footer110.xml"/><Relationship Id="rId196" Type="http://schemas.openxmlformats.org/officeDocument/2006/relationships/footer" Target="footer111.xml"/><Relationship Id="rId197" Type="http://schemas.openxmlformats.org/officeDocument/2006/relationships/footer" Target="footer112.xml"/><Relationship Id="rId198" Type="http://schemas.openxmlformats.org/officeDocument/2006/relationships/footer" Target="footer113.xml"/><Relationship Id="rId199" Type="http://schemas.openxmlformats.org/officeDocument/2006/relationships/footer" Target="footer114.xml"/><Relationship Id="rId200" Type="http://schemas.openxmlformats.org/officeDocument/2006/relationships/footer" Target="footer115.xml"/><Relationship Id="rId201" Type="http://schemas.openxmlformats.org/officeDocument/2006/relationships/footer" Target="footer116.xml"/><Relationship Id="rId202" Type="http://schemas.openxmlformats.org/officeDocument/2006/relationships/footer" Target="footer117.xml"/><Relationship Id="rId203" Type="http://schemas.openxmlformats.org/officeDocument/2006/relationships/footer" Target="footer118.xml"/><Relationship Id="rId204" Type="http://schemas.openxmlformats.org/officeDocument/2006/relationships/footer" Target="footer119.xml"/><Relationship Id="rId205" Type="http://schemas.openxmlformats.org/officeDocument/2006/relationships/footer" Target="footer120.xml"/><Relationship Id="rId206" Type="http://schemas.openxmlformats.org/officeDocument/2006/relationships/footer" Target="footer121.xml"/><Relationship Id="rId207" Type="http://schemas.openxmlformats.org/officeDocument/2006/relationships/footer" Target="footer122.xml"/><Relationship Id="rId208" Type="http://schemas.openxmlformats.org/officeDocument/2006/relationships/footer" Target="footer123.xml"/><Relationship Id="rId209" Type="http://schemas.openxmlformats.org/officeDocument/2006/relationships/footer" Target="footer124.xml"/><Relationship Id="rId210" Type="http://schemas.openxmlformats.org/officeDocument/2006/relationships/footer" Target="footer125.xml"/><Relationship Id="rId211" Type="http://schemas.openxmlformats.org/officeDocument/2006/relationships/footer" Target="footer126.xml"/><Relationship Id="rId212" Type="http://schemas.openxmlformats.org/officeDocument/2006/relationships/footer" Target="footer127.xml"/><Relationship Id="rId213" Type="http://schemas.openxmlformats.org/officeDocument/2006/relationships/footer" Target="footer128.xml"/><Relationship Id="rId214" Type="http://schemas.openxmlformats.org/officeDocument/2006/relationships/footer" Target="footer129.xml"/><Relationship Id="rId215" Type="http://schemas.openxmlformats.org/officeDocument/2006/relationships/footer" Target="footer130.xml"/><Relationship Id="rId216" Type="http://schemas.openxmlformats.org/officeDocument/2006/relationships/footer" Target="footer131.xml"/><Relationship Id="rId217" Type="http://schemas.openxmlformats.org/officeDocument/2006/relationships/footer" Target="footer132.xml"/><Relationship Id="rId218" Type="http://schemas.openxmlformats.org/officeDocument/2006/relationships/footer" Target="footer133.xml"/><Relationship Id="rId219" Type="http://schemas.openxmlformats.org/officeDocument/2006/relationships/footer" Target="footer134.xml"/><Relationship Id="rId220" Type="http://schemas.openxmlformats.org/officeDocument/2006/relationships/footer" Target="footer135.xml"/><Relationship Id="rId221" Type="http://schemas.openxmlformats.org/officeDocument/2006/relationships/footer" Target="footer136.xml"/><Relationship Id="rId222" Type="http://schemas.openxmlformats.org/officeDocument/2006/relationships/footer" Target="footer137.xml"/><Relationship Id="rId223" Type="http://schemas.openxmlformats.org/officeDocument/2006/relationships/footer" Target="footer138.xml"/><Relationship Id="rId224" Type="http://schemas.openxmlformats.org/officeDocument/2006/relationships/footer" Target="footer139.xml"/><Relationship Id="rId225" Type="http://schemas.openxmlformats.org/officeDocument/2006/relationships/footer" Target="footer140.xml"/><Relationship Id="rId226" Type="http://schemas.openxmlformats.org/officeDocument/2006/relationships/footer" Target="footer141.xml"/><Relationship Id="rId227" Type="http://schemas.openxmlformats.org/officeDocument/2006/relationships/footer" Target="footer142.xml"/><Relationship Id="rId228" Type="http://schemas.openxmlformats.org/officeDocument/2006/relationships/footer" Target="footer143.xml"/><Relationship Id="rId229" Type="http://schemas.openxmlformats.org/officeDocument/2006/relationships/footer" Target="footer144.xml"/><Relationship Id="rId230" Type="http://schemas.openxmlformats.org/officeDocument/2006/relationships/footer" Target="footer145.xml"/><Relationship Id="rId231" Type="http://schemas.openxmlformats.org/officeDocument/2006/relationships/footer" Target="footer146.xml"/><Relationship Id="rId232" Type="http://schemas.openxmlformats.org/officeDocument/2006/relationships/footer" Target="footer147.xml"/><Relationship Id="rId233" Type="http://schemas.openxmlformats.org/officeDocument/2006/relationships/footer" Target="footer148.xml"/><Relationship Id="rId234" Type="http://schemas.openxmlformats.org/officeDocument/2006/relationships/footer" Target="footer149.xml"/><Relationship Id="rId235" Type="http://schemas.openxmlformats.org/officeDocument/2006/relationships/footer" Target="footer150.xml"/><Relationship Id="rId236" Type="http://schemas.openxmlformats.org/officeDocument/2006/relationships/footer" Target="footer151.xml"/><Relationship Id="rId237" Type="http://schemas.openxmlformats.org/officeDocument/2006/relationships/footer" Target="footer152.xml"/><Relationship Id="rId238" Type="http://schemas.openxmlformats.org/officeDocument/2006/relationships/footer" Target="footer153.xml"/><Relationship Id="rId239" Type="http://schemas.openxmlformats.org/officeDocument/2006/relationships/footer" Target="footer154.xml"/><Relationship Id="rId240" Type="http://schemas.openxmlformats.org/officeDocument/2006/relationships/footer" Target="footer155.xml"/><Relationship Id="rId241" Type="http://schemas.openxmlformats.org/officeDocument/2006/relationships/footer" Target="footer156.xml"/><Relationship Id="rId242" Type="http://schemas.openxmlformats.org/officeDocument/2006/relationships/footer" Target="footer157.xml"/><Relationship Id="rId243" Type="http://schemas.openxmlformats.org/officeDocument/2006/relationships/footer" Target="footer158.xml"/><Relationship Id="rId244" Type="http://schemas.openxmlformats.org/officeDocument/2006/relationships/footer" Target="footer159.xml"/><Relationship Id="rId245" Type="http://schemas.openxmlformats.org/officeDocument/2006/relationships/footer" Target="footer160.xml"/><Relationship Id="rId246" Type="http://schemas.openxmlformats.org/officeDocument/2006/relationships/footer" Target="footer161.xml"/><Relationship Id="rId247" Type="http://schemas.openxmlformats.org/officeDocument/2006/relationships/footer" Target="footer162.xml"/><Relationship Id="rId248" Type="http://schemas.openxmlformats.org/officeDocument/2006/relationships/footer" Target="footer163.xml"/><Relationship Id="rId249" Type="http://schemas.openxmlformats.org/officeDocument/2006/relationships/footer" Target="footer164.xml"/><Relationship Id="rId250" Type="http://schemas.openxmlformats.org/officeDocument/2006/relationships/footer" Target="footer165.xml"/><Relationship Id="rId251" Type="http://schemas.openxmlformats.org/officeDocument/2006/relationships/footer" Target="footer166.xml"/><Relationship Id="rId252" Type="http://schemas.openxmlformats.org/officeDocument/2006/relationships/footer" Target="footer167.xml"/><Relationship Id="rId253" Type="http://schemas.openxmlformats.org/officeDocument/2006/relationships/footer" Target="footer168.xml"/><Relationship Id="rId254" Type="http://schemas.openxmlformats.org/officeDocument/2006/relationships/footer" Target="footer169.xml"/><Relationship Id="rId255" Type="http://schemas.openxmlformats.org/officeDocument/2006/relationships/footer" Target="footer170.xml"/><Relationship Id="rId256" Type="http://schemas.openxmlformats.org/officeDocument/2006/relationships/footer" Target="footer171.xml"/><Relationship Id="rId257" Type="http://schemas.openxmlformats.org/officeDocument/2006/relationships/footer" Target="footer172.xml"/><Relationship Id="rId258" Type="http://schemas.openxmlformats.org/officeDocument/2006/relationships/footer" Target="footer173.xml"/><Relationship Id="rId259" Type="http://schemas.openxmlformats.org/officeDocument/2006/relationships/footer" Target="footer174.xml"/><Relationship Id="rId260" Type="http://schemas.openxmlformats.org/officeDocument/2006/relationships/footer" Target="footer175.xml"/><Relationship Id="rId261" Type="http://schemas.openxmlformats.org/officeDocument/2006/relationships/footer" Target="footer176.xml"/><Relationship Id="rId262" Type="http://schemas.openxmlformats.org/officeDocument/2006/relationships/footer" Target="footer177.xml"/><Relationship Id="rId263" Type="http://schemas.openxmlformats.org/officeDocument/2006/relationships/footer" Target="footer178.xml"/><Relationship Id="rId264" Type="http://schemas.openxmlformats.org/officeDocument/2006/relationships/footer" Target="footer179.xml"/><Relationship Id="rId265" Type="http://schemas.openxmlformats.org/officeDocument/2006/relationships/footer" Target="footer180.xml"/><Relationship Id="rId266" Type="http://schemas.openxmlformats.org/officeDocument/2006/relationships/footer" Target="footer181.xml"/><Relationship Id="rId267" Type="http://schemas.openxmlformats.org/officeDocument/2006/relationships/footer" Target="footer182.xml"/><Relationship Id="rId268" Type="http://schemas.openxmlformats.org/officeDocument/2006/relationships/footer" Target="footer183.xml"/><Relationship Id="rId269" Type="http://schemas.openxmlformats.org/officeDocument/2006/relationships/footer" Target="footer184.xml"/><Relationship Id="rId270" Type="http://schemas.openxmlformats.org/officeDocument/2006/relationships/footer" Target="footer185.xml"/><Relationship Id="rId271" Type="http://schemas.openxmlformats.org/officeDocument/2006/relationships/footer" Target="footer186.xml"/><Relationship Id="rId272" Type="http://schemas.openxmlformats.org/officeDocument/2006/relationships/footer" Target="footer187.xml"/><Relationship Id="rId273" Type="http://schemas.openxmlformats.org/officeDocument/2006/relationships/footer" Target="footer188.xml"/><Relationship Id="rId274" Type="http://schemas.openxmlformats.org/officeDocument/2006/relationships/footer" Target="footer189.xml"/><Relationship Id="rId275" Type="http://schemas.openxmlformats.org/officeDocument/2006/relationships/footer" Target="footer190.xml"/><Relationship Id="rId276" Type="http://schemas.openxmlformats.org/officeDocument/2006/relationships/footer" Target="footer191.xml"/><Relationship Id="rId277" Type="http://schemas.openxmlformats.org/officeDocument/2006/relationships/footer" Target="footer192.xml"/><Relationship Id="rId278" Type="http://schemas.openxmlformats.org/officeDocument/2006/relationships/footer" Target="footer193.xml"/><Relationship Id="rId279" Type="http://schemas.openxmlformats.org/officeDocument/2006/relationships/footer" Target="footer194.xml"/><Relationship Id="rId280" Type="http://schemas.openxmlformats.org/officeDocument/2006/relationships/footer" Target="footer195.xml"/><Relationship Id="rId281" Type="http://schemas.openxmlformats.org/officeDocument/2006/relationships/footer" Target="footer196.xml"/><Relationship Id="rId282" Type="http://schemas.openxmlformats.org/officeDocument/2006/relationships/footer" Target="footer197.xml"/><Relationship Id="rId283" Type="http://schemas.openxmlformats.org/officeDocument/2006/relationships/footer" Target="footer198.xml"/><Relationship Id="rId284" Type="http://schemas.openxmlformats.org/officeDocument/2006/relationships/footer" Target="footer199.xml"/><Relationship Id="rId285" Type="http://schemas.openxmlformats.org/officeDocument/2006/relationships/footer" Target="footer200.xml"/><Relationship Id="rId286" Type="http://schemas.openxmlformats.org/officeDocument/2006/relationships/footer" Target="footer201.xml"/><Relationship Id="rId287" Type="http://schemas.openxmlformats.org/officeDocument/2006/relationships/footer" Target="footer202.xml"/><Relationship Id="rId288" Type="http://schemas.openxmlformats.org/officeDocument/2006/relationships/footer" Target="footer203.xml"/><Relationship Id="rId289" Type="http://schemas.openxmlformats.org/officeDocument/2006/relationships/footer" Target="footer204.xml"/><Relationship Id="rId290" Type="http://schemas.openxmlformats.org/officeDocument/2006/relationships/footer" Target="footer205.xml"/><Relationship Id="rId291" Type="http://schemas.openxmlformats.org/officeDocument/2006/relationships/footer" Target="footer206.xml"/><Relationship Id="rId292" Type="http://schemas.openxmlformats.org/officeDocument/2006/relationships/footer" Target="footer207.xml"/><Relationship Id="rId293" Type="http://schemas.openxmlformats.org/officeDocument/2006/relationships/footer" Target="footer208.xml"/><Relationship Id="rId294" Type="http://schemas.openxmlformats.org/officeDocument/2006/relationships/footer" Target="footer209.xml"/><Relationship Id="rId295" Type="http://schemas.openxmlformats.org/officeDocument/2006/relationships/footer" Target="footer210.xml"/><Relationship Id="rId296" Type="http://schemas.openxmlformats.org/officeDocument/2006/relationships/footer" Target="footer211.xml"/><Relationship Id="rId297" Type="http://schemas.openxmlformats.org/officeDocument/2006/relationships/footer" Target="footer212.xml"/><Relationship Id="rId298" Type="http://schemas.openxmlformats.org/officeDocument/2006/relationships/footer" Target="footer213.xml"/><Relationship Id="rId299" Type="http://schemas.openxmlformats.org/officeDocument/2006/relationships/footer" Target="footer214.xml"/><Relationship Id="rId300" Type="http://schemas.openxmlformats.org/officeDocument/2006/relationships/footer" Target="footer215.xml"/><Relationship Id="rId301" Type="http://schemas.openxmlformats.org/officeDocument/2006/relationships/footer" Target="footer216.xml"/><Relationship Id="rId302" Type="http://schemas.openxmlformats.org/officeDocument/2006/relationships/footer" Target="footer217.xml"/><Relationship Id="rId303" Type="http://schemas.openxmlformats.org/officeDocument/2006/relationships/footer" Target="footer218.xml"/><Relationship Id="rId304" Type="http://schemas.openxmlformats.org/officeDocument/2006/relationships/footer" Target="footer219.xml"/><Relationship Id="rId305" Type="http://schemas.openxmlformats.org/officeDocument/2006/relationships/footer" Target="footer220.xml"/><Relationship Id="rId306" Type="http://schemas.openxmlformats.org/officeDocument/2006/relationships/footer" Target="footer221.xml"/><Relationship Id="rId307" Type="http://schemas.openxmlformats.org/officeDocument/2006/relationships/footer" Target="footer222.xml"/><Relationship Id="rId308" Type="http://schemas.openxmlformats.org/officeDocument/2006/relationships/footer" Target="footer223.xml"/><Relationship Id="rId309" Type="http://schemas.openxmlformats.org/officeDocument/2006/relationships/footer" Target="footer224.xml"/><Relationship Id="rId310" Type="http://schemas.openxmlformats.org/officeDocument/2006/relationships/footer" Target="footer225.xml"/><Relationship Id="rId311" Type="http://schemas.openxmlformats.org/officeDocument/2006/relationships/footer" Target="footer226.xml"/><Relationship Id="rId312" Type="http://schemas.openxmlformats.org/officeDocument/2006/relationships/footer" Target="footer227.xml"/><Relationship Id="rId313" Type="http://schemas.openxmlformats.org/officeDocument/2006/relationships/footer" Target="footer228.xml"/><Relationship Id="rId314" Type="http://schemas.openxmlformats.org/officeDocument/2006/relationships/footer" Target="footer229.xml"/><Relationship Id="rId315" Type="http://schemas.openxmlformats.org/officeDocument/2006/relationships/footer" Target="footer230.xml"/><Relationship Id="rId316" Type="http://schemas.openxmlformats.org/officeDocument/2006/relationships/footer" Target="footer231.xml"/><Relationship Id="rId317" Type="http://schemas.openxmlformats.org/officeDocument/2006/relationships/footer" Target="footer232.xml"/><Relationship Id="rId318" Type="http://schemas.openxmlformats.org/officeDocument/2006/relationships/footer" Target="footer233.xml"/><Relationship Id="rId319" Type="http://schemas.openxmlformats.org/officeDocument/2006/relationships/footer" Target="footer234.xml"/><Relationship Id="rId320" Type="http://schemas.openxmlformats.org/officeDocument/2006/relationships/footer" Target="footer235.xml"/><Relationship Id="rId321" Type="http://schemas.openxmlformats.org/officeDocument/2006/relationships/footer" Target="footer236.xml"/><Relationship Id="rId322" Type="http://schemas.openxmlformats.org/officeDocument/2006/relationships/footer" Target="footer237.xml"/><Relationship Id="rId323" Type="http://schemas.openxmlformats.org/officeDocument/2006/relationships/footer" Target="footer238.xml"/><Relationship Id="rId324" Type="http://schemas.openxmlformats.org/officeDocument/2006/relationships/footer" Target="footer239.xml"/><Relationship Id="rId325" Type="http://schemas.openxmlformats.org/officeDocument/2006/relationships/footer" Target="footer240.xml"/><Relationship Id="rId326" Type="http://schemas.openxmlformats.org/officeDocument/2006/relationships/footer" Target="footer241.xml"/><Relationship Id="rId327" Type="http://schemas.openxmlformats.org/officeDocument/2006/relationships/footer" Target="footer242.xml"/><Relationship Id="rId328" Type="http://schemas.openxmlformats.org/officeDocument/2006/relationships/footer" Target="footer243.xml"/><Relationship Id="rId329" Type="http://schemas.openxmlformats.org/officeDocument/2006/relationships/footer" Target="footer244.xml"/><Relationship Id="rId330" Type="http://schemas.openxmlformats.org/officeDocument/2006/relationships/footer" Target="footer245.xml"/><Relationship Id="rId331" Type="http://schemas.openxmlformats.org/officeDocument/2006/relationships/footer" Target="footer246.xml"/><Relationship Id="rId332" Type="http://schemas.openxmlformats.org/officeDocument/2006/relationships/footer" Target="footer247.xml"/><Relationship Id="rId333" Type="http://schemas.openxmlformats.org/officeDocument/2006/relationships/footer" Target="footer248.xml"/><Relationship Id="rId334" Type="http://schemas.openxmlformats.org/officeDocument/2006/relationships/footer" Target="footer249.xml"/><Relationship Id="rId335" Type="http://schemas.openxmlformats.org/officeDocument/2006/relationships/footer" Target="footer250.xml"/><Relationship Id="rId336" Type="http://schemas.openxmlformats.org/officeDocument/2006/relationships/footer" Target="footer251.xml"/><Relationship Id="rId337" Type="http://schemas.openxmlformats.org/officeDocument/2006/relationships/footer" Target="footer252.xml"/><Relationship Id="rId338" Type="http://schemas.openxmlformats.org/officeDocument/2006/relationships/footer" Target="footer253.xml"/><Relationship Id="rId339" Type="http://schemas.openxmlformats.org/officeDocument/2006/relationships/footer" Target="footer254.xml"/><Relationship Id="rId340" Type="http://schemas.openxmlformats.org/officeDocument/2006/relationships/footer" Target="footer255.xml"/><Relationship Id="rId341" Type="http://schemas.openxmlformats.org/officeDocument/2006/relationships/footer" Target="footer256.xml"/><Relationship Id="rId342" Type="http://schemas.openxmlformats.org/officeDocument/2006/relationships/footer" Target="footer257.xml"/><Relationship Id="rId343" Type="http://schemas.openxmlformats.org/officeDocument/2006/relationships/image" Target="media/image43.jpeg"/><Relationship Id="rId344" Type="http://schemas.openxmlformats.org/officeDocument/2006/relationships/image" Target="media/image43.jpeg"/><Relationship Id="rId345" Type="http://schemas.openxmlformats.org/officeDocument/2006/relationships/footer" Target="footer258.xml"/><Relationship Id="rId346" Type="http://schemas.openxmlformats.org/officeDocument/2006/relationships/footer" Target="footer259.xml"/><Relationship Id="rId347" Type="http://schemas.openxmlformats.org/officeDocument/2006/relationships/footer" Target="footer260.xml"/><Relationship Id="rId348" Type="http://schemas.openxmlformats.org/officeDocument/2006/relationships/footer" Target="footer261.xml"/><Relationship Id="rId349" Type="http://schemas.openxmlformats.org/officeDocument/2006/relationships/footer" Target="footer262.xml"/><Relationship Id="rId350" Type="http://schemas.openxmlformats.org/officeDocument/2006/relationships/footer" Target="footer263.xml"/><Relationship Id="rId351" Type="http://schemas.openxmlformats.org/officeDocument/2006/relationships/image" Target="media/image44.jpeg"/><Relationship Id="rId352" Type="http://schemas.openxmlformats.org/officeDocument/2006/relationships/image" Target="media/image44.jpeg"/><Relationship Id="rId353" Type="http://schemas.openxmlformats.org/officeDocument/2006/relationships/footer" Target="footer264.xml"/><Relationship Id="rId354" Type="http://schemas.openxmlformats.org/officeDocument/2006/relationships/footer" Target="footer265.xml"/><Relationship Id="rId355" Type="http://schemas.openxmlformats.org/officeDocument/2006/relationships/footer" Target="footer266.xml"/><Relationship Id="rId356" Type="http://schemas.openxmlformats.org/officeDocument/2006/relationships/footer" Target="footer267.xml"/><Relationship Id="rId357" Type="http://schemas.openxmlformats.org/officeDocument/2006/relationships/footer" Target="footer268.xml"/><Relationship Id="rId358" Type="http://schemas.openxmlformats.org/officeDocument/2006/relationships/footer" Target="footer269.xml"/><Relationship Id="rId359" Type="http://schemas.openxmlformats.org/officeDocument/2006/relationships/image" Target="media/image45.jpeg"/><Relationship Id="rId360" Type="http://schemas.openxmlformats.org/officeDocument/2006/relationships/image" Target="media/image45.jpeg"/><Relationship Id="rId361" Type="http://schemas.openxmlformats.org/officeDocument/2006/relationships/footer" Target="footer270.xml"/><Relationship Id="rId362" Type="http://schemas.openxmlformats.org/officeDocument/2006/relationships/footer" Target="footer271.xml"/><Relationship Id="rId363" Type="http://schemas.openxmlformats.org/officeDocument/2006/relationships/footer" Target="footer272.xml"/><Relationship Id="rId364" Type="http://schemas.openxmlformats.org/officeDocument/2006/relationships/footer" Target="footer273.xml"/><Relationship Id="rId365" Type="http://schemas.openxmlformats.org/officeDocument/2006/relationships/footer" Target="footer274.xml"/><Relationship Id="rId366" Type="http://schemas.openxmlformats.org/officeDocument/2006/relationships/footer" Target="footer275.xml"/><Relationship Id="rId367" Type="http://schemas.openxmlformats.org/officeDocument/2006/relationships/footer" Target="footer276.xml"/><Relationship Id="rId368" Type="http://schemas.openxmlformats.org/officeDocument/2006/relationships/footer" Target="footer277.xml"/><Relationship Id="rId369" Type="http://schemas.openxmlformats.org/officeDocument/2006/relationships/footer" Target="footer278.xml"/><Relationship Id="rId370" Type="http://schemas.openxmlformats.org/officeDocument/2006/relationships/footer" Target="footer279.xml"/><Relationship Id="rId371" Type="http://schemas.openxmlformats.org/officeDocument/2006/relationships/footer" Target="footer280.xml"/><Relationship Id="rId372" Type="http://schemas.openxmlformats.org/officeDocument/2006/relationships/footer" Target="footer281.xml"/><Relationship Id="rId373" Type="http://schemas.openxmlformats.org/officeDocument/2006/relationships/footer" Target="footer282.xml"/><Relationship Id="rId374" Type="http://schemas.openxmlformats.org/officeDocument/2006/relationships/footer" Target="footer283.xml"/><Relationship Id="rId375" Type="http://schemas.openxmlformats.org/officeDocument/2006/relationships/footer" Target="footer284.xml"/><Relationship Id="rId376" Type="http://schemas.openxmlformats.org/officeDocument/2006/relationships/footer" Target="footer285.xml"/><Relationship Id="rId377" Type="http://schemas.openxmlformats.org/officeDocument/2006/relationships/footer" Target="footer286.xml"/><Relationship Id="rId378" Type="http://schemas.openxmlformats.org/officeDocument/2006/relationships/footer" Target="footer287.xml"/><Relationship Id="rId379" Type="http://schemas.openxmlformats.org/officeDocument/2006/relationships/footer" Target="footer288.xml"/><Relationship Id="rId380" Type="http://schemas.openxmlformats.org/officeDocument/2006/relationships/footer" Target="footer289.xml"/><Relationship Id="rId381" Type="http://schemas.openxmlformats.org/officeDocument/2006/relationships/footer" Target="footer290.xml"/><Relationship Id="rId382" Type="http://schemas.openxmlformats.org/officeDocument/2006/relationships/footer" Target="footer291.xml"/><Relationship Id="rId383" Type="http://schemas.openxmlformats.org/officeDocument/2006/relationships/footer" Target="footer292.xml"/><Relationship Id="rId384" Type="http://schemas.openxmlformats.org/officeDocument/2006/relationships/footer" Target="footer293.xml"/><Relationship Id="rId385" Type="http://schemas.openxmlformats.org/officeDocument/2006/relationships/footer" Target="footer294.xml"/><Relationship Id="rId386" Type="http://schemas.openxmlformats.org/officeDocument/2006/relationships/footer" Target="footer295.xml"/><Relationship Id="rId387" Type="http://schemas.openxmlformats.org/officeDocument/2006/relationships/footer" Target="footer296.xml"/><Relationship Id="rId388" Type="http://schemas.openxmlformats.org/officeDocument/2006/relationships/footer" Target="footer297.xml"/><Relationship Id="rId389" Type="http://schemas.openxmlformats.org/officeDocument/2006/relationships/footer" Target="footer298.xml"/><Relationship Id="rId390" Type="http://schemas.openxmlformats.org/officeDocument/2006/relationships/footer" Target="footer299.xml"/><Relationship Id="rId391" Type="http://schemas.openxmlformats.org/officeDocument/2006/relationships/footer" Target="footer300.xml"/><Relationship Id="rId392" Type="http://schemas.openxmlformats.org/officeDocument/2006/relationships/footer" Target="footer301.xml"/><Relationship Id="rId393" Type="http://schemas.openxmlformats.org/officeDocument/2006/relationships/footer" Target="footer302.xml"/><Relationship Id="rId394" Type="http://schemas.openxmlformats.org/officeDocument/2006/relationships/footer" Target="footer303.xml"/><Relationship Id="rId395" Type="http://schemas.openxmlformats.org/officeDocument/2006/relationships/footer" Target="footer304.xml"/><Relationship Id="rId396" Type="http://schemas.openxmlformats.org/officeDocument/2006/relationships/footer" Target="footer305.xml"/><Relationship Id="rId397" Type="http://schemas.openxmlformats.org/officeDocument/2006/relationships/footer" Target="footer306.xml"/><Relationship Id="rId398" Type="http://schemas.openxmlformats.org/officeDocument/2006/relationships/footer" Target="footer307.xml"/><Relationship Id="rId399" Type="http://schemas.openxmlformats.org/officeDocument/2006/relationships/footer" Target="footer308.xml"/><Relationship Id="rId400" Type="http://schemas.openxmlformats.org/officeDocument/2006/relationships/footer" Target="footer309.xml"/><Relationship Id="rId401" Type="http://schemas.openxmlformats.org/officeDocument/2006/relationships/footer" Target="footer310.xml"/><Relationship Id="rId402" Type="http://schemas.openxmlformats.org/officeDocument/2006/relationships/footer" Target="footer311.xml"/><Relationship Id="rId403" Type="http://schemas.openxmlformats.org/officeDocument/2006/relationships/footer" Target="footer312.xml"/><Relationship Id="rId404" Type="http://schemas.openxmlformats.org/officeDocument/2006/relationships/footer" Target="footer313.xml"/><Relationship Id="rId405" Type="http://schemas.openxmlformats.org/officeDocument/2006/relationships/footer" Target="footer314.xml"/><Relationship Id="rId406" Type="http://schemas.openxmlformats.org/officeDocument/2006/relationships/footer" Target="footer315.xml"/><Relationship Id="rId407" Type="http://schemas.openxmlformats.org/officeDocument/2006/relationships/footer" Target="footer316.xml"/><Relationship Id="rId408" Type="http://schemas.openxmlformats.org/officeDocument/2006/relationships/footer" Target="footer317.xml"/><Relationship Id="rId409" Type="http://schemas.openxmlformats.org/officeDocument/2006/relationships/footer" Target="footer318.xml"/><Relationship Id="rId410" Type="http://schemas.openxmlformats.org/officeDocument/2006/relationships/footer" Target="footer319.xml"/><Relationship Id="rId411" Type="http://schemas.openxmlformats.org/officeDocument/2006/relationships/footer" Target="footer320.xml"/><Relationship Id="rId412" Type="http://schemas.openxmlformats.org/officeDocument/2006/relationships/footer" Target="footer321.xml"/><Relationship Id="rId413" Type="http://schemas.openxmlformats.org/officeDocument/2006/relationships/footer" Target="footer322.xml"/><Relationship Id="rId414" Type="http://schemas.openxmlformats.org/officeDocument/2006/relationships/footer" Target="footer323.xml"/><Relationship Id="rId415" Type="http://schemas.openxmlformats.org/officeDocument/2006/relationships/footer" Target="footer324.xml"/><Relationship Id="rId416" Type="http://schemas.openxmlformats.org/officeDocument/2006/relationships/footer" Target="footer325.xml"/><Relationship Id="rId417" Type="http://schemas.openxmlformats.org/officeDocument/2006/relationships/footer" Target="footer326.xml"/><Relationship Id="rId418" Type="http://schemas.openxmlformats.org/officeDocument/2006/relationships/footer" Target="footer327.xml"/><Relationship Id="rId419" Type="http://schemas.openxmlformats.org/officeDocument/2006/relationships/footer" Target="footer328.xml"/><Relationship Id="rId420" Type="http://schemas.openxmlformats.org/officeDocument/2006/relationships/footer" Target="footer329.xml"/><Relationship Id="rId421" Type="http://schemas.openxmlformats.org/officeDocument/2006/relationships/footer" Target="footer330.xml"/><Relationship Id="rId422" Type="http://schemas.openxmlformats.org/officeDocument/2006/relationships/footer" Target="footer331.xml"/><Relationship Id="rId423" Type="http://schemas.openxmlformats.org/officeDocument/2006/relationships/footer" Target="footer332.xml"/><Relationship Id="rId424" Type="http://schemas.openxmlformats.org/officeDocument/2006/relationships/footer" Target="footer333.xml"/><Relationship Id="rId425" Type="http://schemas.openxmlformats.org/officeDocument/2006/relationships/footer" Target="footer334.xml"/><Relationship Id="rId426" Type="http://schemas.openxmlformats.org/officeDocument/2006/relationships/footer" Target="footer335.xml"/><Relationship Id="rId427" Type="http://schemas.openxmlformats.org/officeDocument/2006/relationships/footer" Target="footer336.xml"/><Relationship Id="rId428" Type="http://schemas.openxmlformats.org/officeDocument/2006/relationships/footer" Target="footer337.xml"/><Relationship Id="rId429" Type="http://schemas.openxmlformats.org/officeDocument/2006/relationships/footer" Target="footer338.xml"/><Relationship Id="rId430" Type="http://schemas.openxmlformats.org/officeDocument/2006/relationships/footer" Target="footer339.xml"/><Relationship Id="rId431" Type="http://schemas.openxmlformats.org/officeDocument/2006/relationships/footer" Target="footer340.xml"/><Relationship Id="rId432" Type="http://schemas.openxmlformats.org/officeDocument/2006/relationships/footer" Target="footer341.xml"/><Relationship Id="rId433" Type="http://schemas.openxmlformats.org/officeDocument/2006/relationships/footer" Target="footer342.xml"/><Relationship Id="rId434" Type="http://schemas.openxmlformats.org/officeDocument/2006/relationships/footer" Target="footer343.xml"/><Relationship Id="rId435" Type="http://schemas.openxmlformats.org/officeDocument/2006/relationships/footer" Target="footer344.xml"/><Relationship Id="rId436" Type="http://schemas.openxmlformats.org/officeDocument/2006/relationships/footer" Target="footer345.xml"/><Relationship Id="rId437" Type="http://schemas.openxmlformats.org/officeDocument/2006/relationships/footer" Target="footer346.xml"/><Relationship Id="rId438" Type="http://schemas.openxmlformats.org/officeDocument/2006/relationships/footer" Target="footer347.xml"/><Relationship Id="rId439" Type="http://schemas.openxmlformats.org/officeDocument/2006/relationships/footer" Target="footer348.xml"/><Relationship Id="rId440" Type="http://schemas.openxmlformats.org/officeDocument/2006/relationships/footer" Target="footer349.xml"/><Relationship Id="rId441" Type="http://schemas.openxmlformats.org/officeDocument/2006/relationships/footer" Target="footer350.xml"/><Relationship Id="rId442" Type="http://schemas.openxmlformats.org/officeDocument/2006/relationships/footer" Target="footer351.xml"/><Relationship Id="rId443" Type="http://schemas.openxmlformats.org/officeDocument/2006/relationships/footer" Target="footer352.xml"/><Relationship Id="rId444" Type="http://schemas.openxmlformats.org/officeDocument/2006/relationships/footer" Target="footer353.xml"/><Relationship Id="rId445" Type="http://schemas.openxmlformats.org/officeDocument/2006/relationships/footer" Target="footer354.xml"/><Relationship Id="rId446" Type="http://schemas.openxmlformats.org/officeDocument/2006/relationships/footer" Target="footer355.xml"/><Relationship Id="rId447" Type="http://schemas.openxmlformats.org/officeDocument/2006/relationships/footer" Target="footer356.xml"/><Relationship Id="rId448" Type="http://schemas.openxmlformats.org/officeDocument/2006/relationships/footer" Target="footer357.xml"/><Relationship Id="rId449" Type="http://schemas.openxmlformats.org/officeDocument/2006/relationships/footer" Target="footer358.xml"/><Relationship Id="rId450" Type="http://schemas.openxmlformats.org/officeDocument/2006/relationships/footer" Target="footer359.xml"/><Relationship Id="rId451" Type="http://schemas.openxmlformats.org/officeDocument/2006/relationships/footer" Target="footer360.xml"/><Relationship Id="rId452" Type="http://schemas.openxmlformats.org/officeDocument/2006/relationships/footer" Target="footer361.xml"/><Relationship Id="rId453" Type="http://schemas.openxmlformats.org/officeDocument/2006/relationships/footer" Target="footer362.xml"/><Relationship Id="rId454" Type="http://schemas.openxmlformats.org/officeDocument/2006/relationships/footer" Target="footer363.xml"/><Relationship Id="rId455" Type="http://schemas.openxmlformats.org/officeDocument/2006/relationships/footer" Target="footer364.xml"/><Relationship Id="rId456" Type="http://schemas.openxmlformats.org/officeDocument/2006/relationships/footer" Target="footer365.xml"/><Relationship Id="rId457" Type="http://schemas.openxmlformats.org/officeDocument/2006/relationships/footer" Target="footer366.xml"/><Relationship Id="rId458" Type="http://schemas.openxmlformats.org/officeDocument/2006/relationships/footer" Target="footer367.xml"/><Relationship Id="rId459" Type="http://schemas.openxmlformats.org/officeDocument/2006/relationships/footer" Target="footer368.xml"/><Relationship Id="rId460" Type="http://schemas.openxmlformats.org/officeDocument/2006/relationships/footer" Target="footer369.xml"/><Relationship Id="rId461" Type="http://schemas.openxmlformats.org/officeDocument/2006/relationships/footer" Target="footer370.xml"/><Relationship Id="rId462" Type="http://schemas.openxmlformats.org/officeDocument/2006/relationships/footer" Target="footer371.xml"/><Relationship Id="rId463" Type="http://schemas.openxmlformats.org/officeDocument/2006/relationships/footer" Target="footer372.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373.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61975</Words>
  <Characters>256411</Characters>
  <CharactersWithSpaces>317559</CharactersWithSpaces>
  <Paragraphs>1484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2026-08-19T23:35:11Z</dcterms:created>
  <dc:creator>ghaemiyeh.com</dc:creator>
  <dc:description/>
  <dc:language>en-US</dc:language>
  <cp:lastModifiedBy/>
  <dcterms:modified xsi:type="dcterms:W3CDTF">2026-08-20T03:05:22Z</dcterms:modified>
  <cp:revision>1</cp:revision>
  <dc:subject/>
  <dc:title>فروغ مسجد 8 مسجد و خانواده</dc:title>
</cp:coreProperties>
</file>

<file path=docProps/custom.xml><?xml version="1.0" encoding="utf-8"?>
<Properties xmlns="http://schemas.openxmlformats.org/officeDocument/2006/custom-properties" xmlns:vt="http://schemas.openxmlformats.org/officeDocument/2006/docPropsVTypes"/>
</file>