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بقیع در آینه تاریخ مجموعه مقالات فصلنامه میقات حج پیرامون بقیع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0609_653776707">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640611_653776707">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640613_653776707">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640615_653776707">
            <w:r>
              <w:rPr>
                <w:webHidden/>
                <w:rStyle w:val="IndexLink"/>
                <w:rtl w:val="true"/>
              </w:rPr>
              <w:t>دیباچه</w:t>
            </w:r>
            <w:r>
              <w:rPr>
                <w:rStyle w:val="IndexLink"/>
                <w:rtl w:val="true"/>
              </w:rPr>
              <w:tab/>
            </w:r>
            <w:r>
              <w:rPr>
                <w:rStyle w:val="IndexLink"/>
              </w:rPr>
              <w:t>19</w:t>
            </w:r>
          </w:hyperlink>
        </w:p>
        <w:p>
          <w:pPr>
            <w:pStyle w:val="Contents2"/>
            <w:tabs>
              <w:tab w:val="clear" w:pos="8743"/>
              <w:tab w:val="right" w:pos="9026" w:leader="dot"/>
            </w:tabs>
            <w:rPr/>
          </w:pPr>
          <w:hyperlink w:anchor="__RefHeading___Toc640617_653776707">
            <w:r>
              <w:rPr>
                <w:webHidden/>
                <w:rStyle w:val="IndexLink"/>
                <w:rtl w:val="true"/>
              </w:rPr>
              <w:t>مزار بقیع</w:t>
            </w:r>
            <w:r>
              <w:rPr>
                <w:rStyle w:val="IndexLink"/>
                <w:rtl w:val="true"/>
              </w:rPr>
              <w:tab/>
            </w:r>
            <w:r>
              <w:rPr>
                <w:rStyle w:val="IndexLink"/>
              </w:rPr>
              <w:t>21</w:t>
            </w:r>
          </w:hyperlink>
        </w:p>
        <w:p>
          <w:pPr>
            <w:pStyle w:val="Contents3"/>
            <w:tabs>
              <w:tab w:val="clear" w:pos="8459"/>
              <w:tab w:val="right" w:pos="9026" w:leader="dot"/>
            </w:tabs>
            <w:rPr/>
          </w:pPr>
          <w:hyperlink w:anchor="__RefHeading___Toc640619_653776707">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640621_653776707">
            <w:r>
              <w:rPr>
                <w:webHidden/>
                <w:rStyle w:val="IndexLink"/>
                <w:rtl w:val="true"/>
              </w:rPr>
              <w:t>گنجینه های گرانقدر در خاک بقیع</w:t>
            </w:r>
            <w:r>
              <w:rPr>
                <w:rStyle w:val="IndexLink"/>
                <w:rtl w:val="true"/>
              </w:rPr>
              <w:tab/>
            </w:r>
            <w:r>
              <w:rPr>
                <w:rStyle w:val="IndexLink"/>
              </w:rPr>
              <w:t>23</w:t>
            </w:r>
          </w:hyperlink>
        </w:p>
        <w:p>
          <w:pPr>
            <w:pStyle w:val="Contents3"/>
            <w:tabs>
              <w:tab w:val="clear" w:pos="8459"/>
              <w:tab w:val="right" w:pos="9026" w:leader="dot"/>
            </w:tabs>
            <w:rPr/>
          </w:pPr>
          <w:hyperlink w:anchor="__RefHeading___Toc640623_653776707">
            <w:r>
              <w:rPr>
                <w:webHidden/>
                <w:rStyle w:val="IndexLink"/>
                <w:rtl w:val="true"/>
              </w:rPr>
              <w:t>صحابه مدفون در بقیع</w:t>
            </w:r>
            <w:r>
              <w:rPr>
                <w:rStyle w:val="IndexLink"/>
                <w:rtl w:val="true"/>
              </w:rPr>
              <w:tab/>
            </w:r>
            <w:r>
              <w:rPr>
                <w:rStyle w:val="IndexLink"/>
              </w:rPr>
              <w:t>24</w:t>
            </w:r>
          </w:hyperlink>
        </w:p>
        <w:p>
          <w:pPr>
            <w:pStyle w:val="Contents3"/>
            <w:tabs>
              <w:tab w:val="clear" w:pos="8459"/>
              <w:tab w:val="right" w:pos="9026" w:leader="dot"/>
            </w:tabs>
            <w:rPr/>
          </w:pPr>
          <w:hyperlink w:anchor="__RefHeading___Toc640625_653776707">
            <w:r>
              <w:rPr>
                <w:webHidden/>
                <w:rStyle w:val="IndexLink"/>
                <w:rtl w:val="true"/>
              </w:rPr>
              <w:t>پی نوشت ها</w:t>
            </w:r>
            <w:r>
              <w:rPr>
                <w:rStyle w:val="IndexLink"/>
                <w:rtl w:val="true"/>
              </w:rPr>
              <w:tab/>
            </w:r>
            <w:r>
              <w:rPr>
                <w:rStyle w:val="IndexLink"/>
              </w:rPr>
              <w:t>39</w:t>
            </w:r>
          </w:hyperlink>
        </w:p>
        <w:p>
          <w:pPr>
            <w:pStyle w:val="Contents2"/>
            <w:tabs>
              <w:tab w:val="clear" w:pos="8743"/>
              <w:tab w:val="right" w:pos="9026" w:leader="dot"/>
            </w:tabs>
            <w:rPr/>
          </w:pPr>
          <w:hyperlink w:anchor="__RefHeading___Toc640627_653776707">
            <w:r>
              <w:rPr>
                <w:webHidden/>
                <w:rStyle w:val="IndexLink"/>
                <w:rtl w:val="true"/>
              </w:rPr>
              <w:t>تخریب بقیع به روایت اسناد</w:t>
            </w:r>
            <w:r>
              <w:rPr>
                <w:rStyle w:val="IndexLink"/>
                <w:rtl w:val="true"/>
              </w:rPr>
              <w:tab/>
            </w:r>
            <w:r>
              <w:rPr>
                <w:rStyle w:val="IndexLink"/>
              </w:rPr>
              <w:t>40</w:t>
            </w:r>
          </w:hyperlink>
        </w:p>
        <w:p>
          <w:pPr>
            <w:pStyle w:val="Contents3"/>
            <w:tabs>
              <w:tab w:val="clear" w:pos="8459"/>
              <w:tab w:val="right" w:pos="9026" w:leader="dot"/>
            </w:tabs>
            <w:rPr/>
          </w:pPr>
          <w:hyperlink w:anchor="__RefHeading___Toc640629_653776707">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640631_653776707">
            <w:r>
              <w:rPr>
                <w:webHidden/>
                <w:rStyle w:val="IndexLink"/>
                <w:rtl w:val="true"/>
              </w:rPr>
              <w:t>توجه والیان به قبرستان بقیع</w:t>
            </w:r>
            <w:r>
              <w:rPr>
                <w:rStyle w:val="IndexLink"/>
                <w:rtl w:val="true"/>
              </w:rPr>
              <w:tab/>
            </w:r>
            <w:r>
              <w:rPr>
                <w:rStyle w:val="IndexLink"/>
              </w:rPr>
              <w:t>43</w:t>
            </w:r>
          </w:hyperlink>
        </w:p>
        <w:p>
          <w:pPr>
            <w:pStyle w:val="Contents3"/>
            <w:tabs>
              <w:tab w:val="clear" w:pos="8459"/>
              <w:tab w:val="right" w:pos="9026" w:leader="dot"/>
            </w:tabs>
            <w:rPr/>
          </w:pPr>
          <w:hyperlink w:anchor="__RefHeading___Toc640633_653776707">
            <w:r>
              <w:rPr>
                <w:webHidden/>
                <w:rStyle w:val="IndexLink"/>
                <w:rtl w:val="true"/>
              </w:rPr>
              <w:t>عکس العمل ها</w:t>
            </w:r>
            <w:r>
              <w:rPr>
                <w:rStyle w:val="IndexLink"/>
                <w:rtl w:val="true"/>
              </w:rPr>
              <w:tab/>
            </w:r>
            <w:r>
              <w:rPr>
                <w:rStyle w:val="IndexLink"/>
              </w:rPr>
              <w:t>48</w:t>
            </w:r>
          </w:hyperlink>
        </w:p>
        <w:p>
          <w:pPr>
            <w:pStyle w:val="Contents4"/>
            <w:tabs>
              <w:tab w:val="clear" w:pos="8176"/>
              <w:tab w:val="right" w:pos="9026" w:leader="dot"/>
            </w:tabs>
            <w:rPr/>
          </w:pPr>
          <w:hyperlink w:anchor="__RefHeading___Toc640635_653776707">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640637_653776707">
            <w:r>
              <w:rPr>
                <w:webHidden/>
                <w:rStyle w:val="IndexLink"/>
                <w:rtl w:val="true"/>
              </w:rPr>
              <w:t>سخنرانی مرحوم مدرس در مجلس</w:t>
            </w:r>
            <w:r>
              <w:rPr>
                <w:rStyle w:val="IndexLink"/>
                <w:rtl w:val="true"/>
              </w:rPr>
              <w:tab/>
            </w:r>
            <w:r>
              <w:rPr>
                <w:rStyle w:val="IndexLink"/>
              </w:rPr>
              <w:t>50</w:t>
            </w:r>
          </w:hyperlink>
        </w:p>
        <w:p>
          <w:pPr>
            <w:pStyle w:val="Contents4"/>
            <w:tabs>
              <w:tab w:val="clear" w:pos="8176"/>
              <w:tab w:val="right" w:pos="9026" w:leader="dot"/>
            </w:tabs>
            <w:rPr/>
          </w:pPr>
          <w:hyperlink w:anchor="__RefHeading___Toc640639_653776707">
            <w:r>
              <w:rPr>
                <w:webHidden/>
                <w:rStyle w:val="IndexLink"/>
                <w:rtl w:val="true"/>
              </w:rPr>
              <w:t>نامه ها و تلگراف های علما و مراجع</w:t>
            </w:r>
            <w:r>
              <w:rPr>
                <w:rStyle w:val="IndexLink"/>
                <w:rtl w:val="true"/>
              </w:rPr>
              <w:tab/>
            </w:r>
            <w:r>
              <w:rPr>
                <w:rStyle w:val="IndexLink"/>
              </w:rPr>
              <w:t>51</w:t>
            </w:r>
          </w:hyperlink>
        </w:p>
        <w:p>
          <w:pPr>
            <w:pStyle w:val="Contents4"/>
            <w:tabs>
              <w:tab w:val="clear" w:pos="8176"/>
              <w:tab w:val="right" w:pos="9026" w:leader="dot"/>
            </w:tabs>
            <w:rPr/>
          </w:pPr>
          <w:hyperlink w:anchor="__RefHeading___Toc640641_653776707">
            <w:r>
              <w:rPr>
                <w:webHidden/>
                <w:rStyle w:val="IndexLink"/>
                <w:rtl w:val="true"/>
              </w:rPr>
              <w:t>واکنش های دیگر مسلمانان</w:t>
            </w:r>
            <w:r>
              <w:rPr>
                <w:rStyle w:val="IndexLink"/>
                <w:rtl w:val="true"/>
              </w:rPr>
              <w:tab/>
            </w:r>
            <w:r>
              <w:rPr>
                <w:rStyle w:val="IndexLink"/>
              </w:rPr>
              <w:t>52</w:t>
            </w:r>
          </w:hyperlink>
        </w:p>
        <w:p>
          <w:pPr>
            <w:pStyle w:val="Contents4"/>
            <w:tabs>
              <w:tab w:val="clear" w:pos="8176"/>
              <w:tab w:val="right" w:pos="9026" w:leader="dot"/>
            </w:tabs>
            <w:rPr/>
          </w:pPr>
          <w:hyperlink w:anchor="__RefHeading___Toc640643_653776707">
            <w:r>
              <w:rPr>
                <w:webHidden/>
                <w:rStyle w:val="IndexLink"/>
                <w:rtl w:val="true"/>
              </w:rPr>
              <w:t>واکنشِ سردار سپه</w:t>
            </w:r>
            <w:r>
              <w:rPr>
                <w:rStyle w:val="IndexLink"/>
                <w:rtl w:val="true"/>
              </w:rPr>
              <w:tab/>
            </w:r>
            <w:r>
              <w:rPr>
                <w:rStyle w:val="IndexLink"/>
              </w:rPr>
              <w:t>52</w:t>
            </w:r>
          </w:hyperlink>
        </w:p>
        <w:p>
          <w:pPr>
            <w:pStyle w:val="Contents4"/>
            <w:tabs>
              <w:tab w:val="clear" w:pos="8176"/>
              <w:tab w:val="right" w:pos="9026" w:leader="dot"/>
            </w:tabs>
            <w:rPr/>
          </w:pPr>
          <w:hyperlink w:anchor="__RefHeading___Toc640645_653776707">
            <w:r>
              <w:rPr>
                <w:webHidden/>
                <w:rStyle w:val="IndexLink"/>
                <w:rtl w:val="true"/>
              </w:rPr>
              <w:t>واکنش مسلمانان هند</w:t>
            </w:r>
            <w:r>
              <w:rPr>
                <w:rStyle w:val="IndexLink"/>
                <w:rtl w:val="true"/>
              </w:rPr>
              <w:tab/>
            </w:r>
            <w:r>
              <w:rPr>
                <w:rStyle w:val="IndexLink"/>
              </w:rPr>
              <w:t>53</w:t>
            </w:r>
          </w:hyperlink>
        </w:p>
        <w:p>
          <w:pPr>
            <w:pStyle w:val="Contents3"/>
            <w:tabs>
              <w:tab w:val="clear" w:pos="8459"/>
              <w:tab w:val="right" w:pos="9026" w:leader="dot"/>
            </w:tabs>
            <w:rPr/>
          </w:pPr>
          <w:hyperlink w:anchor="__RefHeading___Toc640647_653776707">
            <w:r>
              <w:rPr>
                <w:webHidden/>
                <w:rStyle w:val="IndexLink"/>
                <w:rtl w:val="true"/>
              </w:rPr>
              <w:t>سرپرست اتباع و حجاج ایرانی</w:t>
            </w:r>
            <w:r>
              <w:rPr>
                <w:rStyle w:val="IndexLink"/>
                <w:rtl w:val="true"/>
              </w:rPr>
              <w:tab/>
            </w:r>
            <w:r>
              <w:rPr>
                <w:rStyle w:val="IndexLink"/>
              </w:rPr>
              <w:t>53</w:t>
            </w:r>
          </w:hyperlink>
        </w:p>
        <w:p>
          <w:pPr>
            <w:pStyle w:val="Contents3"/>
            <w:tabs>
              <w:tab w:val="clear" w:pos="8459"/>
              <w:tab w:val="right" w:pos="9026" w:leader="dot"/>
            </w:tabs>
            <w:rPr/>
          </w:pPr>
          <w:hyperlink w:anchor="__RefHeading___Toc640649_653776707">
            <w:r>
              <w:rPr>
                <w:webHidden/>
                <w:rStyle w:val="IndexLink"/>
                <w:rtl w:val="true"/>
              </w:rPr>
              <w:t>عدم همکاری با سعودی ها</w:t>
            </w:r>
            <w:r>
              <w:rPr>
                <w:rStyle w:val="IndexLink"/>
                <w:rtl w:val="true"/>
              </w:rPr>
              <w:tab/>
            </w:r>
            <w:r>
              <w:rPr>
                <w:rStyle w:val="IndexLink"/>
              </w:rPr>
              <w:t>56</w:t>
            </w:r>
          </w:hyperlink>
        </w:p>
        <w:p>
          <w:pPr>
            <w:pStyle w:val="Contents3"/>
            <w:tabs>
              <w:tab w:val="clear" w:pos="8459"/>
              <w:tab w:val="right" w:pos="9026" w:leader="dot"/>
            </w:tabs>
            <w:rPr/>
          </w:pPr>
          <w:hyperlink w:anchor="__RefHeading___Toc640651_653776707">
            <w:r>
              <w:rPr>
                <w:webHidden/>
                <w:rStyle w:val="IndexLink"/>
                <w:rtl w:val="true"/>
              </w:rPr>
              <w:t>تشکیل کمیسیون حرمین شریفین</w:t>
            </w:r>
            <w:r>
              <w:rPr>
                <w:rStyle w:val="IndexLink"/>
                <w:rtl w:val="true"/>
              </w:rPr>
              <w:tab/>
            </w:r>
            <w:r>
              <w:rPr>
                <w:rStyle w:val="IndexLink"/>
              </w:rPr>
              <w:t>56</w:t>
            </w:r>
          </w:hyperlink>
        </w:p>
        <w:p>
          <w:pPr>
            <w:pStyle w:val="Contents3"/>
            <w:tabs>
              <w:tab w:val="clear" w:pos="8459"/>
              <w:tab w:val="right" w:pos="9026" w:leader="dot"/>
            </w:tabs>
            <w:rPr/>
          </w:pPr>
          <w:hyperlink w:anchor="__RefHeading___Toc640653_653776707">
            <w:r>
              <w:rPr>
                <w:webHidden/>
                <w:rStyle w:val="IndexLink"/>
                <w:rtl w:val="true"/>
              </w:rPr>
              <w:t>تسلط عبدالعزیز بر حجاز</w:t>
            </w:r>
            <w:r>
              <w:rPr>
                <w:rStyle w:val="IndexLink"/>
                <w:rtl w:val="true"/>
              </w:rPr>
              <w:tab/>
            </w:r>
            <w:r>
              <w:rPr>
                <w:rStyle w:val="IndexLink"/>
              </w:rPr>
              <w:t>60</w:t>
            </w:r>
          </w:hyperlink>
        </w:p>
        <w:p>
          <w:pPr>
            <w:pStyle w:val="Contents3"/>
            <w:tabs>
              <w:tab w:val="clear" w:pos="8459"/>
              <w:tab w:val="right" w:pos="9026" w:leader="dot"/>
            </w:tabs>
            <w:rPr/>
          </w:pPr>
          <w:hyperlink w:anchor="__RefHeading___Toc640655_653776707">
            <w:r>
              <w:rPr>
                <w:webHidden/>
                <w:rStyle w:val="IndexLink"/>
                <w:rtl w:val="true"/>
              </w:rPr>
              <w:t>ابلاغیه دولت سعودی</w:t>
            </w:r>
            <w:r>
              <w:rPr>
                <w:rStyle w:val="IndexLink"/>
                <w:rtl w:val="true"/>
              </w:rPr>
              <w:tab/>
            </w:r>
            <w:r>
              <w:rPr>
                <w:rStyle w:val="IndexLink"/>
              </w:rPr>
              <w:t>61</w:t>
            </w:r>
          </w:hyperlink>
        </w:p>
        <w:p>
          <w:pPr>
            <w:pStyle w:val="Contents3"/>
            <w:tabs>
              <w:tab w:val="clear" w:pos="8459"/>
              <w:tab w:val="right" w:pos="9026" w:leader="dot"/>
            </w:tabs>
            <w:rPr/>
          </w:pPr>
          <w:hyperlink w:anchor="__RefHeading___Toc640657_653776707">
            <w:r>
              <w:rPr>
                <w:webHidden/>
                <w:rStyle w:val="IndexLink"/>
                <w:rtl w:val="true"/>
              </w:rPr>
              <w:t>ممنوعیت سفر به حجاز</w:t>
            </w:r>
            <w:r>
              <w:rPr>
                <w:rStyle w:val="IndexLink"/>
                <w:rtl w:val="true"/>
              </w:rPr>
              <w:tab/>
            </w:r>
            <w:r>
              <w:rPr>
                <w:rStyle w:val="IndexLink"/>
              </w:rPr>
              <w:t>62</w:t>
            </w:r>
          </w:hyperlink>
        </w:p>
        <w:p>
          <w:pPr>
            <w:pStyle w:val="Contents3"/>
            <w:tabs>
              <w:tab w:val="clear" w:pos="8459"/>
              <w:tab w:val="right" w:pos="9026" w:leader="dot"/>
            </w:tabs>
            <w:rPr/>
          </w:pPr>
          <w:hyperlink w:anchor="__RefHeading___Toc640659_653776707">
            <w:r>
              <w:rPr>
                <w:webHidden/>
                <w:rStyle w:val="IndexLink"/>
                <w:rtl w:val="true"/>
              </w:rPr>
              <w:t>شروع یک توطئه</w:t>
            </w:r>
            <w:r>
              <w:rPr>
                <w:rStyle w:val="IndexLink"/>
                <w:rtl w:val="true"/>
              </w:rPr>
              <w:tab/>
            </w:r>
            <w:r>
              <w:rPr>
                <w:rStyle w:val="IndexLink"/>
              </w:rPr>
              <w:t>65</w:t>
            </w:r>
          </w:hyperlink>
        </w:p>
        <w:p>
          <w:pPr>
            <w:pStyle w:val="Contents3"/>
            <w:tabs>
              <w:tab w:val="clear" w:pos="8459"/>
              <w:tab w:val="right" w:pos="9026" w:leader="dot"/>
            </w:tabs>
            <w:rPr/>
          </w:pPr>
          <w:hyperlink w:anchor="__RefHeading___Toc640661_653776707">
            <w:r>
              <w:rPr>
                <w:webHidden/>
                <w:rStyle w:val="IndexLink"/>
                <w:rtl w:val="true"/>
              </w:rPr>
              <w:t>مأموریت حبیب الله هویدا</w:t>
            </w:r>
            <w:r>
              <w:rPr>
                <w:rStyle w:val="IndexLink"/>
                <w:rtl w:val="true"/>
              </w:rPr>
              <w:tab/>
            </w:r>
            <w:r>
              <w:rPr>
                <w:rStyle w:val="IndexLink"/>
              </w:rPr>
              <w:t>66</w:t>
            </w:r>
          </w:hyperlink>
        </w:p>
        <w:p>
          <w:pPr>
            <w:pStyle w:val="Contents3"/>
            <w:tabs>
              <w:tab w:val="clear" w:pos="8459"/>
              <w:tab w:val="right" w:pos="9026" w:leader="dot"/>
            </w:tabs>
            <w:rPr/>
          </w:pPr>
          <w:hyperlink w:anchor="__RefHeading___Toc640663_653776707">
            <w:r>
              <w:rPr>
                <w:webHidden/>
                <w:rStyle w:val="IndexLink"/>
                <w:rtl w:val="true"/>
              </w:rPr>
              <w:t>متن کامل گزارش هویدا</w:t>
            </w:r>
            <w:r>
              <w:rPr>
                <w:rStyle w:val="IndexLink"/>
                <w:rtl w:val="true"/>
              </w:rPr>
              <w:tab/>
            </w:r>
            <w:r>
              <w:rPr>
                <w:rStyle w:val="IndexLink"/>
              </w:rPr>
              <w:t>68</w:t>
            </w:r>
          </w:hyperlink>
        </w:p>
        <w:p>
          <w:pPr>
            <w:pStyle w:val="Contents3"/>
            <w:tabs>
              <w:tab w:val="clear" w:pos="8459"/>
              <w:tab w:val="right" w:pos="9026" w:leader="dot"/>
            </w:tabs>
            <w:rPr/>
          </w:pPr>
          <w:hyperlink w:anchor="__RefHeading___Toc640665_653776707">
            <w:r>
              <w:rPr>
                <w:webHidden/>
                <w:rStyle w:val="IndexLink"/>
                <w:rtl w:val="true"/>
              </w:rPr>
              <w:t>تلاش برای بازسازی</w:t>
            </w:r>
            <w:r>
              <w:rPr>
                <w:rStyle w:val="IndexLink"/>
                <w:rtl w:val="true"/>
              </w:rPr>
              <w:tab/>
            </w:r>
            <w:r>
              <w:rPr>
                <w:rStyle w:val="IndexLink"/>
              </w:rPr>
              <w:t>75</w:t>
            </w:r>
          </w:hyperlink>
        </w:p>
        <w:p>
          <w:pPr>
            <w:pStyle w:val="Contents3"/>
            <w:tabs>
              <w:tab w:val="clear" w:pos="8459"/>
              <w:tab w:val="right" w:pos="9026" w:leader="dot"/>
            </w:tabs>
            <w:rPr/>
          </w:pPr>
          <w:hyperlink w:anchor="__RefHeading___Toc640667_653776707">
            <w:r>
              <w:rPr>
                <w:webHidden/>
                <w:rStyle w:val="IndexLink"/>
                <w:rtl w:val="true"/>
              </w:rPr>
              <w:t>پاسخ به نامه مظفر اعلم</w:t>
            </w:r>
            <w:r>
              <w:rPr>
                <w:rStyle w:val="IndexLink"/>
                <w:rtl w:val="true"/>
              </w:rPr>
              <w:tab/>
            </w:r>
            <w:r>
              <w:rPr>
                <w:rStyle w:val="IndexLink"/>
              </w:rPr>
              <w:t>77</w:t>
            </w:r>
          </w:hyperlink>
        </w:p>
        <w:p>
          <w:pPr>
            <w:pStyle w:val="Contents3"/>
            <w:tabs>
              <w:tab w:val="clear" w:pos="8459"/>
              <w:tab w:val="right" w:pos="9026" w:leader="dot"/>
            </w:tabs>
            <w:rPr/>
          </w:pPr>
          <w:hyperlink w:anchor="__RefHeading___Toc640669_653776707">
            <w:r>
              <w:rPr>
                <w:webHidden/>
                <w:rStyle w:val="IndexLink"/>
                <w:rtl w:val="true"/>
              </w:rPr>
              <w:t>نامه دوّم مظفّر اعلم</w:t>
            </w:r>
            <w:r>
              <w:rPr>
                <w:rStyle w:val="IndexLink"/>
                <w:rtl w:val="true"/>
              </w:rPr>
              <w:tab/>
            </w:r>
            <w:r>
              <w:rPr>
                <w:rStyle w:val="IndexLink"/>
              </w:rPr>
              <w:t>78</w:t>
            </w:r>
          </w:hyperlink>
        </w:p>
        <w:p>
          <w:pPr>
            <w:pStyle w:val="Contents3"/>
            <w:tabs>
              <w:tab w:val="clear" w:pos="8459"/>
              <w:tab w:val="right" w:pos="9026" w:leader="dot"/>
            </w:tabs>
            <w:rPr/>
          </w:pPr>
          <w:hyperlink w:anchor="__RefHeading___Toc640671_653776707">
            <w:r>
              <w:rPr>
                <w:webHidden/>
                <w:rStyle w:val="IndexLink"/>
                <w:rtl w:val="true"/>
              </w:rPr>
              <w:t>گزارش دبیر اول سفارت</w:t>
            </w:r>
            <w:r>
              <w:rPr>
                <w:rStyle w:val="IndexLink"/>
                <w:rtl w:val="true"/>
              </w:rPr>
              <w:tab/>
            </w:r>
            <w:r>
              <w:rPr>
                <w:rStyle w:val="IndexLink"/>
              </w:rPr>
              <w:t>79</w:t>
            </w:r>
          </w:hyperlink>
        </w:p>
        <w:p>
          <w:pPr>
            <w:pStyle w:val="Contents3"/>
            <w:tabs>
              <w:tab w:val="clear" w:pos="8459"/>
              <w:tab w:val="right" w:pos="9026" w:leader="dot"/>
            </w:tabs>
            <w:rPr/>
          </w:pPr>
          <w:hyperlink w:anchor="__RefHeading___Toc640673_653776707">
            <w:r>
              <w:rPr>
                <w:webHidden/>
                <w:rStyle w:val="IndexLink"/>
                <w:rtl w:val="true"/>
              </w:rPr>
              <w:t>گزارش مظفر اعلم</w:t>
            </w:r>
            <w:r>
              <w:rPr>
                <w:rStyle w:val="IndexLink"/>
                <w:rtl w:val="true"/>
              </w:rPr>
              <w:tab/>
            </w:r>
            <w:r>
              <w:rPr>
                <w:rStyle w:val="IndexLink"/>
              </w:rPr>
              <w:t>81</w:t>
            </w:r>
          </w:hyperlink>
        </w:p>
        <w:p>
          <w:pPr>
            <w:pStyle w:val="Contents3"/>
            <w:tabs>
              <w:tab w:val="clear" w:pos="8459"/>
              <w:tab w:val="right" w:pos="9026" w:leader="dot"/>
            </w:tabs>
            <w:rPr/>
          </w:pPr>
          <w:hyperlink w:anchor="__RefHeading___Toc640675_653776707">
            <w:r>
              <w:rPr>
                <w:webHidden/>
                <w:rStyle w:val="IndexLink"/>
                <w:rtl w:val="true"/>
              </w:rPr>
              <w:t>پاسخ آقای کاظمی وزیر خارجه</w:t>
            </w:r>
            <w:r>
              <w:rPr>
                <w:rStyle w:val="IndexLink"/>
                <w:rtl w:val="true"/>
              </w:rPr>
              <w:tab/>
            </w:r>
            <w:r>
              <w:rPr>
                <w:rStyle w:val="IndexLink"/>
              </w:rPr>
              <w:t>82</w:t>
            </w:r>
          </w:hyperlink>
        </w:p>
        <w:p>
          <w:pPr>
            <w:pStyle w:val="Contents3"/>
            <w:tabs>
              <w:tab w:val="clear" w:pos="8459"/>
              <w:tab w:val="right" w:pos="9026" w:leader="dot"/>
            </w:tabs>
            <w:rPr/>
          </w:pPr>
          <w:hyperlink w:anchor="__RefHeading___Toc640677_653776707">
            <w:r>
              <w:rPr>
                <w:webHidden/>
                <w:rStyle w:val="IndexLink"/>
                <w:rtl w:val="true"/>
              </w:rPr>
              <w:t>نامه خطاب به کمیسیون دائمی حج</w:t>
            </w:r>
            <w:r>
              <w:rPr>
                <w:rStyle w:val="IndexLink"/>
                <w:rtl w:val="true"/>
              </w:rPr>
              <w:tab/>
            </w:r>
            <w:r>
              <w:rPr>
                <w:rStyle w:val="IndexLink"/>
              </w:rPr>
              <w:t>83</w:t>
            </w:r>
          </w:hyperlink>
        </w:p>
        <w:p>
          <w:pPr>
            <w:pStyle w:val="Contents3"/>
            <w:tabs>
              <w:tab w:val="clear" w:pos="8459"/>
              <w:tab w:val="right" w:pos="9026" w:leader="dot"/>
            </w:tabs>
            <w:rPr/>
          </w:pPr>
          <w:hyperlink w:anchor="__RefHeading___Toc640679_653776707">
            <w:r>
              <w:rPr>
                <w:webHidden/>
                <w:rStyle w:val="IndexLink"/>
                <w:rtl w:val="true"/>
              </w:rPr>
              <w:t>نامه دیگر به کمیسیون حج</w:t>
            </w:r>
            <w:r>
              <w:rPr>
                <w:rStyle w:val="IndexLink"/>
                <w:rtl w:val="true"/>
              </w:rPr>
              <w:tab/>
            </w:r>
            <w:r>
              <w:rPr>
                <w:rStyle w:val="IndexLink"/>
              </w:rPr>
              <w:t>84</w:t>
            </w:r>
          </w:hyperlink>
        </w:p>
        <w:p>
          <w:pPr>
            <w:pStyle w:val="Contents3"/>
            <w:tabs>
              <w:tab w:val="clear" w:pos="8459"/>
              <w:tab w:val="right" w:pos="9026" w:leader="dot"/>
            </w:tabs>
            <w:rPr/>
          </w:pPr>
          <w:hyperlink w:anchor="__RefHeading___Toc640681_653776707">
            <w:r>
              <w:rPr>
                <w:webHidden/>
                <w:rStyle w:val="IndexLink"/>
                <w:rtl w:val="true"/>
              </w:rPr>
              <w:t>ایجاد سایبان کافی نیست</w:t>
            </w:r>
            <w:r>
              <w:rPr>
                <w:rStyle w:val="IndexLink"/>
                <w:rtl w:val="true"/>
              </w:rPr>
              <w:tab/>
            </w:r>
            <w:r>
              <w:rPr>
                <w:rStyle w:val="IndexLink"/>
              </w:rPr>
              <w:t>84</w:t>
            </w:r>
          </w:hyperlink>
        </w:p>
        <w:p>
          <w:pPr>
            <w:pStyle w:val="Contents3"/>
            <w:tabs>
              <w:tab w:val="clear" w:pos="8459"/>
              <w:tab w:val="right" w:pos="9026" w:leader="dot"/>
            </w:tabs>
            <w:rPr/>
          </w:pPr>
          <w:hyperlink w:anchor="__RefHeading___Toc640683_653776707">
            <w:r>
              <w:rPr>
                <w:webHidden/>
                <w:rStyle w:val="IndexLink"/>
                <w:rtl w:val="true"/>
              </w:rPr>
              <w:t>انعکاس خبر بازسازی</w:t>
            </w:r>
            <w:r>
              <w:rPr>
                <w:rStyle w:val="IndexLink"/>
                <w:rtl w:val="true"/>
              </w:rPr>
              <w:tab/>
            </w:r>
            <w:r>
              <w:rPr>
                <w:rStyle w:val="IndexLink"/>
              </w:rPr>
              <w:t>85</w:t>
            </w:r>
          </w:hyperlink>
        </w:p>
        <w:p>
          <w:pPr>
            <w:pStyle w:val="Contents3"/>
            <w:tabs>
              <w:tab w:val="clear" w:pos="8459"/>
              <w:tab w:val="right" w:pos="9026" w:leader="dot"/>
            </w:tabs>
            <w:rPr/>
          </w:pPr>
          <w:hyperlink w:anchor="__RefHeading___Toc640685_653776707">
            <w:r>
              <w:rPr>
                <w:webHidden/>
                <w:rStyle w:val="IndexLink"/>
                <w:rtl w:val="true"/>
              </w:rPr>
              <w:t xml:space="preserve">نامه مرحوم آیت العظمی حکیم </w:t>
            </w:r>
            <w:r>
              <w:rPr>
                <w:rStyle w:val="IndexLink"/>
                <w:rtl w:val="true"/>
              </w:rPr>
              <w:t>(</w:t>
            </w:r>
            <w:r>
              <w:rPr>
                <w:rStyle w:val="IndexLink"/>
                <w:rtl w:val="true"/>
              </w:rPr>
              <w:t>رحمه الله</w:t>
            </w:r>
            <w:r>
              <w:rPr>
                <w:rStyle w:val="IndexLink"/>
                <w:rtl w:val="true"/>
              </w:rPr>
              <w:t>)</w:t>
              <w:tab/>
            </w:r>
            <w:r>
              <w:rPr>
                <w:rStyle w:val="IndexLink"/>
              </w:rPr>
              <w:t>87</w:t>
            </w:r>
          </w:hyperlink>
        </w:p>
        <w:p>
          <w:pPr>
            <w:pStyle w:val="Contents3"/>
            <w:tabs>
              <w:tab w:val="clear" w:pos="8459"/>
              <w:tab w:val="right" w:pos="9026" w:leader="dot"/>
            </w:tabs>
            <w:rPr/>
          </w:pPr>
          <w:hyperlink w:anchor="__RefHeading___Toc640687_653776707">
            <w:r>
              <w:rPr>
                <w:webHidden/>
                <w:rStyle w:val="IndexLink"/>
                <w:rtl w:val="true"/>
              </w:rPr>
              <w:t>پاسخ مظفّر اعلم به آیت الله حکیم</w:t>
            </w:r>
            <w:r>
              <w:rPr>
                <w:rStyle w:val="IndexLink"/>
                <w:rtl w:val="true"/>
              </w:rPr>
              <w:tab/>
            </w:r>
            <w:r>
              <w:rPr>
                <w:rStyle w:val="IndexLink"/>
              </w:rPr>
              <w:t>88</w:t>
            </w:r>
          </w:hyperlink>
        </w:p>
        <w:p>
          <w:pPr>
            <w:pStyle w:val="Contents3"/>
            <w:tabs>
              <w:tab w:val="clear" w:pos="8459"/>
              <w:tab w:val="right" w:pos="9026" w:leader="dot"/>
            </w:tabs>
            <w:rPr/>
          </w:pPr>
          <w:hyperlink w:anchor="__RefHeading___Toc640689_653776707">
            <w:r>
              <w:rPr>
                <w:webHidden/>
                <w:rStyle w:val="IndexLink"/>
                <w:rtl w:val="true"/>
              </w:rPr>
              <w:t>نامه مرحوم آیت الله هبة الدین شهرستانی</w:t>
            </w:r>
            <w:r>
              <w:rPr>
                <w:rStyle w:val="IndexLink"/>
                <w:rtl w:val="true"/>
              </w:rPr>
              <w:tab/>
            </w:r>
            <w:r>
              <w:rPr>
                <w:rStyle w:val="IndexLink"/>
              </w:rPr>
              <w:t>89</w:t>
            </w:r>
          </w:hyperlink>
        </w:p>
        <w:p>
          <w:pPr>
            <w:pStyle w:val="Contents3"/>
            <w:tabs>
              <w:tab w:val="clear" w:pos="8459"/>
              <w:tab w:val="right" w:pos="9026" w:leader="dot"/>
            </w:tabs>
            <w:rPr/>
          </w:pPr>
          <w:hyperlink w:anchor="__RefHeading___Toc640691_653776707">
            <w:r>
              <w:rPr>
                <w:webHidden/>
                <w:rStyle w:val="IndexLink"/>
                <w:rtl w:val="true"/>
              </w:rPr>
              <w:t>پاسخ به نامه آقای شهرستانی</w:t>
            </w:r>
            <w:r>
              <w:rPr>
                <w:rStyle w:val="IndexLink"/>
                <w:rtl w:val="true"/>
              </w:rPr>
              <w:tab/>
            </w:r>
            <w:r>
              <w:rPr>
                <w:rStyle w:val="IndexLink"/>
              </w:rPr>
              <w:t>91</w:t>
            </w:r>
          </w:hyperlink>
        </w:p>
        <w:p>
          <w:pPr>
            <w:pStyle w:val="Contents3"/>
            <w:tabs>
              <w:tab w:val="clear" w:pos="8459"/>
              <w:tab w:val="right" w:pos="9026" w:leader="dot"/>
            </w:tabs>
            <w:rPr/>
          </w:pPr>
          <w:hyperlink w:anchor="__RefHeading___Toc640693_653776707">
            <w:r>
              <w:rPr>
                <w:webHidden/>
                <w:rStyle w:val="IndexLink"/>
                <w:rtl w:val="true"/>
              </w:rPr>
              <w:t>نامه وزیر دربار</w:t>
            </w:r>
            <w:r>
              <w:rPr>
                <w:rStyle w:val="IndexLink"/>
                <w:rtl w:val="true"/>
              </w:rPr>
              <w:tab/>
            </w:r>
            <w:r>
              <w:rPr>
                <w:rStyle w:val="IndexLink"/>
              </w:rPr>
              <w:t>92</w:t>
            </w:r>
          </w:hyperlink>
        </w:p>
        <w:p>
          <w:pPr>
            <w:pStyle w:val="Contents3"/>
            <w:tabs>
              <w:tab w:val="clear" w:pos="8459"/>
              <w:tab w:val="right" w:pos="9026" w:leader="dot"/>
            </w:tabs>
            <w:rPr/>
          </w:pPr>
          <w:hyperlink w:anchor="__RefHeading___Toc640695_653776707">
            <w:r>
              <w:rPr>
                <w:webHidden/>
                <w:rStyle w:val="IndexLink"/>
                <w:rtl w:val="true"/>
              </w:rPr>
              <w:t>نامه آقای سید ابراهیم شهرستانی</w:t>
            </w:r>
            <w:r>
              <w:rPr>
                <w:rStyle w:val="IndexLink"/>
                <w:rtl w:val="true"/>
              </w:rPr>
              <w:tab/>
            </w:r>
            <w:r>
              <w:rPr>
                <w:rStyle w:val="IndexLink"/>
              </w:rPr>
              <w:t>92</w:t>
            </w:r>
          </w:hyperlink>
        </w:p>
        <w:p>
          <w:pPr>
            <w:pStyle w:val="Contents3"/>
            <w:tabs>
              <w:tab w:val="clear" w:pos="8459"/>
              <w:tab w:val="right" w:pos="9026" w:leader="dot"/>
            </w:tabs>
            <w:rPr/>
          </w:pPr>
          <w:hyperlink w:anchor="__RefHeading___Toc640697_653776707">
            <w:r>
              <w:rPr>
                <w:webHidden/>
                <w:rStyle w:val="IndexLink"/>
                <w:rtl w:val="true"/>
              </w:rPr>
              <w:t>پاسخ مظفر اعلم</w:t>
            </w:r>
            <w:r>
              <w:rPr>
                <w:rStyle w:val="IndexLink"/>
                <w:rtl w:val="true"/>
              </w:rPr>
              <w:tab/>
            </w:r>
            <w:r>
              <w:rPr>
                <w:rStyle w:val="IndexLink"/>
              </w:rPr>
              <w:t>93</w:t>
            </w:r>
          </w:hyperlink>
        </w:p>
        <w:p>
          <w:pPr>
            <w:pStyle w:val="Contents3"/>
            <w:tabs>
              <w:tab w:val="clear" w:pos="8459"/>
              <w:tab w:val="right" w:pos="9026" w:leader="dot"/>
            </w:tabs>
            <w:rPr/>
          </w:pPr>
          <w:hyperlink w:anchor="__RefHeading___Toc640699_653776707">
            <w:r>
              <w:rPr>
                <w:webHidden/>
                <w:rStyle w:val="IndexLink"/>
                <w:rtl w:val="true"/>
              </w:rPr>
              <w:t>دولت سعودی تکذیب کرد</w:t>
            </w:r>
            <w:r>
              <w:rPr>
                <w:rStyle w:val="IndexLink"/>
                <w:rtl w:val="true"/>
              </w:rPr>
              <w:tab/>
            </w:r>
            <w:r>
              <w:rPr>
                <w:rStyle w:val="IndexLink"/>
              </w:rPr>
              <w:t>94</w:t>
            </w:r>
          </w:hyperlink>
        </w:p>
        <w:p>
          <w:pPr>
            <w:pStyle w:val="Contents3"/>
            <w:tabs>
              <w:tab w:val="clear" w:pos="8459"/>
              <w:tab w:val="right" w:pos="9026" w:leader="dot"/>
            </w:tabs>
            <w:rPr/>
          </w:pPr>
          <w:hyperlink w:anchor="__RefHeading___Toc640701_653776707">
            <w:r>
              <w:rPr>
                <w:webHidden/>
                <w:rStyle w:val="IndexLink"/>
                <w:rtl w:val="true"/>
              </w:rPr>
              <w:t>تکذیب خبر</w:t>
            </w:r>
            <w:r>
              <w:rPr>
                <w:rStyle w:val="IndexLink"/>
                <w:rtl w:val="true"/>
              </w:rPr>
              <w:tab/>
            </w:r>
            <w:r>
              <w:rPr>
                <w:rStyle w:val="IndexLink"/>
              </w:rPr>
              <w:t>97</w:t>
            </w:r>
          </w:hyperlink>
        </w:p>
        <w:p>
          <w:pPr>
            <w:pStyle w:val="Contents3"/>
            <w:tabs>
              <w:tab w:val="clear" w:pos="8459"/>
              <w:tab w:val="right" w:pos="9026" w:leader="dot"/>
            </w:tabs>
            <w:rPr/>
          </w:pPr>
          <w:hyperlink w:anchor="__RefHeading___Toc640703_653776707">
            <w:r>
              <w:rPr>
                <w:webHidden/>
                <w:rStyle w:val="IndexLink"/>
                <w:rtl w:val="true"/>
              </w:rPr>
              <w:t>پی گیری های بعدی</w:t>
            </w:r>
            <w:r>
              <w:rPr>
                <w:rStyle w:val="IndexLink"/>
                <w:rtl w:val="true"/>
              </w:rPr>
              <w:tab/>
            </w:r>
            <w:r>
              <w:rPr>
                <w:rStyle w:val="IndexLink"/>
              </w:rPr>
              <w:t>98</w:t>
            </w:r>
          </w:hyperlink>
        </w:p>
        <w:p>
          <w:pPr>
            <w:pStyle w:val="Contents3"/>
            <w:tabs>
              <w:tab w:val="clear" w:pos="8459"/>
              <w:tab w:val="right" w:pos="9026" w:leader="dot"/>
            </w:tabs>
            <w:rPr/>
          </w:pPr>
          <w:hyperlink w:anchor="__RefHeading___Toc640705_653776707">
            <w:r>
              <w:rPr>
                <w:webHidden/>
                <w:rStyle w:val="IndexLink"/>
                <w:rtl w:val="true"/>
              </w:rPr>
              <w:t>دیدار با امیر عبدالله فیصل</w:t>
            </w:r>
            <w:r>
              <w:rPr>
                <w:rStyle w:val="IndexLink"/>
                <w:rtl w:val="true"/>
              </w:rPr>
              <w:tab/>
            </w:r>
            <w:r>
              <w:rPr>
                <w:rStyle w:val="IndexLink"/>
              </w:rPr>
              <w:t>100</w:t>
            </w:r>
          </w:hyperlink>
        </w:p>
        <w:p>
          <w:pPr>
            <w:pStyle w:val="Contents3"/>
            <w:tabs>
              <w:tab w:val="clear" w:pos="8459"/>
              <w:tab w:val="right" w:pos="9026" w:leader="dot"/>
            </w:tabs>
            <w:rPr/>
          </w:pPr>
          <w:hyperlink w:anchor="__RefHeading___Toc640707_653776707">
            <w:r>
              <w:rPr>
                <w:webHidden/>
                <w:rStyle w:val="IndexLink"/>
                <w:rtl w:val="true"/>
              </w:rPr>
              <w:t>سؤال از وزیر امور خارجه</w:t>
            </w:r>
            <w:r>
              <w:rPr>
                <w:rStyle w:val="IndexLink"/>
                <w:rtl w:val="true"/>
              </w:rPr>
              <w:tab/>
            </w:r>
            <w:r>
              <w:rPr>
                <w:rStyle w:val="IndexLink"/>
              </w:rPr>
              <w:t>102</w:t>
            </w:r>
          </w:hyperlink>
        </w:p>
        <w:p>
          <w:pPr>
            <w:pStyle w:val="Contents3"/>
            <w:tabs>
              <w:tab w:val="clear" w:pos="8459"/>
              <w:tab w:val="right" w:pos="9026" w:leader="dot"/>
            </w:tabs>
            <w:rPr/>
          </w:pPr>
          <w:hyperlink w:anchor="__RefHeading___Toc640709_653776707">
            <w:r>
              <w:rPr>
                <w:webHidden/>
                <w:rStyle w:val="IndexLink"/>
                <w:rtl w:val="true"/>
              </w:rPr>
              <w:t>وزارت امور خارجه</w:t>
            </w:r>
            <w:r>
              <w:rPr>
                <w:rStyle w:val="IndexLink"/>
                <w:rtl w:val="true"/>
              </w:rPr>
              <w:tab/>
            </w:r>
            <w:r>
              <w:rPr>
                <w:rStyle w:val="IndexLink"/>
              </w:rPr>
              <w:t>103</w:t>
            </w:r>
          </w:hyperlink>
        </w:p>
        <w:p>
          <w:pPr>
            <w:pStyle w:val="Contents3"/>
            <w:tabs>
              <w:tab w:val="clear" w:pos="8459"/>
              <w:tab w:val="right" w:pos="9026" w:leader="dot"/>
            </w:tabs>
            <w:rPr/>
          </w:pPr>
          <w:hyperlink w:anchor="__RefHeading___Toc640711_653776707">
            <w:r>
              <w:rPr>
                <w:webHidden/>
                <w:rStyle w:val="IndexLink"/>
                <w:rtl w:val="true"/>
              </w:rPr>
              <w:t>سؤال فروزانفر از وزیر خارجه</w:t>
            </w:r>
            <w:r>
              <w:rPr>
                <w:rStyle w:val="IndexLink"/>
                <w:rtl w:val="true"/>
              </w:rPr>
              <w:tab/>
            </w:r>
            <w:r>
              <w:rPr>
                <w:rStyle w:val="IndexLink"/>
              </w:rPr>
              <w:t>104</w:t>
            </w:r>
          </w:hyperlink>
        </w:p>
        <w:p>
          <w:pPr>
            <w:pStyle w:val="Contents3"/>
            <w:tabs>
              <w:tab w:val="clear" w:pos="8459"/>
              <w:tab w:val="right" w:pos="9026" w:leader="dot"/>
            </w:tabs>
            <w:rPr/>
          </w:pPr>
          <w:hyperlink w:anchor="__RefHeading___Toc640713_653776707">
            <w:r>
              <w:rPr>
                <w:webHidden/>
                <w:rStyle w:val="IndexLink"/>
                <w:rtl w:val="true"/>
              </w:rPr>
              <w:t>دیدار مجدد اعلم با امیر فیصل</w:t>
            </w:r>
            <w:r>
              <w:rPr>
                <w:rStyle w:val="IndexLink"/>
                <w:rtl w:val="true"/>
              </w:rPr>
              <w:tab/>
            </w:r>
            <w:r>
              <w:rPr>
                <w:rStyle w:val="IndexLink"/>
              </w:rPr>
              <w:t>105</w:t>
            </w:r>
          </w:hyperlink>
        </w:p>
        <w:p>
          <w:pPr>
            <w:pStyle w:val="Contents3"/>
            <w:tabs>
              <w:tab w:val="clear" w:pos="8459"/>
              <w:tab w:val="right" w:pos="9026" w:leader="dot"/>
            </w:tabs>
            <w:rPr/>
          </w:pPr>
          <w:hyperlink w:anchor="__RefHeading___Toc640715_653776707">
            <w:r>
              <w:rPr>
                <w:webHidden/>
                <w:rStyle w:val="IndexLink"/>
                <w:rtl w:val="true"/>
              </w:rPr>
              <w:t>پی نوشت ها</w:t>
            </w:r>
            <w:r>
              <w:rPr>
                <w:rStyle w:val="IndexLink"/>
                <w:rtl w:val="true"/>
              </w:rPr>
              <w:tab/>
            </w:r>
            <w:r>
              <w:rPr>
                <w:rStyle w:val="IndexLink"/>
              </w:rPr>
              <w:t>107</w:t>
            </w:r>
          </w:hyperlink>
        </w:p>
        <w:p>
          <w:pPr>
            <w:pStyle w:val="Contents2"/>
            <w:tabs>
              <w:tab w:val="clear" w:pos="8743"/>
              <w:tab w:val="right" w:pos="9026" w:leader="dot"/>
            </w:tabs>
            <w:rPr/>
          </w:pPr>
          <w:hyperlink w:anchor="__RefHeading___Toc640717_653776707">
            <w:r>
              <w:rPr>
                <w:webHidden/>
                <w:rStyle w:val="IndexLink"/>
                <w:rtl w:val="true"/>
              </w:rPr>
              <w:t xml:space="preserve">تاریخ حرم ائمه بقیع </w:t>
            </w:r>
            <w:r>
              <w:rPr>
                <w:rStyle w:val="IndexLink"/>
                <w:rtl w:val="true"/>
              </w:rPr>
              <w:t>(</w:t>
            </w:r>
            <w:r>
              <w:rPr>
                <w:rStyle w:val="IndexLink"/>
                <w:rtl w:val="true"/>
              </w:rPr>
              <w:t>علیهم السلام</w:t>
            </w:r>
            <w:r>
              <w:rPr>
                <w:rStyle w:val="IndexLink"/>
                <w:rtl w:val="true"/>
              </w:rPr>
              <w:t>)</w:t>
              <w:tab/>
            </w:r>
            <w:r>
              <w:rPr>
                <w:rStyle w:val="IndexLink"/>
              </w:rPr>
              <w:t>111</w:t>
            </w:r>
          </w:hyperlink>
        </w:p>
        <w:p>
          <w:pPr>
            <w:pStyle w:val="Contents3"/>
            <w:tabs>
              <w:tab w:val="clear" w:pos="8459"/>
              <w:tab w:val="right" w:pos="9026" w:leader="dot"/>
            </w:tabs>
            <w:rPr/>
          </w:pPr>
          <w:hyperlink w:anchor="__RefHeading___Toc640719_653776707">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640721_653776707">
            <w:r>
              <w:rPr>
                <w:webHidden/>
                <w:rStyle w:val="IndexLink"/>
                <w:rtl w:val="true"/>
              </w:rPr>
              <w:t>پیدایش</w:t>
            </w:r>
            <w:r>
              <w:rPr>
                <w:rStyle w:val="IndexLink"/>
                <w:rtl w:val="true"/>
              </w:rPr>
              <w:tab/>
            </w:r>
            <w:r>
              <w:rPr>
                <w:rStyle w:val="IndexLink"/>
              </w:rPr>
              <w:t>113</w:t>
            </w:r>
          </w:hyperlink>
        </w:p>
        <w:p>
          <w:pPr>
            <w:pStyle w:val="Contents3"/>
            <w:tabs>
              <w:tab w:val="clear" w:pos="8459"/>
              <w:tab w:val="right" w:pos="9026" w:leader="dot"/>
            </w:tabs>
            <w:rPr/>
          </w:pPr>
          <w:hyperlink w:anchor="__RefHeading___Toc640723_653776707">
            <w:r>
              <w:rPr>
                <w:webHidden/>
                <w:rStyle w:val="IndexLink"/>
                <w:rtl w:val="true"/>
              </w:rPr>
              <w:t xml:space="preserve">اجمالی از تاریخ حرم ائمه بقیع </w:t>
            </w:r>
            <w:r>
              <w:rPr>
                <w:rStyle w:val="IndexLink"/>
                <w:rtl w:val="true"/>
              </w:rPr>
              <w:t>(</w:t>
            </w:r>
            <w:r>
              <w:rPr>
                <w:rStyle w:val="IndexLink"/>
                <w:rtl w:val="true"/>
              </w:rPr>
              <w:t>علیهم السلام</w:t>
            </w:r>
            <w:r>
              <w:rPr>
                <w:rStyle w:val="IndexLink"/>
                <w:rtl w:val="true"/>
              </w:rPr>
              <w:t>)</w:t>
              <w:tab/>
            </w:r>
            <w:r>
              <w:rPr>
                <w:rStyle w:val="IndexLink"/>
              </w:rPr>
              <w:t>113</w:t>
            </w:r>
          </w:hyperlink>
        </w:p>
        <w:p>
          <w:pPr>
            <w:pStyle w:val="Contents4"/>
            <w:tabs>
              <w:tab w:val="clear" w:pos="8176"/>
              <w:tab w:val="right" w:pos="9026" w:leader="dot"/>
            </w:tabs>
            <w:rPr/>
          </w:pPr>
          <w:hyperlink w:anchor="__RefHeading___Toc640725_653776707">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640727_653776707">
            <w:r>
              <w:rPr>
                <w:webHidden/>
                <w:rStyle w:val="IndexLink"/>
              </w:rPr>
              <w:t>1</w:t>
            </w:r>
            <w:r>
              <w:rPr>
                <w:rStyle w:val="IndexLink"/>
                <w:rtl w:val="true"/>
              </w:rPr>
              <w:t xml:space="preserve">. </w:t>
            </w:r>
            <w:r>
              <w:rPr>
                <w:rStyle w:val="IndexLink"/>
                <w:rtl w:val="true"/>
              </w:rPr>
              <w:t>مقبره های خانوادگی در بقیع</w:t>
            </w:r>
            <w:r>
              <w:rPr>
                <w:rStyle w:val="IndexLink"/>
                <w:rtl w:val="true"/>
              </w:rPr>
              <w:tab/>
            </w:r>
            <w:r>
              <w:rPr>
                <w:rStyle w:val="IndexLink"/>
              </w:rPr>
              <w:t>114</w:t>
            </w:r>
          </w:hyperlink>
        </w:p>
        <w:p>
          <w:pPr>
            <w:pStyle w:val="Contents4"/>
            <w:tabs>
              <w:tab w:val="clear" w:pos="8176"/>
              <w:tab w:val="right" w:pos="9026" w:leader="dot"/>
            </w:tabs>
            <w:rPr/>
          </w:pPr>
          <w:hyperlink w:anchor="__RefHeading___Toc640729_653776707">
            <w:r>
              <w:rPr>
                <w:webHidden/>
                <w:rStyle w:val="IndexLink"/>
              </w:rPr>
              <w:t>2</w:t>
            </w:r>
            <w:r>
              <w:rPr>
                <w:rStyle w:val="IndexLink"/>
                <w:rtl w:val="true"/>
              </w:rPr>
              <w:t xml:space="preserve">. </w:t>
            </w:r>
            <w:r>
              <w:rPr>
                <w:rStyle w:val="IndexLink"/>
                <w:rtl w:val="true"/>
              </w:rPr>
              <w:t>بقیع در پشت خانه های مدینه</w:t>
            </w:r>
            <w:r>
              <w:rPr>
                <w:rStyle w:val="IndexLink"/>
                <w:rtl w:val="true"/>
              </w:rPr>
              <w:tab/>
            </w:r>
            <w:r>
              <w:rPr>
                <w:rStyle w:val="IndexLink"/>
              </w:rPr>
              <w:t>115</w:t>
            </w:r>
          </w:hyperlink>
        </w:p>
        <w:p>
          <w:pPr>
            <w:pStyle w:val="Contents3"/>
            <w:tabs>
              <w:tab w:val="clear" w:pos="8459"/>
              <w:tab w:val="right" w:pos="9026" w:leader="dot"/>
            </w:tabs>
            <w:rPr/>
          </w:pPr>
          <w:hyperlink w:anchor="__RefHeading___Toc640731_653776707">
            <w:r>
              <w:rPr>
                <w:webHidden/>
                <w:rStyle w:val="IndexLink"/>
                <w:rtl w:val="true"/>
              </w:rPr>
              <w:t>خانه عقیل یا آرامگاه خانوادگی</w:t>
            </w:r>
            <w:r>
              <w:rPr>
                <w:rStyle w:val="IndexLink"/>
                <w:rtl w:val="true"/>
              </w:rPr>
              <w:tab/>
            </w:r>
            <w:r>
              <w:rPr>
                <w:rStyle w:val="IndexLink"/>
              </w:rPr>
              <w:t>116</w:t>
            </w:r>
          </w:hyperlink>
        </w:p>
        <w:p>
          <w:pPr>
            <w:pStyle w:val="Contents4"/>
            <w:tabs>
              <w:tab w:val="clear" w:pos="8176"/>
              <w:tab w:val="right" w:pos="9026" w:leader="dot"/>
            </w:tabs>
            <w:rPr/>
          </w:pPr>
          <w:hyperlink w:anchor="__RefHeading___Toc640733_653776707">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640735_653776707">
            <w:r>
              <w:rPr>
                <w:webHidden/>
                <w:rStyle w:val="IndexLink"/>
                <w:rtl w:val="true"/>
              </w:rPr>
              <w:t xml:space="preserve">قبر عموی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فاطمه بنت اسد در خانه عقیل</w:t>
            </w:r>
            <w:r>
              <w:rPr>
                <w:rStyle w:val="IndexLink"/>
                <w:rtl w:val="true"/>
              </w:rPr>
              <w:t>:</w:t>
              <w:tab/>
            </w:r>
            <w:r>
              <w:rPr>
                <w:rStyle w:val="IndexLink"/>
              </w:rPr>
              <w:t>117</w:t>
            </w:r>
          </w:hyperlink>
        </w:p>
        <w:p>
          <w:pPr>
            <w:pStyle w:val="Contents4"/>
            <w:tabs>
              <w:tab w:val="clear" w:pos="8176"/>
              <w:tab w:val="right" w:pos="9026" w:leader="dot"/>
            </w:tabs>
            <w:rPr/>
          </w:pPr>
          <w:hyperlink w:anchor="__RefHeading___Toc640737_653776707">
            <w:r>
              <w:rPr>
                <w:webHidden/>
                <w:rStyle w:val="IndexLink"/>
                <w:rtl w:val="true"/>
              </w:rPr>
              <w:t xml:space="preserve">قبر امام مجتبی </w:t>
            </w:r>
            <w:r>
              <w:rPr>
                <w:rStyle w:val="IndexLink"/>
                <w:rtl w:val="true"/>
              </w:rPr>
              <w:t>(</w:t>
            </w:r>
            <w:r>
              <w:rPr>
                <w:rStyle w:val="IndexLink"/>
                <w:rtl w:val="true"/>
              </w:rPr>
              <w:t>علیه السلام</w:t>
            </w:r>
            <w:r>
              <w:rPr>
                <w:rStyle w:val="IndexLink"/>
                <w:rtl w:val="true"/>
              </w:rPr>
              <w:t xml:space="preserve">) </w:t>
            </w:r>
            <w:r>
              <w:rPr>
                <w:rStyle w:val="IndexLink"/>
                <w:rtl w:val="true"/>
              </w:rPr>
              <w:t>در خانه عقیل</w:t>
            </w:r>
            <w:r>
              <w:rPr>
                <w:rStyle w:val="IndexLink"/>
                <w:rtl w:val="true"/>
              </w:rPr>
              <w:tab/>
            </w:r>
            <w:r>
              <w:rPr>
                <w:rStyle w:val="IndexLink"/>
              </w:rPr>
              <w:t>117</w:t>
            </w:r>
          </w:hyperlink>
        </w:p>
        <w:p>
          <w:pPr>
            <w:pStyle w:val="Contents4"/>
            <w:tabs>
              <w:tab w:val="clear" w:pos="8176"/>
              <w:tab w:val="right" w:pos="9026" w:leader="dot"/>
            </w:tabs>
            <w:rPr/>
          </w:pPr>
          <w:hyperlink w:anchor="__RefHeading___Toc640739_653776707">
            <w:r>
              <w:rPr>
                <w:webHidden/>
                <w:rStyle w:val="IndexLink"/>
                <w:rtl w:val="true"/>
              </w:rPr>
              <w:t xml:space="preserve">قبور سه تن از ائمه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در کنار قبر امام مجتبی </w:t>
            </w:r>
            <w:r>
              <w:rPr>
                <w:rStyle w:val="IndexLink"/>
                <w:rtl w:val="true"/>
              </w:rPr>
              <w:t>(</w:t>
            </w:r>
            <w:r>
              <w:rPr>
                <w:rStyle w:val="IndexLink"/>
                <w:rtl w:val="true"/>
              </w:rPr>
              <w:t>علیه السلام</w:t>
            </w:r>
            <w:r>
              <w:rPr>
                <w:rStyle w:val="IndexLink"/>
                <w:rtl w:val="true"/>
              </w:rPr>
              <w:t>)</w:t>
              <w:tab/>
            </w:r>
            <w:r>
              <w:rPr>
                <w:rStyle w:val="IndexLink"/>
              </w:rPr>
              <w:t>118</w:t>
            </w:r>
          </w:hyperlink>
        </w:p>
        <w:p>
          <w:pPr>
            <w:pStyle w:val="Contents4"/>
            <w:tabs>
              <w:tab w:val="clear" w:pos="8176"/>
              <w:tab w:val="right" w:pos="9026" w:leader="dot"/>
            </w:tabs>
            <w:rPr/>
          </w:pPr>
          <w:hyperlink w:anchor="__RefHeading___Toc640741_653776707">
            <w:r>
              <w:rPr>
                <w:webHidden/>
                <w:rStyle w:val="IndexLink"/>
                <w:rtl w:val="true"/>
              </w:rPr>
              <w:t>چرا در داخل منزل ؟</w:t>
            </w:r>
            <w:r>
              <w:rPr>
                <w:rStyle w:val="IndexLink"/>
                <w:rtl w:val="true"/>
              </w:rPr>
              <w:t>!</w:t>
              <w:tab/>
            </w:r>
            <w:r>
              <w:rPr>
                <w:rStyle w:val="IndexLink"/>
              </w:rPr>
              <w:t>119</w:t>
            </w:r>
          </w:hyperlink>
        </w:p>
        <w:p>
          <w:pPr>
            <w:pStyle w:val="Contents4"/>
            <w:tabs>
              <w:tab w:val="clear" w:pos="8176"/>
              <w:tab w:val="right" w:pos="9026" w:leader="dot"/>
            </w:tabs>
            <w:rPr/>
          </w:pPr>
          <w:hyperlink w:anchor="__RefHeading___Toc640743_653776707">
            <w:r>
              <w:rPr>
                <w:webHidden/>
                <w:rStyle w:val="IndexLink"/>
                <w:rtl w:val="true"/>
              </w:rPr>
              <w:t>درب خانه عقیل جایگاه دعای رسول خدا</w:t>
            </w:r>
            <w:r>
              <w:rPr>
                <w:rStyle w:val="IndexLink"/>
                <w:rtl w:val="true"/>
              </w:rPr>
              <w:tab/>
            </w:r>
            <w:r>
              <w:rPr>
                <w:rStyle w:val="IndexLink"/>
              </w:rPr>
              <w:t>120</w:t>
            </w:r>
          </w:hyperlink>
        </w:p>
        <w:p>
          <w:pPr>
            <w:pStyle w:val="Contents4"/>
            <w:tabs>
              <w:tab w:val="clear" w:pos="8176"/>
              <w:tab w:val="right" w:pos="9026" w:leader="dot"/>
            </w:tabs>
            <w:rPr/>
          </w:pPr>
          <w:hyperlink w:anchor="__RefHeading___Toc640745_653776707">
            <w:r>
              <w:rPr>
                <w:webHidden/>
                <w:rStyle w:val="IndexLink"/>
                <w:rtl w:val="true"/>
              </w:rPr>
              <w:t>استحباب و استجابت دعا در این جایگاه</w:t>
            </w:r>
            <w:r>
              <w:rPr>
                <w:rStyle w:val="IndexLink"/>
                <w:rtl w:val="true"/>
              </w:rPr>
              <w:tab/>
            </w:r>
            <w:r>
              <w:rPr>
                <w:rStyle w:val="IndexLink"/>
              </w:rPr>
              <w:t>121</w:t>
            </w:r>
          </w:hyperlink>
        </w:p>
        <w:p>
          <w:pPr>
            <w:pStyle w:val="Contents4"/>
            <w:tabs>
              <w:tab w:val="clear" w:pos="8176"/>
              <w:tab w:val="right" w:pos="9026" w:leader="dot"/>
            </w:tabs>
            <w:rPr/>
          </w:pPr>
          <w:hyperlink w:anchor="__RefHeading___Toc640747_653776707">
            <w:r>
              <w:rPr>
                <w:webHidden/>
                <w:rStyle w:val="IndexLink"/>
                <w:rtl w:val="true"/>
              </w:rPr>
              <w:t>پاسخ سمهودی و توجیه او</w:t>
            </w:r>
            <w:r>
              <w:rPr>
                <w:rStyle w:val="IndexLink"/>
                <w:rtl w:val="true"/>
              </w:rPr>
              <w:t>!</w:t>
              <w:tab/>
            </w:r>
            <w:r>
              <w:rPr>
                <w:rStyle w:val="IndexLink"/>
              </w:rPr>
              <w:t>121</w:t>
            </w:r>
          </w:hyperlink>
        </w:p>
        <w:p>
          <w:pPr>
            <w:pStyle w:val="Contents4"/>
            <w:tabs>
              <w:tab w:val="clear" w:pos="8176"/>
              <w:tab w:val="right" w:pos="9026" w:leader="dot"/>
            </w:tabs>
            <w:rPr/>
          </w:pPr>
          <w:hyperlink w:anchor="__RefHeading___Toc640749_653776707">
            <w:r>
              <w:rPr>
                <w:webHidden/>
                <w:rStyle w:val="IndexLink"/>
                <w:rtl w:val="true"/>
              </w:rPr>
              <w:t>بررسی و تحلیل اصل موضوع</w:t>
            </w:r>
            <w:r>
              <w:rPr>
                <w:rStyle w:val="IndexLink"/>
                <w:rtl w:val="true"/>
              </w:rPr>
              <w:tab/>
            </w:r>
            <w:r>
              <w:rPr>
                <w:rStyle w:val="IndexLink"/>
              </w:rPr>
              <w:t>122</w:t>
            </w:r>
          </w:hyperlink>
        </w:p>
        <w:p>
          <w:pPr>
            <w:pStyle w:val="Contents4"/>
            <w:tabs>
              <w:tab w:val="clear" w:pos="8176"/>
              <w:tab w:val="right" w:pos="9026" w:leader="dot"/>
            </w:tabs>
            <w:rPr/>
          </w:pPr>
          <w:hyperlink w:anchor="__RefHeading___Toc640751_653776707">
            <w:r>
              <w:rPr>
                <w:webHidden/>
                <w:rStyle w:val="IndexLink"/>
                <w:rtl w:val="true"/>
              </w:rPr>
              <w:t xml:space="preserve">اخبار غیبی و پیشگویی های رسول خدا </w:t>
            </w:r>
            <w:r>
              <w:rPr>
                <w:rStyle w:val="IndexLink"/>
                <w:rtl w:val="true"/>
              </w:rPr>
              <w:t>(</w:t>
            </w:r>
            <w:r>
              <w:rPr>
                <w:rStyle w:val="IndexLink"/>
                <w:rtl w:val="true"/>
              </w:rPr>
              <w:t>صلی الله علیه و آله</w:t>
            </w:r>
            <w:r>
              <w:rPr>
                <w:rStyle w:val="IndexLink"/>
                <w:rtl w:val="true"/>
              </w:rPr>
              <w:t>)</w:t>
              <w:tab/>
            </w:r>
            <w:r>
              <w:rPr>
                <w:rStyle w:val="IndexLink"/>
              </w:rPr>
              <w:t>123</w:t>
            </w:r>
          </w:hyperlink>
        </w:p>
        <w:p>
          <w:pPr>
            <w:pStyle w:val="Contents5"/>
            <w:tabs>
              <w:tab w:val="clear" w:pos="7892"/>
              <w:tab w:val="right" w:pos="9026" w:leader="dot"/>
            </w:tabs>
            <w:rPr/>
          </w:pPr>
          <w:hyperlink w:anchor="__RefHeading___Toc640753_653776707">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640755_653776707">
            <w:r>
              <w:rPr>
                <w:webHidden/>
                <w:rStyle w:val="IndexLink"/>
                <w:rtl w:val="true"/>
              </w:rPr>
              <w:t>جنگ و خون‌ریزی در احجار زیت</w:t>
            </w:r>
            <w:r>
              <w:rPr>
                <w:rStyle w:val="IndexLink"/>
                <w:rtl w:val="true"/>
              </w:rPr>
              <w:tab/>
            </w:r>
            <w:r>
              <w:rPr>
                <w:rStyle w:val="IndexLink"/>
              </w:rPr>
              <w:t>124</w:t>
            </w:r>
          </w:hyperlink>
        </w:p>
        <w:p>
          <w:pPr>
            <w:pStyle w:val="Contents5"/>
            <w:tabs>
              <w:tab w:val="clear" w:pos="7892"/>
              <w:tab w:val="right" w:pos="9026" w:leader="dot"/>
            </w:tabs>
            <w:rPr/>
          </w:pPr>
          <w:hyperlink w:anchor="__RefHeading___Toc640757_653776707">
            <w:r>
              <w:rPr>
                <w:webHidden/>
                <w:rStyle w:val="IndexLink"/>
                <w:rtl w:val="true"/>
              </w:rPr>
              <w:t>جنگ خونبار در بیابان فخ</w:t>
            </w:r>
            <w:r>
              <w:rPr>
                <w:rStyle w:val="IndexLink"/>
                <w:rtl w:val="true"/>
              </w:rPr>
              <w:tab/>
            </w:r>
            <w:r>
              <w:rPr>
                <w:rStyle w:val="IndexLink"/>
              </w:rPr>
              <w:t>125</w:t>
            </w:r>
          </w:hyperlink>
        </w:p>
        <w:p>
          <w:pPr>
            <w:pStyle w:val="Contents5"/>
            <w:tabs>
              <w:tab w:val="clear" w:pos="7892"/>
              <w:tab w:val="right" w:pos="9026" w:leader="dot"/>
            </w:tabs>
            <w:rPr/>
          </w:pPr>
          <w:hyperlink w:anchor="__RefHeading___Toc640759_653776707">
            <w:r>
              <w:rPr>
                <w:webHidden/>
                <w:rStyle w:val="IndexLink"/>
                <w:rtl w:val="true"/>
              </w:rPr>
              <w:t xml:space="preserve">حضور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کنار خانه عقیل</w:t>
            </w:r>
            <w:r>
              <w:rPr>
                <w:rStyle w:val="IndexLink"/>
                <w:rtl w:val="true"/>
              </w:rPr>
              <w:tab/>
            </w:r>
            <w:r>
              <w:rPr>
                <w:rStyle w:val="IndexLink"/>
              </w:rPr>
              <w:t>125</w:t>
            </w:r>
          </w:hyperlink>
        </w:p>
        <w:p>
          <w:pPr>
            <w:pStyle w:val="Contents5"/>
            <w:tabs>
              <w:tab w:val="clear" w:pos="7892"/>
              <w:tab w:val="right" w:pos="9026" w:leader="dot"/>
            </w:tabs>
            <w:rPr/>
          </w:pPr>
          <w:hyperlink w:anchor="__RefHeading___Toc640761_653776707">
            <w:r>
              <w:rPr>
                <w:webHidden/>
                <w:rStyle w:val="IndexLink"/>
                <w:rtl w:val="true"/>
              </w:rPr>
              <w:t xml:space="preserve">سخن گفتن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از آینده خانه عقیل</w:t>
            </w:r>
            <w:r>
              <w:rPr>
                <w:rStyle w:val="IndexLink"/>
                <w:rtl w:val="true"/>
              </w:rPr>
              <w:tab/>
            </w:r>
            <w:r>
              <w:rPr>
                <w:rStyle w:val="IndexLink"/>
              </w:rPr>
              <w:t>128</w:t>
            </w:r>
          </w:hyperlink>
        </w:p>
        <w:p>
          <w:pPr>
            <w:pStyle w:val="Contents3"/>
            <w:tabs>
              <w:tab w:val="clear" w:pos="8459"/>
              <w:tab w:val="right" w:pos="9026" w:leader="dot"/>
            </w:tabs>
            <w:rPr/>
          </w:pPr>
          <w:hyperlink w:anchor="__RefHeading___Toc640763_653776707">
            <w:r>
              <w:rPr>
                <w:webHidden/>
                <w:rStyle w:val="IndexLink"/>
                <w:rtl w:val="true"/>
              </w:rPr>
              <w:t xml:space="preserve">تبدیل شدن خانه عقیل به مسجد </w:t>
            </w:r>
            <w:r>
              <w:rPr>
                <w:rStyle w:val="IndexLink"/>
                <w:rtl w:val="true"/>
              </w:rPr>
              <w:t>(</w:t>
            </w:r>
            <w:r>
              <w:rPr>
                <w:rStyle w:val="IndexLink"/>
                <w:rtl w:val="true"/>
              </w:rPr>
              <w:t>حرم</w:t>
            </w:r>
            <w:r>
              <w:rPr>
                <w:rStyle w:val="IndexLink"/>
                <w:rtl w:val="true"/>
              </w:rPr>
              <w:t>)</w:t>
              <w:tab/>
            </w:r>
            <w:r>
              <w:rPr>
                <w:rStyle w:val="IndexLink"/>
              </w:rPr>
              <w:t>130</w:t>
            </w:r>
          </w:hyperlink>
        </w:p>
        <w:p>
          <w:pPr>
            <w:pStyle w:val="Contents3"/>
            <w:tabs>
              <w:tab w:val="clear" w:pos="8459"/>
              <w:tab w:val="right" w:pos="9026" w:leader="dot"/>
            </w:tabs>
            <w:rPr/>
          </w:pPr>
          <w:hyperlink w:anchor="__RefHeading___Toc640765_653776707">
            <w:r>
              <w:rPr>
                <w:webHidden/>
                <w:rStyle w:val="IndexLink"/>
                <w:rtl w:val="true"/>
              </w:rPr>
              <w:t>سلاطین اموی و بهره برداری سیاسی از قبور</w:t>
            </w:r>
            <w:r>
              <w:rPr>
                <w:rStyle w:val="IndexLink"/>
                <w:rtl w:val="true"/>
              </w:rPr>
              <w:tab/>
            </w:r>
            <w:r>
              <w:rPr>
                <w:rStyle w:val="IndexLink"/>
              </w:rPr>
              <w:t>132</w:t>
            </w:r>
          </w:hyperlink>
        </w:p>
        <w:p>
          <w:pPr>
            <w:pStyle w:val="Contents3"/>
            <w:tabs>
              <w:tab w:val="clear" w:pos="8459"/>
              <w:tab w:val="right" w:pos="9026" w:leader="dot"/>
            </w:tabs>
            <w:rPr/>
          </w:pPr>
          <w:hyperlink w:anchor="__RefHeading___Toc640767_653776707">
            <w:r>
              <w:rPr>
                <w:webHidden/>
                <w:rStyle w:val="IndexLink"/>
                <w:rtl w:val="true"/>
              </w:rPr>
              <w:t>مقابله بنی عباس با سیاست اموی ها</w:t>
            </w:r>
            <w:r>
              <w:rPr>
                <w:rStyle w:val="IndexLink"/>
                <w:rtl w:val="true"/>
              </w:rPr>
              <w:tab/>
            </w:r>
            <w:r>
              <w:rPr>
                <w:rStyle w:val="IndexLink"/>
              </w:rPr>
              <w:t>133</w:t>
            </w:r>
          </w:hyperlink>
        </w:p>
        <w:p>
          <w:pPr>
            <w:pStyle w:val="Contents3"/>
            <w:tabs>
              <w:tab w:val="clear" w:pos="8459"/>
              <w:tab w:val="right" w:pos="9026" w:leader="dot"/>
            </w:tabs>
            <w:rPr/>
          </w:pPr>
          <w:hyperlink w:anchor="__RefHeading___Toc640769_653776707">
            <w:r>
              <w:rPr>
                <w:webHidden/>
                <w:rStyle w:val="IndexLink"/>
                <w:rtl w:val="true"/>
              </w:rPr>
              <w:t xml:space="preserve">دفن پیکر مطهر 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در داخل حرم</w:t>
            </w:r>
            <w:r>
              <w:rPr>
                <w:rStyle w:val="IndexLink"/>
                <w:rtl w:val="true"/>
              </w:rPr>
              <w:tab/>
            </w:r>
            <w:r>
              <w:rPr>
                <w:rStyle w:val="IndexLink"/>
              </w:rPr>
              <w:t>135</w:t>
            </w:r>
          </w:hyperlink>
        </w:p>
        <w:p>
          <w:pPr>
            <w:pStyle w:val="Contents3"/>
            <w:tabs>
              <w:tab w:val="clear" w:pos="8459"/>
              <w:tab w:val="right" w:pos="9026" w:leader="dot"/>
            </w:tabs>
            <w:rPr/>
          </w:pPr>
          <w:hyperlink w:anchor="__RefHeading___Toc640771_653776707">
            <w:r>
              <w:rPr>
                <w:webHidden/>
                <w:rStyle w:val="IndexLink"/>
                <w:rtl w:val="true"/>
              </w:rPr>
              <w:t xml:space="preserve">مرحله سوم از تاریخ حرم ائمه بقیع </w:t>
            </w:r>
            <w:r>
              <w:rPr>
                <w:rStyle w:val="IndexLink"/>
                <w:rtl w:val="true"/>
              </w:rPr>
              <w:t>(</w:t>
            </w:r>
            <w:r>
              <w:rPr>
                <w:rStyle w:val="IndexLink"/>
                <w:rtl w:val="true"/>
              </w:rPr>
              <w:t>علیهم السلام</w:t>
            </w:r>
            <w:r>
              <w:rPr>
                <w:rStyle w:val="IndexLink"/>
                <w:rtl w:val="true"/>
              </w:rPr>
              <w:t>)</w:t>
              <w:tab/>
            </w:r>
            <w:r>
              <w:rPr>
                <w:rStyle w:val="IndexLink"/>
              </w:rPr>
              <w:t>137</w:t>
            </w:r>
          </w:hyperlink>
        </w:p>
        <w:p>
          <w:pPr>
            <w:pStyle w:val="Contents4"/>
            <w:tabs>
              <w:tab w:val="clear" w:pos="8176"/>
              <w:tab w:val="right" w:pos="9026" w:leader="dot"/>
            </w:tabs>
            <w:rPr/>
          </w:pPr>
          <w:hyperlink w:anchor="__RefHeading___Toc640773_653776707">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640775_653776707">
            <w:r>
              <w:rPr>
                <w:webHidden/>
                <w:rStyle w:val="IndexLink"/>
                <w:rtl w:val="true"/>
              </w:rPr>
              <w:t xml:space="preserve">تاریخ ساختمان گنبد ائمه بقیع </w:t>
            </w:r>
            <w:r>
              <w:rPr>
                <w:rStyle w:val="IndexLink"/>
                <w:rtl w:val="true"/>
              </w:rPr>
              <w:t>(</w:t>
            </w:r>
            <w:r>
              <w:rPr>
                <w:rStyle w:val="IndexLink"/>
                <w:rtl w:val="true"/>
              </w:rPr>
              <w:t>علیهم السلام</w:t>
            </w:r>
            <w:r>
              <w:rPr>
                <w:rStyle w:val="IndexLink"/>
                <w:rtl w:val="true"/>
              </w:rPr>
              <w:t>)</w:t>
              <w:tab/>
            </w:r>
            <w:r>
              <w:rPr>
                <w:rStyle w:val="IndexLink"/>
              </w:rPr>
              <w:t>138</w:t>
            </w:r>
          </w:hyperlink>
        </w:p>
        <w:p>
          <w:pPr>
            <w:pStyle w:val="Contents4"/>
            <w:tabs>
              <w:tab w:val="clear" w:pos="8176"/>
              <w:tab w:val="right" w:pos="9026" w:leader="dot"/>
            </w:tabs>
            <w:rPr/>
          </w:pPr>
          <w:hyperlink w:anchor="__RefHeading___Toc640777_653776707">
            <w:r>
              <w:rPr>
                <w:webHidden/>
                <w:rStyle w:val="IndexLink"/>
                <w:rtl w:val="true"/>
              </w:rPr>
              <w:t xml:space="preserve">کیفیّت گنبد و بارگاه ائمه بقیع </w:t>
            </w:r>
            <w:r>
              <w:rPr>
                <w:rStyle w:val="IndexLink"/>
                <w:rtl w:val="true"/>
              </w:rPr>
              <w:t>(</w:t>
            </w:r>
            <w:r>
              <w:rPr>
                <w:rStyle w:val="IndexLink"/>
                <w:rtl w:val="true"/>
              </w:rPr>
              <w:t>علیهم السلام</w:t>
            </w:r>
            <w:r>
              <w:rPr>
                <w:rStyle w:val="IndexLink"/>
                <w:rtl w:val="true"/>
              </w:rPr>
              <w:t>)</w:t>
              <w:tab/>
            </w:r>
            <w:r>
              <w:rPr>
                <w:rStyle w:val="IndexLink"/>
              </w:rPr>
              <w:t>138</w:t>
            </w:r>
          </w:hyperlink>
        </w:p>
        <w:p>
          <w:pPr>
            <w:pStyle w:val="Contents4"/>
            <w:tabs>
              <w:tab w:val="clear" w:pos="8176"/>
              <w:tab w:val="right" w:pos="9026" w:leader="dot"/>
            </w:tabs>
            <w:rPr/>
          </w:pPr>
          <w:hyperlink w:anchor="__RefHeading___Toc640779_653776707">
            <w:r>
              <w:rPr>
                <w:webHidden/>
                <w:rStyle w:val="IndexLink"/>
                <w:rtl w:val="true"/>
              </w:rPr>
              <w:t>تعمیرات حرم بقیع</w:t>
            </w:r>
            <w:r>
              <w:rPr>
                <w:rStyle w:val="IndexLink"/>
                <w:rtl w:val="true"/>
              </w:rPr>
              <w:tab/>
            </w:r>
            <w:r>
              <w:rPr>
                <w:rStyle w:val="IndexLink"/>
              </w:rPr>
              <w:t>140</w:t>
            </w:r>
          </w:hyperlink>
        </w:p>
        <w:p>
          <w:pPr>
            <w:pStyle w:val="Contents5"/>
            <w:tabs>
              <w:tab w:val="clear" w:pos="7892"/>
              <w:tab w:val="right" w:pos="9026" w:leader="dot"/>
            </w:tabs>
            <w:rPr/>
          </w:pPr>
          <w:hyperlink w:anchor="__RefHeading___Toc640781_653776707">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640783_653776707">
            <w:r>
              <w:rPr>
                <w:webHidden/>
                <w:rStyle w:val="IndexLink"/>
              </w:rPr>
              <w:t>1</w:t>
            </w:r>
            <w:r>
              <w:rPr>
                <w:rStyle w:val="IndexLink"/>
                <w:rtl w:val="true"/>
              </w:rPr>
              <w:t xml:space="preserve">. </w:t>
            </w:r>
            <w:r>
              <w:rPr>
                <w:rStyle w:val="IndexLink"/>
                <w:rtl w:val="true"/>
              </w:rPr>
              <w:t>تعمیر حرم بقیع به وسیله مسترشد بالله</w:t>
            </w:r>
            <w:r>
              <w:rPr>
                <w:rStyle w:val="IndexLink"/>
                <w:rtl w:val="true"/>
              </w:rPr>
              <w:tab/>
            </w:r>
            <w:r>
              <w:rPr>
                <w:rStyle w:val="IndexLink"/>
              </w:rPr>
              <w:t>141</w:t>
            </w:r>
          </w:hyperlink>
        </w:p>
        <w:p>
          <w:pPr>
            <w:pStyle w:val="Contents5"/>
            <w:tabs>
              <w:tab w:val="clear" w:pos="7892"/>
              <w:tab w:val="right" w:pos="9026" w:leader="dot"/>
            </w:tabs>
            <w:rPr/>
          </w:pPr>
          <w:hyperlink w:anchor="__RefHeading___Toc640785_653776707">
            <w:r>
              <w:rPr>
                <w:webHidden/>
                <w:rStyle w:val="IndexLink"/>
              </w:rPr>
              <w:t>2</w:t>
            </w:r>
            <w:r>
              <w:rPr>
                <w:rStyle w:val="IndexLink"/>
                <w:rtl w:val="true"/>
              </w:rPr>
              <w:t xml:space="preserve">. </w:t>
            </w:r>
            <w:r>
              <w:rPr>
                <w:rStyle w:val="IndexLink"/>
                <w:rtl w:val="true"/>
              </w:rPr>
              <w:t>تعمیر حرم بقیع به وسیله مستنصر بالله</w:t>
            </w:r>
            <w:r>
              <w:rPr>
                <w:rStyle w:val="IndexLink"/>
                <w:rtl w:val="true"/>
              </w:rPr>
              <w:t>:</w:t>
              <w:tab/>
            </w:r>
            <w:r>
              <w:rPr>
                <w:rStyle w:val="IndexLink"/>
              </w:rPr>
              <w:t>141</w:t>
            </w:r>
          </w:hyperlink>
        </w:p>
        <w:p>
          <w:pPr>
            <w:pStyle w:val="Contents5"/>
            <w:tabs>
              <w:tab w:val="clear" w:pos="7892"/>
              <w:tab w:val="right" w:pos="9026" w:leader="dot"/>
            </w:tabs>
            <w:rPr/>
          </w:pPr>
          <w:hyperlink w:anchor="__RefHeading___Toc640787_653776707">
            <w:r>
              <w:rPr>
                <w:webHidden/>
                <w:rStyle w:val="IndexLink"/>
              </w:rPr>
              <w:t>3</w:t>
            </w:r>
            <w:r>
              <w:rPr>
                <w:rStyle w:val="IndexLink"/>
                <w:rtl w:val="true"/>
              </w:rPr>
              <w:t xml:space="preserve">. </w:t>
            </w:r>
            <w:r>
              <w:rPr>
                <w:rStyle w:val="IndexLink"/>
                <w:rtl w:val="true"/>
              </w:rPr>
              <w:t xml:space="preserve">تعمیر حرم ائمه بقیع </w:t>
            </w:r>
            <w:r>
              <w:rPr>
                <w:rStyle w:val="IndexLink"/>
                <w:rtl w:val="true"/>
              </w:rPr>
              <w:t>(</w:t>
            </w:r>
            <w:r>
              <w:rPr>
                <w:rStyle w:val="IndexLink"/>
                <w:rtl w:val="true"/>
              </w:rPr>
              <w:t>علیهم السلام</w:t>
            </w:r>
            <w:r>
              <w:rPr>
                <w:rStyle w:val="IndexLink"/>
                <w:rtl w:val="true"/>
              </w:rPr>
              <w:t xml:space="preserve">) </w:t>
            </w:r>
            <w:r>
              <w:rPr>
                <w:rStyle w:val="IndexLink"/>
                <w:rtl w:val="true"/>
              </w:rPr>
              <w:t>به دستور سلطان محمود</w:t>
            </w:r>
            <w:r>
              <w:rPr>
                <w:rStyle w:val="IndexLink"/>
                <w:rtl w:val="true"/>
              </w:rPr>
              <w:tab/>
            </w:r>
            <w:r>
              <w:rPr>
                <w:rStyle w:val="IndexLink"/>
              </w:rPr>
              <w:t>143</w:t>
            </w:r>
          </w:hyperlink>
        </w:p>
        <w:p>
          <w:pPr>
            <w:pStyle w:val="Contents4"/>
            <w:tabs>
              <w:tab w:val="clear" w:pos="8176"/>
              <w:tab w:val="right" w:pos="9026" w:leader="dot"/>
            </w:tabs>
            <w:rPr/>
          </w:pPr>
          <w:hyperlink w:anchor="__RefHeading___Toc640789_653776707">
            <w:r>
              <w:rPr>
                <w:webHidden/>
                <w:rStyle w:val="IndexLink"/>
                <w:rtl w:val="true"/>
              </w:rPr>
              <w:t>ویژگی ها و خصوصیات حرم شریف</w:t>
            </w:r>
            <w:r>
              <w:rPr>
                <w:rStyle w:val="IndexLink"/>
                <w:rtl w:val="true"/>
              </w:rPr>
              <w:tab/>
            </w:r>
            <w:r>
              <w:rPr>
                <w:rStyle w:val="IndexLink"/>
              </w:rPr>
              <w:t>144</w:t>
            </w:r>
          </w:hyperlink>
        </w:p>
        <w:p>
          <w:pPr>
            <w:pStyle w:val="Contents5"/>
            <w:tabs>
              <w:tab w:val="clear" w:pos="7892"/>
              <w:tab w:val="right" w:pos="9026" w:leader="dot"/>
            </w:tabs>
            <w:rPr/>
          </w:pPr>
          <w:hyperlink w:anchor="__RefHeading___Toc640791_653776707">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640793_653776707">
            <w:r>
              <w:rPr>
                <w:webHidden/>
                <w:rStyle w:val="IndexLink"/>
              </w:rPr>
              <w:t>1</w:t>
            </w:r>
            <w:r>
              <w:rPr>
                <w:rStyle w:val="IndexLink"/>
                <w:rtl w:val="true"/>
              </w:rPr>
              <w:t xml:space="preserve">. </w:t>
            </w:r>
            <w:r>
              <w:rPr>
                <w:rStyle w:val="IndexLink"/>
                <w:rtl w:val="true"/>
              </w:rPr>
              <w:t>هشت ضلعی بودن حرم بقیع</w:t>
            </w:r>
            <w:r>
              <w:rPr>
                <w:rStyle w:val="IndexLink"/>
                <w:rtl w:val="true"/>
              </w:rPr>
              <w:tab/>
            </w:r>
            <w:r>
              <w:rPr>
                <w:rStyle w:val="IndexLink"/>
              </w:rPr>
              <w:t>144</w:t>
            </w:r>
          </w:hyperlink>
        </w:p>
        <w:p>
          <w:pPr>
            <w:pStyle w:val="Contents5"/>
            <w:tabs>
              <w:tab w:val="clear" w:pos="7892"/>
              <w:tab w:val="right" w:pos="9026" w:leader="dot"/>
            </w:tabs>
            <w:rPr/>
          </w:pPr>
          <w:hyperlink w:anchor="__RefHeading___Toc640795_653776707">
            <w:r>
              <w:rPr>
                <w:webHidden/>
                <w:rStyle w:val="IndexLink"/>
              </w:rPr>
              <w:t>2</w:t>
            </w:r>
            <w:r>
              <w:rPr>
                <w:rStyle w:val="IndexLink"/>
                <w:rtl w:val="true"/>
              </w:rPr>
              <w:t xml:space="preserve">. </w:t>
            </w:r>
            <w:r>
              <w:rPr>
                <w:rStyle w:val="IndexLink"/>
                <w:rtl w:val="true"/>
              </w:rPr>
              <w:t>دو درب داشتن حرم بقیع</w:t>
            </w:r>
            <w:r>
              <w:rPr>
                <w:rStyle w:val="IndexLink"/>
                <w:rtl w:val="true"/>
              </w:rPr>
              <w:tab/>
            </w:r>
            <w:r>
              <w:rPr>
                <w:rStyle w:val="IndexLink"/>
              </w:rPr>
              <w:t>145</w:t>
            </w:r>
          </w:hyperlink>
        </w:p>
        <w:p>
          <w:pPr>
            <w:pStyle w:val="Contents5"/>
            <w:tabs>
              <w:tab w:val="clear" w:pos="7892"/>
              <w:tab w:val="right" w:pos="9026" w:leader="dot"/>
            </w:tabs>
            <w:rPr/>
          </w:pPr>
          <w:hyperlink w:anchor="__RefHeading___Toc640797_653776707">
            <w:r>
              <w:rPr>
                <w:webHidden/>
                <w:rStyle w:val="IndexLink"/>
              </w:rPr>
              <w:t>3</w:t>
            </w:r>
            <w:r>
              <w:rPr>
                <w:rStyle w:val="IndexLink"/>
                <w:rtl w:val="true"/>
              </w:rPr>
              <w:t xml:space="preserve">. </w:t>
            </w:r>
            <w:r>
              <w:rPr>
                <w:rStyle w:val="IndexLink"/>
                <w:rtl w:val="true"/>
              </w:rPr>
              <w:t>محراب حرم بقیع</w:t>
            </w:r>
            <w:r>
              <w:rPr>
                <w:rStyle w:val="IndexLink"/>
                <w:rtl w:val="true"/>
              </w:rPr>
              <w:tab/>
            </w:r>
            <w:r>
              <w:rPr>
                <w:rStyle w:val="IndexLink"/>
              </w:rPr>
              <w:t>145</w:t>
            </w:r>
          </w:hyperlink>
        </w:p>
        <w:p>
          <w:pPr>
            <w:pStyle w:val="Contents5"/>
            <w:tabs>
              <w:tab w:val="clear" w:pos="7892"/>
              <w:tab w:val="right" w:pos="9026" w:leader="dot"/>
            </w:tabs>
            <w:rPr/>
          </w:pPr>
          <w:hyperlink w:anchor="__RefHeading___Toc640799_653776707">
            <w:r>
              <w:rPr>
                <w:webHidden/>
                <w:rStyle w:val="IndexLink"/>
              </w:rPr>
              <w:t>4</w:t>
            </w:r>
            <w:r>
              <w:rPr>
                <w:rStyle w:val="IndexLink"/>
                <w:rtl w:val="true"/>
              </w:rPr>
              <w:t xml:space="preserve">. </w:t>
            </w:r>
            <w:r>
              <w:rPr>
                <w:rStyle w:val="IndexLink"/>
                <w:rtl w:val="true"/>
              </w:rPr>
              <w:t>خادمان حرم بقیع</w:t>
            </w:r>
            <w:r>
              <w:rPr>
                <w:rStyle w:val="IndexLink"/>
                <w:rtl w:val="true"/>
              </w:rPr>
              <w:tab/>
            </w:r>
            <w:r>
              <w:rPr>
                <w:rStyle w:val="IndexLink"/>
              </w:rPr>
              <w:t>145</w:t>
            </w:r>
          </w:hyperlink>
        </w:p>
        <w:p>
          <w:pPr>
            <w:pStyle w:val="Contents5"/>
            <w:tabs>
              <w:tab w:val="clear" w:pos="7892"/>
              <w:tab w:val="right" w:pos="9026" w:leader="dot"/>
            </w:tabs>
            <w:rPr/>
          </w:pPr>
          <w:hyperlink w:anchor="__RefHeading___Toc640801_653776707">
            <w:r>
              <w:rPr>
                <w:webHidden/>
                <w:rStyle w:val="IndexLink"/>
              </w:rPr>
              <w:t>5</w:t>
            </w:r>
            <w:r>
              <w:rPr>
                <w:rStyle w:val="IndexLink"/>
                <w:rtl w:val="true"/>
              </w:rPr>
              <w:t xml:space="preserve">. </w:t>
            </w:r>
            <w:r>
              <w:rPr>
                <w:rStyle w:val="IndexLink"/>
                <w:rtl w:val="true"/>
              </w:rPr>
              <w:t>تزیینات حرم بقیع</w:t>
            </w:r>
            <w:r>
              <w:rPr>
                <w:rStyle w:val="IndexLink"/>
                <w:rtl w:val="true"/>
              </w:rPr>
              <w:tab/>
            </w:r>
            <w:r>
              <w:rPr>
                <w:rStyle w:val="IndexLink"/>
              </w:rPr>
              <w:t>147</w:t>
            </w:r>
          </w:hyperlink>
        </w:p>
        <w:p>
          <w:pPr>
            <w:pStyle w:val="Contents5"/>
            <w:tabs>
              <w:tab w:val="clear" w:pos="7892"/>
              <w:tab w:val="right" w:pos="9026" w:leader="dot"/>
            </w:tabs>
            <w:rPr/>
          </w:pPr>
          <w:hyperlink w:anchor="__RefHeading___Toc640803_653776707">
            <w:r>
              <w:rPr>
                <w:webHidden/>
                <w:rStyle w:val="IndexLink"/>
              </w:rPr>
              <w:t>6</w:t>
            </w:r>
            <w:r>
              <w:rPr>
                <w:rStyle w:val="IndexLink"/>
                <w:rtl w:val="true"/>
              </w:rPr>
              <w:t xml:space="preserve">. </w:t>
            </w:r>
            <w:r>
              <w:rPr>
                <w:rStyle w:val="IndexLink"/>
                <w:rtl w:val="true"/>
              </w:rPr>
              <w:t>حرم بقیع صحن نداشته</w:t>
            </w:r>
            <w:r>
              <w:rPr>
                <w:rStyle w:val="IndexLink"/>
                <w:rtl w:val="true"/>
              </w:rPr>
              <w:tab/>
            </w:r>
            <w:r>
              <w:rPr>
                <w:rStyle w:val="IndexLink"/>
              </w:rPr>
              <w:t>147</w:t>
            </w:r>
          </w:hyperlink>
        </w:p>
        <w:p>
          <w:pPr>
            <w:pStyle w:val="Contents3"/>
            <w:tabs>
              <w:tab w:val="clear" w:pos="8459"/>
              <w:tab w:val="right" w:pos="9026" w:leader="dot"/>
            </w:tabs>
            <w:rPr/>
          </w:pPr>
          <w:hyperlink w:anchor="__RefHeading___Toc640805_653776707">
            <w:r>
              <w:rPr>
                <w:webHidden/>
                <w:rStyle w:val="IndexLink"/>
                <w:rtl w:val="true"/>
              </w:rPr>
              <w:t xml:space="preserve">ضریح ائمه بقیع </w:t>
            </w:r>
            <w:r>
              <w:rPr>
                <w:rStyle w:val="IndexLink"/>
                <w:rtl w:val="true"/>
              </w:rPr>
              <w:t>(</w:t>
            </w:r>
            <w:r>
              <w:rPr>
                <w:rStyle w:val="IndexLink"/>
                <w:rtl w:val="true"/>
              </w:rPr>
              <w:t>علیهم السلام</w:t>
            </w:r>
            <w:r>
              <w:rPr>
                <w:rStyle w:val="IndexLink"/>
                <w:rtl w:val="true"/>
              </w:rPr>
              <w:t>)</w:t>
              <w:tab/>
            </w:r>
            <w:r>
              <w:rPr>
                <w:rStyle w:val="IndexLink"/>
              </w:rPr>
              <w:t>148</w:t>
            </w:r>
          </w:hyperlink>
        </w:p>
        <w:p>
          <w:pPr>
            <w:pStyle w:val="Contents4"/>
            <w:tabs>
              <w:tab w:val="clear" w:pos="8176"/>
              <w:tab w:val="right" w:pos="9026" w:leader="dot"/>
            </w:tabs>
            <w:rPr/>
          </w:pPr>
          <w:hyperlink w:anchor="__RefHeading___Toc640807_653776707">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640809_653776707">
            <w:r>
              <w:rPr>
                <w:webHidden/>
                <w:rStyle w:val="IndexLink"/>
                <w:rtl w:val="true"/>
              </w:rPr>
              <w:t>صندوق قدیمی</w:t>
            </w:r>
            <w:r>
              <w:rPr>
                <w:rStyle w:val="IndexLink"/>
                <w:rtl w:val="true"/>
              </w:rPr>
              <w:tab/>
            </w:r>
            <w:r>
              <w:rPr>
                <w:rStyle w:val="IndexLink"/>
              </w:rPr>
              <w:t>149</w:t>
            </w:r>
          </w:hyperlink>
        </w:p>
        <w:p>
          <w:pPr>
            <w:pStyle w:val="Contents4"/>
            <w:tabs>
              <w:tab w:val="clear" w:pos="8176"/>
              <w:tab w:val="right" w:pos="9026" w:leader="dot"/>
            </w:tabs>
            <w:rPr/>
          </w:pPr>
          <w:hyperlink w:anchor="__RefHeading___Toc640811_653776707">
            <w:r>
              <w:rPr>
                <w:webHidden/>
                <w:rStyle w:val="IndexLink"/>
                <w:rtl w:val="true"/>
              </w:rPr>
              <w:t>ضریح دوم</w:t>
            </w:r>
            <w:r>
              <w:rPr>
                <w:rStyle w:val="IndexLink"/>
                <w:rtl w:val="true"/>
              </w:rPr>
              <w:tab/>
            </w:r>
            <w:r>
              <w:rPr>
                <w:rStyle w:val="IndexLink"/>
              </w:rPr>
              <w:t>151</w:t>
            </w:r>
          </w:hyperlink>
        </w:p>
        <w:p>
          <w:pPr>
            <w:pStyle w:val="Contents4"/>
            <w:tabs>
              <w:tab w:val="clear" w:pos="8176"/>
              <w:tab w:val="right" w:pos="9026" w:leader="dot"/>
            </w:tabs>
            <w:rPr/>
          </w:pPr>
          <w:hyperlink w:anchor="__RefHeading___Toc640813_653776707">
            <w:r>
              <w:rPr>
                <w:webHidden/>
                <w:rStyle w:val="IndexLink"/>
                <w:rtl w:val="true"/>
              </w:rPr>
              <w:t xml:space="preserve">چگونگی قبر و ضریح منسوب به فاطمه </w:t>
            </w:r>
            <w:r>
              <w:rPr>
                <w:rStyle w:val="IndexLink"/>
                <w:rtl w:val="true"/>
              </w:rPr>
              <w:t>(</w:t>
            </w:r>
            <w:r>
              <w:rPr>
                <w:rStyle w:val="IndexLink"/>
                <w:rtl w:val="true"/>
              </w:rPr>
              <w:t>علیها السلام</w:t>
            </w:r>
            <w:r>
              <w:rPr>
                <w:rStyle w:val="IndexLink"/>
                <w:rtl w:val="true"/>
              </w:rPr>
              <w:t>)</w:t>
              <w:tab/>
            </w:r>
            <w:r>
              <w:rPr>
                <w:rStyle w:val="IndexLink"/>
              </w:rPr>
              <w:t>152</w:t>
            </w:r>
          </w:hyperlink>
        </w:p>
        <w:p>
          <w:pPr>
            <w:pStyle w:val="Contents3"/>
            <w:tabs>
              <w:tab w:val="clear" w:pos="8459"/>
              <w:tab w:val="right" w:pos="9026" w:leader="dot"/>
            </w:tabs>
            <w:rPr/>
          </w:pPr>
          <w:hyperlink w:anchor="__RefHeading___Toc640815_653776707">
            <w:r>
              <w:rPr>
                <w:webHidden/>
                <w:rStyle w:val="IndexLink"/>
                <w:rtl w:val="true"/>
              </w:rPr>
              <w:t xml:space="preserve">قبر فاطمه زهرا </w:t>
            </w:r>
            <w:r>
              <w:rPr>
                <w:rStyle w:val="IndexLink"/>
                <w:rtl w:val="true"/>
              </w:rPr>
              <w:t>(</w:t>
            </w:r>
            <w:r>
              <w:rPr>
                <w:rStyle w:val="IndexLink"/>
                <w:rtl w:val="true"/>
              </w:rPr>
              <w:t>علیها السلام</w:t>
            </w:r>
            <w:r>
              <w:rPr>
                <w:rStyle w:val="IndexLink"/>
                <w:rtl w:val="true"/>
              </w:rPr>
              <w:t xml:space="preserve">) </w:t>
            </w:r>
            <w:r>
              <w:rPr>
                <w:rStyle w:val="IndexLink"/>
                <w:rtl w:val="true"/>
              </w:rPr>
              <w:t>یا فاطمه بنت اسد</w:t>
            </w:r>
            <w:r>
              <w:rPr>
                <w:rStyle w:val="IndexLink"/>
                <w:rtl w:val="true"/>
              </w:rPr>
              <w:tab/>
            </w:r>
            <w:r>
              <w:rPr>
                <w:rStyle w:val="IndexLink"/>
              </w:rPr>
              <w:t>157</w:t>
            </w:r>
          </w:hyperlink>
        </w:p>
        <w:p>
          <w:pPr>
            <w:pStyle w:val="Contents4"/>
            <w:tabs>
              <w:tab w:val="clear" w:pos="8176"/>
              <w:tab w:val="right" w:pos="9026" w:leader="dot"/>
            </w:tabs>
            <w:rPr/>
          </w:pPr>
          <w:hyperlink w:anchor="__RefHeading___Toc640817_653776707">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640819_653776707">
            <w:r>
              <w:rPr>
                <w:webHidden/>
                <w:rStyle w:val="IndexLink"/>
                <w:rtl w:val="true"/>
              </w:rPr>
              <w:t xml:space="preserve">مدفن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کجاست ؟</w:t>
            </w:r>
            <w:r>
              <w:rPr>
                <w:rStyle w:val="IndexLink"/>
                <w:rtl w:val="true"/>
              </w:rPr>
              <w:tab/>
            </w:r>
            <w:r>
              <w:rPr>
                <w:rStyle w:val="IndexLink"/>
              </w:rPr>
              <w:t>157</w:t>
            </w:r>
          </w:hyperlink>
        </w:p>
        <w:p>
          <w:pPr>
            <w:pStyle w:val="Contents4"/>
            <w:tabs>
              <w:tab w:val="clear" w:pos="8176"/>
              <w:tab w:val="right" w:pos="9026" w:leader="dot"/>
            </w:tabs>
            <w:rPr/>
          </w:pPr>
          <w:hyperlink w:anchor="__RefHeading___Toc640821_653776707">
            <w:r>
              <w:rPr>
                <w:webHidden/>
                <w:rStyle w:val="IndexLink"/>
                <w:rtl w:val="true"/>
              </w:rPr>
              <w:t>علت اختفا</w:t>
            </w:r>
            <w:r>
              <w:rPr>
                <w:rStyle w:val="IndexLink"/>
                <w:rtl w:val="true"/>
              </w:rPr>
              <w:tab/>
            </w:r>
            <w:r>
              <w:rPr>
                <w:rStyle w:val="IndexLink"/>
              </w:rPr>
              <w:t>157</w:t>
            </w:r>
          </w:hyperlink>
        </w:p>
        <w:p>
          <w:pPr>
            <w:pStyle w:val="Contents4"/>
            <w:tabs>
              <w:tab w:val="clear" w:pos="8176"/>
              <w:tab w:val="right" w:pos="9026" w:leader="dot"/>
            </w:tabs>
            <w:rPr/>
          </w:pPr>
          <w:hyperlink w:anchor="__RefHeading___Toc640823_653776707">
            <w:r>
              <w:rPr>
                <w:webHidden/>
                <w:rStyle w:val="IndexLink"/>
                <w:rtl w:val="true"/>
              </w:rPr>
              <w:t xml:space="preserve">مدفن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از دیدگاه روایات</w:t>
            </w:r>
            <w:r>
              <w:rPr>
                <w:rStyle w:val="IndexLink"/>
                <w:rtl w:val="true"/>
              </w:rPr>
              <w:tab/>
            </w:r>
            <w:r>
              <w:rPr>
                <w:rStyle w:val="IndexLink"/>
              </w:rPr>
              <w:t>160</w:t>
            </w:r>
          </w:hyperlink>
        </w:p>
        <w:p>
          <w:pPr>
            <w:pStyle w:val="Contents4"/>
            <w:tabs>
              <w:tab w:val="clear" w:pos="8176"/>
              <w:tab w:val="right" w:pos="9026" w:leader="dot"/>
            </w:tabs>
            <w:rPr/>
          </w:pPr>
          <w:hyperlink w:anchor="__RefHeading___Toc640825_653776707">
            <w:r>
              <w:rPr>
                <w:webHidden/>
                <w:rStyle w:val="IndexLink"/>
                <w:rtl w:val="true"/>
              </w:rPr>
              <w:t xml:space="preserve">مدفن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از نظر علمای شیعه</w:t>
            </w:r>
            <w:r>
              <w:rPr>
                <w:rStyle w:val="IndexLink"/>
                <w:rtl w:val="true"/>
              </w:rPr>
              <w:tab/>
            </w:r>
            <w:r>
              <w:rPr>
                <w:rStyle w:val="IndexLink"/>
              </w:rPr>
              <w:t>161</w:t>
            </w:r>
          </w:hyperlink>
        </w:p>
        <w:p>
          <w:pPr>
            <w:pStyle w:val="Contents4"/>
            <w:tabs>
              <w:tab w:val="clear" w:pos="8176"/>
              <w:tab w:val="right" w:pos="9026" w:leader="dot"/>
            </w:tabs>
            <w:rPr/>
          </w:pPr>
          <w:hyperlink w:anchor="__RefHeading___Toc640827_653776707">
            <w:r>
              <w:rPr>
                <w:webHidden/>
                <w:rStyle w:val="IndexLink"/>
                <w:rtl w:val="true"/>
              </w:rPr>
              <w:t xml:space="preserve">مدفن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از نظر علمای اهل سنت</w:t>
            </w:r>
            <w:r>
              <w:rPr>
                <w:rStyle w:val="IndexLink"/>
                <w:rtl w:val="true"/>
              </w:rPr>
              <w:tab/>
            </w:r>
            <w:r>
              <w:rPr>
                <w:rStyle w:val="IndexLink"/>
              </w:rPr>
              <w:t>163</w:t>
            </w:r>
          </w:hyperlink>
        </w:p>
        <w:p>
          <w:pPr>
            <w:pStyle w:val="Contents3"/>
            <w:tabs>
              <w:tab w:val="clear" w:pos="8459"/>
              <w:tab w:val="right" w:pos="9026" w:leader="dot"/>
            </w:tabs>
            <w:rPr/>
          </w:pPr>
          <w:hyperlink w:anchor="__RefHeading___Toc640829_653776707">
            <w:r>
              <w:rPr>
                <w:webHidden/>
                <w:rStyle w:val="IndexLink"/>
                <w:rtl w:val="true"/>
              </w:rPr>
              <w:t>قبر فاطمه بنت اسد در خانه فرزندش عقیل</w:t>
            </w:r>
            <w:r>
              <w:rPr>
                <w:rStyle w:val="IndexLink"/>
                <w:rtl w:val="true"/>
              </w:rPr>
              <w:tab/>
            </w:r>
            <w:r>
              <w:rPr>
                <w:rStyle w:val="IndexLink"/>
              </w:rPr>
              <w:t>166</w:t>
            </w:r>
          </w:hyperlink>
        </w:p>
        <w:p>
          <w:pPr>
            <w:pStyle w:val="Contents3"/>
            <w:tabs>
              <w:tab w:val="clear" w:pos="8459"/>
              <w:tab w:val="right" w:pos="9026" w:leader="dot"/>
            </w:tabs>
            <w:rPr/>
          </w:pPr>
          <w:hyperlink w:anchor="__RefHeading___Toc640831_653776707">
            <w:r>
              <w:rPr>
                <w:webHidden/>
                <w:rStyle w:val="IndexLink"/>
                <w:rtl w:val="true"/>
              </w:rPr>
              <w:t>سیاست و تحریف واقعیت</w:t>
            </w:r>
            <w:r>
              <w:rPr>
                <w:rStyle w:val="IndexLink"/>
                <w:rtl w:val="true"/>
              </w:rPr>
              <w:tab/>
            </w:r>
            <w:r>
              <w:rPr>
                <w:rStyle w:val="IndexLink"/>
              </w:rPr>
              <w:t>167</w:t>
            </w:r>
          </w:hyperlink>
        </w:p>
        <w:p>
          <w:pPr>
            <w:pStyle w:val="Contents3"/>
            <w:tabs>
              <w:tab w:val="clear" w:pos="8459"/>
              <w:tab w:val="right" w:pos="9026" w:leader="dot"/>
            </w:tabs>
            <w:rPr/>
          </w:pPr>
          <w:hyperlink w:anchor="__RefHeading___Toc640833_653776707">
            <w:r>
              <w:rPr>
                <w:webHidden/>
                <w:rStyle w:val="IndexLink"/>
                <w:rtl w:val="true"/>
              </w:rPr>
              <w:t xml:space="preserve">تاریخ تخریب بیت فاطمه </w:t>
            </w:r>
            <w:r>
              <w:rPr>
                <w:rStyle w:val="IndexLink"/>
                <w:rtl w:val="true"/>
              </w:rPr>
              <w:t>(</w:t>
            </w:r>
            <w:r>
              <w:rPr>
                <w:rStyle w:val="IndexLink"/>
                <w:rtl w:val="true"/>
              </w:rPr>
              <w:t>علیها السلام</w:t>
            </w:r>
            <w:r>
              <w:rPr>
                <w:rStyle w:val="IndexLink"/>
                <w:rtl w:val="true"/>
              </w:rPr>
              <w:t>)</w:t>
              <w:tab/>
            </w:r>
            <w:r>
              <w:rPr>
                <w:rStyle w:val="IndexLink"/>
              </w:rPr>
              <w:t>171</w:t>
            </w:r>
          </w:hyperlink>
        </w:p>
        <w:p>
          <w:pPr>
            <w:pStyle w:val="Contents3"/>
            <w:tabs>
              <w:tab w:val="clear" w:pos="8459"/>
              <w:tab w:val="right" w:pos="9026" w:leader="dot"/>
            </w:tabs>
            <w:rPr/>
          </w:pPr>
          <w:hyperlink w:anchor="__RefHeading___Toc640835_653776707">
            <w:r>
              <w:rPr>
                <w:webHidden/>
                <w:rStyle w:val="IndexLink"/>
                <w:rtl w:val="true"/>
              </w:rPr>
              <w:t xml:space="preserve">نصب شبکه در اطراف مرقد شریف و حجره فاطمه </w:t>
            </w:r>
            <w:r>
              <w:rPr>
                <w:rStyle w:val="IndexLink"/>
                <w:rtl w:val="true"/>
              </w:rPr>
              <w:t>(</w:t>
            </w:r>
            <w:r>
              <w:rPr>
                <w:rStyle w:val="IndexLink"/>
                <w:rtl w:val="true"/>
              </w:rPr>
              <w:t>علیها السلام</w:t>
            </w:r>
            <w:r>
              <w:rPr>
                <w:rStyle w:val="IndexLink"/>
                <w:rtl w:val="true"/>
              </w:rPr>
              <w:t>)</w:t>
              <w:tab/>
            </w:r>
            <w:r>
              <w:rPr>
                <w:rStyle w:val="IndexLink"/>
              </w:rPr>
              <w:t>176</w:t>
            </w:r>
          </w:hyperlink>
        </w:p>
        <w:p>
          <w:pPr>
            <w:pStyle w:val="Contents3"/>
            <w:tabs>
              <w:tab w:val="clear" w:pos="8459"/>
              <w:tab w:val="right" w:pos="9026" w:leader="dot"/>
            </w:tabs>
            <w:rPr/>
          </w:pPr>
          <w:hyperlink w:anchor="__RefHeading___Toc640837_653776707">
            <w:r>
              <w:rPr>
                <w:webHidden/>
                <w:rStyle w:val="IndexLink"/>
                <w:rtl w:val="true"/>
              </w:rPr>
              <w:t xml:space="preserve">محراب و ضریح در بیت فاطمه </w:t>
            </w:r>
            <w:r>
              <w:rPr>
                <w:rStyle w:val="IndexLink"/>
                <w:rtl w:val="true"/>
              </w:rPr>
              <w:t>(</w:t>
            </w:r>
            <w:r>
              <w:rPr>
                <w:rStyle w:val="IndexLink"/>
                <w:rtl w:val="true"/>
              </w:rPr>
              <w:t>علیها السلام</w:t>
            </w:r>
            <w:r>
              <w:rPr>
                <w:rStyle w:val="IndexLink"/>
                <w:rtl w:val="true"/>
              </w:rPr>
              <w:t>)</w:t>
              <w:tab/>
            </w:r>
            <w:r>
              <w:rPr>
                <w:rStyle w:val="IndexLink"/>
              </w:rPr>
              <w:t>177</w:t>
            </w:r>
          </w:hyperlink>
        </w:p>
        <w:p>
          <w:pPr>
            <w:pStyle w:val="Contents3"/>
            <w:tabs>
              <w:tab w:val="clear" w:pos="8459"/>
              <w:tab w:val="right" w:pos="9026" w:leader="dot"/>
            </w:tabs>
            <w:rPr/>
          </w:pPr>
          <w:hyperlink w:anchor="__RefHeading___Toc640839_653776707">
            <w:r>
              <w:rPr>
                <w:webHidden/>
                <w:rStyle w:val="IndexLink"/>
                <w:rtl w:val="true"/>
              </w:rPr>
              <w:t xml:space="preserve">دومین خانه امیرمؤمنان </w:t>
            </w:r>
            <w:r>
              <w:rPr>
                <w:rStyle w:val="IndexLink"/>
                <w:rtl w:val="true"/>
              </w:rPr>
              <w:t>(</w:t>
            </w:r>
            <w:r>
              <w:rPr>
                <w:rStyle w:val="IndexLink"/>
                <w:rtl w:val="true"/>
              </w:rPr>
              <w:t>علیه السلام</w:t>
            </w:r>
            <w:r>
              <w:rPr>
                <w:rStyle w:val="IndexLink"/>
                <w:rtl w:val="true"/>
              </w:rPr>
              <w:t>)</w:t>
              <w:tab/>
            </w:r>
            <w:r>
              <w:rPr>
                <w:rStyle w:val="IndexLink"/>
              </w:rPr>
              <w:t>178</w:t>
            </w:r>
          </w:hyperlink>
        </w:p>
        <w:p>
          <w:pPr>
            <w:pStyle w:val="Contents3"/>
            <w:tabs>
              <w:tab w:val="clear" w:pos="8459"/>
              <w:tab w:val="right" w:pos="9026" w:leader="dot"/>
            </w:tabs>
            <w:rPr/>
          </w:pPr>
          <w:hyperlink w:anchor="__RefHeading___Toc640841_653776707">
            <w:r>
              <w:rPr>
                <w:webHidden/>
                <w:rStyle w:val="IndexLink"/>
                <w:rtl w:val="true"/>
              </w:rPr>
              <w:t>پی نوشت ها</w:t>
            </w:r>
            <w:r>
              <w:rPr>
                <w:rStyle w:val="IndexLink"/>
                <w:rtl w:val="true"/>
              </w:rPr>
              <w:tab/>
            </w:r>
            <w:r>
              <w:rPr>
                <w:rStyle w:val="IndexLink"/>
              </w:rPr>
              <w:t>181</w:t>
            </w:r>
          </w:hyperlink>
        </w:p>
        <w:p>
          <w:pPr>
            <w:pStyle w:val="Contents2"/>
            <w:tabs>
              <w:tab w:val="clear" w:pos="8743"/>
              <w:tab w:val="right" w:pos="9026" w:leader="dot"/>
            </w:tabs>
            <w:rPr/>
          </w:pPr>
          <w:hyperlink w:anchor="__RefHeading___Toc640843_653776707">
            <w:r>
              <w:rPr>
                <w:webHidden/>
                <w:rStyle w:val="IndexLink"/>
                <w:rtl w:val="true"/>
              </w:rPr>
              <w:t xml:space="preserve">حرم جناب ابراهیم فرزند رسول خدا </w:t>
            </w:r>
            <w:r>
              <w:rPr>
                <w:rStyle w:val="IndexLink"/>
                <w:rtl w:val="true"/>
              </w:rPr>
              <w:t>(</w:t>
            </w:r>
            <w:r>
              <w:rPr>
                <w:rStyle w:val="IndexLink"/>
                <w:rtl w:val="true"/>
              </w:rPr>
              <w:t>صلی الله علیه و آله</w:t>
            </w:r>
            <w:r>
              <w:rPr>
                <w:rStyle w:val="IndexLink"/>
                <w:rtl w:val="true"/>
              </w:rPr>
              <w:t>)</w:t>
              <w:tab/>
            </w:r>
            <w:r>
              <w:rPr>
                <w:rStyle w:val="IndexLink"/>
              </w:rPr>
              <w:t>193</w:t>
            </w:r>
          </w:hyperlink>
        </w:p>
        <w:p>
          <w:pPr>
            <w:pStyle w:val="Contents3"/>
            <w:tabs>
              <w:tab w:val="clear" w:pos="8459"/>
              <w:tab w:val="right" w:pos="9026" w:leader="dot"/>
            </w:tabs>
            <w:rPr/>
          </w:pPr>
          <w:hyperlink w:anchor="__RefHeading___Toc640845_653776707">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640847_653776707">
            <w:r>
              <w:rPr>
                <w:webHidden/>
                <w:rStyle w:val="IndexLink"/>
                <w:rtl w:val="true"/>
              </w:rPr>
              <w:t>چگونگی حرم و ضریح جناب ابراهیم</w:t>
            </w:r>
            <w:r>
              <w:rPr>
                <w:rStyle w:val="IndexLink"/>
                <w:rtl w:val="true"/>
              </w:rPr>
              <w:tab/>
            </w:r>
            <w:r>
              <w:rPr>
                <w:rStyle w:val="IndexLink"/>
              </w:rPr>
              <w:t>194</w:t>
            </w:r>
          </w:hyperlink>
        </w:p>
        <w:p>
          <w:pPr>
            <w:pStyle w:val="Contents3"/>
            <w:tabs>
              <w:tab w:val="clear" w:pos="8459"/>
              <w:tab w:val="right" w:pos="9026" w:leader="dot"/>
            </w:tabs>
            <w:rPr/>
          </w:pPr>
          <w:hyperlink w:anchor="__RefHeading___Toc640849_653776707">
            <w:r>
              <w:rPr>
                <w:webHidden/>
                <w:rStyle w:val="IndexLink"/>
                <w:rtl w:val="true"/>
              </w:rPr>
              <w:t>سایر مدفونین در بقعه ابراهیم</w:t>
            </w:r>
            <w:r>
              <w:rPr>
                <w:rStyle w:val="IndexLink"/>
                <w:rtl w:val="true"/>
              </w:rPr>
              <w:tab/>
            </w:r>
            <w:r>
              <w:rPr>
                <w:rStyle w:val="IndexLink"/>
              </w:rPr>
              <w:t>197</w:t>
            </w:r>
          </w:hyperlink>
        </w:p>
        <w:p>
          <w:pPr>
            <w:pStyle w:val="Contents3"/>
            <w:tabs>
              <w:tab w:val="clear" w:pos="8459"/>
              <w:tab w:val="right" w:pos="9026" w:leader="dot"/>
            </w:tabs>
            <w:rPr/>
          </w:pPr>
          <w:hyperlink w:anchor="__RefHeading___Toc640851_653776707">
            <w:r>
              <w:rPr>
                <w:webHidden/>
                <w:rStyle w:val="IndexLink"/>
                <w:rtl w:val="true"/>
              </w:rPr>
              <w:t>قبر اسعد بن زراره</w:t>
            </w:r>
            <w:r>
              <w:rPr>
                <w:rStyle w:val="IndexLink"/>
                <w:rtl w:val="true"/>
              </w:rPr>
              <w:tab/>
            </w:r>
            <w:r>
              <w:rPr>
                <w:rStyle w:val="IndexLink"/>
              </w:rPr>
              <w:t>197</w:t>
            </w:r>
          </w:hyperlink>
        </w:p>
        <w:p>
          <w:pPr>
            <w:pStyle w:val="Contents3"/>
            <w:tabs>
              <w:tab w:val="clear" w:pos="8459"/>
              <w:tab w:val="right" w:pos="9026" w:leader="dot"/>
            </w:tabs>
            <w:rPr/>
          </w:pPr>
          <w:hyperlink w:anchor="__RefHeading___Toc640853_653776707">
            <w:r>
              <w:rPr>
                <w:webHidden/>
                <w:rStyle w:val="IndexLink"/>
                <w:rtl w:val="true"/>
              </w:rPr>
              <w:t>تاریخ بنای بقعه و ضریح</w:t>
            </w:r>
            <w:r>
              <w:rPr>
                <w:rStyle w:val="IndexLink"/>
                <w:rtl w:val="true"/>
              </w:rPr>
              <w:tab/>
            </w:r>
            <w:r>
              <w:rPr>
                <w:rStyle w:val="IndexLink"/>
              </w:rPr>
              <w:t>198</w:t>
            </w:r>
          </w:hyperlink>
        </w:p>
        <w:p>
          <w:pPr>
            <w:pStyle w:val="Contents3"/>
            <w:tabs>
              <w:tab w:val="clear" w:pos="8459"/>
              <w:tab w:val="right" w:pos="9026" w:leader="dot"/>
            </w:tabs>
            <w:rPr/>
          </w:pPr>
          <w:hyperlink w:anchor="__RefHeading___Toc640855_653776707">
            <w:r>
              <w:rPr>
                <w:webHidden/>
                <w:rStyle w:val="IndexLink"/>
                <w:rtl w:val="true"/>
              </w:rPr>
              <w:t>ضریح جناب ابراهیم</w:t>
            </w:r>
            <w:r>
              <w:rPr>
                <w:rStyle w:val="IndexLink"/>
                <w:rtl w:val="true"/>
              </w:rPr>
              <w:tab/>
            </w:r>
            <w:r>
              <w:rPr>
                <w:rStyle w:val="IndexLink"/>
              </w:rPr>
              <w:t>199</w:t>
            </w:r>
          </w:hyperlink>
        </w:p>
        <w:p>
          <w:pPr>
            <w:pStyle w:val="Contents3"/>
            <w:tabs>
              <w:tab w:val="clear" w:pos="8459"/>
              <w:tab w:val="right" w:pos="9026" w:leader="dot"/>
            </w:tabs>
            <w:rPr/>
          </w:pPr>
          <w:hyperlink w:anchor="__RefHeading___Toc640857_653776707">
            <w:r>
              <w:rPr>
                <w:webHidden/>
                <w:rStyle w:val="IndexLink"/>
                <w:rtl w:val="true"/>
              </w:rPr>
              <w:t xml:space="preserve">سنت رسول الله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تدفین ابن مظعون و ابراهیم</w:t>
            </w:r>
            <w:r>
              <w:rPr>
                <w:rStyle w:val="IndexLink"/>
                <w:rtl w:val="true"/>
              </w:rPr>
              <w:tab/>
            </w:r>
            <w:r>
              <w:rPr>
                <w:rStyle w:val="IndexLink"/>
              </w:rPr>
              <w:t>200</w:t>
            </w:r>
          </w:hyperlink>
        </w:p>
        <w:p>
          <w:pPr>
            <w:pStyle w:val="Contents3"/>
            <w:tabs>
              <w:tab w:val="clear" w:pos="8459"/>
              <w:tab w:val="right" w:pos="9026" w:leader="dot"/>
            </w:tabs>
            <w:rPr/>
          </w:pPr>
          <w:hyperlink w:anchor="__RefHeading___Toc640859_653776707">
            <w:r>
              <w:rPr>
                <w:webHidden/>
                <w:rStyle w:val="IndexLink"/>
                <w:rtl w:val="true"/>
              </w:rPr>
              <w:t>عثمان بن مظعون در مکه</w:t>
            </w:r>
            <w:r>
              <w:rPr>
                <w:rStyle w:val="IndexLink"/>
                <w:rtl w:val="true"/>
              </w:rPr>
              <w:tab/>
            </w:r>
            <w:r>
              <w:rPr>
                <w:rStyle w:val="IndexLink"/>
              </w:rPr>
              <w:t>201</w:t>
            </w:r>
          </w:hyperlink>
        </w:p>
        <w:p>
          <w:pPr>
            <w:pStyle w:val="Contents3"/>
            <w:tabs>
              <w:tab w:val="clear" w:pos="8459"/>
              <w:tab w:val="right" w:pos="9026" w:leader="dot"/>
            </w:tabs>
            <w:rPr/>
          </w:pPr>
          <w:hyperlink w:anchor="__RefHeading___Toc640861_653776707">
            <w:r>
              <w:rPr>
                <w:webHidden/>
                <w:rStyle w:val="IndexLink"/>
                <w:rtl w:val="true"/>
              </w:rPr>
              <w:t>ابن مظعون و ردّ پناهندگی مشرکان</w:t>
            </w:r>
            <w:r>
              <w:rPr>
                <w:rStyle w:val="IndexLink"/>
                <w:rtl w:val="true"/>
              </w:rPr>
              <w:tab/>
            </w:r>
            <w:r>
              <w:rPr>
                <w:rStyle w:val="IndexLink"/>
              </w:rPr>
              <w:t>201</w:t>
            </w:r>
          </w:hyperlink>
        </w:p>
        <w:p>
          <w:pPr>
            <w:pStyle w:val="Contents3"/>
            <w:tabs>
              <w:tab w:val="clear" w:pos="8459"/>
              <w:tab w:val="right" w:pos="9026" w:leader="dot"/>
            </w:tabs>
            <w:rPr/>
          </w:pPr>
          <w:hyperlink w:anchor="__RefHeading___Toc640863_653776707">
            <w:r>
              <w:rPr>
                <w:webHidden/>
                <w:rStyle w:val="IndexLink"/>
                <w:rtl w:val="true"/>
              </w:rPr>
              <w:t>عثمان بن مظعون در مدینه</w:t>
            </w:r>
            <w:r>
              <w:rPr>
                <w:rStyle w:val="IndexLink"/>
                <w:rtl w:val="true"/>
              </w:rPr>
              <w:tab/>
            </w:r>
            <w:r>
              <w:rPr>
                <w:rStyle w:val="IndexLink"/>
              </w:rPr>
              <w:t>202</w:t>
            </w:r>
          </w:hyperlink>
        </w:p>
        <w:p>
          <w:pPr>
            <w:pStyle w:val="Contents3"/>
            <w:tabs>
              <w:tab w:val="clear" w:pos="8459"/>
              <w:tab w:val="right" w:pos="9026" w:leader="dot"/>
            </w:tabs>
            <w:rPr/>
          </w:pPr>
          <w:hyperlink w:anchor="__RefHeading___Toc640865_653776707">
            <w:r>
              <w:rPr>
                <w:webHidden/>
                <w:rStyle w:val="IndexLink"/>
                <w:rtl w:val="true"/>
              </w:rPr>
              <w:t xml:space="preserve">گریه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مرگ عثمان بن مظعون</w:t>
            </w:r>
            <w:r>
              <w:rPr>
                <w:rStyle w:val="IndexLink"/>
                <w:rtl w:val="true"/>
              </w:rPr>
              <w:tab/>
            </w:r>
            <w:r>
              <w:rPr>
                <w:rStyle w:val="IndexLink"/>
              </w:rPr>
              <w:t>202</w:t>
            </w:r>
          </w:hyperlink>
        </w:p>
        <w:p>
          <w:pPr>
            <w:pStyle w:val="Contents3"/>
            <w:tabs>
              <w:tab w:val="clear" w:pos="8459"/>
              <w:tab w:val="right" w:pos="9026" w:leader="dot"/>
            </w:tabs>
            <w:rPr/>
          </w:pPr>
          <w:hyperlink w:anchor="__RefHeading___Toc640867_653776707">
            <w:r>
              <w:rPr>
                <w:webHidden/>
                <w:rStyle w:val="IndexLink"/>
                <w:rtl w:val="true"/>
              </w:rPr>
              <w:t xml:space="preserve">بوسه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بر پیشانی ابن مظعون</w:t>
            </w:r>
            <w:r>
              <w:rPr>
                <w:rStyle w:val="IndexLink"/>
                <w:rtl w:val="true"/>
              </w:rPr>
              <w:tab/>
            </w:r>
            <w:r>
              <w:rPr>
                <w:rStyle w:val="IndexLink"/>
              </w:rPr>
              <w:t>203</w:t>
            </w:r>
          </w:hyperlink>
        </w:p>
        <w:p>
          <w:pPr>
            <w:pStyle w:val="Contents3"/>
            <w:tabs>
              <w:tab w:val="clear" w:pos="8459"/>
              <w:tab w:val="right" w:pos="9026" w:leader="dot"/>
            </w:tabs>
            <w:rPr/>
          </w:pPr>
          <w:hyperlink w:anchor="__RefHeading___Toc640869_653776707">
            <w:r>
              <w:rPr>
                <w:webHidden/>
                <w:rStyle w:val="IndexLink"/>
                <w:rtl w:val="true"/>
              </w:rPr>
              <w:t>نصب سنگ بر قبر ابن مظعون</w:t>
            </w:r>
            <w:r>
              <w:rPr>
                <w:rStyle w:val="IndexLink"/>
                <w:rtl w:val="true"/>
              </w:rPr>
              <w:tab/>
            </w:r>
            <w:r>
              <w:rPr>
                <w:rStyle w:val="IndexLink"/>
              </w:rPr>
              <w:t>204</w:t>
            </w:r>
          </w:hyperlink>
        </w:p>
        <w:p>
          <w:pPr>
            <w:pStyle w:val="Contents3"/>
            <w:tabs>
              <w:tab w:val="clear" w:pos="8459"/>
              <w:tab w:val="right" w:pos="9026" w:leader="dot"/>
            </w:tabs>
            <w:rPr/>
          </w:pPr>
          <w:hyperlink w:anchor="__RefHeading___Toc640871_653776707">
            <w:r>
              <w:rPr>
                <w:webHidden/>
                <w:rStyle w:val="IndexLink"/>
                <w:rtl w:val="true"/>
              </w:rPr>
              <w:t>سرگذشت این سنگ قبر</w:t>
            </w:r>
            <w:r>
              <w:rPr>
                <w:rStyle w:val="IndexLink"/>
                <w:rtl w:val="true"/>
              </w:rPr>
              <w:tab/>
            </w:r>
            <w:r>
              <w:rPr>
                <w:rStyle w:val="IndexLink"/>
              </w:rPr>
              <w:t>205</w:t>
            </w:r>
          </w:hyperlink>
        </w:p>
        <w:p>
          <w:pPr>
            <w:pStyle w:val="Contents3"/>
            <w:tabs>
              <w:tab w:val="clear" w:pos="8459"/>
              <w:tab w:val="right" w:pos="9026" w:leader="dot"/>
            </w:tabs>
            <w:rPr/>
          </w:pPr>
          <w:hyperlink w:anchor="__RefHeading___Toc640873_653776707">
            <w:r>
              <w:rPr>
                <w:webHidden/>
                <w:rStyle w:val="IndexLink"/>
                <w:rtl w:val="true"/>
              </w:rPr>
              <w:t>ابراهیم از تولد تا وفات</w:t>
            </w:r>
            <w:r>
              <w:rPr>
                <w:rStyle w:val="IndexLink"/>
                <w:rtl w:val="true"/>
              </w:rPr>
              <w:tab/>
            </w:r>
            <w:r>
              <w:rPr>
                <w:rStyle w:val="IndexLink"/>
              </w:rPr>
              <w:t>205</w:t>
            </w:r>
          </w:hyperlink>
        </w:p>
        <w:p>
          <w:pPr>
            <w:pStyle w:val="Contents3"/>
            <w:tabs>
              <w:tab w:val="clear" w:pos="8459"/>
              <w:tab w:val="right" w:pos="9026" w:leader="dot"/>
            </w:tabs>
            <w:rPr/>
          </w:pPr>
          <w:hyperlink w:anchor="__RefHeading___Toc640875_653776707">
            <w:r>
              <w:rPr>
                <w:webHidden/>
                <w:rStyle w:val="IndexLink"/>
                <w:rtl w:val="true"/>
              </w:rPr>
              <w:t>مراسم تولد</w:t>
            </w:r>
            <w:r>
              <w:rPr>
                <w:rStyle w:val="IndexLink"/>
                <w:rtl w:val="true"/>
              </w:rPr>
              <w:tab/>
            </w:r>
            <w:r>
              <w:rPr>
                <w:rStyle w:val="IndexLink"/>
              </w:rPr>
              <w:t>206</w:t>
            </w:r>
          </w:hyperlink>
        </w:p>
        <w:p>
          <w:pPr>
            <w:pStyle w:val="Contents3"/>
            <w:tabs>
              <w:tab w:val="clear" w:pos="8459"/>
              <w:tab w:val="right" w:pos="9026" w:leader="dot"/>
            </w:tabs>
            <w:rPr/>
          </w:pPr>
          <w:hyperlink w:anchor="__RefHeading___Toc640877_653776707">
            <w:r>
              <w:rPr>
                <w:webHidden/>
                <w:rStyle w:val="IndexLink"/>
                <w:rtl w:val="true"/>
              </w:rPr>
              <w:t>انتقال ماریه به خارج از مدینه</w:t>
            </w:r>
            <w:r>
              <w:rPr>
                <w:rStyle w:val="IndexLink"/>
                <w:rtl w:val="true"/>
              </w:rPr>
              <w:tab/>
            </w:r>
            <w:r>
              <w:rPr>
                <w:rStyle w:val="IndexLink"/>
              </w:rPr>
              <w:t>206</w:t>
            </w:r>
          </w:hyperlink>
        </w:p>
        <w:p>
          <w:pPr>
            <w:pStyle w:val="Contents3"/>
            <w:tabs>
              <w:tab w:val="clear" w:pos="8459"/>
              <w:tab w:val="right" w:pos="9026" w:leader="dot"/>
            </w:tabs>
            <w:rPr/>
          </w:pPr>
          <w:hyperlink w:anchor="__RefHeading___Toc640879_653776707">
            <w:r>
              <w:rPr>
                <w:webHidden/>
                <w:rStyle w:val="IndexLink"/>
                <w:rtl w:val="true"/>
              </w:rPr>
              <w:t xml:space="preserve">محبت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نسبت به ابراهیم</w:t>
            </w:r>
            <w:r>
              <w:rPr>
                <w:rStyle w:val="IndexLink"/>
                <w:rtl w:val="true"/>
              </w:rPr>
              <w:tab/>
            </w:r>
            <w:r>
              <w:rPr>
                <w:rStyle w:val="IndexLink"/>
              </w:rPr>
              <w:t>208</w:t>
            </w:r>
          </w:hyperlink>
        </w:p>
        <w:p>
          <w:pPr>
            <w:pStyle w:val="Contents3"/>
            <w:tabs>
              <w:tab w:val="clear" w:pos="8459"/>
              <w:tab w:val="right" w:pos="9026" w:leader="dot"/>
            </w:tabs>
            <w:rPr/>
          </w:pPr>
          <w:hyperlink w:anchor="__RefHeading___Toc640881_653776707">
            <w:r>
              <w:rPr>
                <w:webHidden/>
                <w:rStyle w:val="IndexLink"/>
                <w:rtl w:val="true"/>
              </w:rPr>
              <w:t xml:space="preserve">گریه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ماریه در کنار بستر ابراهیم</w:t>
            </w:r>
            <w:r>
              <w:rPr>
                <w:rStyle w:val="IndexLink"/>
                <w:rtl w:val="true"/>
              </w:rPr>
              <w:tab/>
            </w:r>
            <w:r>
              <w:rPr>
                <w:rStyle w:val="IndexLink"/>
              </w:rPr>
              <w:t>208</w:t>
            </w:r>
          </w:hyperlink>
        </w:p>
        <w:p>
          <w:pPr>
            <w:pStyle w:val="Contents3"/>
            <w:tabs>
              <w:tab w:val="clear" w:pos="8459"/>
              <w:tab w:val="right" w:pos="9026" w:leader="dot"/>
            </w:tabs>
            <w:rPr/>
          </w:pPr>
          <w:hyperlink w:anchor="__RefHeading___Toc640883_653776707">
            <w:r>
              <w:rPr>
                <w:webHidden/>
                <w:rStyle w:val="IndexLink"/>
                <w:rtl w:val="true"/>
              </w:rPr>
              <w:t>انتقال پیکر ابراهیم</w:t>
            </w:r>
            <w:r>
              <w:rPr>
                <w:rStyle w:val="IndexLink"/>
                <w:rtl w:val="true"/>
              </w:rPr>
              <w:tab/>
            </w:r>
            <w:r>
              <w:rPr>
                <w:rStyle w:val="IndexLink"/>
              </w:rPr>
              <w:t>209</w:t>
            </w:r>
          </w:hyperlink>
        </w:p>
        <w:p>
          <w:pPr>
            <w:pStyle w:val="Contents3"/>
            <w:tabs>
              <w:tab w:val="clear" w:pos="8459"/>
              <w:tab w:val="right" w:pos="9026" w:leader="dot"/>
            </w:tabs>
            <w:rPr/>
          </w:pPr>
          <w:hyperlink w:anchor="__RefHeading___Toc640885_653776707">
            <w:r>
              <w:rPr>
                <w:webHidden/>
                <w:rStyle w:val="IndexLink"/>
                <w:rtl w:val="true"/>
              </w:rPr>
              <w:t>غسل پیکر ابراهیم</w:t>
            </w:r>
            <w:r>
              <w:rPr>
                <w:rStyle w:val="IndexLink"/>
                <w:rtl w:val="true"/>
              </w:rPr>
              <w:tab/>
            </w:r>
            <w:r>
              <w:rPr>
                <w:rStyle w:val="IndexLink"/>
              </w:rPr>
              <w:t>210</w:t>
            </w:r>
          </w:hyperlink>
        </w:p>
        <w:p>
          <w:pPr>
            <w:pStyle w:val="Contents3"/>
            <w:tabs>
              <w:tab w:val="clear" w:pos="8459"/>
              <w:tab w:val="right" w:pos="9026" w:leader="dot"/>
            </w:tabs>
            <w:rPr/>
          </w:pPr>
          <w:hyperlink w:anchor="__RefHeading___Toc640887_653776707">
            <w:r>
              <w:rPr>
                <w:webHidden/>
                <w:rStyle w:val="IndexLink"/>
                <w:rtl w:val="true"/>
              </w:rPr>
              <w:t>تشییع جنازه</w:t>
            </w:r>
            <w:r>
              <w:rPr>
                <w:rStyle w:val="IndexLink"/>
                <w:rtl w:val="true"/>
              </w:rPr>
              <w:tab/>
            </w:r>
            <w:r>
              <w:rPr>
                <w:rStyle w:val="IndexLink"/>
              </w:rPr>
              <w:t>211</w:t>
            </w:r>
          </w:hyperlink>
        </w:p>
        <w:p>
          <w:pPr>
            <w:pStyle w:val="Contents3"/>
            <w:tabs>
              <w:tab w:val="clear" w:pos="8459"/>
              <w:tab w:val="right" w:pos="9026" w:leader="dot"/>
            </w:tabs>
            <w:rPr/>
          </w:pPr>
          <w:hyperlink w:anchor="__RefHeading___Toc640889_653776707">
            <w:r>
              <w:rPr>
                <w:webHidden/>
                <w:rStyle w:val="IndexLink"/>
                <w:rtl w:val="true"/>
              </w:rPr>
              <w:t xml:space="preserve">نماز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بر ابراهیم</w:t>
            </w:r>
            <w:r>
              <w:rPr>
                <w:rStyle w:val="IndexLink"/>
                <w:rtl w:val="true"/>
              </w:rPr>
              <w:tab/>
            </w:r>
            <w:r>
              <w:rPr>
                <w:rStyle w:val="IndexLink"/>
              </w:rPr>
              <w:t>211</w:t>
            </w:r>
          </w:hyperlink>
        </w:p>
        <w:p>
          <w:pPr>
            <w:pStyle w:val="Contents3"/>
            <w:tabs>
              <w:tab w:val="clear" w:pos="8459"/>
              <w:tab w:val="right" w:pos="9026" w:leader="dot"/>
            </w:tabs>
            <w:rPr/>
          </w:pPr>
          <w:hyperlink w:anchor="__RefHeading___Toc640891_653776707">
            <w:r>
              <w:rPr>
                <w:webHidden/>
                <w:rStyle w:val="IndexLink"/>
                <w:rtl w:val="true"/>
              </w:rPr>
              <w:t>کیفیت دفن</w:t>
            </w:r>
            <w:r>
              <w:rPr>
                <w:rStyle w:val="IndexLink"/>
                <w:rtl w:val="true"/>
              </w:rPr>
              <w:tab/>
            </w:r>
            <w:r>
              <w:rPr>
                <w:rStyle w:val="IndexLink"/>
              </w:rPr>
              <w:t>212</w:t>
            </w:r>
          </w:hyperlink>
        </w:p>
        <w:p>
          <w:pPr>
            <w:pStyle w:val="Contents3"/>
            <w:tabs>
              <w:tab w:val="clear" w:pos="8459"/>
              <w:tab w:val="right" w:pos="9026" w:leader="dot"/>
            </w:tabs>
            <w:rPr/>
          </w:pPr>
          <w:hyperlink w:anchor="__RefHeading___Toc640893_653776707">
            <w:r>
              <w:rPr>
                <w:webHidden/>
                <w:rStyle w:val="IndexLink"/>
                <w:rtl w:val="true"/>
              </w:rPr>
              <w:t xml:space="preserve">گریه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مسلمانان در کنار قبر</w:t>
            </w:r>
            <w:r>
              <w:rPr>
                <w:rStyle w:val="IndexLink"/>
                <w:rtl w:val="true"/>
              </w:rPr>
              <w:tab/>
            </w:r>
            <w:r>
              <w:rPr>
                <w:rStyle w:val="IndexLink"/>
              </w:rPr>
              <w:t>212</w:t>
            </w:r>
          </w:hyperlink>
        </w:p>
        <w:p>
          <w:pPr>
            <w:pStyle w:val="Contents3"/>
            <w:tabs>
              <w:tab w:val="clear" w:pos="8459"/>
              <w:tab w:val="right" w:pos="9026" w:leader="dot"/>
            </w:tabs>
            <w:rPr/>
          </w:pPr>
          <w:hyperlink w:anchor="__RefHeading___Toc640895_653776707">
            <w:r>
              <w:rPr>
                <w:webHidden/>
                <w:rStyle w:val="IndexLink"/>
                <w:rtl w:val="true"/>
              </w:rPr>
              <w:t>نصب سنگ و ریختن آب بر قبر ابراهیم</w:t>
            </w:r>
            <w:r>
              <w:rPr>
                <w:rStyle w:val="IndexLink"/>
                <w:rtl w:val="true"/>
              </w:rPr>
              <w:tab/>
            </w:r>
            <w:r>
              <w:rPr>
                <w:rStyle w:val="IndexLink"/>
              </w:rPr>
              <w:t>213</w:t>
            </w:r>
          </w:hyperlink>
        </w:p>
        <w:p>
          <w:pPr>
            <w:pStyle w:val="Contents3"/>
            <w:tabs>
              <w:tab w:val="clear" w:pos="8459"/>
              <w:tab w:val="right" w:pos="9026" w:leader="dot"/>
            </w:tabs>
            <w:rPr/>
          </w:pPr>
          <w:hyperlink w:anchor="__RefHeading___Toc640897_653776707">
            <w:r>
              <w:rPr>
                <w:webHidden/>
                <w:rStyle w:val="IndexLink"/>
                <w:rtl w:val="true"/>
              </w:rPr>
              <w:t>پی نوشت ها</w:t>
            </w:r>
            <w:r>
              <w:rPr>
                <w:rStyle w:val="IndexLink"/>
                <w:rtl w:val="true"/>
              </w:rPr>
              <w:tab/>
            </w:r>
            <w:r>
              <w:rPr>
                <w:rStyle w:val="IndexLink"/>
              </w:rPr>
              <w:t>215</w:t>
            </w:r>
          </w:hyperlink>
        </w:p>
        <w:p>
          <w:pPr>
            <w:pStyle w:val="Contents2"/>
            <w:tabs>
              <w:tab w:val="clear" w:pos="8743"/>
              <w:tab w:val="right" w:pos="9026" w:leader="dot"/>
            </w:tabs>
            <w:rPr/>
          </w:pPr>
          <w:hyperlink w:anchor="__RefHeading___Toc640899_653776707">
            <w:r>
              <w:rPr>
                <w:webHidden/>
                <w:rStyle w:val="IndexLink"/>
                <w:rtl w:val="true"/>
              </w:rPr>
              <w:t xml:space="preserve">حرم همسران و دختران رسول خدا </w:t>
            </w:r>
            <w:r>
              <w:rPr>
                <w:rStyle w:val="IndexLink"/>
                <w:rtl w:val="true"/>
              </w:rPr>
              <w:t>(</w:t>
            </w:r>
            <w:r>
              <w:rPr>
                <w:rStyle w:val="IndexLink"/>
                <w:rtl w:val="true"/>
              </w:rPr>
              <w:t>صلی الله علیه و آله</w:t>
            </w:r>
            <w:r>
              <w:rPr>
                <w:rStyle w:val="IndexLink"/>
                <w:rtl w:val="true"/>
              </w:rPr>
              <w:t>)</w:t>
              <w:tab/>
            </w:r>
            <w:r>
              <w:rPr>
                <w:rStyle w:val="IndexLink"/>
              </w:rPr>
              <w:t>219</w:t>
            </w:r>
          </w:hyperlink>
        </w:p>
        <w:p>
          <w:pPr>
            <w:pStyle w:val="Contents3"/>
            <w:tabs>
              <w:tab w:val="clear" w:pos="8459"/>
              <w:tab w:val="right" w:pos="9026" w:leader="dot"/>
            </w:tabs>
            <w:rPr/>
          </w:pPr>
          <w:hyperlink w:anchor="__RefHeading___Toc640901_653776707">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640903_653776707">
            <w:r>
              <w:rPr>
                <w:webHidden/>
                <w:rStyle w:val="IndexLink"/>
                <w:rtl w:val="true"/>
              </w:rPr>
              <w:t xml:space="preserve">حرم همسران رسول خدا </w:t>
            </w:r>
            <w:r>
              <w:rPr>
                <w:rStyle w:val="IndexLink"/>
                <w:rtl w:val="true"/>
              </w:rPr>
              <w:t>(</w:t>
            </w:r>
            <w:r>
              <w:rPr>
                <w:rStyle w:val="IndexLink"/>
                <w:rtl w:val="true"/>
              </w:rPr>
              <w:t>صلی الله علیه و آله</w:t>
            </w:r>
            <w:r>
              <w:rPr>
                <w:rStyle w:val="IndexLink"/>
                <w:rtl w:val="true"/>
              </w:rPr>
              <w:t>)</w:t>
              <w:tab/>
            </w:r>
            <w:r>
              <w:rPr>
                <w:rStyle w:val="IndexLink"/>
              </w:rPr>
              <w:t>220</w:t>
            </w:r>
          </w:hyperlink>
        </w:p>
        <w:p>
          <w:pPr>
            <w:pStyle w:val="Contents4"/>
            <w:tabs>
              <w:tab w:val="clear" w:pos="8176"/>
              <w:tab w:val="right" w:pos="9026" w:leader="dot"/>
            </w:tabs>
            <w:rPr/>
          </w:pPr>
          <w:hyperlink w:anchor="__RefHeading___Toc640905_653776707">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640907_653776707">
            <w:r>
              <w:rPr>
                <w:webHidden/>
                <w:rStyle w:val="IndexLink"/>
                <w:rtl w:val="true"/>
              </w:rPr>
              <w:t>تعداد مدفونین در این حرم</w:t>
            </w:r>
            <w:r>
              <w:rPr>
                <w:rStyle w:val="IndexLink"/>
                <w:rtl w:val="true"/>
              </w:rPr>
              <w:tab/>
            </w:r>
            <w:r>
              <w:rPr>
                <w:rStyle w:val="IndexLink"/>
              </w:rPr>
              <w:t>220</w:t>
            </w:r>
          </w:hyperlink>
        </w:p>
        <w:p>
          <w:pPr>
            <w:pStyle w:val="Contents4"/>
            <w:tabs>
              <w:tab w:val="clear" w:pos="8176"/>
              <w:tab w:val="right" w:pos="9026" w:leader="dot"/>
            </w:tabs>
            <w:rPr/>
          </w:pPr>
          <w:hyperlink w:anchor="__RefHeading___Toc640909_653776707">
            <w:r>
              <w:rPr>
                <w:webHidden/>
                <w:rStyle w:val="IndexLink"/>
                <w:rtl w:val="true"/>
              </w:rPr>
              <w:t>گفتاری از ابن شبه، قدیمی ترین مدینه شناس</w:t>
            </w:r>
            <w:r>
              <w:rPr>
                <w:rStyle w:val="IndexLink"/>
                <w:rtl w:val="true"/>
              </w:rPr>
              <w:tab/>
            </w:r>
            <w:r>
              <w:rPr>
                <w:rStyle w:val="IndexLink"/>
              </w:rPr>
              <w:t>221</w:t>
            </w:r>
          </w:hyperlink>
        </w:p>
        <w:p>
          <w:pPr>
            <w:pStyle w:val="Contents3"/>
            <w:tabs>
              <w:tab w:val="clear" w:pos="8459"/>
              <w:tab w:val="right" w:pos="9026" w:leader="dot"/>
            </w:tabs>
            <w:rPr/>
          </w:pPr>
          <w:hyperlink w:anchor="__RefHeading___Toc640911_653776707">
            <w:r>
              <w:rPr>
                <w:webHidden/>
                <w:rStyle w:val="IndexLink"/>
                <w:rtl w:val="true"/>
              </w:rPr>
              <w:t xml:space="preserve">حرم دختران رسول خدا </w:t>
            </w:r>
            <w:r>
              <w:rPr>
                <w:rStyle w:val="IndexLink"/>
                <w:rtl w:val="true"/>
              </w:rPr>
              <w:t>(</w:t>
            </w:r>
            <w:r>
              <w:rPr>
                <w:rStyle w:val="IndexLink"/>
                <w:rtl w:val="true"/>
              </w:rPr>
              <w:t>صلی الله علیه و آله</w:t>
            </w:r>
            <w:r>
              <w:rPr>
                <w:rStyle w:val="IndexLink"/>
                <w:rtl w:val="true"/>
              </w:rPr>
              <w:t>)</w:t>
              <w:tab/>
            </w:r>
            <w:r>
              <w:rPr>
                <w:rStyle w:val="IndexLink"/>
              </w:rPr>
              <w:t>224</w:t>
            </w:r>
          </w:hyperlink>
        </w:p>
        <w:p>
          <w:pPr>
            <w:pStyle w:val="Contents4"/>
            <w:tabs>
              <w:tab w:val="clear" w:pos="8176"/>
              <w:tab w:val="right" w:pos="9026" w:leader="dot"/>
            </w:tabs>
            <w:rPr/>
          </w:pPr>
          <w:hyperlink w:anchor="__RefHeading___Toc640913_653776707">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640915_653776707">
            <w:r>
              <w:rPr>
                <w:webHidden/>
                <w:rStyle w:val="IndexLink"/>
                <w:rtl w:val="true"/>
              </w:rPr>
              <w:t>تاریخ بنای این حرم</w:t>
            </w:r>
            <w:r>
              <w:rPr>
                <w:rStyle w:val="IndexLink"/>
                <w:rtl w:val="true"/>
              </w:rPr>
              <w:tab/>
            </w:r>
            <w:r>
              <w:rPr>
                <w:rStyle w:val="IndexLink"/>
              </w:rPr>
              <w:t>225</w:t>
            </w:r>
          </w:hyperlink>
        </w:p>
        <w:p>
          <w:pPr>
            <w:pStyle w:val="Contents4"/>
            <w:tabs>
              <w:tab w:val="clear" w:pos="8176"/>
              <w:tab w:val="right" w:pos="9026" w:leader="dot"/>
            </w:tabs>
            <w:rPr/>
          </w:pPr>
          <w:hyperlink w:anchor="__RefHeading___Toc640917_653776707">
            <w:r>
              <w:rPr>
                <w:webHidden/>
                <w:rStyle w:val="IndexLink"/>
                <w:rtl w:val="true"/>
              </w:rPr>
              <w:t xml:space="preserve">بیوگرافی دختران رسول خدا </w:t>
            </w:r>
            <w:r>
              <w:rPr>
                <w:rStyle w:val="IndexLink"/>
                <w:rtl w:val="true"/>
              </w:rPr>
              <w:t>(</w:t>
            </w:r>
            <w:r>
              <w:rPr>
                <w:rStyle w:val="IndexLink"/>
                <w:rtl w:val="true"/>
              </w:rPr>
              <w:t>صلی الله علیه و آله</w:t>
            </w:r>
            <w:r>
              <w:rPr>
                <w:rStyle w:val="IndexLink"/>
                <w:rtl w:val="true"/>
              </w:rPr>
              <w:t>)</w:t>
              <w:tab/>
            </w:r>
            <w:r>
              <w:rPr>
                <w:rStyle w:val="IndexLink"/>
              </w:rPr>
              <w:t>225</w:t>
            </w:r>
          </w:hyperlink>
        </w:p>
        <w:p>
          <w:pPr>
            <w:pStyle w:val="Contents5"/>
            <w:tabs>
              <w:tab w:val="clear" w:pos="7892"/>
              <w:tab w:val="right" w:pos="9026" w:leader="dot"/>
            </w:tabs>
            <w:rPr/>
          </w:pPr>
          <w:hyperlink w:anchor="__RefHeading___Toc640919_653776707">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640921_653776707">
            <w:r>
              <w:rPr>
                <w:webHidden/>
                <w:rStyle w:val="IndexLink"/>
              </w:rPr>
              <w:t>1</w:t>
            </w:r>
            <w:r>
              <w:rPr>
                <w:rStyle w:val="IndexLink"/>
                <w:rtl w:val="true"/>
              </w:rPr>
              <w:t xml:space="preserve">. </w:t>
            </w:r>
            <w:r>
              <w:rPr>
                <w:rStyle w:val="IndexLink"/>
                <w:rtl w:val="true"/>
              </w:rPr>
              <w:t>زینب</w:t>
            </w:r>
            <w:r>
              <w:rPr>
                <w:rStyle w:val="IndexLink"/>
                <w:rtl w:val="true"/>
              </w:rPr>
              <w:tab/>
            </w:r>
            <w:r>
              <w:rPr>
                <w:rStyle w:val="IndexLink"/>
              </w:rPr>
              <w:t>226</w:t>
            </w:r>
          </w:hyperlink>
        </w:p>
        <w:p>
          <w:pPr>
            <w:pStyle w:val="Contents5"/>
            <w:tabs>
              <w:tab w:val="clear" w:pos="7892"/>
              <w:tab w:val="right" w:pos="9026" w:leader="dot"/>
            </w:tabs>
            <w:rPr/>
          </w:pPr>
          <w:hyperlink w:anchor="__RefHeading___Toc640923_653776707">
            <w:r>
              <w:rPr>
                <w:webHidden/>
                <w:rStyle w:val="IndexLink"/>
              </w:rPr>
              <w:t>2</w:t>
            </w:r>
            <w:r>
              <w:rPr>
                <w:rStyle w:val="IndexLink"/>
                <w:rtl w:val="true"/>
              </w:rPr>
              <w:t xml:space="preserve">. </w:t>
            </w:r>
            <w:r>
              <w:rPr>
                <w:rStyle w:val="IndexLink"/>
                <w:rtl w:val="true"/>
              </w:rPr>
              <w:t>رقیه</w:t>
            </w:r>
            <w:r>
              <w:rPr>
                <w:rStyle w:val="IndexLink"/>
                <w:rtl w:val="true"/>
              </w:rPr>
              <w:tab/>
            </w:r>
            <w:r>
              <w:rPr>
                <w:rStyle w:val="IndexLink"/>
              </w:rPr>
              <w:t>231</w:t>
            </w:r>
          </w:hyperlink>
        </w:p>
        <w:p>
          <w:pPr>
            <w:pStyle w:val="Contents5"/>
            <w:tabs>
              <w:tab w:val="clear" w:pos="7892"/>
              <w:tab w:val="right" w:pos="9026" w:leader="dot"/>
            </w:tabs>
            <w:rPr/>
          </w:pPr>
          <w:hyperlink w:anchor="__RefHeading___Toc640925_653776707">
            <w:r>
              <w:rPr>
                <w:webHidden/>
                <w:rStyle w:val="IndexLink"/>
              </w:rPr>
              <w:t>3</w:t>
            </w:r>
            <w:r>
              <w:rPr>
                <w:rStyle w:val="IndexLink"/>
                <w:rtl w:val="true"/>
              </w:rPr>
              <w:t xml:space="preserve">. </w:t>
            </w:r>
            <w:r>
              <w:rPr>
                <w:rStyle w:val="IndexLink"/>
                <w:rtl w:val="true"/>
              </w:rPr>
              <w:t>امّ کلثوم</w:t>
            </w:r>
            <w:r>
              <w:rPr>
                <w:rStyle w:val="IndexLink"/>
                <w:rtl w:val="true"/>
              </w:rPr>
              <w:tab/>
            </w:r>
            <w:r>
              <w:rPr>
                <w:rStyle w:val="IndexLink"/>
              </w:rPr>
              <w:t>232</w:t>
            </w:r>
          </w:hyperlink>
        </w:p>
        <w:p>
          <w:pPr>
            <w:pStyle w:val="Contents4"/>
            <w:tabs>
              <w:tab w:val="clear" w:pos="8176"/>
              <w:tab w:val="right" w:pos="9026" w:leader="dot"/>
            </w:tabs>
            <w:rPr/>
          </w:pPr>
          <w:hyperlink w:anchor="__RefHeading___Toc640927_653776707">
            <w:r>
              <w:rPr>
                <w:webHidden/>
                <w:rStyle w:val="IndexLink"/>
                <w:rtl w:val="true"/>
              </w:rPr>
              <w:t xml:space="preserve">دختران یا ربیبه های رسول خدا </w:t>
            </w:r>
            <w:r>
              <w:rPr>
                <w:rStyle w:val="IndexLink"/>
                <w:rtl w:val="true"/>
              </w:rPr>
              <w:t>(</w:t>
            </w:r>
            <w:r>
              <w:rPr>
                <w:rStyle w:val="IndexLink"/>
                <w:rtl w:val="true"/>
              </w:rPr>
              <w:t>صلی الله علیه و آله</w:t>
            </w:r>
            <w:r>
              <w:rPr>
                <w:rStyle w:val="IndexLink"/>
                <w:rtl w:val="true"/>
              </w:rPr>
              <w:t>)</w:t>
              <w:tab/>
            </w:r>
            <w:r>
              <w:rPr>
                <w:rStyle w:val="IndexLink"/>
              </w:rPr>
              <w:t>234</w:t>
            </w:r>
          </w:hyperlink>
        </w:p>
        <w:p>
          <w:pPr>
            <w:pStyle w:val="Contents3"/>
            <w:tabs>
              <w:tab w:val="clear" w:pos="8459"/>
              <w:tab w:val="right" w:pos="9026" w:leader="dot"/>
            </w:tabs>
            <w:rPr/>
          </w:pPr>
          <w:hyperlink w:anchor="__RefHeading___Toc640929_653776707">
            <w:r>
              <w:rPr>
                <w:webHidden/>
                <w:rStyle w:val="IndexLink"/>
                <w:rtl w:val="true"/>
              </w:rPr>
              <w:t>پی نوشت ها</w:t>
            </w:r>
            <w:r>
              <w:rPr>
                <w:rStyle w:val="IndexLink"/>
                <w:rtl w:val="true"/>
              </w:rPr>
              <w:tab/>
            </w:r>
            <w:r>
              <w:rPr>
                <w:rStyle w:val="IndexLink"/>
              </w:rPr>
              <w:t>235</w:t>
            </w:r>
          </w:hyperlink>
        </w:p>
        <w:p>
          <w:pPr>
            <w:pStyle w:val="Contents2"/>
            <w:tabs>
              <w:tab w:val="clear" w:pos="8743"/>
              <w:tab w:val="right" w:pos="9026" w:leader="dot"/>
            </w:tabs>
            <w:rPr/>
          </w:pPr>
          <w:hyperlink w:anchor="__RefHeading___Toc640931_653776707">
            <w:r>
              <w:rPr>
                <w:webHidden/>
                <w:rStyle w:val="IndexLink"/>
                <w:rtl w:val="true"/>
              </w:rPr>
              <w:t>بقعه عقیل بن ابی طالب و ابوسفیان بن حارث بن عبدالمطلب</w:t>
            </w:r>
            <w:r>
              <w:rPr>
                <w:rStyle w:val="IndexLink"/>
                <w:rtl w:val="true"/>
              </w:rPr>
              <w:tab/>
            </w:r>
            <w:r>
              <w:rPr>
                <w:rStyle w:val="IndexLink"/>
              </w:rPr>
              <w:t>237</w:t>
            </w:r>
          </w:hyperlink>
        </w:p>
        <w:p>
          <w:pPr>
            <w:pStyle w:val="Contents3"/>
            <w:tabs>
              <w:tab w:val="clear" w:pos="8459"/>
              <w:tab w:val="right" w:pos="9026" w:leader="dot"/>
            </w:tabs>
            <w:rPr/>
          </w:pPr>
          <w:hyperlink w:anchor="__RefHeading___Toc640933_653776707">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640935_653776707">
            <w:r>
              <w:rPr>
                <w:webHidden/>
                <w:rStyle w:val="IndexLink"/>
                <w:rtl w:val="true"/>
              </w:rPr>
              <w:t>نظریه تاریخ نگاران درباره بقعه عقیل و ابوسفیان بن حارث</w:t>
            </w:r>
            <w:r>
              <w:rPr>
                <w:rStyle w:val="IndexLink"/>
                <w:rtl w:val="true"/>
              </w:rPr>
              <w:tab/>
            </w:r>
            <w:r>
              <w:rPr>
                <w:rStyle w:val="IndexLink"/>
              </w:rPr>
              <w:t>238</w:t>
            </w:r>
          </w:hyperlink>
        </w:p>
        <w:p>
          <w:pPr>
            <w:pStyle w:val="Contents3"/>
            <w:tabs>
              <w:tab w:val="clear" w:pos="8459"/>
              <w:tab w:val="right" w:pos="9026" w:leader="dot"/>
            </w:tabs>
            <w:rPr/>
          </w:pPr>
          <w:hyperlink w:anchor="__RefHeading___Toc640937_653776707">
            <w:r>
              <w:rPr>
                <w:webHidden/>
                <w:rStyle w:val="IndexLink"/>
                <w:rtl w:val="true"/>
              </w:rPr>
              <w:t>قبر عقیل پس از تخریب بقیع</w:t>
            </w:r>
            <w:r>
              <w:rPr>
                <w:rStyle w:val="IndexLink"/>
                <w:rtl w:val="true"/>
              </w:rPr>
              <w:tab/>
            </w:r>
            <w:r>
              <w:rPr>
                <w:rStyle w:val="IndexLink"/>
              </w:rPr>
              <w:t>240</w:t>
            </w:r>
          </w:hyperlink>
        </w:p>
        <w:p>
          <w:pPr>
            <w:pStyle w:val="Contents3"/>
            <w:tabs>
              <w:tab w:val="clear" w:pos="8459"/>
              <w:tab w:val="right" w:pos="9026" w:leader="dot"/>
            </w:tabs>
            <w:rPr/>
          </w:pPr>
          <w:hyperlink w:anchor="__RefHeading___Toc640939_653776707">
            <w:r>
              <w:rPr>
                <w:webHidden/>
                <w:rStyle w:val="IndexLink"/>
                <w:rtl w:val="true"/>
              </w:rPr>
              <w:t>خانه عقیل، مدفن عقیل و ابوسفیان بن حارث</w:t>
            </w:r>
            <w:r>
              <w:rPr>
                <w:rStyle w:val="IndexLink"/>
                <w:rtl w:val="true"/>
              </w:rPr>
              <w:tab/>
            </w:r>
            <w:r>
              <w:rPr>
                <w:rStyle w:val="IndexLink"/>
              </w:rPr>
              <w:t>241</w:t>
            </w:r>
          </w:hyperlink>
        </w:p>
        <w:p>
          <w:pPr>
            <w:pStyle w:val="Contents3"/>
            <w:tabs>
              <w:tab w:val="clear" w:pos="8459"/>
              <w:tab w:val="right" w:pos="9026" w:leader="dot"/>
            </w:tabs>
            <w:rPr/>
          </w:pPr>
          <w:hyperlink w:anchor="__RefHeading___Toc640941_653776707">
            <w:r>
              <w:rPr>
                <w:webHidden/>
                <w:rStyle w:val="IndexLink"/>
                <w:rtl w:val="true"/>
              </w:rPr>
              <w:t>قبر عقیل در کنار قبر ابوسفیان بن حارث</w:t>
            </w:r>
            <w:r>
              <w:rPr>
                <w:rStyle w:val="IndexLink"/>
                <w:rtl w:val="true"/>
              </w:rPr>
              <w:tab/>
            </w:r>
            <w:r>
              <w:rPr>
                <w:rStyle w:val="IndexLink"/>
              </w:rPr>
              <w:t>242</w:t>
            </w:r>
          </w:hyperlink>
        </w:p>
        <w:p>
          <w:pPr>
            <w:pStyle w:val="Contents3"/>
            <w:tabs>
              <w:tab w:val="clear" w:pos="8459"/>
              <w:tab w:val="right" w:pos="9026" w:leader="dot"/>
            </w:tabs>
            <w:rPr/>
          </w:pPr>
          <w:hyperlink w:anchor="__RefHeading___Toc640943_653776707">
            <w:r>
              <w:rPr>
                <w:webHidden/>
                <w:rStyle w:val="IndexLink"/>
                <w:rtl w:val="true"/>
              </w:rPr>
              <w:t>شرح حال ابوسفیان</w:t>
            </w:r>
            <w:r>
              <w:rPr>
                <w:rStyle w:val="IndexLink"/>
                <w:rtl w:val="true"/>
              </w:rPr>
              <w:tab/>
            </w:r>
            <w:r>
              <w:rPr>
                <w:rStyle w:val="IndexLink"/>
              </w:rPr>
              <w:t>243</w:t>
            </w:r>
          </w:hyperlink>
        </w:p>
        <w:p>
          <w:pPr>
            <w:pStyle w:val="Contents3"/>
            <w:tabs>
              <w:tab w:val="clear" w:pos="8459"/>
              <w:tab w:val="right" w:pos="9026" w:leader="dot"/>
            </w:tabs>
            <w:rPr/>
          </w:pPr>
          <w:hyperlink w:anchor="__RefHeading___Toc640945_653776707">
            <w:r>
              <w:rPr>
                <w:webHidden/>
                <w:rStyle w:val="IndexLink"/>
                <w:rtl w:val="true"/>
              </w:rPr>
              <w:t>شرح حال عقیل</w:t>
            </w:r>
            <w:r>
              <w:rPr>
                <w:rStyle w:val="IndexLink"/>
                <w:rtl w:val="true"/>
              </w:rPr>
              <w:tab/>
            </w:r>
            <w:r>
              <w:rPr>
                <w:rStyle w:val="IndexLink"/>
              </w:rPr>
              <w:t>243</w:t>
            </w:r>
          </w:hyperlink>
        </w:p>
        <w:p>
          <w:pPr>
            <w:pStyle w:val="Contents3"/>
            <w:tabs>
              <w:tab w:val="clear" w:pos="8459"/>
              <w:tab w:val="right" w:pos="9026" w:leader="dot"/>
            </w:tabs>
            <w:rPr/>
          </w:pPr>
          <w:hyperlink w:anchor="__RefHeading___Toc640947_653776707">
            <w:r>
              <w:rPr>
                <w:webHidden/>
                <w:rStyle w:val="IndexLink"/>
                <w:rtl w:val="true"/>
              </w:rPr>
              <w:t>عقیل در صف مظلومان تاریخ</w:t>
            </w:r>
            <w:r>
              <w:rPr>
                <w:rStyle w:val="IndexLink"/>
                <w:rtl w:val="true"/>
              </w:rPr>
              <w:tab/>
            </w:r>
            <w:r>
              <w:rPr>
                <w:rStyle w:val="IndexLink"/>
              </w:rPr>
              <w:t>244</w:t>
            </w:r>
          </w:hyperlink>
        </w:p>
        <w:p>
          <w:pPr>
            <w:pStyle w:val="Contents3"/>
            <w:tabs>
              <w:tab w:val="clear" w:pos="8459"/>
              <w:tab w:val="right" w:pos="9026" w:leader="dot"/>
            </w:tabs>
            <w:rPr/>
          </w:pPr>
          <w:hyperlink w:anchor="__RefHeading___Toc640949_653776707">
            <w:r>
              <w:rPr>
                <w:webHidden/>
                <w:rStyle w:val="IndexLink"/>
                <w:rtl w:val="true"/>
              </w:rPr>
              <w:t>شخصیت معنوی عقیل</w:t>
            </w:r>
            <w:r>
              <w:rPr>
                <w:rStyle w:val="IndexLink"/>
                <w:rtl w:val="true"/>
              </w:rPr>
              <w:tab/>
            </w:r>
            <w:r>
              <w:rPr>
                <w:rStyle w:val="IndexLink"/>
              </w:rPr>
              <w:t>245</w:t>
            </w:r>
          </w:hyperlink>
        </w:p>
        <w:p>
          <w:pPr>
            <w:pStyle w:val="Contents3"/>
            <w:tabs>
              <w:tab w:val="clear" w:pos="8459"/>
              <w:tab w:val="right" w:pos="9026" w:leader="dot"/>
            </w:tabs>
            <w:rPr/>
          </w:pPr>
          <w:hyperlink w:anchor="__RefHeading___Toc640951_653776707">
            <w:r>
              <w:rPr>
                <w:webHidden/>
                <w:rStyle w:val="IndexLink"/>
                <w:rtl w:val="true"/>
              </w:rPr>
              <w:t xml:space="preserve">عقیل در حدیث رسول خدا </w:t>
            </w:r>
            <w:r>
              <w:rPr>
                <w:rStyle w:val="IndexLink"/>
                <w:rtl w:val="true"/>
              </w:rPr>
              <w:t>(</w:t>
            </w:r>
            <w:r>
              <w:rPr>
                <w:rStyle w:val="IndexLink"/>
                <w:rtl w:val="true"/>
              </w:rPr>
              <w:t>صلی الله علیه و آله</w:t>
            </w:r>
            <w:r>
              <w:rPr>
                <w:rStyle w:val="IndexLink"/>
                <w:rtl w:val="true"/>
              </w:rPr>
              <w:t>)</w:t>
              <w:tab/>
            </w:r>
            <w:r>
              <w:rPr>
                <w:rStyle w:val="IndexLink"/>
              </w:rPr>
              <w:t>246</w:t>
            </w:r>
          </w:hyperlink>
        </w:p>
        <w:p>
          <w:pPr>
            <w:pStyle w:val="Contents3"/>
            <w:tabs>
              <w:tab w:val="clear" w:pos="8459"/>
              <w:tab w:val="right" w:pos="9026" w:leader="dot"/>
            </w:tabs>
            <w:rPr/>
          </w:pPr>
          <w:hyperlink w:anchor="__RefHeading___Toc640953_653776707">
            <w:r>
              <w:rPr>
                <w:webHidden/>
                <w:rStyle w:val="IndexLink"/>
                <w:rtl w:val="true"/>
              </w:rPr>
              <w:t xml:space="preserve">حدیث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از زبان عقیل</w:t>
            </w:r>
            <w:r>
              <w:rPr>
                <w:rStyle w:val="IndexLink"/>
                <w:rtl w:val="true"/>
              </w:rPr>
              <w:tab/>
            </w:r>
            <w:r>
              <w:rPr>
                <w:rStyle w:val="IndexLink"/>
              </w:rPr>
              <w:t>247</w:t>
            </w:r>
          </w:hyperlink>
        </w:p>
        <w:p>
          <w:pPr>
            <w:pStyle w:val="Contents3"/>
            <w:tabs>
              <w:tab w:val="clear" w:pos="8459"/>
              <w:tab w:val="right" w:pos="9026" w:leader="dot"/>
            </w:tabs>
            <w:rPr/>
          </w:pPr>
          <w:hyperlink w:anchor="__RefHeading___Toc640955_653776707">
            <w:r>
              <w:rPr>
                <w:webHidden/>
                <w:rStyle w:val="IndexLink"/>
                <w:rtl w:val="true"/>
              </w:rPr>
              <w:t>ایمان عقیل</w:t>
            </w:r>
            <w:r>
              <w:rPr>
                <w:rStyle w:val="IndexLink"/>
                <w:rtl w:val="true"/>
              </w:rPr>
              <w:tab/>
            </w:r>
            <w:r>
              <w:rPr>
                <w:rStyle w:val="IndexLink"/>
              </w:rPr>
              <w:t>248</w:t>
            </w:r>
          </w:hyperlink>
        </w:p>
        <w:p>
          <w:pPr>
            <w:pStyle w:val="Contents3"/>
            <w:tabs>
              <w:tab w:val="clear" w:pos="8459"/>
              <w:tab w:val="right" w:pos="9026" w:leader="dot"/>
            </w:tabs>
            <w:rPr/>
          </w:pPr>
          <w:hyperlink w:anchor="__RefHeading___Toc640957_653776707">
            <w:r>
              <w:rPr>
                <w:webHidden/>
                <w:rStyle w:val="IndexLink"/>
                <w:rtl w:val="true"/>
              </w:rPr>
              <w:t>عقیل در صحنه جهاد</w:t>
            </w:r>
            <w:r>
              <w:rPr>
                <w:rStyle w:val="IndexLink"/>
                <w:rtl w:val="true"/>
              </w:rPr>
              <w:tab/>
            </w:r>
            <w:r>
              <w:rPr>
                <w:rStyle w:val="IndexLink"/>
              </w:rPr>
              <w:t>250</w:t>
            </w:r>
          </w:hyperlink>
        </w:p>
        <w:p>
          <w:pPr>
            <w:pStyle w:val="Contents3"/>
            <w:tabs>
              <w:tab w:val="clear" w:pos="8459"/>
              <w:tab w:val="right" w:pos="9026" w:leader="dot"/>
            </w:tabs>
            <w:rPr/>
          </w:pPr>
          <w:hyperlink w:anchor="__RefHeading___Toc640959_653776707">
            <w:r>
              <w:rPr>
                <w:webHidden/>
                <w:rStyle w:val="IndexLink"/>
                <w:rtl w:val="true"/>
              </w:rPr>
              <w:t>عقیل در بدرقه ابوذر</w:t>
            </w:r>
            <w:r>
              <w:rPr>
                <w:rStyle w:val="IndexLink"/>
                <w:rtl w:val="true"/>
              </w:rPr>
              <w:tab/>
            </w:r>
            <w:r>
              <w:rPr>
                <w:rStyle w:val="IndexLink"/>
              </w:rPr>
              <w:t>251</w:t>
            </w:r>
          </w:hyperlink>
        </w:p>
        <w:p>
          <w:pPr>
            <w:pStyle w:val="Contents3"/>
            <w:tabs>
              <w:tab w:val="clear" w:pos="8459"/>
              <w:tab w:val="right" w:pos="9026" w:leader="dot"/>
            </w:tabs>
            <w:rPr/>
          </w:pPr>
          <w:hyperlink w:anchor="__RefHeading___Toc640961_653776707">
            <w:r>
              <w:rPr>
                <w:webHidden/>
                <w:rStyle w:val="IndexLink"/>
                <w:rtl w:val="true"/>
              </w:rPr>
              <w:t xml:space="preserve">مکاتبه عقیل با امیرمؤمنان علی </w:t>
            </w:r>
            <w:r>
              <w:rPr>
                <w:rStyle w:val="IndexLink"/>
                <w:rtl w:val="true"/>
              </w:rPr>
              <w:t>(</w:t>
            </w:r>
            <w:r>
              <w:rPr>
                <w:rStyle w:val="IndexLink"/>
                <w:rtl w:val="true"/>
              </w:rPr>
              <w:t>علیه السلام</w:t>
            </w:r>
            <w:r>
              <w:rPr>
                <w:rStyle w:val="IndexLink"/>
                <w:rtl w:val="true"/>
              </w:rPr>
              <w:t>)</w:t>
              <w:tab/>
            </w:r>
            <w:r>
              <w:rPr>
                <w:rStyle w:val="IndexLink"/>
              </w:rPr>
              <w:t>253</w:t>
            </w:r>
          </w:hyperlink>
        </w:p>
        <w:p>
          <w:pPr>
            <w:pStyle w:val="Contents3"/>
            <w:tabs>
              <w:tab w:val="clear" w:pos="8459"/>
              <w:tab w:val="right" w:pos="9026" w:leader="dot"/>
            </w:tabs>
            <w:rPr/>
          </w:pPr>
          <w:hyperlink w:anchor="__RefHeading___Toc640963_653776707">
            <w:r>
              <w:rPr>
                <w:webHidden/>
                <w:rStyle w:val="IndexLink"/>
                <w:rtl w:val="true"/>
              </w:rPr>
              <w:t>پی نوشت ها</w:t>
            </w:r>
            <w:r>
              <w:rPr>
                <w:rStyle w:val="IndexLink"/>
                <w:rtl w:val="true"/>
              </w:rPr>
              <w:tab/>
            </w:r>
            <w:r>
              <w:rPr>
                <w:rStyle w:val="IndexLink"/>
              </w:rPr>
              <w:t>260</w:t>
            </w:r>
          </w:hyperlink>
        </w:p>
        <w:p>
          <w:pPr>
            <w:pStyle w:val="Contents2"/>
            <w:tabs>
              <w:tab w:val="clear" w:pos="8743"/>
              <w:tab w:val="right" w:pos="9026" w:leader="dot"/>
            </w:tabs>
            <w:rPr/>
          </w:pPr>
          <w:hyperlink w:anchor="__RefHeading___Toc640965_653776707">
            <w:r>
              <w:rPr>
                <w:webHidden/>
                <w:rStyle w:val="IndexLink"/>
                <w:rtl w:val="true"/>
              </w:rPr>
              <w:t xml:space="preserve">بقعه حلیمه سعدیه و صفیّه عمه رسول خدا </w:t>
            </w:r>
            <w:r>
              <w:rPr>
                <w:rStyle w:val="IndexLink"/>
                <w:rtl w:val="true"/>
              </w:rPr>
              <w:t>(</w:t>
            </w:r>
            <w:r>
              <w:rPr>
                <w:rStyle w:val="IndexLink"/>
                <w:rtl w:val="true"/>
              </w:rPr>
              <w:t>صلی الله علیه و آله</w:t>
            </w:r>
            <w:r>
              <w:rPr>
                <w:rStyle w:val="IndexLink"/>
                <w:rtl w:val="true"/>
              </w:rPr>
              <w:t>)</w:t>
              <w:tab/>
            </w:r>
            <w:r>
              <w:rPr>
                <w:rStyle w:val="IndexLink"/>
              </w:rPr>
              <w:t>263</w:t>
            </w:r>
          </w:hyperlink>
        </w:p>
        <w:p>
          <w:pPr>
            <w:pStyle w:val="Contents3"/>
            <w:tabs>
              <w:tab w:val="clear" w:pos="8459"/>
              <w:tab w:val="right" w:pos="9026" w:leader="dot"/>
            </w:tabs>
            <w:rPr/>
          </w:pPr>
          <w:hyperlink w:anchor="__RefHeading___Toc640967_653776707">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640969_653776707">
            <w:r>
              <w:rPr>
                <w:webHidden/>
                <w:rStyle w:val="IndexLink"/>
                <w:rtl w:val="true"/>
              </w:rPr>
              <w:t xml:space="preserve">قبر صفیّه عمّه رسول خدا </w:t>
            </w:r>
            <w:r>
              <w:rPr>
                <w:rStyle w:val="IndexLink"/>
                <w:rtl w:val="true"/>
              </w:rPr>
              <w:t>(</w:t>
            </w:r>
            <w:r>
              <w:rPr>
                <w:rStyle w:val="IndexLink"/>
                <w:rtl w:val="true"/>
              </w:rPr>
              <w:t>صلی الله علیه و آله</w:t>
            </w:r>
            <w:r>
              <w:rPr>
                <w:rStyle w:val="IndexLink"/>
                <w:rtl w:val="true"/>
              </w:rPr>
              <w:t>)</w:t>
              <w:tab/>
            </w:r>
            <w:r>
              <w:rPr>
                <w:rStyle w:val="IndexLink"/>
              </w:rPr>
              <w:t>265</w:t>
            </w:r>
          </w:hyperlink>
        </w:p>
        <w:p>
          <w:pPr>
            <w:pStyle w:val="Contents4"/>
            <w:tabs>
              <w:tab w:val="clear" w:pos="8176"/>
              <w:tab w:val="right" w:pos="9026" w:leader="dot"/>
            </w:tabs>
            <w:rPr/>
          </w:pPr>
          <w:hyperlink w:anchor="__RefHeading___Toc640971_653776707">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640973_653776707">
            <w:r>
              <w:rPr>
                <w:webHidden/>
                <w:rStyle w:val="IndexLink"/>
                <w:rtl w:val="true"/>
              </w:rPr>
              <w:t>قبر صفیه از دیدگاه مدینه شناسان</w:t>
            </w:r>
            <w:r>
              <w:rPr>
                <w:rStyle w:val="IndexLink"/>
                <w:rtl w:val="true"/>
              </w:rPr>
              <w:tab/>
            </w:r>
            <w:r>
              <w:rPr>
                <w:rStyle w:val="IndexLink"/>
              </w:rPr>
              <w:t>265</w:t>
            </w:r>
          </w:hyperlink>
        </w:p>
        <w:p>
          <w:pPr>
            <w:pStyle w:val="Contents4"/>
            <w:tabs>
              <w:tab w:val="clear" w:pos="8176"/>
              <w:tab w:val="right" w:pos="9026" w:leader="dot"/>
            </w:tabs>
            <w:rPr/>
          </w:pPr>
          <w:hyperlink w:anchor="__RefHeading___Toc640975_653776707">
            <w:r>
              <w:rPr>
                <w:webHidden/>
                <w:rStyle w:val="IndexLink"/>
                <w:rtl w:val="true"/>
              </w:rPr>
              <w:t>قبر صفیه از دید زائران و سیّاحان</w:t>
            </w:r>
            <w:r>
              <w:rPr>
                <w:rStyle w:val="IndexLink"/>
                <w:rtl w:val="true"/>
              </w:rPr>
              <w:tab/>
            </w:r>
            <w:r>
              <w:rPr>
                <w:rStyle w:val="IndexLink"/>
              </w:rPr>
              <w:t>266</w:t>
            </w:r>
          </w:hyperlink>
        </w:p>
        <w:p>
          <w:pPr>
            <w:pStyle w:val="Contents4"/>
            <w:tabs>
              <w:tab w:val="clear" w:pos="8176"/>
              <w:tab w:val="right" w:pos="9026" w:leader="dot"/>
            </w:tabs>
            <w:rPr/>
          </w:pPr>
          <w:hyperlink w:anchor="__RefHeading___Toc640977_653776707">
            <w:r>
              <w:rPr>
                <w:webHidden/>
                <w:rStyle w:val="IndexLink"/>
                <w:rtl w:val="true"/>
              </w:rPr>
              <w:t>حاصل نظریات و گفتار کتب تاریخ</w:t>
            </w:r>
            <w:r>
              <w:rPr>
                <w:rStyle w:val="IndexLink"/>
                <w:rtl w:val="true"/>
              </w:rPr>
              <w:tab/>
            </w:r>
            <w:r>
              <w:rPr>
                <w:rStyle w:val="IndexLink"/>
              </w:rPr>
              <w:t>266</w:t>
            </w:r>
          </w:hyperlink>
        </w:p>
        <w:p>
          <w:pPr>
            <w:pStyle w:val="Contents5"/>
            <w:tabs>
              <w:tab w:val="clear" w:pos="7892"/>
              <w:tab w:val="right" w:pos="9026" w:leader="dot"/>
            </w:tabs>
            <w:rPr/>
          </w:pPr>
          <w:hyperlink w:anchor="__RefHeading___Toc640979_653776707">
            <w:r>
              <w:rPr>
                <w:webHidden/>
                <w:rStyle w:val="IndexLink"/>
              </w:rPr>
              <w:t>1</w:t>
            </w:r>
            <w:r>
              <w:rPr>
                <w:rStyle w:val="IndexLink"/>
                <w:rtl w:val="true"/>
              </w:rPr>
              <w:t xml:space="preserve">. </w:t>
            </w:r>
            <w:r>
              <w:rPr>
                <w:rStyle w:val="IndexLink"/>
                <w:rtl w:val="true"/>
              </w:rPr>
              <w:t>قبر صفیه پیشتر در خارج از بقیع قرار داشته است</w:t>
            </w:r>
            <w:r>
              <w:rPr>
                <w:rStyle w:val="IndexLink"/>
                <w:rtl w:val="true"/>
              </w:rPr>
              <w:tab/>
            </w:r>
            <w:r>
              <w:rPr>
                <w:rStyle w:val="IndexLink"/>
              </w:rPr>
              <w:t>266</w:t>
            </w:r>
          </w:hyperlink>
        </w:p>
        <w:p>
          <w:pPr>
            <w:pStyle w:val="Contents5"/>
            <w:tabs>
              <w:tab w:val="clear" w:pos="7892"/>
              <w:tab w:val="right" w:pos="9026" w:leader="dot"/>
            </w:tabs>
            <w:rPr/>
          </w:pPr>
          <w:hyperlink w:anchor="__RefHeading___Toc640981_653776707">
            <w:r>
              <w:rPr>
                <w:webHidden/>
                <w:rStyle w:val="IndexLink"/>
              </w:rPr>
              <w:t>2</w:t>
            </w:r>
            <w:r>
              <w:rPr>
                <w:rStyle w:val="IndexLink"/>
                <w:rtl w:val="true"/>
              </w:rPr>
              <w:t xml:space="preserve">. </w:t>
            </w:r>
            <w:r>
              <w:rPr>
                <w:rStyle w:val="IndexLink"/>
                <w:rtl w:val="true"/>
              </w:rPr>
              <w:t>قبر صفیه پس از قرن دهم دارای گنبد بوده است</w:t>
            </w:r>
            <w:r>
              <w:rPr>
                <w:rStyle w:val="IndexLink"/>
                <w:rtl w:val="true"/>
              </w:rPr>
              <w:tab/>
            </w:r>
            <w:r>
              <w:rPr>
                <w:rStyle w:val="IndexLink"/>
              </w:rPr>
              <w:t>267</w:t>
            </w:r>
          </w:hyperlink>
        </w:p>
        <w:p>
          <w:pPr>
            <w:pStyle w:val="Contents5"/>
            <w:tabs>
              <w:tab w:val="clear" w:pos="7892"/>
              <w:tab w:val="right" w:pos="9026" w:leader="dot"/>
            </w:tabs>
            <w:rPr/>
          </w:pPr>
          <w:hyperlink w:anchor="__RefHeading___Toc640983_653776707">
            <w:r>
              <w:rPr>
                <w:webHidden/>
                <w:rStyle w:val="IndexLink"/>
              </w:rPr>
              <w:t>3</w:t>
            </w:r>
            <w:r>
              <w:rPr>
                <w:rStyle w:val="IndexLink"/>
                <w:rtl w:val="true"/>
              </w:rPr>
              <w:t>. «</w:t>
            </w:r>
            <w:r>
              <w:rPr>
                <w:rStyle w:val="IndexLink"/>
                <w:rtl w:val="true"/>
              </w:rPr>
              <w:t>بقیع العمة</w:t>
            </w:r>
            <w:r>
              <w:rPr>
                <w:rStyle w:val="IndexLink"/>
                <w:rtl w:val="true"/>
              </w:rPr>
              <w:t xml:space="preserve">» </w:t>
            </w:r>
            <w:r>
              <w:rPr>
                <w:rStyle w:val="IndexLink"/>
                <w:rtl w:val="true"/>
              </w:rPr>
              <w:t xml:space="preserve">نه </w:t>
            </w:r>
            <w:r>
              <w:rPr>
                <w:rStyle w:val="IndexLink"/>
                <w:rtl w:val="true"/>
              </w:rPr>
              <w:t>«</w:t>
            </w:r>
            <w:r>
              <w:rPr>
                <w:rStyle w:val="IndexLink"/>
                <w:rtl w:val="true"/>
              </w:rPr>
              <w:t>بقیع العمات</w:t>
            </w:r>
            <w:r>
              <w:rPr>
                <w:rStyle w:val="IndexLink"/>
                <w:rtl w:val="true"/>
              </w:rPr>
              <w:t>!»</w:t>
              <w:tab/>
            </w:r>
            <w:r>
              <w:rPr>
                <w:rStyle w:val="IndexLink"/>
              </w:rPr>
              <w:t>267</w:t>
            </w:r>
          </w:hyperlink>
        </w:p>
        <w:p>
          <w:pPr>
            <w:pStyle w:val="Contents5"/>
            <w:tabs>
              <w:tab w:val="clear" w:pos="7892"/>
              <w:tab w:val="right" w:pos="9026" w:leader="dot"/>
            </w:tabs>
            <w:rPr/>
          </w:pPr>
          <w:hyperlink w:anchor="__RefHeading___Toc640985_653776707">
            <w:r>
              <w:rPr>
                <w:webHidden/>
                <w:rStyle w:val="IndexLink"/>
              </w:rPr>
              <w:t>4</w:t>
            </w:r>
            <w:r>
              <w:rPr>
                <w:rStyle w:val="IndexLink"/>
                <w:rtl w:val="true"/>
              </w:rPr>
              <w:t xml:space="preserve">. </w:t>
            </w:r>
            <w:r>
              <w:rPr>
                <w:rStyle w:val="IndexLink"/>
                <w:rtl w:val="true"/>
              </w:rPr>
              <w:t>قبر امّ البنین در کجا است؟</w:t>
            </w:r>
            <w:r>
              <w:rPr>
                <w:rStyle w:val="IndexLink"/>
                <w:rtl w:val="true"/>
              </w:rPr>
              <w:tab/>
            </w:r>
            <w:r>
              <w:rPr>
                <w:rStyle w:val="IndexLink"/>
              </w:rPr>
              <w:t>269</w:t>
            </w:r>
          </w:hyperlink>
        </w:p>
        <w:p>
          <w:pPr>
            <w:pStyle w:val="Contents3"/>
            <w:tabs>
              <w:tab w:val="clear" w:pos="8459"/>
              <w:tab w:val="right" w:pos="9026" w:leader="dot"/>
            </w:tabs>
            <w:rPr/>
          </w:pPr>
          <w:hyperlink w:anchor="__RefHeading___Toc640987_653776707">
            <w:r>
              <w:rPr>
                <w:webHidden/>
                <w:rStyle w:val="IndexLink"/>
                <w:rtl w:val="true"/>
              </w:rPr>
              <w:t>بقاع پیشوایان اهل سنت در بقیع</w:t>
            </w:r>
            <w:r>
              <w:rPr>
                <w:rStyle w:val="IndexLink"/>
                <w:rtl w:val="true"/>
              </w:rPr>
              <w:tab/>
            </w:r>
            <w:r>
              <w:rPr>
                <w:rStyle w:val="IndexLink"/>
              </w:rPr>
              <w:t>270</w:t>
            </w:r>
          </w:hyperlink>
        </w:p>
        <w:p>
          <w:pPr>
            <w:pStyle w:val="Contents4"/>
            <w:tabs>
              <w:tab w:val="clear" w:pos="8176"/>
              <w:tab w:val="right" w:pos="9026" w:leader="dot"/>
            </w:tabs>
            <w:rPr/>
          </w:pPr>
          <w:hyperlink w:anchor="__RefHeading___Toc640989_653776707">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640991_653776707">
            <w:r>
              <w:rPr>
                <w:webHidden/>
                <w:rStyle w:val="IndexLink"/>
              </w:rPr>
              <w:t>1</w:t>
            </w:r>
            <w:r>
              <w:rPr>
                <w:rStyle w:val="IndexLink"/>
                <w:rtl w:val="true"/>
              </w:rPr>
              <w:t xml:space="preserve">. </w:t>
            </w:r>
            <w:r>
              <w:rPr>
                <w:rStyle w:val="IndexLink"/>
                <w:rtl w:val="true"/>
              </w:rPr>
              <w:t>بقعه عثمان بن عفان</w:t>
            </w:r>
            <w:r>
              <w:rPr>
                <w:rStyle w:val="IndexLink"/>
                <w:rtl w:val="true"/>
              </w:rPr>
              <w:tab/>
            </w:r>
            <w:r>
              <w:rPr>
                <w:rStyle w:val="IndexLink"/>
              </w:rPr>
              <w:t>271</w:t>
            </w:r>
          </w:hyperlink>
        </w:p>
        <w:p>
          <w:pPr>
            <w:pStyle w:val="Contents4"/>
            <w:tabs>
              <w:tab w:val="clear" w:pos="8176"/>
              <w:tab w:val="right" w:pos="9026" w:leader="dot"/>
            </w:tabs>
            <w:rPr/>
          </w:pPr>
          <w:hyperlink w:anchor="__RefHeading___Toc640993_653776707">
            <w:r>
              <w:rPr>
                <w:webHidden/>
                <w:rStyle w:val="IndexLink"/>
              </w:rPr>
              <w:t>2</w:t>
            </w:r>
            <w:r>
              <w:rPr>
                <w:rStyle w:val="IndexLink"/>
                <w:rtl w:val="true"/>
              </w:rPr>
              <w:t xml:space="preserve"> </w:t>
            </w:r>
            <w:r>
              <w:rPr>
                <w:rStyle w:val="IndexLink"/>
                <w:rtl w:val="true"/>
              </w:rPr>
              <w:t xml:space="preserve">و </w:t>
            </w:r>
            <w:r>
              <w:rPr>
                <w:rStyle w:val="IndexLink"/>
              </w:rPr>
              <w:t>3</w:t>
            </w:r>
            <w:r>
              <w:rPr>
                <w:rStyle w:val="IndexLink"/>
                <w:rtl w:val="true"/>
              </w:rPr>
              <w:t xml:space="preserve">. </w:t>
            </w:r>
            <w:r>
              <w:rPr>
                <w:rStyle w:val="IndexLink"/>
                <w:rtl w:val="true"/>
              </w:rPr>
              <w:t>بقعه امام مالک و نافع</w:t>
            </w:r>
            <w:r>
              <w:rPr>
                <w:rStyle w:val="IndexLink"/>
                <w:rtl w:val="true"/>
              </w:rPr>
              <w:tab/>
            </w:r>
            <w:r>
              <w:rPr>
                <w:rStyle w:val="IndexLink"/>
              </w:rPr>
              <w:t>272</w:t>
            </w:r>
          </w:hyperlink>
        </w:p>
        <w:p>
          <w:pPr>
            <w:pStyle w:val="Contents5"/>
            <w:tabs>
              <w:tab w:val="clear" w:pos="7892"/>
              <w:tab w:val="right" w:pos="9026" w:leader="dot"/>
            </w:tabs>
            <w:rPr/>
          </w:pPr>
          <w:hyperlink w:anchor="__RefHeading___Toc640995_653776707">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640997_653776707">
            <w:r>
              <w:rPr>
                <w:webHidden/>
                <w:rStyle w:val="IndexLink"/>
                <w:rtl w:val="true"/>
              </w:rPr>
              <w:t>کدام نافع</w:t>
            </w:r>
            <w:r>
              <w:rPr>
                <w:rStyle w:val="IndexLink"/>
                <w:rtl w:val="true"/>
              </w:rPr>
              <w:tab/>
            </w:r>
            <w:r>
              <w:rPr>
                <w:rStyle w:val="IndexLink"/>
              </w:rPr>
              <w:t>273</w:t>
            </w:r>
          </w:hyperlink>
        </w:p>
        <w:p>
          <w:pPr>
            <w:pStyle w:val="Contents5"/>
            <w:tabs>
              <w:tab w:val="clear" w:pos="7892"/>
              <w:tab w:val="right" w:pos="9026" w:leader="dot"/>
            </w:tabs>
            <w:rPr/>
          </w:pPr>
          <w:hyperlink w:anchor="__RefHeading___Toc640999_653776707">
            <w:r>
              <w:rPr>
                <w:webHidden/>
                <w:rStyle w:val="IndexLink"/>
                <w:rtl w:val="true"/>
              </w:rPr>
              <w:t>امام مالک</w:t>
            </w:r>
            <w:r>
              <w:rPr>
                <w:rStyle w:val="IndexLink"/>
                <w:rtl w:val="true"/>
              </w:rPr>
              <w:tab/>
            </w:r>
            <w:r>
              <w:rPr>
                <w:rStyle w:val="IndexLink"/>
              </w:rPr>
              <w:t>275</w:t>
            </w:r>
          </w:hyperlink>
        </w:p>
        <w:p>
          <w:pPr>
            <w:pStyle w:val="Contents3"/>
            <w:tabs>
              <w:tab w:val="clear" w:pos="8459"/>
              <w:tab w:val="right" w:pos="9026" w:leader="dot"/>
            </w:tabs>
            <w:rPr/>
          </w:pPr>
          <w:hyperlink w:anchor="__RefHeading___Toc641001_653776707">
            <w:r>
              <w:rPr>
                <w:webHidden/>
                <w:rStyle w:val="IndexLink"/>
                <w:rtl w:val="true"/>
              </w:rPr>
              <w:t>پی نوشت ها</w:t>
            </w:r>
            <w:r>
              <w:rPr>
                <w:rStyle w:val="IndexLink"/>
                <w:rtl w:val="true"/>
              </w:rPr>
              <w:tab/>
            </w:r>
            <w:r>
              <w:rPr>
                <w:rStyle w:val="IndexLink"/>
              </w:rPr>
              <w:t>277</w:t>
            </w:r>
          </w:hyperlink>
        </w:p>
        <w:p>
          <w:pPr>
            <w:pStyle w:val="Contents2"/>
            <w:tabs>
              <w:tab w:val="clear" w:pos="8743"/>
              <w:tab w:val="right" w:pos="9026" w:leader="dot"/>
            </w:tabs>
            <w:rPr/>
          </w:pPr>
          <w:hyperlink w:anchor="__RefHeading___Toc641003_653776707">
            <w:r>
              <w:rPr>
                <w:webHidden/>
                <w:rStyle w:val="IndexLink"/>
                <w:rtl w:val="true"/>
              </w:rPr>
              <w:t xml:space="preserve">بقعه اسماعیل فرزند امام صادق </w:t>
            </w:r>
            <w:r>
              <w:rPr>
                <w:rStyle w:val="IndexLink"/>
                <w:rtl w:val="true"/>
              </w:rPr>
              <w:t>(</w:t>
            </w:r>
            <w:r>
              <w:rPr>
                <w:rStyle w:val="IndexLink"/>
                <w:rtl w:val="true"/>
              </w:rPr>
              <w:t>علیه السلام</w:t>
            </w:r>
            <w:r>
              <w:rPr>
                <w:rStyle w:val="IndexLink"/>
                <w:rtl w:val="true"/>
              </w:rPr>
              <w:t>)</w:t>
              <w:tab/>
            </w:r>
            <w:r>
              <w:rPr>
                <w:rStyle w:val="IndexLink"/>
              </w:rPr>
              <w:t>279</w:t>
            </w:r>
          </w:hyperlink>
        </w:p>
        <w:p>
          <w:pPr>
            <w:pStyle w:val="Contents3"/>
            <w:tabs>
              <w:tab w:val="clear" w:pos="8459"/>
              <w:tab w:val="right" w:pos="9026" w:leader="dot"/>
            </w:tabs>
            <w:rPr/>
          </w:pPr>
          <w:hyperlink w:anchor="__RefHeading___Toc641005_653776707">
            <w:r>
              <w:rPr>
                <w:webHidden/>
                <w:rStyle w:val="IndexLink"/>
                <w:rtl w:val="true"/>
              </w:rPr>
              <w:t>اشاره</w:t>
            </w:r>
            <w:r>
              <w:rPr>
                <w:rStyle w:val="IndexLink"/>
                <w:rtl w:val="true"/>
              </w:rPr>
              <w:tab/>
            </w:r>
            <w:r>
              <w:rPr>
                <w:rStyle w:val="IndexLink"/>
              </w:rPr>
              <w:t>279</w:t>
            </w:r>
          </w:hyperlink>
        </w:p>
        <w:p>
          <w:pPr>
            <w:pStyle w:val="Contents3"/>
            <w:tabs>
              <w:tab w:val="clear" w:pos="8459"/>
              <w:tab w:val="right" w:pos="9026" w:leader="dot"/>
            </w:tabs>
            <w:rPr/>
          </w:pPr>
          <w:hyperlink w:anchor="__RefHeading___Toc641007_653776707">
            <w:r>
              <w:rPr>
                <w:webHidden/>
                <w:rStyle w:val="IndexLink"/>
                <w:rtl w:val="true"/>
              </w:rPr>
              <w:t>بقعه و قبر اسماعیل، آنگونه که ما دیدیم</w:t>
            </w:r>
            <w:r>
              <w:rPr>
                <w:rStyle w:val="IndexLink"/>
                <w:rtl w:val="true"/>
              </w:rPr>
              <w:tab/>
            </w:r>
            <w:r>
              <w:rPr>
                <w:rStyle w:val="IndexLink"/>
              </w:rPr>
              <w:t>279</w:t>
            </w:r>
          </w:hyperlink>
        </w:p>
        <w:p>
          <w:pPr>
            <w:pStyle w:val="Contents4"/>
            <w:tabs>
              <w:tab w:val="clear" w:pos="8176"/>
              <w:tab w:val="right" w:pos="9026" w:leader="dot"/>
            </w:tabs>
            <w:rPr/>
          </w:pPr>
          <w:hyperlink w:anchor="__RefHeading___Toc641009_653776707">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641011_653776707">
            <w:r>
              <w:rPr>
                <w:webHidden/>
                <w:rStyle w:val="IndexLink"/>
                <w:rtl w:val="true"/>
              </w:rPr>
              <w:t>انعکاس خبر کشف جسد اسماعیل</w:t>
            </w:r>
            <w:r>
              <w:rPr>
                <w:rStyle w:val="IndexLink"/>
                <w:rtl w:val="true"/>
              </w:rPr>
              <w:tab/>
            </w:r>
            <w:r>
              <w:rPr>
                <w:rStyle w:val="IndexLink"/>
              </w:rPr>
              <w:t>280</w:t>
            </w:r>
          </w:hyperlink>
        </w:p>
        <w:p>
          <w:pPr>
            <w:pStyle w:val="Contents4"/>
            <w:tabs>
              <w:tab w:val="clear" w:pos="8176"/>
              <w:tab w:val="right" w:pos="9026" w:leader="dot"/>
            </w:tabs>
            <w:rPr/>
          </w:pPr>
          <w:hyperlink w:anchor="__RefHeading___Toc641013_653776707">
            <w:r>
              <w:rPr>
                <w:webHidden/>
                <w:rStyle w:val="IndexLink"/>
                <w:rtl w:val="true"/>
              </w:rPr>
              <w:t>محل دفن اسماعیل</w:t>
            </w:r>
            <w:r>
              <w:rPr>
                <w:rStyle w:val="IndexLink"/>
                <w:rtl w:val="true"/>
              </w:rPr>
              <w:tab/>
            </w:r>
            <w:r>
              <w:rPr>
                <w:rStyle w:val="IndexLink"/>
              </w:rPr>
              <w:t>281</w:t>
            </w:r>
          </w:hyperlink>
        </w:p>
        <w:p>
          <w:pPr>
            <w:pStyle w:val="Contents4"/>
            <w:tabs>
              <w:tab w:val="clear" w:pos="8176"/>
              <w:tab w:val="right" w:pos="9026" w:leader="dot"/>
            </w:tabs>
            <w:rPr/>
          </w:pPr>
          <w:hyperlink w:anchor="__RefHeading___Toc641015_653776707">
            <w:r>
              <w:rPr>
                <w:webHidden/>
                <w:rStyle w:val="IndexLink"/>
                <w:rtl w:val="true"/>
              </w:rPr>
              <w:t>تعمیر حرم اسماعیل در سال پانصد و چهل و شش</w:t>
            </w:r>
            <w:r>
              <w:rPr>
                <w:rStyle w:val="IndexLink"/>
                <w:rtl w:val="true"/>
              </w:rPr>
              <w:tab/>
            </w:r>
            <w:r>
              <w:rPr>
                <w:rStyle w:val="IndexLink"/>
              </w:rPr>
              <w:t>283</w:t>
            </w:r>
          </w:hyperlink>
        </w:p>
        <w:p>
          <w:pPr>
            <w:pStyle w:val="Contents4"/>
            <w:tabs>
              <w:tab w:val="clear" w:pos="8176"/>
              <w:tab w:val="right" w:pos="9026" w:leader="dot"/>
            </w:tabs>
            <w:rPr/>
          </w:pPr>
          <w:hyperlink w:anchor="__RefHeading___Toc641017_653776707">
            <w:r>
              <w:rPr>
                <w:webHidden/>
                <w:rStyle w:val="IndexLink"/>
                <w:rtl w:val="true"/>
              </w:rPr>
              <w:t>وسعت این مرقد شریف</w:t>
            </w:r>
            <w:r>
              <w:rPr>
                <w:rStyle w:val="IndexLink"/>
                <w:rtl w:val="true"/>
              </w:rPr>
              <w:tab/>
            </w:r>
            <w:r>
              <w:rPr>
                <w:rStyle w:val="IndexLink"/>
              </w:rPr>
              <w:t>284</w:t>
            </w:r>
          </w:hyperlink>
        </w:p>
        <w:p>
          <w:pPr>
            <w:pStyle w:val="Contents3"/>
            <w:tabs>
              <w:tab w:val="clear" w:pos="8459"/>
              <w:tab w:val="right" w:pos="9026" w:leader="dot"/>
            </w:tabs>
            <w:rPr/>
          </w:pPr>
          <w:hyperlink w:anchor="__RefHeading___Toc641019_653776707">
            <w:r>
              <w:rPr>
                <w:webHidden/>
                <w:rStyle w:val="IndexLink"/>
                <w:rtl w:val="true"/>
              </w:rPr>
              <w:t xml:space="preserve">خانه امام سجاد </w:t>
            </w:r>
            <w:r>
              <w:rPr>
                <w:rStyle w:val="IndexLink"/>
                <w:rtl w:val="true"/>
              </w:rPr>
              <w:t>(</w:t>
            </w:r>
            <w:r>
              <w:rPr>
                <w:rStyle w:val="IndexLink"/>
                <w:rtl w:val="true"/>
              </w:rPr>
              <w:t>علیه السلام</w:t>
            </w:r>
            <w:r>
              <w:rPr>
                <w:rStyle w:val="IndexLink"/>
                <w:rtl w:val="true"/>
              </w:rPr>
              <w:t>)</w:t>
              <w:tab/>
            </w:r>
            <w:r>
              <w:rPr>
                <w:rStyle w:val="IndexLink"/>
              </w:rPr>
              <w:t>284</w:t>
            </w:r>
          </w:hyperlink>
        </w:p>
        <w:p>
          <w:pPr>
            <w:pStyle w:val="Contents3"/>
            <w:tabs>
              <w:tab w:val="clear" w:pos="8459"/>
              <w:tab w:val="right" w:pos="9026" w:leader="dot"/>
            </w:tabs>
            <w:rPr/>
          </w:pPr>
          <w:hyperlink w:anchor="__RefHeading___Toc641021_653776707">
            <w:r>
              <w:rPr>
                <w:webHidden/>
                <w:rStyle w:val="IndexLink"/>
                <w:rtl w:val="true"/>
              </w:rPr>
              <w:t>انگیزه وسعت حرم جناب اسماعیل</w:t>
            </w:r>
            <w:r>
              <w:rPr>
                <w:rStyle w:val="IndexLink"/>
                <w:rtl w:val="true"/>
              </w:rPr>
              <w:tab/>
            </w:r>
            <w:r>
              <w:rPr>
                <w:rStyle w:val="IndexLink"/>
              </w:rPr>
              <w:t>285</w:t>
            </w:r>
          </w:hyperlink>
        </w:p>
        <w:p>
          <w:pPr>
            <w:pStyle w:val="Contents3"/>
            <w:tabs>
              <w:tab w:val="clear" w:pos="8459"/>
              <w:tab w:val="right" w:pos="9026" w:leader="dot"/>
            </w:tabs>
            <w:rPr/>
          </w:pPr>
          <w:hyperlink w:anchor="__RefHeading___Toc641023_653776707">
            <w:r>
              <w:rPr>
                <w:webHidden/>
                <w:rStyle w:val="IndexLink"/>
                <w:rtl w:val="true"/>
              </w:rPr>
              <w:t>شخصیت معنوی اسماعیل</w:t>
            </w:r>
            <w:r>
              <w:rPr>
                <w:rStyle w:val="IndexLink"/>
                <w:rtl w:val="true"/>
              </w:rPr>
              <w:tab/>
            </w:r>
            <w:r>
              <w:rPr>
                <w:rStyle w:val="IndexLink"/>
              </w:rPr>
              <w:t>286</w:t>
            </w:r>
          </w:hyperlink>
        </w:p>
        <w:p>
          <w:pPr>
            <w:pStyle w:val="Contents3"/>
            <w:tabs>
              <w:tab w:val="clear" w:pos="8459"/>
              <w:tab w:val="right" w:pos="9026" w:leader="dot"/>
            </w:tabs>
            <w:rPr/>
          </w:pPr>
          <w:hyperlink w:anchor="__RefHeading___Toc641025_653776707">
            <w:r>
              <w:rPr>
                <w:webHidden/>
                <w:rStyle w:val="IndexLink"/>
                <w:rtl w:val="true"/>
              </w:rPr>
              <w:t>پیدایش مذهب اسماعیلیه</w:t>
            </w:r>
            <w:r>
              <w:rPr>
                <w:rStyle w:val="IndexLink"/>
                <w:rtl w:val="true"/>
              </w:rPr>
              <w:tab/>
            </w:r>
            <w:r>
              <w:rPr>
                <w:rStyle w:val="IndexLink"/>
              </w:rPr>
              <w:t>286</w:t>
            </w:r>
          </w:hyperlink>
        </w:p>
        <w:p>
          <w:pPr>
            <w:pStyle w:val="Contents3"/>
            <w:tabs>
              <w:tab w:val="clear" w:pos="8459"/>
              <w:tab w:val="right" w:pos="9026" w:leader="dot"/>
            </w:tabs>
            <w:rPr/>
          </w:pPr>
          <w:hyperlink w:anchor="__RefHeading___Toc641027_653776707">
            <w:r>
              <w:rPr>
                <w:webHidden/>
                <w:rStyle w:val="IndexLink"/>
                <w:rtl w:val="true"/>
              </w:rPr>
              <w:t>پی نوشت ها</w:t>
            </w:r>
            <w:r>
              <w:rPr>
                <w:rStyle w:val="IndexLink"/>
                <w:rtl w:val="true"/>
              </w:rPr>
              <w:tab/>
            </w:r>
            <w:r>
              <w:rPr>
                <w:rStyle w:val="IndexLink"/>
              </w:rPr>
              <w:t>288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15_43154"/>
      <w:bookmarkStart w:id="1" w:name="pg6415_43154"/>
      <w:bookmarkEnd w:id="1"/>
    </w:p>
    <w:p>
      <w:pPr>
        <w:pStyle w:val="Heading2"/>
        <w:numPr>
          <w:ilvl w:val="1"/>
          <w:numId w:val="1"/>
        </w:numPr>
        <w:rPr/>
      </w:pPr>
      <w:bookmarkStart w:id="2" w:name="pg6415_43154"/>
      <w:bookmarkStart w:id="3" w:name="__RefHeading___Toc640609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 در آینه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فصلنامه میقات حج پیرامون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حج و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Baqi' -- History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حج و زیارت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۲۶۲</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۷۶۳۵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۳۷۲۳۲۸۸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0611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بقیع در آینه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فصلنامه میقات حج پیرامون بقیع</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حج و زیارت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6415_43158"/>
    </w:p>
    <w:p>
      <w:pPr>
        <w:pStyle w:val="Heading2"/>
        <w:numPr>
          <w:ilvl w:val="1"/>
          <w:numId w:val="1"/>
        </w:numPr>
        <w:rPr/>
      </w:pPr>
      <w:bookmarkStart w:id="8" w:name="__RefHeading___Toc640613_653776707"/>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دیباچه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مزار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حسنی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گنجینه‌های گرانقدر در خاک بقیع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صحابه مدفون در بقیع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تخریب بقیع به روایت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 قاضی عسکر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توجه والیان به قبرستان بقیع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عکس العمل‌ها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سخنرانی مرحوم مدرس در مجلس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نامه‌ها و تلگراف‌های علما و مراجع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واکنش‌های دیگر مسلمانان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واکنشِ سردار سپه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واکنش مسلمانان هند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سرپرست اتباع و حجاج ایرانی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عدم همکاری با سعودی‌ها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تشکیل کمیسیون حرمین شریفین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تسلط عبدالعزیز بر حجاز </w:t>
      </w:r>
      <w:r>
        <w:rPr>
          <w:rFonts w:eastAsia="IRNazanin" w:cs="IRNazanin"/>
          <w:color w:val="111111"/>
          <w:sz w:val="28"/>
          <w:szCs w:val="28"/>
          <w:lang w:bidi="fa-IR"/>
        </w:rPr>
        <w:t>55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ابلاغیه دولت سعودی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ممنوعیت سفر به حجاز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شروع یک توطئه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مأموریت حبیب‌الله هویدا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متن کامل گزارش هویدا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تلاش برای بازسازی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پاسخ به نامه مظفر اعلم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نامه دوّم مظفّر اعلم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گزارش دبیر اول سفارت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گزارش مظفر اعلم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پاسخ آقای کاظمی وزیر خارجه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نامه خطاب به کمیسیون دائمی حج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نامه دیگر به کمیسیون حج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ایجاد سایبان کافی نیست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انعکاس خبر بازسازی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نامه مرحوم آیت العظمی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پاسخ مظفّر اعلم به آیت‌الله حکیم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نامه مرحوم آیت‌الله هبة‌الدین شهرستانی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پاسخ به نامه آقای شهرستانی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نامه وزیر دربار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نامه آقای سید ابراهیم شهرستانی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پاسخ مظفر اعلم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دولت سعودی تکذیب کرد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تکذیب خبر </w:t>
      </w:r>
      <w:r>
        <w:rPr>
          <w:rFonts w:eastAsia="IRNazanin" w:cs="IRNazanin"/>
          <w:color w:val="111111"/>
          <w:sz w:val="28"/>
          <w:szCs w:val="28"/>
          <w:lang w:bidi="fa-IR"/>
        </w:rPr>
        <w:t>92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پی‌گیری‌های بعدی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دیدار با امیر عبدالله فیصل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سؤال از وزیر امور خارجه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سؤال فروزانفر از وزیر خارجه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دیدار مجدد اعلم با امیر فیصل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تاریخ حرم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محمدصادق نجمی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پیدایش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اجمالی از تاریخ حرم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مقبره‌های خانوادگی در بقیع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بقیع در پشت خانه‌های مدینه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خانه عقیل یا آرامگاه خانوادگی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قبر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عقیل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قبور سه تن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قبر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چرا در داخل منزل؟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درب خانه عقیل جایگاه دعای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استحباب و استجابت دعا در این جایگاه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پاسخ سمهودی و توجیه او</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بررسی و تحلیل اصل موضوع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اخبار غیبی و پیشگویی‌های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جنگ و خون‌ریزی در احجار زیت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جنگ خونبار در بیابان فخ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خانه عقیل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سخن گفتن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آینده خانه عقیل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تبدیل شدن خانه عقیل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سلاطین اموی و بهره‌برداری سیاسی از قبور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مقابله بنی‌عباس با سیاست اموی‌ها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دفن پیکر مطهر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حرم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مرحله سوم از تاریخ حرم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تاریخ ساختمان گنبد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کیفیّت گنبد و بارگاه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تعمیرات حرم بقیع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تعمیر حرم بقیع به وسیله مسترشد بالله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تعمیر حرم بقیع به وسیله مستنصر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تعمیر حرم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بقیع به دستور سلطان محمود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ویژگی‌ها و خصوصیات حرم شریف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هشت ضلعی بودن حرم بقیع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درب داشتن حرم بقیع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محراب حرم بقیع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خادمان حرم بقیع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تزیینات حرم بقیع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حرم بقیع صحن نداشته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ضریح ائمه بقیع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صندوق قدیمی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ضریح دوم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چگونگی قبر و ضریح منسوب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قبر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فاطمه بنت اسد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مدفن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علت اختفا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مدفن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روایات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مدفن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علمای شیعه </w:t>
      </w:r>
      <w:r>
        <w:rPr>
          <w:rFonts w:eastAsia="IRNazanin" w:cs="IRNazanin"/>
          <w:color w:val="111111"/>
          <w:sz w:val="28"/>
          <w:szCs w:val="28"/>
          <w:lang w:bidi="fa-IR"/>
        </w:rPr>
        <w:t>157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علمای اهل سنت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قبر فاطمه بنت اسد در خانه فرزندش عقیل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سیاست و تحریف واقعیت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تاریخ تخریب بیت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نصب شبکه در اطراف مرقد شریف و حجره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محراب و ضریح در بیت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دومین خانه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حرم جناب ابراهیم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محمدصادق نجمی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چگونگی حرم و ضریح جناب ابراهیم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سایر مدفونین در بقعه ابراهیم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قبر اسعد بن زراره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تاریخ بنای بقعه و ضریح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ضریح جناب ابراهیم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تدفین ابن مظعون و ابراهیم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عثمان بن مظعون در مکه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ابن مظعون و ردّ پناهندگی مشرکان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عثمان بن مظعون در مدینه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گریه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مرگ عثمان بن مظعون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بوسه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پیشانی ابن مظعون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نصب سنگ بر قبر ابن مظعون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سرگذشت این سنگ قبر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ابراهیم از تولد تا وفات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مراسم تولد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انتقال ماریه به خارج از مدینه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محبت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ابراهیم </w:t>
      </w:r>
      <w:r>
        <w:rPr>
          <w:rFonts w:eastAsia="IRNazanin" w:cs="IRNazanin"/>
          <w:color w:val="111111"/>
          <w:sz w:val="28"/>
          <w:szCs w:val="28"/>
          <w:lang w:bidi="fa-IR"/>
        </w:rPr>
        <w:t>204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ماریه در کنار بستر ابراهیم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انتقال پیکر ابراهیم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غسل پیکر ابراهیم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تشییع جنازه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نماز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ابراهیم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کیفیت دفن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گریه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در کنار قبر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نصب سنگ و ریختن آب بر قبر ابراهیم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حرم همسران و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محمدصادق نجمی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حرم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تعداد مدفونین در این حرم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گفتاری از ابن شبه، قدیمی‌ترین مدینه‌شناس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حرم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تاریخ بنای این حرم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بیوگرافی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کلثوم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دختران یا ربیبه‌های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بقعه عقیل بن ابی‌طالب و ابوسفیان 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محمدصادق نجمی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نظریه تاریخ‌نگاران درباره بقعه عقیل و ابوسفیان بن حارث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قبر عقیل پس از تخریب بقیع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خانه عقیل، مدفن عقیل و ابوسفیان بن حارث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قبر عقیل در کنار قبر ابوسفیان بن حارث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شرح حال ابوسفیان </w:t>
      </w:r>
      <w:r>
        <w:rPr>
          <w:rFonts w:eastAsia="IRNazanin" w:cs="IRNazanin"/>
          <w:color w:val="111111"/>
          <w:sz w:val="28"/>
          <w:szCs w:val="28"/>
          <w:lang w:bidi="fa-IR"/>
        </w:rPr>
        <w:t>239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عقیل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عقیل در صف مظلومان تاریخ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شخصیت معنوی عقیل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عقیل در حدیث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عقیل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ایمان عقیل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عقیل در صحنه جهاد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عقیل در بدرقه ابوذر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مکاتبه عقیل با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بقعه حلیمه سعدیه و صفیّه عمه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محمدصادق نجمی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قبر صفیّه عمّه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قبر صفیه از دیدگاه مدینه شناسان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قبر صفیه از دید زائران و سیّاحان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حاصل نظریات و گفتار کتب تاریخ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صفیه پیشتر در خارج از بقیع قرار داشته است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صفیه پس از قرن دهم دارای گنبد بوده است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 العمة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 العمات</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امّ البنین در کجا است؟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بقاع پیشوایان اهل سنت در بقیع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بقعه عثمان بن عفان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امام مالک و نافع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کدام نافع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امام مالک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بقعه اسماعیل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محمدصادق نجمی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بقعه و قبر اسماعیل، آنگونه که ما دیدیم </w:t>
      </w:r>
      <w:r>
        <w:rPr>
          <w:rFonts w:eastAsia="IRNazanin" w:cs="IRNazanin"/>
          <w:color w:val="111111"/>
          <w:sz w:val="28"/>
          <w:szCs w:val="28"/>
          <w:lang w:bidi="fa-IR"/>
        </w:rPr>
        <w:t>275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انعکاس خبر کشف جسد اسماعیل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محل دفن اسماعیل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تعمیر حرم اسماعیل در سال پانصد و چهل و شش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وسعت این مرقد شریف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خانه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انگیزه وسعت حرم جناب اسماعیل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شخصیت معنوی اسماعیل </w:t>
      </w:r>
      <w:r>
        <w:rPr>
          <w:rFonts w:eastAsia="IRNazanin" w:cs="IRNazanin"/>
          <w:color w:val="111111"/>
          <w:sz w:val="28"/>
          <w:szCs w:val="28"/>
          <w:lang w:bidi="fa-IR"/>
        </w:rPr>
        <w:t>282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پیدایش مذهب اسماعیلیه </w:t>
      </w:r>
      <w:r>
        <w:rPr>
          <w:rFonts w:eastAsia="IRNazanin" w:cs="IRNazanin"/>
          <w:color w:val="111111"/>
          <w:sz w:val="28"/>
          <w:szCs w:val="28"/>
          <w:lang w:bidi="fa-IR"/>
        </w:rPr>
        <w:t>282</w:t>
      </w:r>
      <w:bookmarkStart w:id="10" w:name="pg6415_43166"/>
    </w:p>
    <w:p>
      <w:pPr>
        <w:pStyle w:val="Heading2"/>
        <w:numPr>
          <w:ilvl w:val="1"/>
          <w:numId w:val="1"/>
        </w:numPr>
        <w:rPr/>
      </w:pPr>
      <w:bookmarkStart w:id="11" w:name="__RefHeading___Toc640615_653776707"/>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مجله میقات حج از اولین تلاش‌ها در حوزه حج و حرمین در جامعه اسلامی ما است که توانسته در طول سال‌های متمادی جایگاه یگانه خود را در این بخش حفظ کند و به بالندگی و رشد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دستاوردهای این مجله علمی، اندوخته شدن ذخائری ارزشمند در موضوع‌های مختلفی است که طی سال‌ها در مجله نشر یافته ولی با گذر زمان، هنوز تشنگی جامعه به آن کاهش نیافته است و می‌طلبد تا با گردآوری مجموعه‌های موضوعی متناسب و عرضه آن به جامعه علمی، به این نیاز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مظلومیت قبرستان بقیع و مدفونان آن که هنوز در زیر آوار تخریب بقاع و تلاش وهابیت برای گمنام نگهداشتن آن هستند، نیاز به آثاری را که به شناخت بیشتر بقیع و دفن‌شدگان آن می‌پردازد، دو چندان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به نام بقیع در آینه تاریخ تلاشی در برابر کوشش وهابیان برای محو آثار بقیع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حاصل هشت مقاله است که پیش از این در مجله میقات حج نشر یافته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تاریخ و سیره پژوهشکده حج و زیارت ضمن تشکر و تقدیر از نویسندگان ارجمند و همچنین جناب آقای رضا باذلی که کار تهیه و تنظیم این اثر را بر عهده داشتند، امیدوار است انتشار این مجموعه خدمتی در راه آشنایی با حرمین شریفین و</w:t>
      </w:r>
    </w:p>
    <w:p>
      <w:pPr>
        <w:pStyle w:val="BookText"/>
        <w:rPr/>
      </w:pPr>
      <w:r>
        <w:rPr>
          <w:rFonts w:ascii="IRNazanin" w:hAnsi="IRNazanin" w:eastAsia="IRNazanin"/>
          <w:color w:val="111111"/>
          <w:sz w:val="28"/>
          <w:sz w:val="28"/>
          <w:szCs w:val="28"/>
          <w:rtl w:val="true"/>
          <w:lang w:bidi="fa-IR"/>
        </w:rPr>
        <w:t>گلزار مظلوم بقیع باشد و از خوانندگان و صاحب‌نظران محترم تمنا دارد تا با ارائه پیشنهادها و انتقادهای سازنده خود به پربارتر شدن این مجموعه بیافزایند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پژوهشکده حج و زیارت</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تاریخ و سیره</w:t>
      </w:r>
      <w:bookmarkStart w:id="13" w:name="pg6415_43168"/>
    </w:p>
    <w:p>
      <w:pPr>
        <w:pStyle w:val="Heading2"/>
        <w:numPr>
          <w:ilvl w:val="1"/>
          <w:numId w:val="1"/>
        </w:numPr>
        <w:rPr/>
      </w:pPr>
      <w:bookmarkStart w:id="14" w:name="__RefHeading___Toc640617_653776707"/>
      <w:bookmarkStart w:id="15" w:name="_Toc5"/>
      <w:bookmarkEnd w:id="13"/>
      <w:bookmarkEnd w:id="14"/>
      <w:r>
        <w:rPr>
          <w:rtl w:val="true"/>
        </w:rPr>
        <w:t>مزار بقیع</w:t>
      </w:r>
      <w:bookmarkEnd w:id="15"/>
    </w:p>
    <w:p>
      <w:pPr>
        <w:pStyle w:val="Heading3"/>
        <w:numPr>
          <w:ilvl w:val="2"/>
          <w:numId w:val="1"/>
        </w:numPr>
        <w:rPr/>
      </w:pPr>
      <w:bookmarkStart w:id="16" w:name="__RefHeading___Toc640619_653776707"/>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علی اکبر حسنی</w:t>
      </w:r>
    </w:p>
    <w:p>
      <w:pPr>
        <w:pStyle w:val="BookText"/>
        <w:rPr/>
      </w:pPr>
      <w:r>
        <w:rPr>
          <w:rFonts w:ascii="IRNazanin" w:hAnsi="IRNazanin" w:eastAsia="IRNazanin"/>
          <w:color w:val="111111"/>
          <w:sz w:val="28"/>
          <w:sz w:val="28"/>
          <w:szCs w:val="28"/>
          <w:rtl w:val="true"/>
          <w:lang w:bidi="fa-IR"/>
        </w:rPr>
        <w:t xml:space="preserve">میقات حج، ش </w:t>
      </w:r>
      <w:r>
        <w:rPr>
          <w:rFonts w:eastAsia="IRNazanin" w:cs="IRNazanin"/>
          <w:color w:val="111111"/>
          <w:sz w:val="28"/>
          <w:szCs w:val="28"/>
          <w:lang w:bidi="fa-IR"/>
        </w:rPr>
        <w:t>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پیرامون قبرستان بقیع و مدفونان در آن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نخست به صورت مختصر به معنا و وجه تسمیه بقیع، مکان و فضیلت آن می‌پردازد و سپس کسانی را که در این قبرستان شریف مدفون شده‌اند،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مدفونان بقیع، چهار امام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ابراهیم، زینب و ام‌کلثوم، همسران آن حضرت، فاطمه بنت اسد،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عمه‌های آن حضرت، عقیل بن ابی‌طالب، حلیمه مادر رضاعی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تعداد دیگری از خفتگان در این مزار شریف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بستگان و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تعدادی از فرزندان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شهدا و برخی از علماء، قرّاء و راویان نیز از جمله کسانی هستند که در این قبرستان شریف به خاک سپرده شده‌اند و در این نوشتار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پس از اشاره به اسامی مدفونان بقیع، در ادامه به اجمالی از زندگانی برخی بزرگان مدفون در بقیع، از جمله فاطمه بنت اسد،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بن جعفر، ام البنین، حلیمه، اسماعیل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حنفیه، عقیل بن ابی‌طالب، همسران و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مبارک بقعه را، حاجت به نور ماه نیست در دل هر ذره، خورشیدی نهان دارد بقیع</w:t>
      </w:r>
    </w:p>
    <w:p>
      <w:pPr>
        <w:pStyle w:val="BookText"/>
        <w:rPr/>
      </w:pP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مقدس‌ترین و با فضیلت‌ترین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مکان‌ها، پس از قبر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مقدس که محلّ دفن چهار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همسران و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کثیری از صحابه و یاران آن حضرت و تعداد زیادی از علما، شهدا و بزرگان اسلام است، از دیدگاه تاریخی و معنوی، دارای ارزش فوق‌العاده‌ای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نکته موجب شد، تا در اولین شماره این مجله، جهت آشنایی خوانندگان محترم به شناخت و معرفی این مکان شریف و بزرگانی که در آن مکان آرمیده‌اند،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و معانی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 بقیع را که قدیمی‌ترین قبرستان مدینه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در این مکان مقدس، درختی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 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در زبان عرب، به جایگاه وسیع، یا مکانی که در آن درخت و ریشه‌های درخت باشد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مجمع‌البحرین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البقیع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المکان المتّسع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یسمّی بقیعاً الّا فیه شجرا و اصولها، و منه، بقیع 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به معنی توتستان، و بقعه، و مزرعه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بقیع الغرقد، قطعه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 العمّات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در این اواخر دیوار بین دو بقیع را برداشته، و هر دو قسمت را به صورت یک قبرستان درآورده‌اند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بقیع در کجا واقع شده است؟ بقیع در سمت شرقی مسجدالنبی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حال حاضر تقریباً در وسط شهر مدینه واقع شده، که از شمال به شارع عبدالعزیز، و از شرق به شارع ستین، و از جنوب به شارع باب العوالی، و از غرب به شارع ابی‌ذر،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دیوارهای بقیع، از گل و خشت خام درست شده بود، که بعداً دورتا دور این قبرستان را با بلوک‌های سیمانی دیوار کشیده و روی دیوار نیز نرده‌ها و پنجره‌هایی،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تا چند سال پیش، درب بقیع تنها برای دفن جنازه‌ها باز می‌شد و در غیر</w:t>
      </w:r>
      <w:bookmarkStart w:id="18" w:name="pg6415_43170"/>
    </w:p>
    <w:p>
      <w:pPr>
        <w:pStyle w:val="BookText"/>
        <w:rPr/>
      </w:pPr>
      <w:bookmarkEnd w:id="18"/>
      <w:r>
        <w:rPr>
          <w:rFonts w:ascii="IRNazanin" w:hAnsi="IRNazanin" w:eastAsia="IRNazanin"/>
          <w:color w:val="111111"/>
          <w:sz w:val="28"/>
          <w:sz w:val="28"/>
          <w:szCs w:val="28"/>
          <w:rtl w:val="true"/>
          <w:lang w:bidi="fa-IR"/>
        </w:rPr>
        <w:t>آن،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از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 به دنبال درخواست مردم مسلمان ایران و اقدامات مسؤولین ایرانی، در ساعاتی از روز، درب آن به روی زائران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بقیع، نخستین مکانی است که در روز قیامت شکافته می‌شود، و مدفونین آن سر از خاک بیرون می‌آورند، و پس از آن زمین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قیامت، هفتاد هزار نفر از بقیع، در صحرای محشر حاضر می‌گردند که صورتشان مانند ماه شب چهارده می‌درخشد، و بدون حساب نیز داخل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گواهی تاریخ،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حتی در نیمه‌های شب به زیارت بقیع می‌رفت و برای خفتگان در آن، طلب مغفرت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اهل بقیع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دارم تا بر اهل بقیع درود بفرستم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بعثت الی اهل البقیع لأصلّی علیهم</w:t>
      </w:r>
      <w:r>
        <w:rPr>
          <w:rFonts w:eastAsia="IRNazanin" w:cs="IRNazanin"/>
          <w:color w:val="111111"/>
          <w:sz w:val="28"/>
          <w:szCs w:val="28"/>
          <w:rtl w:val="true"/>
          <w:lang w:bidi="fa-IR"/>
        </w:rPr>
        <w:t>».</w:t>
      </w:r>
    </w:p>
    <w:p>
      <w:pPr>
        <w:pStyle w:val="Heading3"/>
        <w:numPr>
          <w:ilvl w:val="2"/>
          <w:numId w:val="1"/>
        </w:numPr>
        <w:rPr/>
      </w:pPr>
      <w:bookmarkStart w:id="19" w:name="__RefHeading___Toc640621_653776707"/>
      <w:bookmarkStart w:id="20" w:name="_Toc7"/>
      <w:bookmarkEnd w:id="19"/>
      <w:r>
        <w:rPr>
          <w:rtl w:val="true"/>
        </w:rPr>
        <w:t>گنجینه های گرانقدر در خاک بقیع</w:t>
      </w:r>
      <w:bookmarkEnd w:id="20"/>
    </w:p>
    <w:p>
      <w:pPr>
        <w:pStyle w:val="BookText"/>
        <w:rPr/>
      </w:pPr>
      <w:r>
        <w:rPr>
          <w:rFonts w:ascii="IRNazanin" w:hAnsi="IRNazanin" w:eastAsia="IRNazanin"/>
          <w:color w:val="111111"/>
          <w:sz w:val="28"/>
          <w:sz w:val="28"/>
          <w:szCs w:val="28"/>
          <w:rtl w:val="true"/>
          <w:lang w:bidi="fa-IR"/>
        </w:rPr>
        <w:t xml:space="preserve">چنان که گفتیم بقیع، قبرستان قدیمی مدینه است که بهترین عزیزان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سربازان فداکار اسلام، در آنجا مدفون‌اند؛ اینک به نام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مرقد چهار امام معصوم از ائمه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پنهان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قبور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ابراهیم، زینب، ام‌کلثوم و رقیّه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قبور همسران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فاطمه بنت اسد مادر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عباس عموی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صفیّه و عاتکه، عمه‌های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حلیمه سعدیه، مادر رضاعی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عقیل برادر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جعفر، همسر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bookmarkStart w:id="21" w:name="pg6415_43171"/>
    </w:p>
    <w:p>
      <w:pPr>
        <w:pStyle w:val="BookText"/>
        <w:rPr/>
      </w:pPr>
      <w:bookmarkEnd w:id="21"/>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سعد بن معاذ و ابوسعید خدری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اسماعیل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امّالبنین مادر حضرت ابی‌الفضل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عثمان بن مظعون، و سفیان بن الحارث بن عبدالمطلب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جمعی از شهدای احُد و شهدای واقعه حرّه که محل آنها معلوم و مشخص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قبور برخی از فرزندان ائمه و بستگان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صحابه بزرگوار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قبور گروهی از راویان حدیث، و عده‌ای از علما، شهدا و قرّاء و مبلغین بزرگ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بسیاری از شخصیت‌های برجسته و افراد والامقام که از صدر اسلام تاکنون، در این سرزمین مقدس آرمیده‌اند و قبورشان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قبوری که چنانچه، هر یک از آنها در دیگر بلاد اسلامی قرار داشت، آنچنان آباد و مجلل می‌بود که چهره آن شهر را عوض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آرامگاه ده هزار نفر از صحابه گرامی و اکابر اسلام مدفونند، لیکن قبور تعدادی از آنها مخفی، و برخی دیگر هم که معلوم بوده ولی به مرور زمان از بین رفته، و متأسفانه بسیاری از آنها را هم در این قرن اخیر از میان برده‌اند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 هزار نفر از اصحاب و تابعین، در این قبرستان دفن شده‌اند</w:t>
      </w:r>
      <w:r>
        <w:rPr>
          <w:rFonts w:eastAsia="IRNazanin" w:cs="IRNazanin"/>
          <w:color w:val="111111"/>
          <w:sz w:val="28"/>
          <w:szCs w:val="28"/>
          <w:rtl w:val="true"/>
          <w:lang w:bidi="fa-IR"/>
        </w:rPr>
        <w:t>.</w:t>
      </w:r>
    </w:p>
    <w:p>
      <w:pPr>
        <w:pStyle w:val="Heading3"/>
        <w:numPr>
          <w:ilvl w:val="2"/>
          <w:numId w:val="1"/>
        </w:numPr>
        <w:rPr/>
      </w:pPr>
      <w:bookmarkStart w:id="22" w:name="__RefHeading___Toc640623_653776707"/>
      <w:bookmarkStart w:id="23" w:name="_Toc8"/>
      <w:bookmarkEnd w:id="22"/>
      <w:r>
        <w:rPr>
          <w:rtl w:val="true"/>
        </w:rPr>
        <w:t>صحابه مدفون در بقیع</w:t>
      </w:r>
      <w:bookmarkEnd w:id="23"/>
    </w:p>
    <w:p>
      <w:pPr>
        <w:pStyle w:val="BookText"/>
        <w:rPr/>
      </w:pPr>
      <w:r>
        <w:rPr>
          <w:rFonts w:ascii="IRNazanin" w:hAnsi="IRNazanin" w:eastAsia="IRNazanin"/>
          <w:color w:val="111111"/>
          <w:sz w:val="28"/>
          <w:sz w:val="28"/>
          <w:szCs w:val="28"/>
          <w:rtl w:val="true"/>
          <w:lang w:bidi="fa-IR"/>
        </w:rPr>
        <w:t>گروهی از صحابه که در این مکان شریف مدفونند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مقداد بن الاسود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بن حارث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اشتر نخعی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سعید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خزیمة ذوالشهادتین،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گواهی او را به جای دو شاهد عادل می‌پذیرفت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پسرخوانده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ابودجانه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بن نویره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قیس بن سعد بن عباده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اسعد بن زاره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از انصار در بقیع مدفون شد، اسعد بن زراره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بیعت کنندگان با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عقبه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منا بوده است و نخستین کسی که از مهاجرین در بقیع مدفون شد، عثمان بن مظعون است که به حبشه و مدینه هجرت کرد و همو بود که سرپرستی گروه مهاجران اول به حبشه را عهده‌دار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افراد یاد شده، تعداد دیگری از بستگان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اینجا دفن شده‌اند،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حنفیه، فرزند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مثنی و جعفر و زید فرزندان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تن از فرزندان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نام‌های عمر الاشرف، عبدالله باهر،</w:t>
      </w:r>
    </w:p>
    <w:p>
      <w:pPr>
        <w:pStyle w:val="BookText"/>
        <w:rPr/>
      </w:pPr>
      <w:r>
        <w:rPr>
          <w:rFonts w:ascii="IRNazanin" w:hAnsi="IRNazanin" w:eastAsia="IRNazanin"/>
          <w:color w:val="111111"/>
          <w:sz w:val="28"/>
          <w:sz w:val="28"/>
          <w:szCs w:val="28"/>
          <w:rtl w:val="true"/>
          <w:lang w:bidi="fa-IR"/>
        </w:rPr>
        <w:t xml:space="preserve">حسین اکبر، حسین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اصغر متولی موقوفات جدش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از موقعیت والایی نیز برخوردار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فرزندان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عبدالله، زینب و امّ سلمه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فرزندان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و عبدالله افطح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عبیدالله و اسحاق از فرزندان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فرزندان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امام‌زادگان دیگری چون عبدالله امیرالعارفین از فرزندان حسین اصغر، حسن مثلث فرزند حسن مثنی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بقیع، مرقد گروهی از راویان و قرّاء و مبلغان نیز می‌باشد،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ابوالحسین یحیی النسابة العقیقی، او نخستین کسی است که در انساب سادات، کتابی تدوین نموده، تألیفات بسیاری دارد، و در کتب رجال نیز مورد تمجید و تقدیس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المُهَنّابن سنان الحسین اعرجی، او کسی است که سؤال‌هایی از مدینه منوره به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نمود، و علامه هم به سؤال‌های وی جواب داد و اکنون آن جواب‌ها،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اجوبة المسائل المهنائیة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یه یادآوری است که در گذشته بقیع و مرقد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دارای بقعه و گنبد و بارگاه بوده و لیکن در سال‌های اخیر همه آنها تخریب گردیده و هم اکنون هیچ آثاری از آنها جز چند قطعه سنگ که در بالا و پایین قبور گذاشته شده،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اغلب این قبور چنانکه محمد بن محمود نجّار متوفای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اخبار مدینة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جبیر متوفای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ابن بطوطه متوفای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مشاهده و خصوصیات آن را شرح داده‌اند، دارای کتیبه و سنگ‌های نوشته 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میرزا حسین فراهانی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این آثار را دیده و در سفرنامه خود آنها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مظلوم‌ترین و اندوهناک‌ترین صحنه در بقیع، صحنه اندوهبار و حزن‌انگیز قبور چهار امام مظلوم و معصومی است که چون خورشیدی، در دل خاک مستور مانده‌اند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دوم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چهارم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پنجم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ششم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بیان علّت شهادت و دفن آن بزرگواران در بقیع و ماجرای تشییع و تدفین هر یک از آنها، خود کتابی مستقل و مقالاتی جداگانه می‌طلبد که باید در جای دیگر به آن پرداخت و این مختصر را گنجایش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قسمتی از بیوگرافی و شرح اجمالی زندگانی برخی از بزرگان مدفون در بقیع را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هاشم، همسر ابوطالب و مادر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عقیل و هانی و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از مهاجرین نخستین و بیعت کنندگان با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به پاکی و پرهیزکاری مشهور است و تنها کسی است که در خانه کعبه وضع حمل نمود و مولود کعبه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 را بدرود گفت، آن حضرت در مرگ وی تأثر و اندوه فراوان از خود نشان داد، و سرانجام بر جنازه‌اش نماز خواند، و او را در میان قبر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قبر او را در کنار قبر عثمان بن مظعون و ابراهیم فرزند پیامبر دانسته‌اند؛ ولی مشهور این است که نزدیک قبر چهار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که اهل سنت آن را قبر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قبلاً قبه و بارگاه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فرزند عبدالمطلب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نتیله دختر خبّاب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 تا سه سال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بزرگان و سادات قریش و بنی‌هاشم بود که پیش از ظهور اسلام منصب سقایت حاجیان و عمارت مسجدالحرام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دستور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ماند و فعالیت‌های ضد اسلامی قریش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او بود که خبر حمله قریش به مدینه را در جنگ احد و خندق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دو ماه قبل از فتح مکه به سوی مدینه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مستقیماً جزء یاران و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از مهاجران 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مورد توجه و عنایت خاص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جنگ حنین نیز فداکاری‌های زیادی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عصر خلافت عثمان دار دنیا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قبرستان بقیع در کنار قبر فاطمه بنت اسد دفن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مهاجرت گروهی از مسلمانان، به سرپرستی جعفر بن ابی‌طالب از مکه به سوی حبشه و اقامت در آنجا، خداوند به جعفر فرزندی داد که نامش را عبدالله گذاشت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اولین مولود مسلمانی بود که در حبشه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جعفر، در سال هفت هجری از حبشه به مدینه بازگشت و در سال هشتم، به فرماندهی سپاهی که زیدبن حارثه و عبدالله بن رواحه فرمانده دوم و سوم آن بودند عازم موته شد و در آنجا شهید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نشان دادن عکس‌العمل شدید نسبت به شهادت او و همراهانش، ایثار و فداکاری جعفر را ستود و برای تسلیت به خانواده‌اش به منزل وی رفت و بشارت خدا را نسبت به جعفر بدینگونه اعلان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جای دو بازوی جدا شده او در جنگ موته، دو بال به او داده است تا در بهشت همانند فرشتگان پرواز کند و بدین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عبدالله پسر جعفر هم مورد محبت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 کسی است که در کودکی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 و</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آنکه معمولاً بیعت کودکان را نمی‌پذیرفت بیعت او را پذیرا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همسر بانوی بزرگ اسلام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سخاوتمند و جوانمرد و از حامیان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در نود سالگی در مدینه فوت کرد، و او را در قبرستان بقیع کنار قبر عمویش عقیل دفن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امّالبنین دختر حزام بن خالد همسر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مادر چهار پسر یعنی حضرت عباس، جعفر، عثمان و عبدالله است که تمامی این فرزندان در کربلا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بانوی گرامی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فرزندان خود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نام او فاطمه بود، ولیکن به احترام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به این نام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او را به خاطر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مدینه از دنیا رفت و در بقیع به خاک سپرده شد، قبر او در کنار قبر عمه‌های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صفیه و عاتکه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از قبیله بنی سعد بن بکر و دختر ابوذُوَیب، عبدالله بن حارث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مدتی دایه و مادر رضاعی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بقیع مدفون، و قبرش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او در جهت شمالی قبر عثمان قرار دارد که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دارای گنبد و بارگاه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فرزند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بزرگ‌ترین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علاقه شدید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فاطمه دختر حسین اثرم بن امام 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فوت اسماعیل شدیداً گریست و بدون کفش و عبا به استقبال جنازه وی که از منطقه عُریض به مدینه حمل می‌شد،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چندین بار جنازه را به زمین نهاد و صورتش را باز کرد و سپس او را در بقیع 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عمل بدین جهت بود که برخی خیال نکنند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بوده و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عده‌ای از طرفدارانش او</w:t>
      </w:r>
    </w:p>
    <w:p>
      <w:pPr>
        <w:pStyle w:val="BookText"/>
        <w:rPr/>
      </w:pPr>
      <w:r>
        <w:rPr>
          <w:rFonts w:ascii="IRNazanin" w:hAnsi="IRNazanin" w:eastAsia="IRNazanin"/>
          <w:color w:val="111111"/>
          <w:sz w:val="28"/>
          <w:sz w:val="28"/>
          <w:szCs w:val="28"/>
          <w:rtl w:val="true"/>
          <w:lang w:bidi="fa-IR"/>
        </w:rPr>
        <w:t>را مهدی موعود پنداشته و امامت را حق مسلّم او و فرزندانش بعد از امام ششم می‌دانند و شیعیان اسماعیلی از این طایفه‌اند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را در مقابل قبر عباس در سمت مغرب 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او دارای بقعه‌ای بوده است که پس از خیابان کشی از قبرستان جدا، و سپس تخریب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 محمد اکبر، پسر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در قبرستان بقیع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 آنکه به امامت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ولی پس از قیام مختار برخی او را امام و حتی مهدی موعود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مورخین مرگ او را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ذکر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قبور عمه‌های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عمه‌های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دفن شده‌اند و برخی معتقدند که سه تن از عمه‌های آن حضرت در آنجا مدفونند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مختصر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دختر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حمزه سیدالشهداء از جهت پدر و مادر یکی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همسر عوام بن خویلد برادر حضرت خدیجه و مادر زبیر بن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در نبرد احد حضور داشت و آن‌گاه که در کنار جسد مثله شده برادرش قرار گرفت سخنانی سوزناک و پرمعنی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خندق همراه حسان بن ثابت و دیگران، در کوشک فارع، به حراست شهر و نگهبانی از خانه‌ای که زنان و کودکان به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بودند، پرداخت،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یهودی مهاجم را نیز با شمشیر از پای درآورد، و بدین خاطر، مورد تقدیر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صفیه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مدینه از دنیا رفت و در بقیع به خاک سپرده شد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عاتکه دختر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عاتکه و دو خواهرش امیمه و بره از مادر دیگری به نام فاطمه بنت عمرو بن عاید بن عمران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عاتکه امیة بن مغیرة بن عبدالله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او دو پسرداشت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زهیر اسلام نیاورد و لیکن عبدالله با ابوسفیان بن حارث و عباس مسلمان شد و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عاتکه پیش از وقوع جنگ بدر، شکست قریش را در رؤیا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مدینه هجرت کرد و در آنجا از دنیا رفت و در کنار قبر خواهرش صفیه 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ابوسفیان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نوه عبدالمطلب و پسر عموی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شبیه‌ترین افراد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پیش از فتح مکه،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حنین 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تنگه حنین به محاصره درآمد، و یارانش پا به فرار گذارده بودند، او با اخلاص فراوان به دفاع از اسلام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حضرت او را مورد تجلیل قرار داد و از اهل بهشت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فوت کرد و در کنار مقبره‌ای در بقیع که بعدها به مقبره عقیل شهرت یافت، دفن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عقیل پسر ابوطالب و برادر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ابوطالب و مادرش فاطمه بنت اسد می‌باشد که ده سال از جعفر و بیست سال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فرزند او به نام‌های مسلم، عبدالله و عبدالرحمن در کربلا و کوفه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عقیل تنها از فرزند دیگرش محمد بن عقیل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در علم انساب عرب شهرتی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بدر مسلمان شد، و در جنگ حنین فداکاری‌های زیادی نمود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عقیل در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بود، و حضرت بدو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دو جهت دوست دارم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قرابت و خویشاوندی با من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محبت عمویم ابوطالب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آخر عمر نابینا شد و پیش از کشتار و قتل عام مدینه توسط یزید در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از دنیا رفت و در دار عقیل سمت غربی قبرستان بقیع که بعداً عبدالله بن جعفر و ابوسفیان بن حارث بن عبدالمطلب نیز در آنجا دفن شدند،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مقبره قبلاً قبّه و بارگاه داشت، که از بین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بنت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برادرش عبدالله جحش از مسلمانان نخستین هستند، وی به اصرار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عقد زید بن حارثه پسر خوانده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بردگان آزاد شده بود درآمد و شاید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می‌خواست با این کار، رسم جاهلی را که اشراف با بردگان آزاد شده ازدواج نمی‌کردند،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زینب در آغاز خواستگاری، تصور کرده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برای خود خواستگاری کرده است و لذا تمایل فراوان نشان داد، ولی بعداً که معلوم شد حضرت او را برای زید خواستگاری نموده است، به احترام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تا سال پنجم هجری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زندگی آنان، بی‌اندازه سرد و بی‌فروغ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منجر به طلاق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طبق سنت غلط جاهلی، ازدواج مرد با همسر پسر خوانده خود ممنوع بود، ولی قرآن این سنت را منسوخ کرد؛ زیرا اصولاً پسر خوانده پسر واقعی انسان نیست و آثار حقوقی فرزند انسان را ندارد؛ ولی شکستن این سنت غلط، کار آسانی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بنابه دستور وحی، این سنت شکنی به عهده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طلاق گرفتن زینب، به امر خدا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نیز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احزاب به این قضیه تصریح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قَضی زَیْدٌ مِنْها وَطَراً زَوَّجْناکَها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زید او را طلاق داد، ما او را به همسری تو درآوردیم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سن پنجاه سالگی از دنیا رفت و در مراسم تشییع جنازه او، رجال صحابه حاضر بودند و در بقیع به خاک سپرده شد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بنت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دختر ابوبکر در سال چهارم بعثت متولد شد، مادرش ام رومان دختر عامر بود که در سال دوم هجرت و پس از گذشت پنج سال از وفات حضرت خدیجه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آنکه طبق شواهد مسلّم تاریخی مردم را به قتل عثمان تحریک می‌کرد؛ ولی پس از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عموم مردم با آن</w:t>
      </w:r>
    </w:p>
    <w:p>
      <w:pPr>
        <w:pStyle w:val="BookText"/>
        <w:rPr/>
      </w:pPr>
      <w:r>
        <w:rPr>
          <w:rFonts w:ascii="IRNazanin" w:hAnsi="IRNazanin" w:eastAsia="IRNazanin"/>
          <w:color w:val="111111"/>
          <w:sz w:val="28"/>
          <w:sz w:val="28"/>
          <w:szCs w:val="28"/>
          <w:rtl w:val="true"/>
          <w:lang w:bidi="fa-IR"/>
        </w:rPr>
        <w:t xml:space="preserve">حضرت، به تحریک بعضی از افراد به عنوان خونخواهی عثمان، جنگ جمل را با همکاری طلحه و زبیر رهبری کرد و از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نقلی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ابوهریره بر جنازه‌اش نماز خواند و در بقیع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دختر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هیجده سال پیش از هجرت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مادرش زینب بنت مظعون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خنیس بن حذافه ازدواج کرد و پس از مرگ وی در سال دوم یا سوم هجرت به عقد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طلاق داد و پس از مدتی، به دلایلی که خیلی روشن نیست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واقدی او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مدینه از دنیا رفت و مروان بر جنازه‌اش نماز خواند، و در بقیع در کنار مقبره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هند بنت ابی امیة بن مغیرة، و مادرش عاتکه بنت عمر کنانیه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مسلمانان اولیّه بود، با ابوسلمه عبدالله بن عبدالأسد که وی نیز تازه به اسلام گرایش پیدا کرده بود،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جزء نخستین گروه مهاجران، به حبشه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در حبشه فرزندی به دنیا آورد که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 ولی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او را زینب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 در جنگ بدر و سپس احد شرکت کرد؛ ولیکن در جنگ احد بر اثر جراحات جنگ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ابوسلمه، با ام سلمه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خواهر رضاعی عمار یاسر بود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خاطر ایمانش، در میان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موقعیت ممتازی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همواره مدافع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حتی چندین بار عایشه را از مخالفت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برای جنگ جمل برحذر داشت؛ ولی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تا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کسی بود که با گریه‌اش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مدینه را در عزا و ماتم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فرزندش عمر و سلمه</w:t>
      </w:r>
    </w:p>
    <w:p>
      <w:pPr>
        <w:pStyle w:val="BookText"/>
        <w:rPr/>
      </w:pPr>
      <w:r>
        <w:rPr>
          <w:rFonts w:ascii="IRNazanin" w:hAnsi="IRNazanin" w:eastAsia="IRNazanin"/>
          <w:color w:val="111111"/>
          <w:sz w:val="28"/>
          <w:sz w:val="28"/>
          <w:szCs w:val="28"/>
          <w:rtl w:val="true"/>
          <w:lang w:bidi="fa-IR"/>
        </w:rPr>
        <w:t xml:space="preserve">او را در بقیع و در کنار مقبره دیگر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ماریه قبطیه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مصر در پاسخ نامه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را در سال ششم هجری، همراه با هدایایی به مدینه ارسال داشت که از جمله هدایا، کنیز جوانی به نام ماریه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شمعون قبطی مصری بود، ماریه در بین راه توسط نامه‌رسان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حاطب بن ابی 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مسلمان شدن،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همسری خود انتخاب کرد که از وی فرزندی به نام ابراهیم به دنیا آمد و به همین جهت نیز مورد حسادت برخی از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دو همسر دارای فرزند ذکور شد یکی خدیجه، که قاسم و عبدالله را و دیگر ماریه که ابراهیم را به دنیا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متأسفانه قاسم در مکه فوت کرد و ابراهیم نیز در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ماهگی در مدینه از دنیا رفت و در بقیع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ماریه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عصر خلافت عمر بن خطاب در مدینه فوت کرد و در بقیع دفن گردید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رملة بنت ابی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مسلمانی پاک و با اخلاص بود، که با همسرش عبیدالله بن جحش در یک حرکت قهرآمیز به حبشه مهاجرت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در آنجا به دین نصاری گرایش یافت، و در همانجا از دنیا رفت ولی رمله به اسلام پای‌بند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او که زنی مؤمن و از خاندان اموی بود، در حالی که از وطن رانده و در غربت مانده بود و در شرایط بسیار سختی قرار داشت،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راه تفقّد و دلجویی توسط نجاشی، پادشاه حبشه، از وی خواستگاری کرد، و سرانجام با اعلان رضایت به عقد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از لحاظ عاطفی و سیاسی و مصلحتی اهمیت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رمله یا ام حبیبه همچنان در حبشه بود تا آنکه در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همراه با آخرین گروه مهاجران،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درگذشت و در بقیع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بنت 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دختر خزیمه بنت حارث است، وی زنی مهربان و رئوف بود که به او امّالمساکین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مسکینان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 همسر عبدالله بن جحش بود که پس از شهادتش در جنگ احد به همسری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حالی که بیش از سی سال نداشت در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ماه ربیع‌الاخر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نوشته‌اند که بیشتر از دو تا سه ماه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نکرد و پس از فوت در بقیع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دختر حی بن اخطب یهودی بود که نخست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 سلّام بن مُشکم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کرده بود و سپس از او جدا شد و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کنانة بن ابی الحقیق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شکست خیبر به اسارت اسلام درآمد و سپس به همسری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و دیگران گفته‌اند او پیش از شکست خیبر در رؤیا دیده بود که به همسری پیامبر آخرالزمان درآمده است و در این انتظار بود، تا آنکه به عقد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فوت کرد و در بقیع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بنت زمعه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زمعة بن قیس بن عبدشمس و نام مادرش شموس بنت قیس بن 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نخست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سکران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و با همسرش به حبشه مهاجرت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در فوت همسرش در حبشه یا مکه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پس از فوت همسرش،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همسری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دومین زن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زنی است که آن حضرت پس از فوت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او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وفات نمود و در قبرستان بقیع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ریحانة بنت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قبیله بنی‌نظیر بود و قبلاً با مردی از بنی‌قریظه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کرده بود؛ ولی پس از اخراج یهودیان بنی‌قریظه از مدینه مسلمان شد و در سال ششم هجری به عقد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نقل مورخان وی در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ولیکن به نقل ابن سعد در طبقات،</w:t>
      </w:r>
    </w:p>
    <w:p>
      <w:pPr>
        <w:pStyle w:val="BookText"/>
        <w:rPr/>
      </w:pPr>
      <w:r>
        <w:rPr>
          <w:rFonts w:ascii="IRNazanin" w:hAnsi="IRNazanin" w:eastAsia="IRNazanin"/>
          <w:color w:val="111111"/>
          <w:sz w:val="28"/>
          <w:sz w:val="28"/>
          <w:szCs w:val="28"/>
          <w:rtl w:val="true"/>
          <w:lang w:bidi="fa-IR"/>
        </w:rPr>
        <w:t xml:space="preserve">پس از مراجعت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حجة‌الوداع فوت کرد و حضرت او را در بقیع دفن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جویره دختر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مصطلق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مُرَیسَع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جنگ بنی‌مصطلق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پدرش اسیر شد، وی به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قیس بن 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طایفه بنی‌مصطلق به ازدواج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برکت این ازدواج اسیران بنی‌مصطلق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یکصد خانوار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بیست ساله بود که در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به ازدواج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در ایام خلافت مروان‌بن حکم در مدینه فوت کرد و در بقیع مجاور قبور دیگر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 یکی از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یکی از دو پسر ابولهب به نام عتیبه ازدواج کرده بود، با نزول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یَدا أَبِی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 رابطه ام‌جمیل و ابولهب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ابولهب فرزندش را به طلاق دادن ام کلثوم مجبور کرد، از آن پس وی در خانه پدر، همراه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دیگر پیامبر و همسر قبلی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نقلی به همسری عثمان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سال نهم هجری زنده بود؛ ولیکن فرزندی برای عثمان به دنیا نیاورد و پس از آن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عمیس و صفیه بنت عبدالمطلب او را غسل دادند و در بقیع، در مقبره بنات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بن عباس و اسامة بن زید وارد قبر شدند تا او را دفن کنند و اما از حضور عثمان در دفن او خبر و سندی در دست نیست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مورخین، او را بزرگ‌ترین دختر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پیش از بعثت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همسر ابوالعاص فرزند ربیع و مادر ابوالعاص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خدیجه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بعد از ظهور اسلام مسلمان شد ولیکن شوهرش به شرک باقی بود، وی بعد از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شوهرش در طائف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در جنگ</w:t>
      </w:r>
    </w:p>
    <w:p>
      <w:pPr>
        <w:pStyle w:val="BookText"/>
        <w:rPr/>
      </w:pPr>
      <w:r>
        <w:rPr>
          <w:rFonts w:ascii="IRNazanin" w:hAnsi="IRNazanin" w:eastAsia="IRNazanin"/>
          <w:color w:val="111111"/>
          <w:sz w:val="28"/>
          <w:sz w:val="28"/>
          <w:szCs w:val="28"/>
          <w:rtl w:val="true"/>
          <w:lang w:bidi="fa-IR"/>
        </w:rPr>
        <w:t>بدر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گردید هر اسیری برای آزادی خود فدیه‌ای بدهد، و آن‌گاه این خبر به گوش زینب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گلوبندی را که مادرش حضرت خدیجه به او داده بود، برای مسلمانان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گلوبند خدیجه متأثر شد و پیشنهاد آزادی او را مطرح فرمود، مسلمانان هم به احترام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ابوالعاص را بدون فدیه آزاد ساختند و بنا شد که ابوالعاص،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طلاق داده، به مدینه بفرستد که او نیز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زینب به مدینه هجرت کرد، و ابوالعاص نیز بعدها به مدینه آمد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تاجرپیشه بود به مکه برگشت و اموال مردم را رد کرد و پس از تصفیه حساب، به مردم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مدینه آمد و مجدّداً با زینب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زینب در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دنیا رفت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گزارد و در بقیع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نقلی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ابولهب بود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برادرش عتیبه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فشار پدرش ابولهب، او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مدتی رقیه با عثمان ازدواج، و با او به حبشه هجرت کرد، و سپس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بازگشت و در سال دوم هجرت در مدینه فوت نمود و در بقیع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او از عثمان فرزندی در حبشه به دنیا آورد که نامش را عبدالله نهاده بودند ولی در سال چهارم هجرت بر اثر بیماری فوت کرد و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مسلمانی بود که در مدینه درگذشت،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رقیه خطاب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الحقی بسلفنا 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او را در مجاورت قبر عثمان بن مظعون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قبر وی نشست، در حالی که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کنارش بود و می‌گریست، و آن حضرت اشک چشم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لباس خود پاک می‌کرد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قعد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شفیر القبر و فاطمة جنبه تبکی فجعل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عین فاطمة بثوبه رحمة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اشاره شد، عثمان بن مظعون نخستین فرد از مسلمانان</w:t>
      </w:r>
    </w:p>
    <w:p>
      <w:pPr>
        <w:pStyle w:val="BookText"/>
        <w:rPr/>
      </w:pPr>
      <w:r>
        <w:rPr>
          <w:rFonts w:ascii="IRNazanin" w:hAnsi="IRNazanin" w:eastAsia="IRNazanin"/>
          <w:color w:val="111111"/>
          <w:sz w:val="28"/>
          <w:sz w:val="28"/>
          <w:szCs w:val="28"/>
          <w:rtl w:val="true"/>
          <w:lang w:bidi="fa-IR"/>
        </w:rPr>
        <w:t>بود که در بقیع دفن شد و پس از آن قبرش نشانی برای مسلمانان گشت تا مردگان خود را در همان حوالی به خاک سپارند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فرزندان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ماریه قبطیه بود، در ذی‌الحجه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منذر بن زید از بنی‌نجار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علاقه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سال و ده ماه در کنار پدر بزرگوار و مادرش بود و سپس در سال دهم هجرت فوت کرد، و در بقیع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فوت او بسیار ناراحت گردید و بر حسب اتفاق، خورشید در آن روز گرفت، و مردم نیز آن را معلول مرگ ابراهیم پنداشتند، ولی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نیست، هرگز خورشید و ماه، برای مرگ یا حیات کسی گرفته نمی‌شود و شما در صورت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نماز بایستید</w:t>
      </w:r>
      <w:r>
        <w:rPr>
          <w:rFonts w:eastAsia="IRNazanin" w:cs="IRNazanin"/>
          <w:color w:val="111111"/>
          <w:sz w:val="28"/>
          <w:szCs w:val="28"/>
          <w:rtl w:val="true"/>
          <w:lang w:bidi="fa-IR"/>
        </w:rPr>
        <w:t>.</w:t>
      </w:r>
      <w:bookmarkStart w:id="24" w:name="pg6415_43186"/>
    </w:p>
    <w:p>
      <w:pPr>
        <w:pStyle w:val="Heading3"/>
        <w:numPr>
          <w:ilvl w:val="2"/>
          <w:numId w:val="1"/>
        </w:numPr>
        <w:rPr/>
      </w:pPr>
      <w:bookmarkStart w:id="25" w:name="__RefHeading___Toc640625_653776707"/>
      <w:bookmarkStart w:id="26" w:name="_Toc9"/>
      <w:bookmarkEnd w:id="24"/>
      <w:bookmarkEnd w:id="25"/>
      <w:r>
        <w:rPr>
          <w:rtl w:val="true"/>
        </w:rPr>
        <w:t>پی نوشت ها</w:t>
      </w:r>
      <w:bookmarkEnd w:id="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حرمین شریفین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شناسی، محمد باقر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مدینه‌شناسی، 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الکامل، ابن اثیر،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الفتوح،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شناسی، صص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365</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و تاریخ یعقوبی و طبقات الکبری؛ مدینه‌شناسی، صص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306</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برکنار قبر نشست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او بود و می‌گریست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 و لطف، اشک‌های فاطمه را با لباس خود پاک می‌کرد</w:t>
      </w:r>
      <w:r>
        <w:rPr>
          <w:rFonts w:eastAsia="IRNazanin" w:cs="IRNazanin"/>
          <w:color w:val="111111"/>
          <w:sz w:val="28"/>
          <w:szCs w:val="28"/>
          <w:rtl w:val="true"/>
          <w:lang w:bidi="fa-IR"/>
        </w:rPr>
        <w:t>».</w:t>
      </w:r>
      <w:bookmarkStart w:id="27" w:name="pg6415_43188"/>
    </w:p>
    <w:p>
      <w:pPr>
        <w:pStyle w:val="Heading2"/>
        <w:numPr>
          <w:ilvl w:val="1"/>
          <w:numId w:val="1"/>
        </w:numPr>
        <w:rPr/>
      </w:pPr>
      <w:bookmarkStart w:id="28" w:name="__RefHeading___Toc640627_653776707"/>
      <w:bookmarkStart w:id="29" w:name="_Toc10"/>
      <w:bookmarkEnd w:id="27"/>
      <w:bookmarkEnd w:id="28"/>
      <w:r>
        <w:rPr>
          <w:rtl w:val="true"/>
        </w:rPr>
        <w:t>تخریب بقیع به روایت اسناد</w:t>
      </w:r>
      <w:bookmarkEnd w:id="29"/>
    </w:p>
    <w:p>
      <w:pPr>
        <w:pStyle w:val="Heading3"/>
        <w:numPr>
          <w:ilvl w:val="2"/>
          <w:numId w:val="1"/>
        </w:numPr>
        <w:rPr/>
      </w:pPr>
      <w:bookmarkStart w:id="30" w:name="__RefHeading___Toc640629_653776707"/>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سیدعلی قاضی عسکر</w:t>
      </w:r>
    </w:p>
    <w:p>
      <w:pPr>
        <w:pStyle w:val="BookText"/>
        <w:rPr/>
      </w:pPr>
      <w:r>
        <w:rPr>
          <w:rFonts w:ascii="IRNazanin" w:hAnsi="IRNazanin" w:eastAsia="IRNazanin"/>
          <w:color w:val="111111"/>
          <w:sz w:val="28"/>
          <w:sz w:val="28"/>
          <w:szCs w:val="28"/>
          <w:rtl w:val="true"/>
          <w:lang w:bidi="fa-IR"/>
        </w:rPr>
        <w:t xml:space="preserve">میقات حج، ش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نوشتار پیش‌رو پژوهشی است مبسوط پیرامون تخریب قبور بقیع به دست وهابیت و آل سعود به روایت اسناد و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این مقاله نسبتاً طولانی اسناد و مدارک مربوط به تخریب بقیع، واکنش‌ها و عکس‌العمل‌ها به آن و اقدامات صورت گرفته برای بازسازی و تعمیر قبور را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بیان مقدمه، این مطلب را مورد اشاره قرار داده است که قبرستان بقیع تا پیش از تسلّط وهابیت بر حجاز، دارای قبّه و بناهایی بر روی قبور از جمله قبور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بزرگان بوده است؛ اما پس از تسلّط آل سعود و وهابیت بر حجاز، این آثار و ابنیه تخریب و ویران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به بیان این ویرانی‌ها و توضیح چگونگی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مهمی که نویسنده در خلال توضیحات به آن اشاره می‌کند این است که وهابیان از ترس نتیجه کارشان، از تخریب گنبد و بارگاه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کردند و گرنه آنان هیچ قبر و ضریحی را استثنا نکرده‌اند؛ بلکه از دیدگاه آن‌ها،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بیشتر مورد احترام و علاقه مردم است، اولی به تخریب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بخش بعدی، به واکنش‌ها و عکس‌العمل‌های صورت گرفته در مقابل این تخریب‌ها،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نخست به واکنش‌های شیعیان ایران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از واکنش‌های ایرانیان را اعلام تعطیلی و عزای عمومی در</w:t>
      </w:r>
    </w:p>
    <w:p>
      <w:pPr>
        <w:pStyle w:val="BookText"/>
        <w:rPr/>
      </w:pPr>
      <w:r>
        <w:rPr>
          <w:rFonts w:ascii="IRNazanin" w:hAnsi="IRNazanin" w:eastAsia="IRNazanin"/>
          <w:color w:val="111111"/>
          <w:sz w:val="28"/>
          <w:sz w:val="28"/>
          <w:szCs w:val="28"/>
          <w:rtl w:val="true"/>
          <w:lang w:bidi="fa-IR"/>
        </w:rPr>
        <w:t>روز شانزدهم صفر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واکنش‌های مردم ایران، تجمع مردم در تهران و سخنرانی مرحوم مدرس در تجمع و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علما و حوزه‌های علمیه نیز پیوسته با ارسال نامه و مخابره تلگراف، خواستار برخورد قاطع با عوامل تخریب قبور و اماکن متبرکه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واکنش‌ها و انزجار مسلمانان دیگر مناطق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واکنش‌هایی که نویسنده به آنها اشاره کرده است، واکنش سردار سپه و واکنش مسلمانان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پس از پرداختن به واکنش‌ها که عمدتاً مربوط به ایران بوده است، به تسلط عبدالعزیر بر حجاز و تشکیل دولت سعودی، ممنوعیت سفر به حجاز و واکنش و اطلاعیه دولت ایران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به مراوده رسمی و دیپلماتیک ایران و عربستان، تأسیس سفارت ایران در عربستان و ارسال هویدا به عنوان کاردار به این کشور اشاره کرده، از آن به عنوان یک توطئه نام برده و به مأموریت و نقش هویدا در کمرنگ کردن و نادیده انگاشتن تخریب اماکن مقدسه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بعدی تلاش شیعیان برای بازسازی و تعمیر قبور بقیع مورد بررسی قرار گرفته و برخی از اقداماتی که در این راه صورت گرفته،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 صورت گرفته در این راستا، کوشش‌های مظفر اعلم، نماینده دولت ایران در جدّه است که نویسنده به صورت مفصل به آن پرداخته و گفت‌وگوها و نامه‌هایی که در این راستا رد و بدل شده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انعکاس اقدامات مظفر اعلم، نامه‌هایی که برای تشکر از بازسازی به مظفر اعلم نوشته شده و گفت‌وگوها و نامه‌هایی که در راستای بازسازی و تعمیر قبور صورت گرفته، بخش پایانی مقاله حاضر را تشکیل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بقیع تنها یک گورستان نیست، بلکه گنجینه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چهار امام معصوم شیعیان و نیز قبور همسران، دختران، برخی فرزندان، اصحاب، تابعین و عمه‌های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به ده هزار نفر از شخصیت‌های نامدار تاریخ اسلام در آنجا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قبرستان بقیع به دوران قبل از اسلام می‌رسد، لیکن در اسناد به روشنی مشخص نیست که قدمت آن به چه تاریخی مربوط است و از چه زمان مردمان مدینه جنازه درگذشتگان خود را در این گورستان به خاک می‌سپرده‌اند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تاریخی گواهی می‌دهد که پیش از هجرت، مردم مدینه اجساد مردگان خود را در دو گورستانِ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در منازل خود دفن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با هجرت مسلمانان به مدینه، بقیع تنها قبرستان مسلمانان گردید و به مرور زمان و با دفن اجساد تعدادِ زیادی از صحابه و تابعین و نیز همسران و دختران و فرزندان و اهل‌بیت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ویژه‌ای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گورستان‌های پیشین، رفته رفته به حالت متروکه درآمد و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خداوند، کنار این قبرستان حضور می‌یافت و به مدفونین آن سلام می‌کرد و برای آنان از خداوند آمرزش می‌طلبید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بقیع را از آن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 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که نوعی درخت خاردار در آنجا می‌روییده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درخت از میان رفت اما نامش ماندگار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غرقد نام زمینی است که نوعی درخت بلندِ توت آن را پوشانده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بقیع تا یکصد سال پیش، دیوار و حصاری نداشت، اما اکنون با دیواری بلند محصور گشته و از گذشته تاکنون مسلمانان از هر فرقه و مذهبی، پس از زیارت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اینجا آمده،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آرمیدگان در این گورستان را زیارت می‌کنند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دیگری از دفن شدگان در بقیع نیز دارای قبّه و سایبان بوده، که در حمله وهابیان تخریب گردید و اکنون این قبرستان به‌صورت فضای باز و ساده‌ای درآمده و تنها برخی از قبور از دیواره‌های کوتاهی برخوردار است</w:t>
      </w:r>
      <w:r>
        <w:rPr>
          <w:rFonts w:eastAsia="IRNazanin" w:cs="IRNazanin"/>
          <w:color w:val="111111"/>
          <w:sz w:val="28"/>
          <w:szCs w:val="28"/>
          <w:rtl w:val="true"/>
          <w:lang w:bidi="fa-IR"/>
        </w:rPr>
        <w:t>.</w:t>
      </w:r>
      <w:bookmarkStart w:id="32" w:name="pg6415_43191"/>
    </w:p>
    <w:p>
      <w:pPr>
        <w:pStyle w:val="Heading3"/>
        <w:numPr>
          <w:ilvl w:val="2"/>
          <w:numId w:val="1"/>
        </w:numPr>
        <w:rPr/>
      </w:pPr>
      <w:bookmarkStart w:id="33" w:name="__RefHeading___Toc640631_653776707"/>
      <w:bookmarkStart w:id="34" w:name="_Toc12"/>
      <w:bookmarkEnd w:id="32"/>
      <w:bookmarkEnd w:id="33"/>
      <w:r>
        <w:rPr>
          <w:rtl w:val="true"/>
        </w:rPr>
        <w:t>توجه والیان به قبرستان بقیع</w:t>
      </w:r>
      <w:bookmarkEnd w:id="34"/>
    </w:p>
    <w:p>
      <w:pPr>
        <w:pStyle w:val="BookText"/>
        <w:rPr/>
      </w:pPr>
      <w:r>
        <w:rPr>
          <w:rFonts w:ascii="IRNazanin" w:hAnsi="IRNazanin" w:eastAsia="IRNazanin"/>
          <w:color w:val="111111"/>
          <w:sz w:val="28"/>
          <w:sz w:val="28"/>
          <w:szCs w:val="28"/>
          <w:rtl w:val="true"/>
          <w:lang w:bidi="fa-IR"/>
        </w:rPr>
        <w:t xml:space="preserve">والیان مدینه در طول تاریخ، مقابر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فرزندان و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تابعین مشهور و مدفون در بقیع را، با سنگ‌نبشته‌های هنری و بناهای عظیم و ضریح‌های ثمین و سیمین مشخص و در بازآفرینی و بازسازی‌ها، پیوسته حراست و حفاظت از آنها را برعهده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پیش از سلطه وهابیان بر حجاز، بیشترِ سفرنامه‌نویسانی که از مدینه دیدار داشته‌اند، گزارشی از قبّه‌ها و بناهای ساخته‌شده بر روی قبور ائمه و دیگر صالحان و چگونگی آن را گزارش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تصویربرداران نیز تصاویر گویا و روشنی از این قبرستان و بناهای ساخته شده در آن، برداشته‌اند که نمونه‌هایی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رفعت‌پاشا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لبیب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یادگار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تسلط سعودیان بر حجاز، با توجه به پیوند فکری و مذهبی آنان با محمدبن عبدالوهاب، در هر شهر و منطقه‌ای که وارد می‌شدند، آثار و ابنیه ساخته شده بر روی قبور بزرگان صدر اسلام را خراب و ویران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وهابیان، بار نخست 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بناهای قبرستان بقیع را ویران نموده و سپس با تکمیل سلطه خود بر حجاز در شوال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این بناها و گنبدها و آثار را ویران و اموال و اشیای گران‌قیمت موجود در این اماکن را به تاراج بردند و نه تنها در مدینه، بلکه در هرجا گنبد و بارگاه و زیارتگاهی بود، به ویرانی آن اقدام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محسن امین، ابعاد ویرانی‌های وهابیان در حجاز را این‌گونه وصف می‌کند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وهابیان وارد طائف شدند، گنبد مدفن ابن‌عباس را خراب کردند، چنانکه یک‌بار دیگر این کار را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هنگامی‌که وارد مکه شدند، گنبدهای قبر</w:t>
      </w:r>
    </w:p>
    <w:p>
      <w:pPr>
        <w:pStyle w:val="BookText"/>
        <w:rPr/>
      </w:pPr>
      <w:r>
        <w:rPr>
          <w:rFonts w:ascii="IRNazanin" w:hAnsi="IRNazanin" w:eastAsia="IRNazanin"/>
          <w:color w:val="111111"/>
          <w:sz w:val="28"/>
          <w:sz w:val="28"/>
          <w:szCs w:val="28"/>
          <w:rtl w:val="true"/>
          <w:lang w:bidi="fa-IR"/>
        </w:rPr>
        <w:t xml:space="preserve">عبدالمطّلب، ابوطالب و خدیجه امّالمؤمنین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ویران نمودند و زادگاه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خاک یکسان کردند و آن‌گاه که وارد جدّه شدند، گنبد و قبر حوّا را خراب کردند و به طور کلّی، تمام مقابر و مزارات را در مکه، جدّه، طائف و نواحی آنها ویران نمودند و زمانی هم که مدینه منوره را محاصره کردند، به ویران کردن مسجد و مزار حمزه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تسلط وهابیان بر مدینه منوره، قاضی‌القضات وهابیان، شیخ عبدالله‌بن بلیهد، در رمضان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جانب مدینه حرکت کرد و اعلامیه‌ای صادر نمود و ضمن آن، جواز ویران کردن گنبدها و زیارتگاه‌ها را از مردم سؤال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از ترس به آن پاسخ نداده و برخی نیز لزوم ویران کردن را خواستار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هدف او از این اعلامیه و سؤال، نظرخواهی واقعی نبود، بلکه می‌خواست در میان مردم آمادگی ایجاد کند، چون وهابیان در هیچ‌یک از اعمال خود و در ویران کردن گنبدها و ضریح‌ها، حتی گنبد مرقد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نظر مردم نبودند و این اعمال، پایه مذهب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سخن آنکه، آنان پس از نشر این اعلامیه و سؤال و جواب، همه گنبدها و زیارتگاه‌ها را در مدینه و اطراف آن ویران کردند و حتی گنبد مضاجع ائمه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بقیع، که قبر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کنار آنها بود، خراب نمودند و دیوارها و صندوق‌ها و ضریح‌هایی که روی قبرهای شریف قرار داشت، همه را از بین بردند، در حالی که برای آن، هزار ریال مجیدی هزینه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زیارتگاه‌ها، جز تلّی سنگ و خاک، به عنوان علامت باقی نگذاشتند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تخریب‌ها، از میان بردن گنبد مرقد عبدالله و آمنه، پدر و مادر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مزار همسران آن بزرگوار و قبر عثمان بن عفان و قبر اسماعیل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مالک، امام دارالهجره و غیر آن بود که بیان همه آنها به طول می‌انجامد و به‌طور خلاصه، تمام مزارات مدینه و اطراف آن و ینبع را خراب کردند و</w:t>
      </w:r>
    </w:p>
    <w:p>
      <w:pPr>
        <w:pStyle w:val="BookText"/>
        <w:rPr/>
      </w:pPr>
      <w:r>
        <w:rPr>
          <w:rFonts w:ascii="IRNazanin" w:hAnsi="IRNazanin" w:eastAsia="IRNazanin"/>
          <w:color w:val="111111"/>
          <w:sz w:val="28"/>
          <w:sz w:val="28"/>
          <w:szCs w:val="28"/>
          <w:rtl w:val="true"/>
          <w:lang w:bidi="fa-IR"/>
        </w:rPr>
        <w:t xml:space="preserve">پیش از آن، قبر حمزه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بقیه شهدای احد را از بین برده بودند و از آنها جز مشتی خاک برجای نمانده بود و کسی‌که بخواهد قبر حمزه را زیارت کند، در صحرا جز تپه‌ای از خاک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وهابیان از ترس نتیجه کارشان، از خراب کردن گنبد و بارگاه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کندن ضریح آن بزرگوار خودداری کردند و گرنه آنان هیچ قبر و ضریحی را استثنا نکرده‌اند، بلکه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بیشتر مورد احترام و علاقه مردم است، از دیدگاه آنها و از نظر دلایل وهابیان، اولی به خرابی است و اگر از این نظر خاطرشان جمع بود، حتماً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ویران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پیش از مزارهای دیگر، به تخریب آن اقدام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صبری پاشا، تخریب قبور در حرمین شریفین را پیش از استقرار کامل دولت سعودی، این‌چنین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غالب، پس از اطمینان یافتن به نفرستادن نیرو و امکانات لازم، به ناچار برادرش، شریف عبدالمعین را به قائم‌مقامی خود برگزید و مهمان‌سرای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دامنه کوه جیاد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منهدم ساخت و دست زن و بچه‌اش را گرفته، رهسپار جدّه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عبدالمعین، جمعی از علمای مکه، چون شیخ محمد طاهر، سید محمد ابوبکر میرغنی، سید محمد عطاسی و عبدالحفیظ عجمی را نزد سعود بن عبدالعزیز فرستاد و از او تقاضای عفو و امان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 تقاضای شریف عبدالمعین را پذیرفت و به همراه علمایی که از مکه به نزدش آمده بودند و با سپاه گرد آمده، به‌سوی مکه معظمه حرکت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 قائم مقامی عبدالمعین را پذیرفت و با صادر کردن فرمان هدم قبور و تخریب گنبدها و بارگاه‌ها، از میزان قساوت و شقاوت خود پرده برداشت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حرمین شریفین، به جای خداوند یکتا، گنبد و بارگاه‌ها را</w:t>
      </w:r>
    </w:p>
    <w:p>
      <w:pPr>
        <w:pStyle w:val="BookText"/>
        <w:rPr/>
      </w:pPr>
      <w:r>
        <w:rPr>
          <w:rFonts w:ascii="IRNazanin" w:hAnsi="IRNazanin" w:eastAsia="IRNazanin"/>
          <w:color w:val="111111"/>
          <w:sz w:val="28"/>
          <w:sz w:val="28"/>
          <w:szCs w:val="28"/>
          <w:rtl w:val="true"/>
          <w:lang w:bidi="fa-IR"/>
        </w:rPr>
        <w:t>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گنبدها تخریب گردد و دیوارهای مشاهد مشرّفه برداشته شود، تازه اهالی حرمین از دایره شرک و کفر بیرون آمده، در مسیر پرستش خداوند یکتا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جای دیگر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پس از محاصره طولانی شهر مدینه و پیدا شدن آثار تسلیم مردم شهر، شروطی برای آنان تعیین کرد که در صورت پذیرش آن‌ها، تعرّضی نسبت به اهل مدینه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شروط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پرستش پروردگار متعال بر اساس احکام و معتقدات آیین وهابیت انجام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احترام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معیارهایی که از طرف پیشوای وهابیان معین و مقرر گشته، رعایت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گنبد و بارگاه همه مقابر و مراقدی که در داخل مدینه منوره و یا در نواحی آن موجود است، تخریب گردد؛ یعنی سقف و دیوارشان برداشته شده، همه آنها بدون ضریح و صندوق، صاف و به صورت پشت ماهی درآورده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باید دین و آیین نیاکان خود را ترک نموده، به دین و آیین وهابیت درآیند و پس از این، براساس آیین وهابیت به احکام دین عمل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باید معتقد شود که به محمد بن عبدالوهاب از سوی خداوند رحمان الهام شده، آیین او مذهب حق می‌باشد و باید او را به‌عنوان مجدّد دین و احیاگر مذهب بشناسد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دین نیاکان خود پایداری نشان دهند و آیین وهابیت را نپذیرند، باید با ابزار خشم و غضب و اجرای جور و ستم در تنگنا قرار گیرند و اهانت و تحقیر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علمایی را که از پذیرش آیین وهابیت سرباز می‌زنند، باید به قتل برسانند و یا مخفی‌گاه آنان را به امرای وهابی گزارش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وهابیانی را که برای حفاظت از حصار مدینه تعیین خواهند شد، به داخل حصار راه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هرگونه امر و نهی که از طرف وهابیان، در مورد مسائل مذهبی و یا سیاسی اعلام شود، هرقدر سخت و توان‌فرسا باشد، باید از صمیم دل پذیرا شوند و مو به مو اجرا کنند و در احترام فوق‌العاده امرای وهابیان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 پس از پذیرش این شروط از سوی مردم، تخریب گنبد و بارگاه قبور را به عهده خود مردم گذاشت و آنان نیز به دلیل محاصره شدید اقتصادی و ستم‌های گوناگونی که متحمل شدند، بخشی از آن را پذیرفته و به اجرا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صبری پاشا، متن نامه مردم مدینه، خطاب به سعود بن عبدالعزیز را نقل کرده که در قسمتی از 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داده بودید که گنبدها و بارگاه‌های موجود بر فراز قبور مطهره را تخریب کنیم، آن را نیز به تبعیت از حدیث مشهور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فرمانی از طرف شما صادر شود، علی‌رغم خواسته این و آن، در حق ما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به‌دست سعودبن عبدالعزیز رسید، لیکن وی نمایندگان اهالی مدینه را به حضور نپذیرفت و بر شدّت تضییقات خود افزود و در لحظه ورود به مدینه منوره، دستور داد که باید بقایای گنبدها و بارگاه‌ها به‌طور کامل ویران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دستورات اکید سعود، این بود که باید هرگنبدی به‌دست خادمین آن مرقد مطهر تخریب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خدمتگزاران اماکن متبرکه به‌ناچار به این جنایت هولناک اقدام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خادمان حرم مطهر حضرت حمزه سیدالشهدا، اظهار داشتند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اثر پیری و ضعف جسمی، قدرت هدم و تخریب نداریم</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سعود با نزدیکان خاص خود، شخصاً به حرم مطهر جناب حمزه رفت و به یکی از زورمندان وهابی که او را در جسارت و گستاخی، با یک قبیله برابر می‌دانست، دستور داد که بیل و کلنگ برداشته، بر فراز گنبد مطهر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علی‌الرأس و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خود را اعلام کرد و گستاخانه بر فراز گنبد مطهر پانهاد و کلنگ را با شدت</w:t>
      </w:r>
      <w:bookmarkStart w:id="35" w:name="pg6415_43196"/>
    </w:p>
    <w:p>
      <w:pPr>
        <w:pStyle w:val="BookText"/>
        <w:rPr/>
      </w:pPr>
      <w:bookmarkEnd w:id="35"/>
      <w:r>
        <w:rPr>
          <w:rFonts w:ascii="IRNazanin" w:hAnsi="IRNazanin" w:eastAsia="IRNazanin"/>
          <w:color w:val="111111"/>
          <w:sz w:val="28"/>
          <w:sz w:val="28"/>
          <w:szCs w:val="28"/>
          <w:rtl w:val="true"/>
          <w:lang w:bidi="fa-IR"/>
        </w:rPr>
        <w:t>تمام بر پرچمی که برفراز گنبد در اهتزاز بود،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کلنگ از دست وی بیرون شد، توازن بدنش به‌هم خورد، از فراز گنبد به زیر افتاد و در همان لحظه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 پس از مشاهده این واقعه، از تخریب گنبد منصرف و پس از سوزانیدن درِ حرم، مردم را در میدان مناخه جمع و برای آنان سخنرانی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صبری پاشا در بخش دیگری از کتاب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قافله شام چند منزل از مدینه دور شدند، سعود در محکمه حضور یافته، دستور داد که همه زر و زیور و جواهرات گران‌بهای موجود در روضه مطهر و گنجینه حرم نبوی را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 گنبدهایی را که تاکنون تخریب نشده، منهدم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گنبد مطهر حضرت رسول را بر اساس تقاضای اهالی مدینه اجازه داد که به همان حال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اهالی مدینه را در مسجدالنبی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گردآورد و برای آنان سخنرانی کرد و در بخشی از آن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ایستادن در پیش روی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کردن به رسم سابق، در مذهب ما ممنوع است و این نوع تعظیم و تجلیل در مذهب وهابی، نامشروع است و چنین اقدامی از دیدگاه وهابی بدعت، زشت، ناپسند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پیش روی مبارک عبور می‌کنند، باید بدون توقف حرکت کنند و فقط می‌توانند در حال عبور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مقدار بنابر اجتهاد پیشوای ما کافی است</w:t>
      </w:r>
      <w:r>
        <w:rPr>
          <w:rFonts w:eastAsia="IRNazanin" w:cs="IRNazanin"/>
          <w:color w:val="111111"/>
          <w:sz w:val="28"/>
          <w:szCs w:val="28"/>
          <w:rtl w:val="true"/>
          <w:lang w:bidi="fa-IR"/>
        </w:rPr>
        <w:t>».</w:t>
      </w:r>
    </w:p>
    <w:p>
      <w:pPr>
        <w:pStyle w:val="Heading3"/>
        <w:numPr>
          <w:ilvl w:val="2"/>
          <w:numId w:val="1"/>
        </w:numPr>
        <w:rPr/>
      </w:pPr>
      <w:bookmarkStart w:id="36" w:name="__RefHeading___Toc640633_653776707"/>
      <w:bookmarkStart w:id="37" w:name="_Toc13"/>
      <w:bookmarkEnd w:id="36"/>
      <w:r>
        <w:rPr>
          <w:rtl w:val="true"/>
        </w:rPr>
        <w:t>عکس العمل ها</w:t>
      </w:r>
      <w:bookmarkEnd w:id="37"/>
    </w:p>
    <w:p>
      <w:pPr>
        <w:pStyle w:val="Heading4"/>
        <w:numPr>
          <w:ilvl w:val="3"/>
          <w:numId w:val="1"/>
        </w:numPr>
        <w:rPr/>
      </w:pPr>
      <w:bookmarkStart w:id="38" w:name="__RefHeading___Toc640635_653776707"/>
      <w:bookmarkStart w:id="39" w:name="_Toc14"/>
      <w:bookmarkEnd w:id="38"/>
      <w:r>
        <w:rPr>
          <w:rtl w:val="true"/>
        </w:rPr>
        <w:t>اشاره</w:t>
      </w:r>
      <w:bookmarkEnd w:id="39"/>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انتشار خبر تخریب ابنیه بقیع، به‌خصوص آثار قبور پیشوایان معصومِ مدفون در آن قبرستان، افکار عمومی در ایران به‌شدت تحت تأثیر قرار گرفت و شیعیان از خود واکنش‌های شدیدی نشان دادند به گونه‌ای که رئیس‌الوزرای وقت، مجبور شد روز شانزدهم صفر را عزای عمومی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بخش‌نامه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متحدالمآل تلگرافی و فوری است</w:t>
      </w:r>
    </w:p>
    <w:p>
      <w:pPr>
        <w:pStyle w:val="BookText"/>
        <w:rPr/>
      </w:pPr>
      <w:r>
        <w:rPr>
          <w:rFonts w:ascii="IRNazanin" w:hAnsi="IRNazanin" w:eastAsia="IRNazanin"/>
          <w:color w:val="111111"/>
          <w:sz w:val="28"/>
          <w:sz w:val="28"/>
          <w:szCs w:val="28"/>
          <w:rtl w:val="true"/>
          <w:lang w:bidi="fa-IR"/>
        </w:rPr>
        <w:t>عموم حکّام ایالات و ولایات و مأمورین دولتی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اخبار تلگرافی، از طرف طایفه وهابی‌ها، اسائه ادب به مدینه منوره شده و مسجد اعظمِ اسلامی را هدف تیرِ توپ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از استماع این فاجعه عظیمه، بی‌نهایت مشوّش و مشغول تحقیق و تهیه اقدامات مؤثره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عجالتاً، با توافق نظر آقایان حجج اسلامِ مرکز، تصمیم گرفته شده که برای ابراز احساسات و عمل به سوگواری و تعزیه‌داری، یک روز تمام مملکت تعطیل عمومی شود، لهذا مقرر می‌دارم، عموم حکام و مأمورین دولتی، در قلمرو مأموریت خود به اطلاع آقایان علمای اعلام هر نقطه، به تمام ادارات دولتی و عموم مردم، این تصمیم را ابلاغ و روز شنبه شانزدهم صفر را روز تعطیل و عزاداری اعلام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این بخش‌نامه، روز شنبه شانزدهم صفر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تعطیل عمومی شد و از طرف دسته‌جات مختلف تهران، مراسم سوگواری و عزاداری به عمل آمد و طبق دعوتی که به‌عمل آمده بود، در همان روز، علما در مسجد سلطانی اجتماع نمودند و دسته‌جات عزادار، با حال سوگواری، از کلیه نقاط تهران به طرف مسجد سلطانی عزیمت کرده، در آنجا اظهار تأسف و تأثر به‌عمل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همین روز نیز یک اجتماع چندین ده‌هزار نفری، در خارج دروازه دولت تشکیل گردید و در آنجا خطبا و ناطقین، نطق‌های مهیّجی ایراد کرده و نسبت به قضایای مدینه و اهانتی که از طرف وهابی‌ها به گنبد مطهر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آمده بود، اظهار انزجار و تنفّر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دیلی تلگراف، که آن روز در مراسم حضور داشته، چنین گزارش داده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وسط چهار راه، یک برج چوبی شش‌گوش، به ارتفاع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که با فرش پوشیده شده و بالای آن پرچم سیاهی در اهتزاز بود، برپا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مردان</w:t>
      </w:r>
      <w:bookmarkStart w:id="40" w:name="pg6415_43198"/>
    </w:p>
    <w:p>
      <w:pPr>
        <w:pStyle w:val="BookText"/>
        <w:rPr/>
      </w:pPr>
      <w:bookmarkEnd w:id="40"/>
      <w:r>
        <w:rPr>
          <w:rFonts w:ascii="IRNazanin" w:hAnsi="IRNazanin" w:eastAsia="IRNazanin"/>
          <w:color w:val="111111"/>
          <w:sz w:val="28"/>
          <w:sz w:val="28"/>
          <w:szCs w:val="28"/>
          <w:rtl w:val="true"/>
          <w:lang w:bidi="fa-IR"/>
        </w:rPr>
        <w:t>سالخورده تا کودکان خردسال، پشت سر هم رج بسته، چهار زانو، در حال انتظار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 زدن و فریاد مسرّت مردم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از جمعیت تشکّر نمود و در میان علما و نمایندگان مجلس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عبدالله، واعظِ معروف، کلام خود را با نعت پیغمبر و درود بر ائمه شروع کرد، ولی ناگهان صدای آرام و آهسته‌اش، صورت جدی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اعلام جهاد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و پای برهنه و بدون سلاح، به مرقد پیغمبر اکرم شتافته، با دندان و ناخن‌های خود، دشمنان خدا را قطعه‌قطعه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جملات حماسی او با گریه و زاری توأم بود</w:t>
      </w:r>
      <w:r>
        <w:rPr>
          <w:rFonts w:eastAsia="IRNazanin" w:cs="IRNazanin"/>
          <w:color w:val="111111"/>
          <w:sz w:val="28"/>
          <w:szCs w:val="28"/>
          <w:rtl w:val="true"/>
          <w:lang w:bidi="fa-IR"/>
        </w:rPr>
        <w:t>.</w:t>
      </w:r>
    </w:p>
    <w:p>
      <w:pPr>
        <w:pStyle w:val="Heading4"/>
        <w:numPr>
          <w:ilvl w:val="3"/>
          <w:numId w:val="1"/>
        </w:numPr>
        <w:rPr/>
      </w:pPr>
      <w:bookmarkStart w:id="41" w:name="__RefHeading___Toc640637_653776707"/>
      <w:bookmarkStart w:id="42" w:name="_Toc15"/>
      <w:bookmarkEnd w:id="41"/>
      <w:r>
        <w:rPr>
          <w:rtl w:val="true"/>
        </w:rPr>
        <w:t>سخنرانی مرحوم مدرس در مجلس</w:t>
      </w:r>
      <w:bookmarkEnd w:id="42"/>
    </w:p>
    <w:p>
      <w:pPr>
        <w:pStyle w:val="BookText"/>
        <w:rPr/>
      </w:pPr>
      <w:r>
        <w:rPr>
          <w:rFonts w:ascii="IRNazanin" w:hAnsi="IRNazanin" w:eastAsia="IRNazanin"/>
          <w:color w:val="111111"/>
          <w:sz w:val="28"/>
          <w:sz w:val="28"/>
          <w:szCs w:val="28"/>
          <w:rtl w:val="true"/>
          <w:lang w:bidi="fa-IR"/>
        </w:rPr>
        <w:t xml:space="preserve">مرحوم مدرس، به مناسبت این موضوعِ مهم، در روز هشتم شهریور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دهم صفرالمظفّر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شورای ملی، نطقی ایراد کرد و پس از بیان مقدمه‌ای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جامع خودمان را از دست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برادرانی داریم در اکثر دنیا که دول اسلامی، آن‌طوری که باید و شاید با آنها رفتار نکرده است و بالأخره یک‌وقت بیدار شده و هوشیار شویم و جامعه خودمان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آقایانی که در تحت لوای این قوم‌اند، سؤال می‌کنم، چه وقت است آن وقت؟ از امروز بهتر؟ کیست که آن لوا را بردارد و بگوید در این موقع من لوای اسلام را برمی‌دارم و این قوم را در تحت قومیت و در تحت جامع دیانت اسلامیه، قومیتشان را ترقّی می‌دهم و حفظ می‌کنم</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از این واقعه‌هایی که استماع فرموده‌اید، اگرچه به آن درجه که باید اطمینان پیدا شود، هنوز نشده است که حادثه از چه قبیل است و تا چه مرتبه است؟ البته دولت مکلّف است تحقیقات کامل بکند و به عرض مجلس برساند، ولیکن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اهل ایران یک قسمت از قسمت‌های دول اسلامی است، بلکه می‌توان گفت که</w:t>
      </w:r>
      <w:bookmarkStart w:id="43" w:name="pg6415_43199"/>
    </w:p>
    <w:p>
      <w:pPr>
        <w:pStyle w:val="BookText"/>
        <w:rPr/>
      </w:pPr>
      <w:bookmarkEnd w:id="43"/>
      <w:r>
        <w:rPr>
          <w:rFonts w:ascii="IRNazanin" w:hAnsi="IRNazanin" w:eastAsia="IRNazanin"/>
          <w:color w:val="111111"/>
          <w:sz w:val="28"/>
          <w:sz w:val="28"/>
          <w:szCs w:val="28"/>
          <w:rtl w:val="true"/>
          <w:lang w:bidi="fa-IR"/>
        </w:rPr>
        <w:t>قسمت بزرگ دول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امروز این جامعه در تمام دنیا خودشان را معرفی کنند که ملت و دولت ایران قدم برمی‌دارند که این جامعه را حفظ کنیم و خودمان را به برکت این جامعه نگاهداری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تقاضای کمیسیون از مجلس نمود، البته وظیفه‌شان هم همین بود که پیشنهاد تقاضای کمیسیون بفرمایند، البته مجلس هم مساعدت خواهد نمود و به عقیده بنده، تمام فکر را باید صرف این کار کرد و باید یک قدم‌هایی که مقتضای حفظ دیانت و حفظ قومیت و حفظ ملیت خودمان است، در این مورد برداریم و هیچ کاری و هیچ‌چیزی را مقدم بر این کار قرار ندهیم و نگذاریم که این مسأله زیادتر از این، اسباب خرابی جامعه شود که مبادا یک ضرر عظیم‌تری بر ما مترتب گردد و خدای نخواسته حال ما از این روزی که هستیم بدتر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زیاده بر این، چیزی عرض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مدرس، پس از ایراد سخنرانی در مجلس، مسأله تشکیل کمیسیون ویژه برای پیگیری موضوع را به‌شکل جدی دنبال می‌کند</w:t>
      </w:r>
      <w:r>
        <w:rPr>
          <w:rFonts w:eastAsia="IRNazanin" w:cs="IRNazanin"/>
          <w:color w:val="111111"/>
          <w:sz w:val="28"/>
          <w:szCs w:val="28"/>
          <w:rtl w:val="true"/>
          <w:lang w:bidi="fa-IR"/>
        </w:rPr>
        <w:t>.</w:t>
      </w:r>
    </w:p>
    <w:p>
      <w:pPr>
        <w:pStyle w:val="Heading4"/>
        <w:numPr>
          <w:ilvl w:val="3"/>
          <w:numId w:val="1"/>
        </w:numPr>
        <w:rPr/>
      </w:pPr>
      <w:bookmarkStart w:id="44" w:name="__RefHeading___Toc640639_653776707"/>
      <w:bookmarkStart w:id="45" w:name="_Toc16"/>
      <w:bookmarkEnd w:id="44"/>
      <w:r>
        <w:rPr>
          <w:rtl w:val="true"/>
        </w:rPr>
        <w:t>نامه ها و تلگراف های علما و مراجع</w:t>
      </w:r>
      <w:bookmarkEnd w:id="45"/>
    </w:p>
    <w:p>
      <w:pPr>
        <w:pStyle w:val="BookText"/>
        <w:rPr/>
      </w:pPr>
      <w:r>
        <w:rPr>
          <w:rFonts w:ascii="IRNazanin" w:hAnsi="IRNazanin" w:eastAsia="IRNazanin"/>
          <w:color w:val="111111"/>
          <w:sz w:val="28"/>
          <w:sz w:val="28"/>
          <w:szCs w:val="28"/>
          <w:rtl w:val="true"/>
          <w:lang w:bidi="fa-IR"/>
        </w:rPr>
        <w:t>مراجع، علما و حوزه‌های علمیه نیز پیوسته با ارسال نامه و مخابره تلگراف، خواستار برخورد قاطع با عوامل تخریب قبور اماکن متبرکه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آیت‌الله سید ابوالحسن اصفهانی، تلگرافی به آیت‌الله شیخ محمد خالصی در کاظمین مخابره کرده و او نیز بلافاصله مسأله غارت وهابیان را به اطلاع مرحوم مدرس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در پاسخ آیت‌الله خالصی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باشد، اطلاع دهید من با گروهی از مردم ایران حرکت خواهیم کرد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به‌دنبال ارسال پاسخ مرحوم مدرس، در عراق شایع شد که مدرس از تهران حرکت کرده و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نیرو آماده شد</w:t>
      </w:r>
      <w:r>
        <w:rPr>
          <w:rFonts w:eastAsia="IRNazanin" w:cs="IRNazanin"/>
          <w:color w:val="111111"/>
          <w:sz w:val="28"/>
          <w:szCs w:val="28"/>
          <w:rtl w:val="true"/>
          <w:lang w:bidi="fa-IR"/>
        </w:rPr>
        <w:t>.</w:t>
      </w:r>
      <w:bookmarkStart w:id="46" w:name="pg6415_43200"/>
    </w:p>
    <w:p>
      <w:pPr>
        <w:pStyle w:val="Heading4"/>
        <w:numPr>
          <w:ilvl w:val="3"/>
          <w:numId w:val="1"/>
        </w:numPr>
        <w:rPr/>
      </w:pPr>
      <w:bookmarkStart w:id="47" w:name="__RefHeading___Toc640641_653776707"/>
      <w:bookmarkStart w:id="48" w:name="_Toc17"/>
      <w:bookmarkEnd w:id="46"/>
      <w:bookmarkEnd w:id="47"/>
      <w:r>
        <w:rPr>
          <w:rtl w:val="true"/>
        </w:rPr>
        <w:t>واکنش های دیگر مسلمانان</w:t>
      </w:r>
      <w:bookmarkEnd w:id="48"/>
    </w:p>
    <w:p>
      <w:pPr>
        <w:pStyle w:val="BookText"/>
        <w:rPr/>
      </w:pPr>
      <w:r>
        <w:rPr>
          <w:rFonts w:ascii="IRNazanin" w:hAnsi="IRNazanin" w:eastAsia="IRNazanin"/>
          <w:color w:val="111111"/>
          <w:sz w:val="28"/>
          <w:sz w:val="28"/>
          <w:szCs w:val="28"/>
          <w:rtl w:val="true"/>
          <w:lang w:bidi="fa-IR"/>
        </w:rPr>
        <w:t>مسلمانان مناطق دیگر نیز انزجار خود را از این عمل ننگین، به تهران اعلان کردند و خواستار اقدام جدّی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قفقاز با ارسال عریضه از تفلیس برای نمایندگان مجلس شورای ملی، از آنان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جسارت و بی‌ادبی‌هایی که طایفه ضالّه وهابی‌ها و رئیس مردود آنها ابن‌سعود، نسبت به اماکن متبرکه و مراقد مقدسه نموده است، رئیس دولت ایران پیشقدم شده، با سایر دول اسلامی هم که البته وظیفه خود را خوب می‌دانند، کمک فرموده، این منبع فساد و دشمن حق و انصاف را ریشه‌کن و خاک پاک را از لوث وجودشان تطهیر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مسلمانان منطقه قفقاز، از مناطق دیگر، مانند مسلمان‌های تمام جماهیر متحده؛ یعنی آذربایجان، ازبکستان، ترکمنستان، قزاقستان، تاتارستان، یاشقیرستان، قزاقان و اتباع دول ایران، ترکیه، افغانستان، چین، مغولستان هم با ارسال تلگرافی اعلام نمودند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مکه معظمه و مدینه منوره با یادگارهای مقدس خود، متعلق به تمام مسلمین می‌باشد، پس باید تمام دول جهان اسلام بر حفظ و حراست این اماکن مقدس بکوشند</w:t>
      </w:r>
      <w:r>
        <w:rPr>
          <w:rFonts w:eastAsia="IRNazanin" w:cs="IRNazanin"/>
          <w:color w:val="111111"/>
          <w:sz w:val="28"/>
          <w:szCs w:val="28"/>
          <w:rtl w:val="true"/>
          <w:lang w:bidi="fa-IR"/>
        </w:rPr>
        <w:t>.</w:t>
      </w:r>
    </w:p>
    <w:p>
      <w:pPr>
        <w:pStyle w:val="Heading4"/>
        <w:numPr>
          <w:ilvl w:val="3"/>
          <w:numId w:val="1"/>
        </w:numPr>
        <w:rPr/>
      </w:pPr>
      <w:bookmarkStart w:id="49" w:name="__RefHeading___Toc640643_653776707"/>
      <w:bookmarkStart w:id="50" w:name="_Toc18"/>
      <w:bookmarkEnd w:id="49"/>
      <w:r>
        <w:rPr>
          <w:rtl w:val="true"/>
        </w:rPr>
        <w:t>واکنشِ سردار سپه</w:t>
      </w:r>
      <w:bookmarkEnd w:id="50"/>
    </w:p>
    <w:p>
      <w:pPr>
        <w:pStyle w:val="BookText"/>
        <w:rPr/>
      </w:pPr>
      <w:r>
        <w:rPr>
          <w:rFonts w:ascii="IRNazanin" w:hAnsi="IRNazanin" w:eastAsia="IRNazanin"/>
          <w:color w:val="111111"/>
          <w:sz w:val="28"/>
          <w:sz w:val="28"/>
          <w:szCs w:val="28"/>
          <w:rtl w:val="true"/>
          <w:lang w:bidi="fa-IR"/>
        </w:rPr>
        <w:t>با توجه به شدّت اعتراض‌ها، سردارسپه در مجلس قول داد تا شخصاً به این موضوع رسیدگی کند لیکن اسناد و مدارک نشان می‌دهد که وی هیچگونه اقدام مثبتی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سید محمدعلی شوشتری، نماینده گرگان در مجلس شورای ملی، در جلسه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پنجم می‌گوید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اخیراً بی‌سیم از قول نماینده ابن سعود، یک چیزهایی توی این مملکت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حقیقتاً اصل قضایا واقع نشده است، کمیسیون محترمی که رئیس محترم دولت آمده است، اظهار کرده است و مجلس معین کرد، کمیسیون محترم این قضیه را تکذیب</w:t>
      </w:r>
      <w:bookmarkStart w:id="51" w:name="pg6415_43201"/>
    </w:p>
    <w:p>
      <w:pPr>
        <w:pStyle w:val="BookText"/>
        <w:rPr/>
      </w:pPr>
      <w:bookmarkEnd w:id="51"/>
      <w:r>
        <w:rPr>
          <w:rFonts w:ascii="IRNazanin" w:hAnsi="IRNazanin" w:eastAsia="IRNazanin"/>
          <w:color w:val="111111"/>
          <w:sz w:val="28"/>
          <w:sz w:val="28"/>
          <w:szCs w:val="28"/>
          <w:rtl w:val="true"/>
          <w:lang w:bidi="fa-IR"/>
        </w:rPr>
        <w:t>بفرمایند و اگر واقع شده است و برای نظریات سیاسی برای آن احساسی که در مسلمانان دیگر تولید شد که دست هیچ متجاوز و متجاسری نباید به مکه و مدینه دراز شود</w:t>
      </w:r>
      <w:r>
        <w:rPr>
          <w:rFonts w:eastAsia="IRNazanin" w:cs="IRNazanin"/>
          <w:color w:val="111111"/>
          <w:sz w:val="28"/>
          <w:szCs w:val="28"/>
          <w:rtl w:val="true"/>
          <w:lang w:bidi="fa-IR"/>
        </w:rPr>
        <w:t>....»</w:t>
      </w:r>
    </w:p>
    <w:p>
      <w:pPr>
        <w:pStyle w:val="Heading4"/>
        <w:numPr>
          <w:ilvl w:val="3"/>
          <w:numId w:val="1"/>
        </w:numPr>
        <w:rPr/>
      </w:pPr>
      <w:bookmarkStart w:id="52" w:name="__RefHeading___Toc640645_653776707"/>
      <w:bookmarkStart w:id="53" w:name="_Toc19"/>
      <w:bookmarkEnd w:id="52"/>
      <w:r>
        <w:rPr>
          <w:rtl w:val="true"/>
        </w:rPr>
        <w:t>واکنش مسلمانان هند</w:t>
      </w:r>
      <w:bookmarkEnd w:id="53"/>
    </w:p>
    <w:p>
      <w:pPr>
        <w:pStyle w:val="BookText"/>
        <w:rPr/>
      </w:pPr>
      <w:r>
        <w:rPr>
          <w:rFonts w:ascii="IRNazanin" w:hAnsi="IRNazanin" w:eastAsia="IRNazanin"/>
          <w:color w:val="111111"/>
          <w:sz w:val="28"/>
          <w:sz w:val="28"/>
          <w:szCs w:val="28"/>
          <w:rtl w:val="true"/>
          <w:lang w:bidi="fa-IR"/>
        </w:rPr>
        <w:t>انعکاس وقایع مجلس ایران، در هند نیز تأثیر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شوکت علی، منشی افتخاری کمیته مرکزی خلافت هند، در مراسله‌ای برای زعمای ایران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در هر کشور اسلامی، مردِ توانای نیرومندِ شجاعِ متدیّنی، سکان کشتی ملک را در کف گرفته و آن را به‌سوی مقصد جلال و شکوه سوق می‌دهد، واقعاً وقتی‌که چنین مطالب و تفاصیل خوبی راجع به برادران ایرانی خود می‌شنویم و مشاهده می‌کنیم که رخوت دیرین را از سر برون نموده و حاضر شده‌اند برای ترقی وطن، به هرگونه فداکاری قیام نمایند، مسرت و خوشوقتی ما به وصف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کنفرانسی از مسلمانان دنیا تشکیل خواهیم داد و برای اینکه حجاز مقدس، سرچشمه نور و تربیت اسلامی گردد و آخرین علایم و امارات نفوذ غیراسلامی از آن محو شود، از جمیع ممالک اسلامی دعوت خواهیم کرد که نمایندگان مسؤول خود را برای حضور در آن گسیل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می‌خواهیم یک جمهوری اسلامی، از حجازیان منتخبه با کمک و مساعدت و مشورت مؤتمر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 اداره امور داخلی عادی را بچرخاند</w:t>
      </w:r>
      <w:r>
        <w:rPr>
          <w:rFonts w:eastAsia="IRNazanin" w:cs="IRNazanin"/>
          <w:color w:val="111111"/>
          <w:sz w:val="28"/>
          <w:szCs w:val="28"/>
          <w:rtl w:val="true"/>
          <w:lang w:bidi="fa-IR"/>
        </w:rPr>
        <w:t>».</w:t>
      </w:r>
    </w:p>
    <w:p>
      <w:pPr>
        <w:pStyle w:val="Heading3"/>
        <w:numPr>
          <w:ilvl w:val="2"/>
          <w:numId w:val="1"/>
        </w:numPr>
        <w:rPr/>
      </w:pPr>
      <w:bookmarkStart w:id="54" w:name="__RefHeading___Toc640647_653776707"/>
      <w:bookmarkStart w:id="55" w:name="_Toc20"/>
      <w:bookmarkEnd w:id="54"/>
      <w:r>
        <w:rPr>
          <w:rtl w:val="true"/>
        </w:rPr>
        <w:t>سرپرست اتباع و حجاج ایرانی</w:t>
      </w:r>
      <w:bookmarkEnd w:id="55"/>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آستانه سقوط حکومت هاشمی در حجاز، در تاریخ شانزدهم تیرماه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منتخب‌الدوله به سِمت سرپرست اتباع و حجاج ایرانی منصوب و وارد مکه گردید، لیکن پس از روی کار آمدن عبدالعزیز و انتشار اخباری مبنی بر تخریب اماکن مقدس دو شهر مکه و مدینه و نگرانی‌هایی که در کشورهای اسلامی به خصوص ایران به وجود آمد و از آنجا که هنوز حکومت سعودیان استقرار لازم را نداشت، عبدالعزیز این</w:t>
      </w:r>
    </w:p>
    <w:p>
      <w:pPr>
        <w:pStyle w:val="BookText"/>
        <w:rPr/>
      </w:pPr>
      <w:r>
        <w:rPr>
          <w:rFonts w:ascii="IRNazanin" w:hAnsi="IRNazanin" w:eastAsia="IRNazanin"/>
          <w:color w:val="111111"/>
          <w:sz w:val="28"/>
          <w:sz w:val="28"/>
          <w:szCs w:val="28"/>
          <w:rtl w:val="true"/>
          <w:lang w:bidi="fa-IR"/>
        </w:rPr>
        <w:t>اخبار را تکذیب و از دولت‌های اسلامی می‌خواست تا نمایندگانی را برای پیگیری موضوع به حجاز اعزام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از جمله اولین کشورهایی بود که هیأتی مرکب از غفارخان جلال‌السلطنه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مختار ایران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حبیب‌الله خان هویدا به حجاز اعزام کرد و این هیأت در تاریخ </w:t>
      </w:r>
      <w:r>
        <w:rPr>
          <w:rFonts w:eastAsia="IRNazanin" w:cs="IRNazanin"/>
          <w:color w:val="111111"/>
          <w:sz w:val="28"/>
          <w:szCs w:val="28"/>
          <w:lang w:bidi="fa-IR"/>
        </w:rPr>
        <w:t>1304/6/24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عبدالعزیز پذیرایی گرمی از این هیأت به‌عمل آورده و براساس گزارش هویدا اظهار تمایل زیادی به نزدیکی با ایران از خود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شبانه روز در بحره متوقف و دو دفعه با ابن سعود ملاقات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فوق‌العاده احترام و محبت نمود و هر دفعه خیلی اظهار میل به تقرب به دولت علیّه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دولت ایران همجواریم و به‌قدر سی‌هزار شیعه در نجد و احساء نزد من هستند، می‌توانید از آنها تحقیق نمایید، آنچه در حق ما شهرت می‌دهند، اکثر تهمت و افترا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شما به مدینه رفته، خواهید دید که آنچه گفته‌اند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صریحاً به شما می‌گویم و شما هم به دولت علیّه بنویسید که من حرمین شریفین را به جان و مال و اولاد خود حافظ و حارس‌ام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مهدومات مکه نیز قبل از ورود 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عبدالعزیز در اینجا، موضوع تخریب قبور را به دیگران نسبت داده، لیکن در ملاقات دیگری که هویدا با عبدالعزیز داشته، عبدالعزیز چنین اظهار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وهابی‌ها اعتقاد به تعمیر قبور و قبه‌ها ندارند و بدعت می‌دانند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خیرالقبور الدوارس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حدیث معتبر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بعد از ورود خودم، فوراً جلوگیری کرده‌ام و حالیه نیز با کمال اصرار و الحاح منتظرم که دول و ملل اسلامی نماینده‌های خود را بفرستند و در امور حجاز قراری دهند و برای تعمیر این قبور نیز اگر مصمم شوند، مخالفت نمی‌کنم، سهل است، مساعدت خواهم کرد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همچنین درباره شیعیان نجد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قریب بیست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سی‌هزار رعایای شیعی مذهب، در نجد و احسا دارم، سؤال کنید، همگی در نهایت آزادی و آسودگی و راحتی</w:t>
      </w:r>
    </w:p>
    <w:p>
      <w:pPr>
        <w:pStyle w:val="BookText"/>
        <w:rPr/>
      </w:pPr>
      <w:r>
        <w:rPr>
          <w:rFonts w:ascii="IRNazanin" w:hAnsi="IRNazanin" w:eastAsia="IRNazanin"/>
          <w:color w:val="111111"/>
          <w:sz w:val="28"/>
          <w:sz w:val="28"/>
          <w:szCs w:val="28"/>
          <w:rtl w:val="true"/>
          <w:lang w:bidi="fa-IR"/>
        </w:rPr>
        <w:t>مشغول کسب و کار خود هستند و هیچ فشاری، نه مذهبی و نه غیرمذهبی، بر آنها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گزارش‌های پیشین گذشت، عبدالعزیز به لحاظ مشکلاتی که در آغاز راه با آن روبه‌رو بوده، تلاش می‌کند ضمن پافشاری بر اعتقاد وهابیان به تخریب قبور، آن را به نوعی به دیگران نسبت داده و با آوردن نمایندگان کشورهای اسلامی به حجاز در تثبیت حکومت خویش تلاش کند و با وقت‌کشی، آرام‌آرام به‌سوی استقرار حکومت خود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دیدگاه</w:t>
      </w:r>
    </w:p>
    <w:p>
      <w:pPr>
        <w:pStyle w:val="BookText"/>
        <w:rPr/>
      </w:pPr>
      <w:r>
        <w:rPr>
          <w:rFonts w:ascii="IRNazanin" w:hAnsi="IRNazanin" w:eastAsia="IRNazanin"/>
          <w:color w:val="111111"/>
          <w:sz w:val="28"/>
          <w:sz w:val="28"/>
          <w:szCs w:val="28"/>
          <w:rtl w:val="true"/>
          <w:lang w:bidi="fa-IR"/>
        </w:rPr>
        <w:t xml:space="preserve">آقای سیّدعلی موجانی در رابطه با تشکیل کمسیونی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دفاع از حرمین شریفین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اصرار مدرس تشکیل شد،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دیدگاه مشخص در میان رجال سیاسی آن عهدِ ایران به چشم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سید حسن مدرس در رأس آنها قرار داشت، که خواهان نمایندگان دول مسلمان به‌منظور حفظ حرمین شریفین و مقابله با اقدامات وهابی‌ها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دوّم، کسانی که در رأس ارکان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کشور قرار داشتند و از نظریه هویدا مبنی بر اعزام نماینده‌ای به کنفرانس خلافت اسلامی، که توسط وهابی‌ها برگزار می‌شد، جانبداری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گروه اول، حتی حاضر به شناسایی وهابی‌ها نبودند، دسته دوم باب مکاتبه و مراوده با ایشان را نیز گشوده بودند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رویارویی می‌رفت تا آشکارا به نفع مجلسیان تمام شود، لیکن متأسفانه دوره پنجم قانون‌گذاری در ساعت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پنج‌شنبه </w:t>
      </w:r>
      <w:r>
        <w:rPr>
          <w:rFonts w:eastAsia="IRNazanin" w:cs="IRNazanin"/>
          <w:color w:val="111111"/>
          <w:sz w:val="28"/>
          <w:szCs w:val="28"/>
          <w:lang w:bidi="fa-IR"/>
        </w:rPr>
        <w:t>1304/11/22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اتمام رسید و روزنامه ناهید درباره پایان این دوره مجلس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دولاب و اثاثیه و مخازن مرحوم، مطابق وصیت، از طرف متولی‌باشی دوم، آقای ارباب کیخسرو مهر و 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رحمة‌الله علیه برحمةٍ واسعة</w:t>
      </w:r>
      <w:r>
        <w:rPr>
          <w:rFonts w:eastAsia="IRNazanin" w:cs="IRNazanin"/>
          <w:color w:val="111111"/>
          <w:sz w:val="28"/>
          <w:szCs w:val="28"/>
          <w:rtl w:val="true"/>
          <w:lang w:bidi="fa-IR"/>
        </w:rPr>
        <w:t>».</w:t>
      </w:r>
      <w:bookmarkStart w:id="56" w:name="pg6415_43204"/>
    </w:p>
    <w:p>
      <w:pPr>
        <w:pStyle w:val="Heading3"/>
        <w:numPr>
          <w:ilvl w:val="2"/>
          <w:numId w:val="1"/>
        </w:numPr>
        <w:rPr/>
      </w:pPr>
      <w:bookmarkStart w:id="57" w:name="__RefHeading___Toc640649_653776707"/>
      <w:bookmarkStart w:id="58" w:name="_Toc21"/>
      <w:bookmarkEnd w:id="56"/>
      <w:bookmarkEnd w:id="57"/>
      <w:r>
        <w:rPr>
          <w:rtl w:val="true"/>
        </w:rPr>
        <w:t>عدم همکاری با سعودی ها</w:t>
      </w:r>
      <w:bookmarkEnd w:id="58"/>
    </w:p>
    <w:p>
      <w:pPr>
        <w:pStyle w:val="BookText"/>
        <w:rPr/>
      </w:pPr>
      <w:r>
        <w:rPr>
          <w:rFonts w:ascii="IRNazanin" w:hAnsi="IRNazanin" w:eastAsia="IRNazanin"/>
          <w:color w:val="111111"/>
          <w:sz w:val="28"/>
          <w:sz w:val="28"/>
          <w:szCs w:val="28"/>
          <w:rtl w:val="true"/>
          <w:lang w:bidi="fa-IR"/>
        </w:rPr>
        <w:t>این حادثه سبب شد تا در عمل، از امکان فعالیت‌های مدرس کاسته شود و متأسفانه به دلیل سانسور شدید مطبوعات و فقدان اسناد و مدارک لازم، طی این دوره فترت، ارزیابی و قضاوت آنچه رخ داده است، با مشکل روبه‌رو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اسناد پراکنده موجود در بایگانی وزارت امور خارجه جمهوری اسلامی ایران، مبیّن این واقعیت است که ظاهراً مخالفت مدرس با حضور در کنفرانس خلافت اسلامی شدت گرفته و همین امر سبب تردید شیعیان برخی از کشورهای دیگر نیز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فتوای جمعی از علمای وهّابی، دایر بر وجوب ویرانی قبور و عدم زیارت اماکن مقدسه و انعکاس آن به ایران، موجی از خشم و نفرت، جهان اسلام را فراگرفت و سبب شد تا بسیاری از کشورهای مسلمان، به دعوت مدرس، از حضور در کنفرانس چشم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تصور نمی‌کنم که اجتماع حقیقی از طرف ملل و دول اسلامی بشود؛ مثلاً از سوریه تا به‌حال هنوز جواب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نداده‌اند وگمان نمی‌رود کسی برود، مگر اینکه از سوری‌هایی که در مکه هستند در انجمن حاضر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و فلسطین و الجزایر و ریف و تونس و ترکیه و افغان و غیر هم هیچ آثاری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با تلاش‌هایی که صورت گرفت، کنگره خلافت در اول ذی‌قعده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 حضور گروهی اندک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دوم، شیخ خلیل خالدی، قاضی‌القضاة سوریه پیشنهاد کرد در خصوص ارتباط و اتصال با سایر کشورهای مسلمان، به خصوص ایران مذاکره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کنگره در جریان بود که علمای نجف اطلاع دادند وهابیون به بقیع حمله نموده‌اند</w:t>
      </w:r>
      <w:r>
        <w:rPr>
          <w:rFonts w:eastAsia="IRNazanin" w:cs="IRNazanin"/>
          <w:color w:val="111111"/>
          <w:sz w:val="28"/>
          <w:szCs w:val="28"/>
          <w:rtl w:val="true"/>
          <w:lang w:bidi="fa-IR"/>
        </w:rPr>
        <w:t>.</w:t>
      </w:r>
    </w:p>
    <w:p>
      <w:pPr>
        <w:pStyle w:val="Heading3"/>
        <w:numPr>
          <w:ilvl w:val="2"/>
          <w:numId w:val="1"/>
        </w:numPr>
        <w:rPr/>
      </w:pPr>
      <w:bookmarkStart w:id="59" w:name="__RefHeading___Toc640651_653776707"/>
      <w:bookmarkStart w:id="60" w:name="_Toc22"/>
      <w:bookmarkEnd w:id="59"/>
      <w:r>
        <w:rPr>
          <w:rtl w:val="true"/>
        </w:rPr>
        <w:t>تشکیل کمیسیون حرمین شریفین</w:t>
      </w:r>
      <w:bookmarkEnd w:id="60"/>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این خبر، جمعی از علمای تهران؛ از جمله مدرس، با تشکیل جلسه‌ای در منزل امام‌جمعه خویی تصمیم گرفتند تا کمیسیونی برای رسیدگی به وقایع پیش‌آمده در</w:t>
      </w:r>
    </w:p>
    <w:p>
      <w:pPr>
        <w:pStyle w:val="BookText"/>
        <w:rPr/>
      </w:pPr>
      <w:r>
        <w:rPr>
          <w:rFonts w:ascii="IRNazanin" w:hAnsi="IRNazanin" w:eastAsia="IRNazanin"/>
          <w:color w:val="111111"/>
          <w:sz w:val="28"/>
          <w:sz w:val="28"/>
          <w:szCs w:val="28"/>
          <w:rtl w:val="true"/>
          <w:lang w:bidi="fa-IR"/>
        </w:rPr>
        <w:t>محل مجلس، با حضور سید حسن مدرس، امام جمعه خویی، امام جمعه تهران، بهبهانی، آیت‌الله زاده خراسانی، حاج میرزا محمدرضا کرمانی، مستوفی‌الممالک، وثوق‌الدوله، محتشم‌السلطنه، مشیرالدوله و احتشام‌السلطنه تشکیل شود و با بررسی پرونده‌های موجود در وزارت خارجه و دفتر شاه، تصمیمات لازم در این خصوص اخذ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جلسه این کمیسیون، روز بعد تشکیل شد و در این جلسه است که مدرس به مستوفی‌الممالک پیشنهاد می‌کند تا در این شروط حساس عهده‌دار مقام ریاست وزرا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مهم دیگر کمیسیون تکلیف، صدور ابلاغیه‌ای به وزارت دربار بود که تمام بخش‌های وزارت امور خارجه را مکلف می‌کرد تا تمام امور مربوط به حرمین را تنها پس از اطلاع کمیسیون مجری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مقرر شد تا نام کمیسیون، به کمیسیون دفاع حرمین شریفین تبدیل شود و از مخبرالسلطنه، مستشارالدوله و ممتازالدوله نیز برای حضور در جلسات، دعوت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وهابی در واکنش نسبت به اقدامات کمیسیون، فعالیت گسترده‌ای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رشید رضا، صاحب امتیاز مجله المنار، شرح مفصلی در روزنامه‌های مصر منتشر و از دولت علّیه ایران به زندقه یاد کرده و در مقابل این خدمت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طلا دریافت نموده، به مکه معظمه متوجه شد و مجلس درس مفصلی در صحن کعبه معظمه دایر کرده، اراده ابن‌سعود را به‌دست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تند این تبلیغات بیشتر متوجه جناح مذهبی ایران، به رهبری مدرس بود، چرا که بررسی اسناد، نمایانگر این حقیقت است که روابط دربار پهلوی و ابن‌سعود کاملاً دوستانه بوده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اسناد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موقع تاجگذاری بندگان، اعلی‌حضرت، قوی شوکت همایون شاهنشاهی، ابن سعود تلگراف تبریک عرض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دولت علیّه به جای اینکه جواب آن‌را به توسط وزارت جلیله امور خارجه یا به توسط دربار به سلطان نجد</w:t>
      </w:r>
    </w:p>
    <w:p>
      <w:pPr>
        <w:pStyle w:val="BookText"/>
        <w:rPr/>
      </w:pPr>
      <w:r>
        <w:rPr>
          <w:rFonts w:ascii="IRNazanin" w:hAnsi="IRNazanin" w:eastAsia="IRNazanin"/>
          <w:color w:val="111111"/>
          <w:sz w:val="28"/>
          <w:sz w:val="28"/>
          <w:szCs w:val="28"/>
          <w:rtl w:val="true"/>
          <w:lang w:bidi="fa-IR"/>
        </w:rPr>
        <w:t xml:space="preserve">مخابره فرمایند، آقای عین‌الملک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مأموریت رسمی به مکه اعزام فرمودند که مراتب محظوظیت خاطر مهر مظاهر همایونی را به ابن سعود ابلاغ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 در میان رجال سیاسی ایران، برای اتخاذ یک موضع اصولی درباره این واقعه، هر آن شدت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به رهبری مدرس، با تحت فشار قرار دادن مستوفی‌الممالک، رئیس‌الوزرا، او را واداشت تا به انتشار اعلانی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اهالی مملکت و عموم مسلمین اعلام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اعتراض رسمی دولت خود به اقدامات وهابی‌ها را آشکار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این اعلامیه از تمام ملل اسلامیه تقاضا می‌کند که در یک تجمع عمومی، ملل اسلامی مقدرات حرمین شریفین را حل و تسویه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هیأت علمیه نجف که به موازات کمیسیون حرمین شریفین تشکیل شده بود، در این زمان با ارسال تلگرافی برای سید حسن مدرس و دیگران، ضمن انزجار از عملیات وهابیان، آمادگی خود را برای حفظ نوامیس اسلام اعلام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در پی این وقایع، با برگزاری مجلسی در مسجد مروی تهران بر منبر رفته، شرح مبسوطی از فجایع و عقاید سخیفه وهابی‌ها داده، خواهان اتحاد جامعه اسلامی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افتتاح دوره ششم قانون‌گذاری و علی‌رغم مشکلات داخلی موجود، کماکان فکر و ذهن مدرس و اطرافیانش، پی‌گیری موضوعِ حرمین شریفین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بهبهانی در سخنان پیش از دستور خود، با اشاره به بی‌توجهی ملل مسلمان نسبت به تهدیدات کفار، چنین نتیجه می‌گیرد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بی‌حالی؟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 بی‌اعتنایی؟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مسامحه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 هر یک از مسلمانان ایرانی را مملو از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یک صفوف جدیدی به ملل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ایران که هم از نقطه‌نظر سیاسی و هم از نقطه‌نظر مذهبی، از جمیع فِرَق اسلامی بایستی علاقمندتر باشد، در چه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بالا سرها، قیّم‌ها، متولّی‌ها، سیاستمدارها، صاحب‌اختیارها، بالأخره آنها که همیشه خود را همه‌چیز و دیگران را ناچیز</w:t>
      </w:r>
    </w:p>
    <w:p>
      <w:pPr>
        <w:pStyle w:val="BookText"/>
        <w:rPr/>
      </w:pPr>
      <w:r>
        <w:rPr>
          <w:rFonts w:ascii="IRNazanin" w:hAnsi="IRNazanin" w:eastAsia="IRNazanin"/>
          <w:color w:val="111111"/>
          <w:sz w:val="28"/>
          <w:sz w:val="28"/>
          <w:szCs w:val="28"/>
          <w:rtl w:val="true"/>
          <w:lang w:bidi="fa-IR"/>
        </w:rPr>
        <w:t xml:space="preserve">می‌شمارند، در این موقع مهم سیاسی و دیانتی، در این موقع حیاتی، در این مدت 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یک‌سال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مشغول تکذیب، جماعتی بی‌خیال، چند نفر مشغول کار، ولی چه‌کار؟ نشستند و گفتند 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هرکس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مذاکره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تاکنون چه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خالی و بی‌فایده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پیشنهاد مذاکره با نمایندگان کشورهای مسلمان را برای انعقاد یک کنفرانس بین‌المللی می‌دهد تا در آن آینده سیاسی حجاز مشخص شود و پیشنهادی با قید دو فوریت تقدیم مجلس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در واقع قانونی کردن کمیسیون دفاع حرمین شریفین است، لیکن پیشنهاد او با عکس‌العمل شدید رئیس‌الوزرا و بعضی از نمایندگان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نسخه منحصر به‌فرد دستنویس مذاکرات مجلس، روشن می‌سازد که در این سازمان، سانسور شدیدی بر مطبوعات اعمال می‌شده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نظمیه، حتی نطق وکلا را سانسور می‌کند و نمی‌گذارد در روزنامه‌ها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نظمیه فقط کارش این است که اداره سانسور درست کند که هرچه نوشته می‌شود سانسور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 مذاکرات قبل از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 فشاری اعضای کمیسیون، پیشنهاد بهبهانی با امضای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جمله مدرس، به‌عنوان ماده واحده در مجلس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مخالفت بعضی نمایندگان، که آیا کمیسیون توانایی انجام اقدامی عملی را دارد یا خیر؟ مدرس در دفاع از ماده واحده می‌گوید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ما این است که از برای مملکت ایران خیلی نافع است؛ سیاستاً و عظمتاً و باید در صدد انجام آن مسأله برآییم که به عبارت اخری، مرکزیت دادن ایران است به‌جهت 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شرکت داریم، لیکن ایران که دولت بزرگ اسلام است، برای مرکزیت دادن به این مسأله که منظور نظر تمام است، البته مجلس شورای ملی احق و اولی است که در این مسأله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نمی‌توانم بگویم این مسأله به این بزرگی نتیجه‌اش یک ماهه و دوماهه، یک ساله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به‌قدری بزرگ است که باید یک‌سال، دو سال</w:t>
      </w:r>
      <w:bookmarkStart w:id="61" w:name="pg6415_43208"/>
    </w:p>
    <w:p>
      <w:pPr>
        <w:pStyle w:val="BookText"/>
        <w:rPr/>
      </w:pPr>
      <w:bookmarkEnd w:id="61"/>
      <w:r>
        <w:rPr>
          <w:rFonts w:ascii="IRNazanin" w:hAnsi="IRNazanin" w:eastAsia="IRNazanin"/>
          <w:color w:val="111111"/>
          <w:sz w:val="28"/>
          <w:sz w:val="28"/>
          <w:szCs w:val="28"/>
          <w:rtl w:val="true"/>
          <w:lang w:bidi="fa-IR"/>
        </w:rPr>
        <w:t xml:space="preserve">هم تعقیب کرد تا ان‌شاءالله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خوبی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و مدارک ناقص موجود، حکایت از آن دارد که این ماده واحده به تصویب رسید، اما ظاهراً فشار زیادی بر این جناح مجلس وارد آمد، به‌طوری که تقریباً یک ماه پس از این، مدرس در تاریخ </w:t>
      </w:r>
      <w:r>
        <w:rPr>
          <w:rFonts w:eastAsia="IRNazanin" w:cs="IRNazanin"/>
          <w:color w:val="111111"/>
          <w:sz w:val="28"/>
          <w:szCs w:val="28"/>
          <w:lang w:bidi="fa-IR"/>
        </w:rPr>
        <w:t>1305/8/7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راه مدرسه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شد و اگرچه از این توطئه جان سالم به‌در برد، اما نتوانست لااقل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مجلس حضور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فقدان اسناد و مدارک سبب شده تا پس از این واقعه، دیگر اطلاعی از نتیجه اقدامات کمیسیون و فعالیت‌های مدرس در اختیار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یک سند که تاریخ تقریبی آن،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است، تاحدی فشار حاکم بر جناح مدرس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سند، میرزا مهدی زنجانی، از یکی از 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تا پیام او را به مدرس ابلاغ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یک اقدامی از طرف دولت ایران نشود، اسباب سرشکستگی مسلمین و موجب تولید مفاسد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کاغذ را به شما محرمانه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شهدالله تعالی، می‌ترسم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وهابی‌ها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تعاقب شود و بالمره موجب تباهی مسلمین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در حاشیه این نامه، تنها به نگارش بیتی بسنده می‌کند که خود نشانگر دشواری‌های موجود و مسائل پشت‌پرده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قیامت خبری می‌شنوی دستی از دور برآتش داری</w:t>
      </w:r>
      <w:r>
        <w:rPr>
          <w:rFonts w:eastAsia="IRNazanin" w:cs="IRNazanin"/>
          <w:color w:val="111111"/>
          <w:sz w:val="28"/>
          <w:szCs w:val="28"/>
          <w:rtl w:val="true"/>
          <w:lang w:bidi="fa-IR"/>
        </w:rPr>
        <w:t>!</w:t>
      </w:r>
    </w:p>
    <w:p>
      <w:pPr>
        <w:pStyle w:val="Heading3"/>
        <w:numPr>
          <w:ilvl w:val="2"/>
          <w:numId w:val="1"/>
        </w:numPr>
        <w:rPr/>
      </w:pPr>
      <w:bookmarkStart w:id="62" w:name="__RefHeading___Toc640653_653776707"/>
      <w:bookmarkStart w:id="63" w:name="_Toc23"/>
      <w:bookmarkEnd w:id="62"/>
      <w:r>
        <w:rPr>
          <w:rtl w:val="true"/>
        </w:rPr>
        <w:t>تسلط عبدالعزیز بر حجاز</w:t>
      </w:r>
      <w:bookmarkEnd w:id="63"/>
    </w:p>
    <w:p>
      <w:pPr>
        <w:pStyle w:val="BookText"/>
        <w:rPr/>
      </w:pPr>
      <w:r>
        <w:rPr>
          <w:rFonts w:ascii="IRNazanin" w:hAnsi="IRNazanin" w:eastAsia="IRNazanin"/>
          <w:color w:val="111111"/>
          <w:sz w:val="28"/>
          <w:sz w:val="28"/>
          <w:szCs w:val="28"/>
          <w:rtl w:val="true"/>
          <w:lang w:bidi="fa-IR"/>
        </w:rPr>
        <w:t xml:space="preserve">پس از کناره‌گیری ملک علی از قدرت، عملاً عبدالعزیز بر حجاز مسلّط شد و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اطلاعیه‌ای به این شرح صادر کرد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الحمد للَّه نحمده و نشکره و نصلّی و نسلّم علی خیر أنبیائه و أشرف مخلوقاته سیّدنا محمد صلّی‌الله علیه و آله و صحبه و سلّم</w:t>
      </w:r>
      <w:r>
        <w:rPr>
          <w:rFonts w:eastAsia="IRNazanin" w:cs="IRNazanin"/>
          <w:color w:val="111111"/>
          <w:sz w:val="28"/>
          <w:szCs w:val="28"/>
          <w:rtl w:val="true"/>
          <w:lang w:bidi="fa-IR"/>
        </w:rPr>
        <w:t>.</w:t>
      </w:r>
      <w:bookmarkStart w:id="64" w:name="pg6415_43209"/>
    </w:p>
    <w:p>
      <w:pPr>
        <w:pStyle w:val="BookText"/>
        <w:rPr/>
      </w:pPr>
      <w:bookmarkEnd w:id="64"/>
      <w:r>
        <w:rPr>
          <w:rFonts w:ascii="IRNazanin" w:hAnsi="IRNazanin" w:eastAsia="IRNazanin"/>
          <w:color w:val="111111"/>
          <w:sz w:val="28"/>
          <w:sz w:val="28"/>
          <w:szCs w:val="28"/>
          <w:rtl w:val="true"/>
          <w:lang w:bidi="fa-IR"/>
        </w:rPr>
        <w:t>اما بعد، قضایای حسین و پسرانش را با ما، دور و نزدیک شنیده‌اند تا آنکه برای مدافعه از حیات و بلادمان و دفاع از بلاد مقدسه و جلوگیری از اعمال ناشایسته، ناچار شمشیر کشیده و با جان و مال در این راه اتفاق کردیم و به فضل خداوند رئوف، بلاد فتح و امنیت در آنجا حاصل شد و از وقتی که به این کار مبادرت نمودیم، مصمم بودیم آنچه را که عالم اسلامی که اهل حجاز رکنی از آن است، راجع به آینده این بلاد مقدسه حکم نمایند اجرا شود و مکرر عموم مسلمانان را دعوت نمودم که مجمع اسلامی تشکیل داده، آنچه مصلحت آینده این بلاد است مقرر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دعوت عام و خاص پرداخته، به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حکومت‌ها و شعب اسلام نوشته‌جات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جراید عالم نیز انتشار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ماه گذشت، جوابی از احدی نرسید، جز جمعیت خلافت در هند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بارک‌الله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بتواند برای خوشی و آسایش حجاج اجرا نموده و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بحمدالله قضیه در حجاز با منصوریت خاتمه پیدا کرد و اهالی حجاز، دسته‌دسته و یک‌یک آمدند و آزادانه تشکیل مملکت را چنانکه وعده شده بود، درخواست نمودند و چاره‌ای جز قبول خواهش‌های مکرر آنها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عالم اسلام در این موقعِ مهم، تصمیم و اقدامی ننمود که هر قسم می‌خواهند اداره بلاد را خود مقرر دارند، لهذا آزادی به آنان داده شد و ما قصدی جز اصلاح به‌قدر امکان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تَوْفِیقِی إِلاّ بِاللّهِ عَلَیْهِ تَوَکَّلْتُ وَ إِلَیْهِ أُنِیبُ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عبدالعزیز ابن عبدالرحمن الفیصل آل سعود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جمادی‌الثانیه </w:t>
      </w:r>
      <w:r>
        <w:rPr>
          <w:rFonts w:eastAsia="IRNazanin" w:cs="IRNazanin"/>
          <w:color w:val="111111"/>
          <w:sz w:val="28"/>
          <w:szCs w:val="28"/>
          <w:lang w:bidi="fa-IR"/>
        </w:rPr>
        <w:t>1344</w:t>
      </w:r>
    </w:p>
    <w:p>
      <w:pPr>
        <w:pStyle w:val="Heading3"/>
        <w:numPr>
          <w:ilvl w:val="2"/>
          <w:numId w:val="1"/>
        </w:numPr>
        <w:rPr/>
      </w:pPr>
      <w:bookmarkStart w:id="65" w:name="__RefHeading___Toc640655_653776707"/>
      <w:bookmarkStart w:id="66" w:name="_Toc24"/>
      <w:bookmarkEnd w:id="65"/>
      <w:r>
        <w:rPr>
          <w:rtl w:val="true"/>
        </w:rPr>
        <w:t>ابلاغیه دولت سعودی</w:t>
      </w:r>
      <w:bookmarkEnd w:id="66"/>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دولت سعودی تشکیل می‌شود، ابلاغیه‌ای به این شرح صادر می‌نماید</w:t>
      </w:r>
      <w:r>
        <w:rPr>
          <w:rFonts w:eastAsia="IRNazanin" w:cs="IRNazanin"/>
          <w:color w:val="111111"/>
          <w:sz w:val="28"/>
          <w:szCs w:val="28"/>
          <w:rtl w:val="true"/>
          <w:lang w:bidi="fa-IR"/>
        </w:rPr>
        <w:t>:</w:t>
      </w:r>
      <w:bookmarkStart w:id="67" w:name="pg6415_43210"/>
    </w:p>
    <w:p>
      <w:pPr>
        <w:pStyle w:val="BookText"/>
        <w:rPr/>
      </w:pPr>
      <w:bookmarkEnd w:id="67"/>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ابلاغیه پادشاهی به حکومت‌های متحابه</w:t>
      </w:r>
    </w:p>
    <w:p>
      <w:pPr>
        <w:pStyle w:val="BookText"/>
        <w:rPr/>
      </w:pPr>
      <w:r>
        <w:rPr>
          <w:rFonts w:ascii="IRNazanin" w:hAnsi="IRNazanin" w:eastAsia="IRNazanin"/>
          <w:color w:val="111111"/>
          <w:sz w:val="28"/>
          <w:sz w:val="28"/>
          <w:szCs w:val="28"/>
          <w:rtl w:val="true"/>
          <w:lang w:bidi="fa-IR"/>
        </w:rPr>
        <w:t xml:space="preserve">به فضل و عنایت پروردگار، اهل حجاز اجتماع و به پادشاهی ما در حجاز، بر طبق کتاب‌الله و سنت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خلفای راشدین و تأسیس حکومت موروثی که امور حجاز با اهل حجاز باشد، بیعت کردند و به امید خداوند و توکل بر ذات اقدسش، قبول بیعت نمودیم و استمداد و استعانت از ذات خداوند تبارک و تعالی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لقب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جلالة ملک الحجاز و سلطان نجد و ملحقاتها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برای امنیت و راحتی و گشایش و سعادت و خوشی ساکنین این بلاد و عموم حجاج و زائرین، نهایت کوشش داریم و عنقریب آنچه منظور عالم اسلامی است به عمل آید و از جریان امور حجاز خشنود شوند و از خداوند مسألت می‌نمایم که مرا در انجام این امر معاونت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ولی التوفیق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الحجاز و سلطان نجد و ملحقاتها</w:t>
      </w:r>
    </w:p>
    <w:p>
      <w:pPr>
        <w:pStyle w:val="Heading3"/>
        <w:numPr>
          <w:ilvl w:val="2"/>
          <w:numId w:val="1"/>
        </w:numPr>
        <w:rPr/>
      </w:pPr>
      <w:bookmarkStart w:id="68" w:name="__RefHeading___Toc640657_653776707"/>
      <w:bookmarkStart w:id="69" w:name="_Toc25"/>
      <w:bookmarkEnd w:id="68"/>
      <w:r>
        <w:rPr>
          <w:rtl w:val="true"/>
        </w:rPr>
        <w:t>ممنوعیت سفر به حجاز</w:t>
      </w:r>
      <w:bookmarkEnd w:id="69"/>
    </w:p>
    <w:p>
      <w:pPr>
        <w:pStyle w:val="BookText"/>
        <w:rPr/>
      </w:pPr>
      <w:r>
        <w:rPr>
          <w:rFonts w:ascii="IRNazanin" w:hAnsi="IRNazanin" w:eastAsia="IRNazanin"/>
          <w:color w:val="111111"/>
          <w:sz w:val="28"/>
          <w:sz w:val="28"/>
          <w:szCs w:val="28"/>
          <w:rtl w:val="true"/>
          <w:lang w:bidi="fa-IR"/>
        </w:rPr>
        <w:t xml:space="preserve">این اقدام عبدالعزیز بدین جهت بود که کشورهای اسلامی را در مقابل عمل انجام‌شده قرار دهد و آنان را ناگزیر به برقراری ارتباط با سعودی کند، لیکن علی‌رغم آن، اخبار و گزارش‌های واصله از عربستان و نگرانی‌های کشورهای مختلف موجب شد تا مفتی مصر، مسلمانان را از رفتن به مکه منع کند و دولت انگلیس نیز اجازه رفتن به حج را به مسلمانان هند نداد و دولت ایران هم در جلسه یازدهم اسفند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خود اعلام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مقتضی است به اطلاع عامه برسانید که دولت از امنیت و آسایش حجاج در حج نگران است و توصیه می‌کند که امسال از حج خودداری نمایند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1305/4/1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دولت ایران با صدور اطلاعیه‌ای رسمی، صریحاً به اقدامات دولت سعودی در تخریب اماکن اسلامی و قبور ائمه بقیع اعتراض و اعمال وهابیان را محکوم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اطلاعیه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اهالی مملکت و عموم مسلمین اعلام می‌شود تعدّیات و تجاوزاتی که نسبت به عالم دیانت و عقاید فِرَق مسلمین، از مدتی قبل، طایفه وهابیه به‌عمل آورده‌اند و هتک حرمتی که نسبت به حرمین شریفین، که قبله و معبد کافه مؤمنین و مرکز اتحاد روحانی تمام مسلمین است مرتکب شده‌اند، عموم مسلمین را مضطرب و نگران ساخته است و جسارتی که از طرف آنها نسبت به بقاع متبرکه بزرگان دین در بقیع به ظهور رسیده و قاطبه مؤمنین را متأثر و سوگوار نموده است، معلوم خاطر عموم اهالی مملکت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ایران از بدو تجاوزات این طایفه، همیشه بر این‌گونه عملیات که مخالف آداب و حیثیات دیانتی و مناقض با اصول تمدن است، اعتراضات شدید نمود تا اینکه از طرف عبدالعزیز بن سعود، رئیس آن طایفه ابراز مواعیدی شد که این‌گونه فجایع و تجاوزات که بی‌احترامی صریح به عقاید و شعائر ملی عالم اسلام است، ارتکاب و تکرار نشود؛ ولی برخلاف انتظار، عملیاتی اخیراً منافی با مواعید خود از آنها به ظهور رسید که قلوب اسلامیان را متأثر و متألم نمود و سبب گردید که دولت ایران دعوت ابن سعود را برای شرکت در مجمع عمومی حجاز قابل قبول ندانسته و رد نماید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تجلیل اماکن مقدسه که کرورها نفوس از روی عقیده و ایمان، آن نقاط شریفه را مهبط انوار رحمانی و منبع فیض آسمانی می‌دانند، از شعائر ملی اسلامی است و مخصوصاً در این برهه از زمان، که عصر احترام عقاید و آداب دیانتی است و تمام ملل متمدّنه عالم، از هر قوم و ملت، سعی دارند که معتقدات مذهبی دیگران را تعظیم و تکریم نمایند و تعدّی و تحمیل بر شعائر دینی سایر ملل را منسوخ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دولت و ملت ایران نمی‌تواند ساکت نشسته و تحمل نماید یک فرقه معدود که نسبت به ملل اسلامی در حکم اقل قلیل هستند، عقاید خود را بر تمام عالم اسلام تحمیل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حقیقتاً جای بردباری و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عصری که هر یک از ملل حیه، از برای آثار و</w:t>
      </w:r>
    </w:p>
    <w:p>
      <w:pPr>
        <w:pStyle w:val="BookText"/>
        <w:rPr/>
      </w:pPr>
      <w:r>
        <w:rPr>
          <w:rFonts w:ascii="IRNazanin" w:hAnsi="IRNazanin" w:eastAsia="IRNazanin"/>
          <w:color w:val="111111"/>
          <w:sz w:val="28"/>
          <w:sz w:val="28"/>
          <w:szCs w:val="28"/>
          <w:rtl w:val="true"/>
          <w:lang w:bidi="fa-IR"/>
        </w:rPr>
        <w:t>قبور حکما و بزرگان و ارباب شعر و صنعت، هرچند که منسوب به ملل دیگری باشند، هزارگونه احترامات قائل می‌شوند و از این لحاظ، مابین ملیت و قومیت و نژاد فرقی نمی‌گذارند، یک طایفه فقط به استمساک تعالیم و مبادی خود، آثار ائمه هدی و اولیای خدا را که در روح و قلب کرورها نفوس جای دارند، منهدم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ایران این رفتار را از مقوله تجدید اعمال ادوار توحّش و جاهلیت تلقی نموده و بر این کردار فجیع شدیداً اعتراض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به قاطبه مسلمانان عالم خطاب و اعلام می‌دارد که، به حکم وحدت عقیده اسلامی، متفقاً به وسایل ممکنه از این عملیات تجاوزکارانه جلوگیری به عمل آورند و از آنجا که حرمین شریفین، حقیقتاً به تمام عالم اسلام تعلق دارد و هیچ ملت مسلمان دون ملت دیگر، حق ندارد این نقاط مقدسه را که قبله جامعه مسلمانان و مرکز روحانیت اسلام است به خود اختصاص داده، تصرّفات کَیْفَ ما یَشاء نماید و اصول تعالیم خود را بر عقاید دیگران تحمیل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تمام ملل اسلامیه تقاضا می‌شود که در یک مجمع عمومی ملل اسلامی، مقدّرات حرمین شریفین را حل و تسویه نمایند و قوانین و نظاماتی وضع گردد که تمام مسلمانان برطبق عقاید مختصه خود، بتوانند آزادانه از برکات روحانی و فیوض آسمانی اماکن مقدسه مکه معظمه و مدینه طیبه برخوردار و متمتّع شوند و این سرچشمه فیض و سعادت الهی تمام طوایف مسلمانان عالم را بدون تبعیض و استثنا سیراب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که ملل و دول اسلامی، این تقاضای دینی و ملی را به سمع قبول اجابت کرده و راضی نشوند بیش از این بر مقدسات ملی و شعایر مذهبی آنان لطمه وارد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تیرماه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یوسف رئیس الوزرا</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صدور این اطلاعیه، متأسفانه هیچ‌گونه حرکت جدّی در جهان اسلام برای وادار کردن سعودیان در پذیرش ترمیم قبور و حفظ آثار تخریب‌شده صورت نمی‌پذیرد و در نتیجه فشار دولت سعودی بر شیعیان افزایش یافته، به‌شکلی که در شب هفتم</w:t>
      </w:r>
      <w:bookmarkStart w:id="70" w:name="pg6415_43213"/>
    </w:p>
    <w:p>
      <w:pPr>
        <w:pStyle w:val="BookText"/>
        <w:rPr/>
      </w:pPr>
      <w:bookmarkEnd w:id="70"/>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شرطه سعودی با تعدادی سرباز به محل برگزاری عزاداری شیعیان ایران حمله و اسباب و وسایل آنجا را غارت می‌کند و سیّدی از سادات حجاج، به‌نام حاجی سید محمد باقر را با کمال اهانت و زجرکشیده به زندان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سختگیری نسبت به حجاج ایرانی روزبه‌روز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 کنسولگری ایران در جده، به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 حکومت حجاز در مدینه منوره و در مکه مکرمه، با حجاج ایرانی بسیار سختگیری کردند و نمی‌گذاشتند که حجاج به آزادی، خودشان زیارت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به عمل بیاورند و وعده‌هایی که حکومت داده بود، ابداً موقع اجرا نگذاشت، بلکه به خلاف پیشتر، خیلی سخت‌گیری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متروکات امواتِ حجاجِ ایرانی را، که همه را در مکه معظمه به‌واسطه مأمورین بیت‌المال ضبط کرده‌اند، تاکنون به جنرال قنسولگری نفرستاده‌اند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از برای تأمین حقوق و شؤون مذهبی رعایای دولت علیّه ایران در قطعه حجاز، بهتر آن است که مانند سال گذشته، بلکه به‌طور اشدّ، دولت علیّه ایران اوامر مؤکده صادر فرمایند که هیچ‌کس از ایران به حجاز نیاید و قدغن سخت مقرر فرماید تا وقتی که مسائل مختلف‌فیه، به‌طور احسن و اکمل تسویه شود و تأمینات کافیه، به‌جهت حفظ حقوق و شؤون مذهبی رعایای دولت علیّه ایران در حجاز تحت یک قاعده صحیح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به‌جهت استحضار خاطر اجل عالی به عرض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وکیل جنرال قنسولگری دولت علّیه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لاری</w:t>
      </w:r>
    </w:p>
    <w:p>
      <w:pPr>
        <w:pStyle w:val="Heading3"/>
        <w:numPr>
          <w:ilvl w:val="2"/>
          <w:numId w:val="1"/>
        </w:numPr>
        <w:rPr/>
      </w:pPr>
      <w:bookmarkStart w:id="71" w:name="__RefHeading___Toc640659_653776707"/>
      <w:bookmarkStart w:id="72" w:name="_Toc26"/>
      <w:bookmarkEnd w:id="71"/>
      <w:r>
        <w:rPr>
          <w:rtl w:val="true"/>
        </w:rPr>
        <w:t>شروع یک توطئه</w:t>
      </w:r>
      <w:bookmarkEnd w:id="72"/>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گزارش حسین پیرنظر از سفارت ایران در مصر، اگر دولت ایران برای یکی دو سال دیگر، رفتن به حج را منع می‌کرد، حتماً حکومت حجاز حاضر به قبول شرایط پیشنهادی ایران می‌شد و در نتیجه، هم برای زائران ایرانی رفع مزاحمت می‌گردید و هم</w:t>
      </w:r>
      <w:bookmarkStart w:id="73" w:name="pg6415_43214"/>
    </w:p>
    <w:p>
      <w:pPr>
        <w:pStyle w:val="BookText"/>
        <w:rPr/>
      </w:pPr>
      <w:bookmarkEnd w:id="73"/>
      <w:r>
        <w:rPr>
          <w:rFonts w:ascii="IRNazanin" w:hAnsi="IRNazanin" w:eastAsia="IRNazanin"/>
          <w:color w:val="111111"/>
          <w:sz w:val="28"/>
          <w:sz w:val="28"/>
          <w:szCs w:val="28"/>
          <w:rtl w:val="true"/>
          <w:lang w:bidi="fa-IR"/>
        </w:rPr>
        <w:t>نسبت به تعمیر قبور و خرابی‌های به عمل آمده امتیازاتی به‌دست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متأسفانه این کار صورت نمی‌پذیرد و در خرداد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اولین مراوده رسمی دیپلماتیک میان ایران و حکومت عبدالعزیز صورت گرفته و در شهریور همین سال، معاهده مودّت میان ایران و حجاز امضا و در فروردین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حبیب‌الله هویدا با عنوان نماینده ایران و با سمت کاردار وارد جدّه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سفارت ایران در عربستان، که به نوعی تقویت حکومت عبدالعزیز را در پی داشت، به حدّی برای عبدالعزیز مهم بود که هویدا پس از ملاقات با وی، از قول کفیل وزارت خارجه در گزارش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کرد که هیچ وقت اعلی‌حضرت را تا این درجه شاد و مسرور ندیده بودیم که امروزه از ملاقات شما و وصول ناصر همایون شاهنشاهی اظهار شادی و سرور علنی می‌فرمودند</w:t>
      </w:r>
      <w:r>
        <w:rPr>
          <w:rFonts w:eastAsia="IRNazanin" w:cs="IRNazanin"/>
          <w:color w:val="111111"/>
          <w:sz w:val="28"/>
          <w:szCs w:val="28"/>
          <w:rtl w:val="true"/>
          <w:lang w:bidi="fa-IR"/>
        </w:rPr>
        <w:t>....»</w:t>
      </w:r>
    </w:p>
    <w:p>
      <w:pPr>
        <w:pStyle w:val="Heading3"/>
        <w:numPr>
          <w:ilvl w:val="2"/>
          <w:numId w:val="1"/>
        </w:numPr>
        <w:rPr/>
      </w:pPr>
      <w:bookmarkStart w:id="74" w:name="__RefHeading___Toc640661_653776707"/>
      <w:bookmarkStart w:id="75" w:name="_Toc27"/>
      <w:bookmarkEnd w:id="74"/>
      <w:r>
        <w:rPr>
          <w:rtl w:val="true"/>
        </w:rPr>
        <w:t>مأموریت حبیب الله هویدا</w:t>
      </w:r>
      <w:bookmarkEnd w:id="75"/>
    </w:p>
    <w:p>
      <w:pPr>
        <w:pStyle w:val="BookText"/>
        <w:rPr/>
      </w:pPr>
      <w:r>
        <w:rPr>
          <w:rFonts w:ascii="IRNazanin" w:hAnsi="IRNazanin" w:eastAsia="IRNazanin"/>
          <w:color w:val="111111"/>
          <w:sz w:val="28"/>
          <w:sz w:val="28"/>
          <w:szCs w:val="28"/>
          <w:rtl w:val="true"/>
          <w:lang w:bidi="fa-IR"/>
        </w:rPr>
        <w:t>حبیب‌الله هویدا در ایجاد این ارتباط نقش مهمّی داشته و لذا دولت حجاز نیز به مسؤولان وزارت خارجه خود دستور می‌دهد که همیشه او را راضی و خرسند نگاه دارند که اسباب تکدّر خاطر و دلتنگی برای او فراهم نشود و تمام مطالب و تقاضاهای او را به فوریت انجام دهند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اینکه حبیب‌الله هویدا یکی از دو نماینده ایران برای بررسی وضعیت حجاز در اثر حمله وهابی‌ها و تخریب اماکن مقدسه بوده و از سوی دیگر، وی براساس اسناد، دارای مسلک بهائیّت و از بهائیان شناخته شده بوده است، همه گویای آن است که متأسفانه نماینده ایران به صورت پنهانی نقشی مؤثر در نادیده گرفتن این مسأله مهم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زمانی تقویت می‌شود که ملک عبدالعزیز به هویدا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شما را از خود می‌دانیم، شما نیز خود را مثل سایر نمایندگان اجانب ندانید، هیچ وقت</w:t>
      </w:r>
    </w:p>
    <w:p>
      <w:pPr>
        <w:pStyle w:val="BookText"/>
        <w:rPr/>
      </w:pPr>
      <w:r>
        <w:rPr>
          <w:rFonts w:ascii="IRNazanin" w:hAnsi="IRNazanin" w:eastAsia="IRNazanin"/>
          <w:color w:val="111111"/>
          <w:sz w:val="28"/>
          <w:sz w:val="28"/>
          <w:szCs w:val="28"/>
          <w:rtl w:val="true"/>
          <w:lang w:bidi="fa-IR"/>
        </w:rPr>
        <w:t>لزوم به تحصیل اجازه نیست، هروقت که میل دارید، بدون هیچ ملاحظه، به دیدن ما بیایید، چه در مکه چه در این‌جا، ما همیشه آماده ملاقات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روزنامه الوطن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به‌رسمیت شناختن دولت حجاز توسط ایران درباره نماینده ایران، حبیب‌الله خان عین‌الملک معروف به هویدا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کاملاً به این قضایا آگاه است و علاوه بر اینکه زبان مملکت را به‌خوبی می‌داند، محل اعتماد ملک عبدالعزیز و رجال حکومت حجاز است و شخصاً نزد آنها محترم است و بدیهی است که تعیین او به این سمت، مسأله را به‌طور دلخواه حل و تسویه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ماده سوم عهدنامه مودّت، امضا شده میان دو کشور، هیچ اشاره‌ای به مسأله تخریب و هدم آثار اسلامی و قبور ائمه بقیع نشده و با کمال تأسف راحت از کنار آن 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هویدا تا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نماینده ایران در حجاز مشغول به‌کار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حبیب‌الله هویدا در مأموریتش به مدینه، برای کسب اطلاع از میزان خرابی‌ها، تلاش جدی کرده تا این حادثه مهم را بسیار کمرنگ تلقی نموده، وهابیان را به نوعی، تبرئه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وی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مناره قبه مطهر صعود کردیم، یکصد و سی پله بالا رفتیم و از آنجا قبه مطهر را زیارت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صعود بالای قبه غیرممکن است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مشاهده نمودیم که فقط پنج گلوله تفنگ به قبه مطهر اصابت نموده و اندکی سوراخ کرده است و ابداً خرابی وارد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نمی‌شود حتم کرد که این گلوله‌ها از طرف وهابی‌ها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برفرض اینکه از طرف آنها بوده باشد، واضح است عمدی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اثنای تیراندازی به همدیگر خطاءً به قبه مطهر اصابت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صحت این نظریه این است که قبه مرقد مطهر خیلی عظیم و بزرگ است و وهابی‌ها هم در</w:t>
      </w:r>
      <w:bookmarkStart w:id="76" w:name="pg6415_43216"/>
    </w:p>
    <w:p>
      <w:pPr>
        <w:pStyle w:val="BookText"/>
        <w:rPr/>
      </w:pPr>
      <w:bookmarkEnd w:id="76"/>
      <w:r>
        <w:rPr>
          <w:rFonts w:ascii="IRNazanin" w:hAnsi="IRNazanin" w:eastAsia="IRNazanin"/>
          <w:color w:val="111111"/>
          <w:sz w:val="28"/>
          <w:sz w:val="28"/>
          <w:szCs w:val="28"/>
          <w:rtl w:val="true"/>
          <w:lang w:bidi="fa-IR"/>
        </w:rPr>
        <w:t xml:space="preserve">پشت دروازه و قلعه شهر بوده‌اند و تعدادشان بیش از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بوده است؛ اگر قصد اصابت می‌داشتند، اقلاً دو سه هزار گلوله به قبه مطهر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به‌هرحال فقط آثار پنج گلوله تفنگ در روی قبه مطهر بود و همچنین آثار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گلوله بر قبه اهل‌بیت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خادم‌باشی حرم مقدس نیز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عدد گلوله آورده و به بنده داد و گفت که این‌ها را روی بام حرم یافته و تصور می‌کند که از گلوله‌هایی است که به قبه مقدس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فدوی آنها را تقدیم خواهم نمود که در موزه وزارت معارف محفوظ بماند</w:t>
      </w:r>
      <w:r>
        <w:rPr>
          <w:rFonts w:eastAsia="IRNazanin" w:cs="IRNazanin"/>
          <w:color w:val="111111"/>
          <w:sz w:val="28"/>
          <w:szCs w:val="28"/>
          <w:rtl w:val="true"/>
          <w:lang w:bidi="fa-IR"/>
        </w:rPr>
        <w:t>....»</w:t>
      </w:r>
    </w:p>
    <w:p>
      <w:pPr>
        <w:pStyle w:val="Heading3"/>
        <w:numPr>
          <w:ilvl w:val="2"/>
          <w:numId w:val="1"/>
        </w:numPr>
        <w:rPr/>
      </w:pPr>
      <w:bookmarkStart w:id="77" w:name="__RefHeading___Toc640663_653776707"/>
      <w:bookmarkStart w:id="78" w:name="_Toc28"/>
      <w:bookmarkEnd w:id="77"/>
      <w:r>
        <w:rPr>
          <w:rtl w:val="true"/>
        </w:rPr>
        <w:t>متن کامل گزارش هویدا</w:t>
      </w:r>
      <w:bookmarkEnd w:id="78"/>
    </w:p>
    <w:p>
      <w:pPr>
        <w:pStyle w:val="BookText"/>
        <w:rPr/>
      </w:pPr>
      <w:r>
        <w:rPr>
          <w:rFonts w:ascii="IRNazanin" w:hAnsi="IRNazanin" w:eastAsia="IRNazanin"/>
          <w:color w:val="111111"/>
          <w:sz w:val="28"/>
          <w:sz w:val="28"/>
          <w:szCs w:val="28"/>
          <w:rtl w:val="true"/>
          <w:lang w:bidi="fa-IR"/>
        </w:rPr>
        <w:t>جهت اطلاع بیشتر خوانندگان، متن کامل گزارش به این شرح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1304</w:t>
      </w:r>
    </w:p>
    <w:p>
      <w:pPr>
        <w:pStyle w:val="BookText"/>
        <w:rPr/>
      </w:pP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 هویدا</w:t>
      </w:r>
    </w:p>
    <w:p>
      <w:pPr>
        <w:pStyle w:val="BookText"/>
        <w:rPr/>
      </w:pPr>
      <w:r>
        <w:rPr>
          <w:rFonts w:ascii="IRNazanin" w:hAnsi="IRNazanin" w:eastAsia="IRNazanin"/>
          <w:color w:val="111111"/>
          <w:sz w:val="28"/>
          <w:sz w:val="28"/>
          <w:szCs w:val="28"/>
          <w:rtl w:val="true"/>
          <w:lang w:bidi="fa-IR"/>
        </w:rPr>
        <w:t>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در باب وقایع حجاز</w:t>
      </w:r>
    </w:p>
    <w:p>
      <w:pPr>
        <w:pStyle w:val="BookText"/>
        <w:rPr/>
      </w:pP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مقام منیع وزارت جلیله امور خارجه دامت شوکته</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حسب اوامر متعدده تلگرافی وزارت جلیله متبوعه،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مطابق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شام به مصر و از آنجا در معیت جناب غفارخان، وزیر مختار مصر 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با کشتی خدیوی به طرف جده حرکت و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وارد جده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اتومبیل‌های سلطان نجد به‌طرف مکه معظمه رهسپار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سعود در میان راه جده و مکه، در محلّی که به اسم بحره معروف است، برای پذیرایی از نماینده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کلایتون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برای عقد معاهده آمده بود، چادرهای متعدد افراشته بود و خود نیز چون آنجا بود، اول برای ملاقات او رفته، پس از صرف ناهار و چای،</w:t>
      </w:r>
    </w:p>
    <w:p>
      <w:pPr>
        <w:pStyle w:val="BookText"/>
        <w:rPr/>
      </w:pPr>
      <w:r>
        <w:rPr>
          <w:rFonts w:ascii="IRNazanin" w:hAnsi="IRNazanin" w:eastAsia="IRNazanin"/>
          <w:color w:val="111111"/>
          <w:sz w:val="28"/>
          <w:sz w:val="28"/>
          <w:szCs w:val="28"/>
          <w:rtl w:val="true"/>
          <w:lang w:bidi="fa-IR"/>
        </w:rPr>
        <w:t>چهار بعد از ظهر با یک نفر میهماندار مخصوص و چهار نفر گارد مخصوص، در حالتی که مُحرم بودیم، پس از وصول به مکه معظمه و ادای وظایف دینیه عمره، به خانه‌ای که معین کرده بودند رفته، روز بعد برای مشاهده و زیارت مقامات و قبور مهدومه، که در قبرستانی که در منتهی‌الیه یک طرف شهر در دامنه کوهی واقع است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حضرت خدیجه و حضرت آمنه و قبر عبدالرحمن بن ابی‌بکر و قبور بنی‌هاشم و مسجد جن و قبر عبدالله‌بن الزبیر و قبور شهدا و قبور سایر ناس که در آن قبرستان بود، وهابی‌ها همه را خراب و مهدوم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مولد حضرت پیغمبر و خانه حضرت خدیجه که ولادتگاه حضرت صدیقه طاهره،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همه را مهدوم و با خاک یکسان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و قبه‌های مراقد حضرت خدیجه و آمنه را که با خاک یکسان کرده‌اند سهل است، قبر حضرت خدیجه را نبش کرده بودند و معلوم بود که دوباره با خاک و گِل پر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متولی قبر خدیجه را منهدم و تمام دارایی او را به یغما برده‌اند و خانه متولی در همان قبرستان، پهلوی قبر حضرت آمنه و خدیجه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راجع به این معاهدات و تفصیل ملاقات و مذاکرات با سلطان ابن سعود، جناب اجل غفارخان وزیر مختار راپرت مفصل تقدیم نموده‌اند و احتیاج به تکرار فدوی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مأموریت فدوی فقط برای مدینه منوره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ذهاب و ایاب و در کلیه مواقع و در ملاقات‌های با اعلی‌حضرت ملک علی و سلطان ابن سعود با جناب وزیرمختار بودم و وظیفه ترجمانی را به‌عمل می‌آوردم، لهذا همین‌قدر عرض می‌کنم که جناب غفارخان، الحق یکی از رجال سیاسی تجربه‌دیده و هوشیار و با متانت و عاقبت‌اندیش دولت علّیه ابد مدت هستند و این مأموریت را فوق‌العاده با متانت و سیاست و کیاست انجام دادند و از این بهتر امکان‌پذیر نبوده و نیست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فدوی راجع به ملاقات‌ها و مذاکراتی که با ملک علی و سلطان ابن‌سعود با حضور</w:t>
      </w:r>
    </w:p>
    <w:p>
      <w:pPr>
        <w:pStyle w:val="BookText"/>
        <w:rPr/>
      </w:pPr>
      <w:r>
        <w:rPr>
          <w:rFonts w:ascii="IRNazanin" w:hAnsi="IRNazanin" w:eastAsia="IRNazanin"/>
          <w:color w:val="111111"/>
          <w:sz w:val="28"/>
          <w:sz w:val="28"/>
          <w:szCs w:val="28"/>
          <w:rtl w:val="true"/>
          <w:lang w:bidi="fa-IR"/>
        </w:rPr>
        <w:t>جناب وزیر مختار شده، در اینجا شرحی نمی‌دهم که مبادا در تعبیر کم و زیاد شود و محول به راپرتی که خود ایشان تقدیم کرده‌اند،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ذیلاً به شرح مأموریت مخصوص خودم که راجع به مدینه منوره است،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اینکه وقتی در مکه معظمه بودیم، سلطان نجد ذکر نمود که ایصال مرا فقط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اردوگاه قشون وهابی‌ها است و دو ساعت از مدینه منوره دور است تعهد می‌کند و از آنجا تا مدینه را درعهده نمی‌گیرد، سوءظنی ما را دست داده، با جناب وزیرمختار به جده برگشتم که با ملک‌علی مذاکره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ملک‌علی بیچاره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هرچه شما بگویید حاضرم، ولی قشون ما همه در داخل مدینه هستند و در خارج شهر قشون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مدینه همه نخلستان است و همه در دست خود وهابی‌ها است، می‌ترسم که برای بدنام کردن از بین نخیل تیری به شما بزنند و بگویند که از طرف 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اصلح آن است که سلطان با گاردهای خود شما را به دائره تلگراف بی‌سیم ما که خارج شهر است رسانده، گاردهای ما آنجا شما را تحویل می‌گیرند و در حین عودت نیز در همان نقطه شما را تحویل سوارهای سلطان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فدوی از جدّه تفصیل را به ابن‌سعود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جواب رسید و قبول کرد و اتومبیل فرستاد و همان روزی که جناب وزیرمختار سوار کشتی و عازم مصر شدند، بنده نیز سوار اتومبیل و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شبانه‌روز در بحره متوقف و دو دفعه با ابن‌سعود ملاقات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فوق‌العاده احترام و محبت نمود و هر دفعه خیلی اظهار میل به تقرّب به دولت علّیه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دولت ایران هم‌جواریم و به‌قدر سی‌هزار نفر شیعه در نجد، و در احساء نزد من هستند، می‌توانید از آنها تحقیق نمایید، آنچه در حق ما شهرت می‌دهند اکثر تهمت و افتراست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شما به مدینه رفته، خواهید دید که آنچه گفته‌اند دروغ است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صریحاً به شما می‌گویم و شما هم به دولت علّیه بنویسید که من حرمین شریفین را</w:t>
      </w:r>
    </w:p>
    <w:p>
      <w:pPr>
        <w:pStyle w:val="BookText"/>
        <w:rPr/>
      </w:pPr>
      <w:r>
        <w:rPr>
          <w:rFonts w:ascii="IRNazanin" w:hAnsi="IRNazanin" w:eastAsia="IRNazanin"/>
          <w:color w:val="111111"/>
          <w:sz w:val="28"/>
          <w:sz w:val="28"/>
          <w:szCs w:val="28"/>
          <w:rtl w:val="true"/>
          <w:lang w:bidi="fa-IR"/>
        </w:rPr>
        <w:t>به جان و مال و اولاد خود حافظ و حارسم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مهدومات مکه نیز قبل از ورود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وهابی‌ها اعتقاد به تعمیر قبور و قبّه‌ها ندارند و بدعت می‌دانند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خیرالقبور الدوارس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حدیث معتبر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بعد از ورود خودم فوراً جلوگیری کرده‌ام و حالیه نیز با کمال اصرار و الحاح منتظرم که دول و ملل اسلامی، نماینده‌های خود را بفرستند و در امور حجاز قراری دهند و برای تعمیر این قبور نیز اگر مصمم شوند ممانعت نمی‌کنم سهل است، مساعدت خواهم کرد، حتی اگر خروج مرا نیز از حجاز مقرر دارند، فوراً بیرون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حرکت بنده به مدینه منوره و بعد از عودت، سلطان این صحبت‌ها را مکرر گوشزد نمود و بعد از عودت از مدینه در ملاقات اخیر خواهش کرد که فدوی در تقرّب بین او و دولت علّیه اقدام کنم و نیز خواهش نمود که مکاتبه با او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هرصورت ابن‌سعود پنج نفر از تفنگداران مخصوص شخصی خود را با سه نفر شتر ذلول مخصوص برای بنده و نوکر بنده معین کرد که تا مدینه ذهاباً و ایاباً با بنده باشند و برای تهیه حرکت از بحره به مکه رفته، چهار روز در آنجا ماندم سپس تفنگداران سوار شتر را به رابغ که کنار دریاست فرستادند و بنده نیز با مستشار مخصوص خود او با اتومبیل به رابغ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تا رابغ با شتر پنج منزل است، با اتومبیل نه ساعت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رابغ چند روزی منتظر تفنگداران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 مخصوص سلطان به مکه عودت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فدوی سخت مریض و بستری و مبتلا به دسانتری شدم و ده روز سفر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علاجی نه درمانی، نه حبیبی و نه طبیبی</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رابغ عبارت از یک دِه بزرگی است که هیچ چیز در آن یافت نمی‌شود، جز نان و برنج و گوشت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سبزیجات اثری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 آن هم تلخ و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به روحانیت حضرت ختمی مرتبت متوسل شده، به قوه دعا و مناجات بهبودی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پسر سلطان با پانصد نفر شترسوار از قشون وهابی‌ها، برای رفتن به مدینه به رابغ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فدوی نیز با وجود ضعف و نقاهت با تفنگدارهای مخصوصه به آنها ملحق شدم و حرکت نمودیم و روز ششم به عیون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جسارت می‌دانم عرض کنم این شش روز شترسواری چه بر سر این فدوی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بعد از دو روز استراحت، مراسله‌ای به امیر مدینه و به حاکم لشکری مدینه نوشته، توصیه‌نامه‌های ملک علی را در جوف نهاده، با قاصد مخصوص به مدینه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جواب رسید که با نهایت شادی و افتخار منتظر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با پنج نفر سوار و ده نفر پیاده از قشون سلطان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محل معین یک نفر مهمان‌دار با یک درشکه و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سوار مسلّح حاضر بوده مرا تسلیم گرفتند و رئیس سواران سلطان هم ورقه کتبی از بنده گرفتند که مرا به سلامت تحویل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به سمت مدینه منوره رهسپار شدیم، در خارج از دروازه، به‌قدر پانصد نفر قشون و صاحب منصب‌های لشکری و کشوری و امیر مدینه شریف احمدبن منصور و جمع زیادی از اهالی استقبال شایانی نمودند و همچنین روز عودت به همین ترتیب مشایعت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ورود و استحمام به زیارت حرم مقدس مطاف ملأ اعلی، مرقد مطهر حضرت خاتم‌الانبیاء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روحانیتی که در آن مقام مقدس دست می‌دهد، از وصف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عتبه‌بوسی، زحمات و خستگی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به‌کلی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 سودن به این آستان ملایک‌پاسبان را نصیب حضرت اشرف و جمیع دوستان فرماید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روز در مدینه توقف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به قصد بازدید قبّه مطهر، با عزّت‌پاشا حاکم لشکر شهر و میهماندار جناب سید عمران تاجر شیعی عراقی و متولی‌باشی حرم مطهر داخل حرم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ادای فریضه زیارت و عتبه‌بوسی، آغاباشی؛ یعنی خادم باشی حرم، برای هریک از ماها لباس خدمتکاران آورده، پوشیدیم و بالای مناره قبه مطهر صعود کردیم، یکصد و سی پله بالا رفتیم و از آنجا قبّه مطهر را زیارت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صعود بالای قبه غیرممکن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مشاهده نمودیم که فقط پنج گلوله تفنگ به قبه مطهر اصابت نموده و اندکی سوراخ کرده است و ابداً خرابی وارد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حتم کرد که این گلوله‌ها از طرف وهابی‌ها بوده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اینکه از طرف آنها بوده باشد، واضح است عمدی نبوده است و در اثنای تیراندازی به همدیگر، از روی خطا به قبّه مطهر اصابت کرده است و دلیل صحت این نظریه این است که قبه مرقد مطهر، خیلی عظیم و بزرگ است و وهابی‌ها هم در پشت دروازه و قلعه شهر بوده‌اند و تعدادشان بیش از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قصد اصابت می‌داشتند، اقلاً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گلوله به قبه مطهر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فقط آثار پنج گلوله تفنگ در روی قبه مطهر بود و همچنین آثار چهارپنج گلوله بر قبه اهل بیت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خادم‌باشی حرم مقدس نیز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عدد گلوله آورده و به بنده داد و گفت که اینها را روی بام حرم یافته و تصور می‌کند که از گلوله‌هایی است که به قبّه مقدس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فدوی آنها را تقدیم خواهم نمود که در موزه وزارت معارف محفوظ بماند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بالأخره روز چهارم برحسب خواهش بنده، سواران سلطان، با تقریباً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نفر پیاده که خودشان مایل به آمدن شده بودند به خارج شهر آمده، بنده نیز با قریب بیست نفر تفنگدار سواره و پیاده، از قشون ملک علی و دونفر صاحب منصب سرهنگ و سید عمران تاجر به خارج شهر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گارد ابن‌سعود نمودند و ورقه‌ای به خط و مهر از بنده گرفتند و عودت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نیز با سواران سلطان به مقام حضرت حمزه مشرف شدم که در بین راه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عمارت و قبّه حضرت حمزه با وجود اینکه چندین ماه است که در تصرف وهابی‌ها بوده است، ابداً آسیبی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 حمزه نیز دستی نزده‌اند و روپوش آن موجود و شبکه آهن اطراف آن نیز دست نخورده است، فقط گویا اثاثیه‌ای که آنجا بوده؛ از قبیل پرده و قالی و چراغ به غارت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نفر از اهل مدینه ذکر می‌کرد که قبر عقیل‌نام، از اصحاب پیغمبر را که در جنب مرقد حمزه مدفون بوده است، خراب کرده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بعد از اینکه شنیدند بنده برای تحقیق می‌آیم، دوباره تعمیر کرده‌اند، لیکن صحت و سقم این قول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هرحال، مقام حضرت حمزه ابداً خراب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اثاثیه را هم که می‌گویند به غارت برده‌اند، تصور نمی‌شود که چیز مهمی بوده باشد؛ زیرا فدوی در مدینه منوره مرقد حضرت عبدالله بن عبدالمطّلب، پدر پیغمبر را که زیارت کرده‌ام، اثاثیه آن فقط عبارت از چند گلیم و قالیچه مندرس و کهنه و حصیر پاره‌شده و به‌قدری کثیف و گردآلود بود که انسان متأثر می‌شد که صریحاً به همراهان گفتم خیلی اسباب تأثّر است که به مرقد پدر پیغمبر این‌گونه بی‌اهتمامی نموده‌اید و کثیف نگاه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مرقد پدر پیغمبر را با این وضع مشاهده نمودم، تصوّر نمی‌کنم که مرقد عموی پیغمبر بهتر بوده است و وهابی‌ها هم اگر غارت کرده‌اند چیز قابلی نبوده، فقط خود را مفتضح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حقیقت مشاهدات فدوی که عرض شد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زیارت، به اردوگاه سلطان آمده، دو روز توقف کرده، با پنج نفر تفنگداران مخصوص سوار شتر شده، به‌طرف مکه رهسپار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در حرکت بودیم؛ یعنی شبانه‌روزی چهارده ساعت در حرکت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بعد از ظهر، نیمه‌جان به مکه معظمه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از آب کثیف ناگوار مبتلا به تب نوبه شدم که هنوز آثارش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عودت یک کجاوه خریده، به‌تصور اینکه شاید راحت‌تر باشد، ولی</w:t>
      </w:r>
      <w:bookmarkStart w:id="79" w:name="pg6415_43223"/>
    </w:p>
    <w:p>
      <w:pPr>
        <w:pStyle w:val="BookText"/>
        <w:rPr/>
      </w:pPr>
      <w:bookmarkEnd w:id="79"/>
      <w:r>
        <w:rPr>
          <w:rFonts w:ascii="IRNazanin" w:hAnsi="IRNazanin" w:eastAsia="IRNazanin"/>
          <w:color w:val="111111"/>
          <w:sz w:val="28"/>
          <w:sz w:val="28"/>
          <w:szCs w:val="28"/>
          <w:rtl w:val="true"/>
          <w:lang w:bidi="fa-IR"/>
        </w:rPr>
        <w:t xml:space="preserve">افسوس بعد از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مجبور شدم که بی‌کجاوه سفر کنم؛ زیرا کجاوه با آن حرکت مخصوص شتر، عذابش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شب و یک روز در مکه مانده، با ابن‌سعود وداع کرده، با اتومبیل به جده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در جده منتظر کشتی شده، با ملک‌علی چند ملاقات کرده، بالاخره به سمت مصر و از آنجا به شام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اخیر با ابن‌سعود را در ورقه علی‌حده به عرض می‌رسانم و همچنین ملاقات با ملک‌علی را، که بیچاره بالاخره مجبور به استعفا و هجرت از حجاز شد؛ زیرا مقصود از این راپرت، فقط دادن توضیحات درخصوص مدینه منوره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نکته را جسارت می‌ورزم که در این مسافرت مصایبی که بر فدوی رسید، مرا اقلاً ده سال پیرتر کرده است و علی‌العجاله نعمتی ظاهری که قسمتم شده است، ضعف و ناتوانی و انحلال قوای جسمانی است و خداوند شاهد است که از صمیم قلب می‌گویم که فقط روحانیت حضرت پیغمبر صلی الله علیه و آله بنده را سالم به شام عودت داد، وإلّا بایستی در راه مدینه و مکه هلاک شده باشم و خودم از عودت مأیوس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فی کلّ حال، ایام شوکت مستدام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 هویدا</w:t>
      </w:r>
    </w:p>
    <w:p>
      <w:pPr>
        <w:pStyle w:val="BookText"/>
        <w:rPr/>
      </w:pPr>
      <w:r>
        <w:rPr>
          <w:rFonts w:ascii="IRNazanin" w:hAnsi="IRNazanin" w:eastAsia="IRNazanin"/>
          <w:color w:val="111111"/>
          <w:sz w:val="28"/>
          <w:sz w:val="28"/>
          <w:szCs w:val="28"/>
          <w:rtl w:val="true"/>
          <w:lang w:bidi="fa-IR"/>
        </w:rPr>
        <w:t>هویدا در گزارش دیگری باز سعی کرده ابن سعود را از اتهام تخریب قبور تبرئه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قول ابن سعود چنین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خیلی اسباب حیرت است که مسلمانان عالم فقط برای تخریب چند قبر که قبل از ورود من به‌دست این بدوی‌های جاهل مهدوم شده، این‌همه اظهار غیرت و حمیّت و دردمندی نمودند و در مجامع و منابر و روزنامه‌ها مرا لعن و تکفیر کردند و عالم را بر من شوراندند و بدنام خواستند</w:t>
      </w:r>
      <w:r>
        <w:rPr>
          <w:rFonts w:eastAsia="IRNazanin" w:cs="IRNazanin"/>
          <w:color w:val="111111"/>
          <w:sz w:val="28"/>
          <w:szCs w:val="28"/>
          <w:rtl w:val="true"/>
          <w:lang w:bidi="fa-IR"/>
        </w:rPr>
        <w:t>....»</w:t>
      </w:r>
    </w:p>
    <w:p>
      <w:pPr>
        <w:pStyle w:val="Heading3"/>
        <w:numPr>
          <w:ilvl w:val="2"/>
          <w:numId w:val="1"/>
        </w:numPr>
        <w:rPr/>
      </w:pPr>
      <w:bookmarkStart w:id="80" w:name="__RefHeading___Toc640665_653776707"/>
      <w:bookmarkStart w:id="81" w:name="_Toc29"/>
      <w:bookmarkEnd w:id="80"/>
      <w:r>
        <w:rPr>
          <w:rtl w:val="true"/>
        </w:rPr>
        <w:t>تلاش برای بازسازی</w:t>
      </w:r>
      <w:bookmarkEnd w:id="81"/>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سلطه وهابیان بر حجاز و ویران ساختن حرم و گنبد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مدفونین در این قبرستان، شیعیان جهان و خصوصاً مراجع و علمای دینی تلاش‌ها و</w:t>
      </w:r>
    </w:p>
    <w:p>
      <w:pPr>
        <w:pStyle w:val="BookText"/>
        <w:rPr/>
      </w:pPr>
      <w:r>
        <w:rPr>
          <w:rFonts w:ascii="IRNazanin" w:hAnsi="IRNazanin" w:eastAsia="IRNazanin"/>
          <w:color w:val="111111"/>
          <w:sz w:val="28"/>
          <w:sz w:val="28"/>
          <w:szCs w:val="28"/>
          <w:rtl w:val="true"/>
          <w:lang w:bidi="fa-IR"/>
        </w:rPr>
        <w:t>اقداماتی برای بازسازی و تعمیر قبور بقیع انجام داده‌اند که به بعضی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مظفر اعلم، نماینده دولت ایران در جدّه از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کوشش‌هایی در این راستا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تاریخ </w:t>
      </w:r>
      <w:r>
        <w:rPr>
          <w:rFonts w:eastAsia="IRNazanin" w:cs="IRNazanin"/>
          <w:color w:val="111111"/>
          <w:sz w:val="28"/>
          <w:szCs w:val="28"/>
          <w:lang w:bidi="fa-IR"/>
        </w:rPr>
        <w:t>1330/9/21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به شماره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خطاب به کمیسیون دائمی حج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 شنبه ششم آذرماه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مدینه منوره به آنجا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مطالعات خود را ذیلاً به عرض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بقیع بعد از خرابی تمام ساختمان‌های قبور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دلخراش است و عبارت از قبرستان پست و بلند عمومی است که هیچ فرق و امتیازی بین قبور بزرگان دین و عامّه ناس باقی نیست و اگر توفیق حاصل شود که موافقت اولیای دولت سعودی برای ساختن دیواری با پنجره‌های آهنی گرد محوطه مدفن مطهر ائمه هدی تحصیل شود که اقلاً این قبور در میان این چهار دیوار محفوظ بماند، قدم بزرگی در حفظ شعائر اسلام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در مواقع مقتضی در مذاکره با اولیا مؤثر و متنفّذ، کوتاهی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فعلاً تا این اندازه حفاظت قبور منظور را، که عبارت از محوطه‌ای به‌وسعت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 تأمین نمود و نیز سایه‌بانی در مقابل این محوطه مانند سایه‌بان بین صفا و مروه ساخته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آقای سید محمدتقی طالقانی که از طرف حضرت آیت‌الله بروجردی برای سرپرستی و هدایت جماعت شیعی مدینه، موسوم به نخاوله، که عبارت از پنج الی شش‌هزار نفر از عناصر کارآمد و مؤثر مدینه می‌باشند، اعزام شده‌اند، موقعیت خوبی در میان آنها احراز نموده و با کمال جدیت مشغول انجام وظیفه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روز با استفاده از دید و بازدیدها، ایشان را با مقامات رسمی مدینه مربوط نموده و از همه تقاضا شد لازمه مساعدت را درباره ایشان دریغ ننمایند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هم به اتفاق وزیر مختار مصر به بازدید ایشان به تکیه نخاوله رفتیم که جمعی</w:t>
      </w:r>
      <w:bookmarkStart w:id="82" w:name="pg6415_43225"/>
    </w:p>
    <w:p>
      <w:pPr>
        <w:pStyle w:val="BookText"/>
        <w:rPr/>
      </w:pPr>
      <w:bookmarkEnd w:id="82"/>
      <w:r>
        <w:rPr>
          <w:rFonts w:ascii="IRNazanin" w:hAnsi="IRNazanin" w:eastAsia="IRNazanin"/>
          <w:color w:val="111111"/>
          <w:sz w:val="28"/>
          <w:sz w:val="28"/>
          <w:szCs w:val="28"/>
          <w:rtl w:val="true"/>
          <w:lang w:bidi="fa-IR"/>
        </w:rPr>
        <w:t>از رؤسای آنها، آنجا را به‌طور آبرومندی آراسته بودند و از هر دو پذیرایی صمیمانه‌ای به‌عمل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وضعیت ایشان در مدینه بسیار راحت و خوب و مورد توجه می‌باشند و الحق از حیث رفتار و اخلاق و متانت نیز بهترین انتخابی بوده است که از طرف حضرت آیت‌الله العظمی به‌عمل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شاهنشاهی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اعلم</w:t>
      </w:r>
    </w:p>
    <w:p>
      <w:pPr>
        <w:pStyle w:val="Heading3"/>
        <w:numPr>
          <w:ilvl w:val="2"/>
          <w:numId w:val="1"/>
        </w:numPr>
        <w:rPr/>
      </w:pPr>
      <w:bookmarkStart w:id="83" w:name="__RefHeading___Toc640667_653776707"/>
      <w:bookmarkStart w:id="84" w:name="_Toc30"/>
      <w:bookmarkEnd w:id="83"/>
      <w:r>
        <w:rPr>
          <w:rtl w:val="true"/>
        </w:rPr>
        <w:t>پاسخ به نامه مظفر اعلم</w:t>
      </w:r>
      <w:bookmarkEnd w:id="84"/>
    </w:p>
    <w:p>
      <w:pPr>
        <w:pStyle w:val="BookText"/>
        <w:rPr/>
      </w:pPr>
      <w:r>
        <w:rPr>
          <w:rFonts w:ascii="IRNazanin" w:hAnsi="IRNazanin" w:eastAsia="IRNazanin"/>
          <w:color w:val="111111"/>
          <w:sz w:val="28"/>
          <w:sz w:val="28"/>
          <w:szCs w:val="28"/>
          <w:rtl w:val="true"/>
          <w:lang w:bidi="fa-IR"/>
        </w:rPr>
        <w:t xml:space="preserve">در پاسخ این نامه، آقای فضل‌الله نبیل، معاون کلّ وزارت امور خارجه و رئیس کمیسیون دائمی حج، طی نامه شماره مورخ </w:t>
      </w:r>
      <w:r>
        <w:rPr>
          <w:rFonts w:eastAsia="IRNazanin" w:cs="IRNazanin"/>
          <w:color w:val="111111"/>
          <w:sz w:val="28"/>
          <w:szCs w:val="28"/>
          <w:lang w:bidi="fa-IR"/>
        </w:rPr>
        <w:t>1330/11/20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67773/3134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آقای مظفر اعلم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به نامه شماره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1330/9/21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به وضع تأسف‌انگیز قبور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که از نزدیک ناظر آن بوده‌اید، البته آن منظره مایه کدورت خاطر جمیع شیعیان می‌باشد و امید است با جدیت کامل و کوشش اولیای وقت در مرکز، همان‌طور که پیشنهاد فرموده‌اند موافقتی از دولت عربستان سعودی تحصیل و آن قبور را از حال فعلی خارج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آقای سید محمدتقی طالقانی و اقداماتی که نامبرده در ترویج دین مبین اسلام بین جماعت نخاوله مدینه نموده، اشاره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مایه افتخار ایرانیان و بنابر تذکری که در آخر نامه فوق‌الذکر داده بودید، به خدمت جناب آیت‌الله العظمی آقای بروجردی معروض گردید و رونوشت آن نیز از نقطه‌نظر تشویق آقای طالقانی توسط آن سفارت شاهنشانی به ایشان ابلاغ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به اطلاع جناب‌عالی می‌رساند که وصول نامه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اقداماتی که برای مشاهده مدینه طیبه و قبور ائمه اطهار در بقیع فرموده بودید، مورد تمجید و تحسین کلیه علاقمندان و اعضای کمیسیون دائمی حج قرار گرفت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 کل وزارت امور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فضل‌الله نبیل</w:t>
      </w:r>
      <w:bookmarkStart w:id="85" w:name="pg6415_43226"/>
    </w:p>
    <w:p>
      <w:pPr>
        <w:pStyle w:val="Heading3"/>
        <w:numPr>
          <w:ilvl w:val="2"/>
          <w:numId w:val="1"/>
        </w:numPr>
        <w:rPr/>
      </w:pPr>
      <w:bookmarkStart w:id="86" w:name="__RefHeading___Toc640669_653776707"/>
      <w:bookmarkStart w:id="87" w:name="_Toc31"/>
      <w:bookmarkEnd w:id="85"/>
      <w:bookmarkEnd w:id="86"/>
      <w:r>
        <w:rPr>
          <w:rtl w:val="true"/>
        </w:rPr>
        <w:t>نامه دوّم مظفّر اعلم</w:t>
      </w:r>
      <w:bookmarkEnd w:id="87"/>
    </w:p>
    <w:p>
      <w:pPr>
        <w:pStyle w:val="BookText"/>
        <w:rPr/>
      </w:pPr>
      <w:r>
        <w:rPr>
          <w:rFonts w:ascii="IRNazanin" w:hAnsi="IRNazanin" w:eastAsia="IRNazanin"/>
          <w:color w:val="111111"/>
          <w:sz w:val="28"/>
          <w:sz w:val="28"/>
          <w:szCs w:val="28"/>
          <w:rtl w:val="true"/>
          <w:lang w:bidi="fa-IR"/>
        </w:rPr>
        <w:t xml:space="preserve">مظفر اعلم در پاسخ به تلگراف شماره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وزارت امور خارجه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1330</w:t>
      </w:r>
    </w:p>
    <w:p>
      <w:pPr>
        <w:pStyle w:val="BookText"/>
        <w:rPr/>
      </w:pPr>
      <w:r>
        <w:rPr>
          <w:rFonts w:ascii="IRNazanin" w:hAnsi="IRNazanin" w:eastAsia="IRNazanin"/>
          <w:color w:val="111111"/>
          <w:sz w:val="28"/>
          <w:sz w:val="28"/>
          <w:szCs w:val="28"/>
          <w:rtl w:val="true"/>
          <w:lang w:bidi="fa-IR"/>
        </w:rPr>
        <w:t xml:space="preserve">دفتر محرمانه، شماره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وزارت امور خارجه</w:t>
      </w:r>
    </w:p>
    <w:p>
      <w:pPr>
        <w:pStyle w:val="BookText"/>
        <w:rPr/>
      </w:pPr>
      <w:r>
        <w:rPr>
          <w:rFonts w:ascii="IRNazanin" w:hAnsi="IRNazanin" w:eastAsia="IRNazanin"/>
          <w:color w:val="111111"/>
          <w:sz w:val="28"/>
          <w:sz w:val="28"/>
          <w:szCs w:val="28"/>
          <w:rtl w:val="true"/>
          <w:lang w:bidi="fa-IR"/>
        </w:rPr>
        <w:t xml:space="preserve">در پاسخ تلگراف شماره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موضوع بقیع را هیچ‌گاه از نظر دور نداشته و علاوه بر وظایف و دستورات اداری، وظیفه دینی خود می‌دانم که تا حد امکان در این باب اقدام و اتمام نمایم و پیوسته درصدد به‌دست آوردن فرصت مناسبی باشم که این موضوع را با مقامات مؤثر کشور که فعلاً بعد از خود پادشاه، امیرفیصل نایب‌السلطنه حجاز و وزیر خارجه است در میان نهاده و مذاکراتی را که در زمان سفارت جناب آقای دشتی در قاهره، در این زمینه با امیر معظم‌له شده و بی‌نتیجه مانده بود، تجدید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به‌طوری‌که در گزارش محرمانه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30/7/25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شده است، در این‌مدت پنجاه و اندی که این‌جانب در جده می‌باشم، معظم‌له بیش از چند روزی در جده نبوده و پیوسته در ریاض یا در شکارگاه بوده است و فرصت ملاقات ممتد و مناسبی به‌دست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دیگر عازم ایتالیا است و مقتضی نیست فعلاً با ایشان در این مسائل وارد بحث شویم</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راجع به مذاکرات آقای دشتی هیچ‌گونه پرونده و سابقه‌ای در این سفارت نیست، ولی از قرار اظهار آقای آزرمی که در آن مذاکرات حضور داشته است و در گزارش‌های قاهره منعکس است، امیر فیصل روی توافقی نشان نداده و متمسک به مشکلات مذهبی و عقیده‌ای گردیده و اظهار داشته است ممکن است هیئت علمی ایرانی در این زمینه با علمای ما وارد مباحثه شده و آنها را با ادلّه شرعیه متقاعد نمایند و یا خود مجاب شوند و نتیجه عدم امکان این امر را؛ یعنی احیای قبر را خاطر نشان</w:t>
      </w:r>
      <w:bookmarkStart w:id="88" w:name="pg6415_43227"/>
    </w:p>
    <w:p>
      <w:pPr>
        <w:pStyle w:val="BookText"/>
        <w:rPr/>
      </w:pPr>
      <w:bookmarkEnd w:id="88"/>
      <w:r>
        <w:rPr>
          <w:rFonts w:ascii="IRNazanin" w:hAnsi="IRNazanin" w:eastAsia="IRNazanin"/>
          <w:color w:val="111111"/>
          <w:sz w:val="28"/>
          <w:sz w:val="28"/>
          <w:szCs w:val="28"/>
          <w:rtl w:val="true"/>
          <w:lang w:bidi="fa-IR"/>
        </w:rPr>
        <w:t>نساخته است و این‌جانب نیز در مطالعاتی که در این مدت به‌عمل آورده‌ام، چنین استنباط کرده‌ام که علمای وهابی در عقاید خود بسیار متعصب و در امور مذهبی بر هیئت حاکمه مسلط می‌باشند و تصور نمی‌رود در زمینه ساختن و پوشانیدن قبور موافقت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به‌طوری‌که در آن گزارش عرض شده است، فعلاً در نظر دارم در باب ساختن سایه‌بانی در بقیع، در مقابل قبور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سایه‌بان میان صفا و مروه مذاکره نموده، اگر بتوانم تا این اندازه موافقت آنها را تحصیل نمایم، به عقیده بنده قدم بزرگی خواهد بود؛ زیرا ممکن است در ضمن ساختن چنین سایه‌بانی، محوطه قبور را هم سنگ‌فرش نموده، از صورت حالیه خاکی، خارج نموده و این مذاکره را در اولین فرصت مناسب با شخص خود امیر فیصل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نظریه این‌جانب در باب مذاکرات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هرطور دستور می‌فرمایید از این‌قرار مذاکره نموده، نتیجه را به‌عرض خواهم رسانید، لذا خواهشمندم تا قبل از مراجعت ایشان از ایطالی نظر عالی را ابلاغ نمایید</w:t>
      </w:r>
      <w:r>
        <w:rPr>
          <w:rFonts w:eastAsia="IRNazanin" w:cs="IRNazanin"/>
          <w:color w:val="111111"/>
          <w:sz w:val="28"/>
          <w:szCs w:val="28"/>
          <w:rtl w:val="true"/>
          <w:lang w:bidi="fa-IR"/>
        </w:rPr>
        <w:t>.</w:t>
      </w:r>
    </w:p>
    <w:p>
      <w:pPr>
        <w:pStyle w:val="Heading3"/>
        <w:numPr>
          <w:ilvl w:val="2"/>
          <w:numId w:val="1"/>
        </w:numPr>
        <w:rPr/>
      </w:pPr>
      <w:bookmarkStart w:id="89" w:name="__RefHeading___Toc640671_653776707"/>
      <w:bookmarkStart w:id="90" w:name="_Toc32"/>
      <w:bookmarkEnd w:id="89"/>
      <w:r>
        <w:rPr>
          <w:rtl w:val="true"/>
        </w:rPr>
        <w:t>گزارش دبیر اول سفارت</w:t>
      </w:r>
      <w:bookmarkEnd w:id="90"/>
    </w:p>
    <w:p>
      <w:pPr>
        <w:pStyle w:val="BookText"/>
        <w:rPr/>
      </w:pPr>
      <w:r>
        <w:rPr>
          <w:rFonts w:ascii="IRNazanin" w:hAnsi="IRNazanin" w:eastAsia="IRNazanin"/>
          <w:color w:val="111111"/>
          <w:sz w:val="28"/>
          <w:sz w:val="28"/>
          <w:szCs w:val="28"/>
          <w:rtl w:val="true"/>
          <w:lang w:bidi="fa-IR"/>
        </w:rPr>
        <w:t xml:space="preserve">به‌دنبال این گزارش، مجدداً در تاریخ </w:t>
      </w:r>
      <w:r>
        <w:rPr>
          <w:rFonts w:eastAsia="IRNazanin" w:cs="IRNazanin"/>
          <w:color w:val="111111"/>
          <w:sz w:val="28"/>
          <w:szCs w:val="28"/>
          <w:lang w:bidi="fa-IR"/>
        </w:rPr>
        <w:t>1331/1/20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دبیر اول سفارت ایران در جده، آقای کاظم آزرمی، گزارشی به این شرح به تهران مخابره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محرمانه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1331/1/20</w:t>
      </w:r>
    </w:p>
    <w:p>
      <w:pPr>
        <w:pStyle w:val="BookText"/>
        <w:rPr/>
      </w:pPr>
      <w:r>
        <w:rPr>
          <w:rFonts w:ascii="IRNazanin" w:hAnsi="IRNazanin" w:eastAsia="IRNazanin"/>
          <w:color w:val="111111"/>
          <w:sz w:val="28"/>
          <w:sz w:val="28"/>
          <w:szCs w:val="28"/>
          <w:rtl w:val="true"/>
          <w:lang w:bidi="fa-IR"/>
        </w:rPr>
        <w:t>محرمانه</w:t>
      </w:r>
    </w:p>
    <w:p>
      <w:pPr>
        <w:pStyle w:val="BookText"/>
        <w:rPr/>
      </w:pPr>
      <w:r>
        <w:rPr>
          <w:rFonts w:ascii="IRNazanin" w:hAnsi="IRNazanin" w:eastAsia="IRNazanin"/>
          <w:color w:val="111111"/>
          <w:sz w:val="28"/>
          <w:sz w:val="28"/>
          <w:szCs w:val="28"/>
          <w:rtl w:val="true"/>
          <w:lang w:bidi="fa-IR"/>
        </w:rPr>
        <w:t>وزارت امور خارجه</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تعقیب گزارش محرمانه شماره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1330/12/27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تعمیر قبور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هنوز پاسخ گزارش مزبور و دستور مجدّدی در این‌باب نرسیده بود،</w:t>
      </w:r>
    </w:p>
    <w:p>
      <w:pPr>
        <w:pStyle w:val="BookText"/>
        <w:rPr/>
      </w:pPr>
      <w:r>
        <w:rPr>
          <w:rFonts w:ascii="IRNazanin" w:hAnsi="IRNazanin" w:eastAsia="IRNazanin"/>
          <w:color w:val="111111"/>
          <w:sz w:val="28"/>
          <w:sz w:val="28"/>
          <w:szCs w:val="28"/>
          <w:rtl w:val="true"/>
          <w:lang w:bidi="fa-IR"/>
        </w:rPr>
        <w:t xml:space="preserve">چون جریان کار ایجاب می‌کرد جناب آقای وزیر مختار برای رسیدگی به موضوع اماکن متبرکه مزبور و مراقبت اقدامات اولیای امور، دولت سعودی در اصلاح وضع آنجا به مدینه مشرف شوند، ساعت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امروز با هواپیما به آنجا پرواز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 محمد خزانه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دو روز قبل به حجاز آمده بودند، به اتفاق جناب آقای اعلم به مدینه رفتند و پس از سه روز توقف در آن‌جا، مستقیماً به قاهره عزیمت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امروز پست فرستاده می‌شد و جناب آقای وزیرمختار مجال دادن گزاش این امر را نداشتند، به بنده دستور فرمودند، جریان را به‌طور اجمال مطابق دستور معظم‌له به شرح زیر برای مزید استحضار به‌عرض برسانم تا خود پس از بازگشت مفصل، جریان را گزارش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به‌طوری که در گزارش شماره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30/12/27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به‌عرض رسانید، چون انتظار می‌رفت مذاکره راجع به تعمیر قبور و پوشاندن آنها به علت تعصب علمای وهابی نجدی به‌جایی نرسد، لذا همان‌طوری‌که در گزارش محرمانه شماره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30/9/17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شده، راجع به بنای دیواری برای محوطه بقیع و تنظیف آن و ساختن سایه‌بانی درنظر داشته مذاکراتی به‌عمل آورند و موافقت اولیای امور را به این قسمت جلب نمودند و معتقدند که این عمل، قدم بزرگی در این راه خواهد بود و ممکن است بعداً به‌یاری خداوند متعال موفق شوند با تغییر اوضاع و احوال، به تدریج قدم‌های بزرگ‌تری در این‌راه بردارند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قراری‌که آقای سیّدالعراقین هم اظهار می‌داشتند، در ملاقاتی که با امیرفیصل نایب‌السلطنه حجاز و امیرعبدالله فرزند ایشان به‌عمل آوردند، در این‌باب مذاکراتی نمودند، به ایشان هم گفته شد که به شهرداری مدینه دستور داده شده است دور قبرستان بقیع دیواری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آن‌را مصون داشته و از وضع فعلی بیرون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سایه‌بانی هم در آنجا برپا نمایند که زائرین را از آفتاب محفوظ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یکم 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آزرمی</w:t>
      </w:r>
      <w:bookmarkStart w:id="91" w:name="pg6415_43229"/>
    </w:p>
    <w:p>
      <w:pPr>
        <w:pStyle w:val="Heading3"/>
        <w:numPr>
          <w:ilvl w:val="2"/>
          <w:numId w:val="1"/>
        </w:numPr>
        <w:rPr/>
      </w:pPr>
      <w:bookmarkStart w:id="92" w:name="__RefHeading___Toc640673_653776707"/>
      <w:bookmarkStart w:id="93" w:name="_Toc33"/>
      <w:bookmarkEnd w:id="91"/>
      <w:bookmarkEnd w:id="92"/>
      <w:r>
        <w:rPr>
          <w:rtl w:val="true"/>
        </w:rPr>
        <w:t>گزارش مظفر اعلم</w:t>
      </w:r>
      <w:bookmarkEnd w:id="93"/>
    </w:p>
    <w:p>
      <w:pPr>
        <w:pStyle w:val="BookText"/>
        <w:rPr/>
      </w:pPr>
      <w:r>
        <w:rPr>
          <w:rFonts w:ascii="IRNazanin" w:hAnsi="IRNazanin" w:eastAsia="IRNazanin"/>
          <w:color w:val="111111"/>
          <w:sz w:val="28"/>
          <w:sz w:val="28"/>
          <w:szCs w:val="28"/>
          <w:rtl w:val="true"/>
          <w:lang w:bidi="fa-IR"/>
        </w:rPr>
        <w:t>آقای اعلم پس از بازگشت از مدینه، گزارشی به این شرح به تهران مخابره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محرمانه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محرمانه</w:t>
      </w:r>
    </w:p>
    <w:p>
      <w:pPr>
        <w:pStyle w:val="BookText"/>
        <w:rPr/>
      </w:pPr>
      <w:r>
        <w:rPr>
          <w:rFonts w:ascii="IRNazanin" w:hAnsi="IRNazanin" w:eastAsia="IRNazanin"/>
          <w:color w:val="111111"/>
          <w:sz w:val="28"/>
          <w:sz w:val="28"/>
          <w:szCs w:val="28"/>
          <w:rtl w:val="true"/>
          <w:lang w:bidi="fa-IR"/>
        </w:rPr>
        <w:t>وزارت امور خارجه</w:t>
      </w:r>
    </w:p>
    <w:p>
      <w:pPr>
        <w:pStyle w:val="BookText"/>
        <w:rPr/>
      </w:pPr>
      <w:r>
        <w:rPr>
          <w:rFonts w:ascii="IRNazanin" w:hAnsi="IRNazanin" w:eastAsia="IRNazanin"/>
          <w:color w:val="111111"/>
          <w:sz w:val="28"/>
          <w:sz w:val="28"/>
          <w:szCs w:val="28"/>
          <w:rtl w:val="true"/>
          <w:lang w:bidi="fa-IR"/>
        </w:rPr>
        <w:t xml:space="preserve">پیرو گزارش محرمانه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31/1/20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بقیع، خاطر عالی را مستحضر می‌دارد، چون در باب ساختن سایه‌بانی از درِ بقیع تا مقابل محوطه قبور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و موافقت حاصل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بیستم فروردین به اتفاق آقای سیّدالعراقین که از کراچی به اینجا آمده و مورد پذیرایی دولت سعودی واقع گردیده بودند و در دنباله آن مذاکرات، با امیرفیصل و امیر عبدالله وزیر کشور نیز ملاقات نموده و آنها نیز مذاکرات قبلی را تأیید کرده بودند، به مدینه منوره رفته و اوامر هردو امیر را به امیر مدینه ابلاغ و به اتفاق ایشان به بقیع رفتیم و محل را از نزدیک معاینه نمودیم و قرار شد موضوع ساختن سایه‌بان به دایره توسعه حرم که مدتی است مشغول خالی کردن و توسعه اطراف حرم مطهر نبوی می‌باشند، ارجاع گردد که ضمن کارهای جاری خود، موضوع بقیع را نیز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 متصدّیان و مهندسین توسعه حرم شریف و دیگران، جداگانه مذاکره نموده و تأکید شد که فعلاً با ساختن سایه‌بان شایسته‌ای حتی‌المقدور در تنظیف و ترتیب آن محوطه نیز اقدام نمایند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امیر مدینه که شخص نسبتاً مساعدی است، وعده مساعدت داده است تا در عمل حقیقت اظهارات و مواعید او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نظر دارم به مجرد شروع به کار، حاجی‌رضا نام مهندس ایرانی را که چندین سال در مکه مقیم و مشغول کارهای</w:t>
      </w:r>
      <w:bookmarkStart w:id="94" w:name="pg6415_43230"/>
    </w:p>
    <w:p>
      <w:pPr>
        <w:pStyle w:val="BookText"/>
        <w:rPr/>
      </w:pPr>
      <w:bookmarkEnd w:id="94"/>
      <w:r>
        <w:rPr>
          <w:rFonts w:ascii="IRNazanin" w:hAnsi="IRNazanin" w:eastAsia="IRNazanin"/>
          <w:color w:val="111111"/>
          <w:sz w:val="28"/>
          <w:sz w:val="28"/>
          <w:szCs w:val="28"/>
          <w:rtl w:val="true"/>
          <w:lang w:bidi="fa-IR"/>
        </w:rPr>
        <w:t>ساختمانی است و با اغلب رجال مدینه سابقه آشنایی دارد، برای نظارت در کار بقیع به مدینه اعزام دارم که ضمن ساختن سایه‌بان، اکثر استفاده را برای سر و صورت دادن به محوطه قبور از قبیل تعمیر دیوار آن و سنگ‌فرش زمین و اصلاح و مرمّت قبور بنماید که اقلاً از صورت اسفناک کنونی خارج شود و نیز بین سایه‌بان و محوطه قبور ائمه اطهار، نرده‌ای از آهن بکشد که زوار از پشت آن نرده زیارت کنند که از طرف شدن با مستحفظین که مانع دخول در محوطه می‌باشند اجتناب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درهرحال با تعصّب شدیدی که حضرات راجع به موضوع قبور نشان می‌دهند، هر اصلاحی مقدور باشد مغتنم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به سید محسن عمران که از شیعیان است و در دایره مهندسی توسعه حرم شریف مشغول کار است، دستور داده‌ام، جریان کار را گزارش دهد که در صورت تعلّل و تأثر، مجدّداً به امیرعبدالله مراجعه نمایم</w:t>
      </w:r>
      <w:r>
        <w:rPr>
          <w:rFonts w:eastAsia="IRNazanin" w:cs="IRNazanin"/>
          <w:color w:val="111111"/>
          <w:sz w:val="28"/>
          <w:szCs w:val="28"/>
          <w:rtl w:val="true"/>
          <w:lang w:bidi="fa-IR"/>
        </w:rPr>
        <w:t>.</w:t>
      </w:r>
    </w:p>
    <w:p>
      <w:pPr>
        <w:pStyle w:val="Heading3"/>
        <w:numPr>
          <w:ilvl w:val="2"/>
          <w:numId w:val="1"/>
        </w:numPr>
        <w:rPr/>
      </w:pPr>
      <w:bookmarkStart w:id="95" w:name="__RefHeading___Toc640675_653776707"/>
      <w:bookmarkStart w:id="96" w:name="_Toc34"/>
      <w:bookmarkEnd w:id="95"/>
      <w:r>
        <w:rPr>
          <w:rtl w:val="true"/>
        </w:rPr>
        <w:t>پاسخ آقای کاظمی وزیر خارجه</w:t>
      </w:r>
      <w:bookmarkEnd w:id="96"/>
    </w:p>
    <w:p>
      <w:pPr>
        <w:pStyle w:val="BookText"/>
        <w:rPr/>
      </w:pPr>
      <w:r>
        <w:rPr>
          <w:rFonts w:ascii="IRNazanin" w:hAnsi="IRNazanin" w:eastAsia="IRNazanin"/>
          <w:color w:val="111111"/>
          <w:sz w:val="28"/>
          <w:sz w:val="28"/>
          <w:szCs w:val="28"/>
          <w:rtl w:val="true"/>
          <w:lang w:bidi="fa-IR"/>
        </w:rPr>
        <w:t xml:space="preserve">آقای‌کاظمی‌در نامه‌ای مورخ </w:t>
      </w:r>
      <w:r>
        <w:rPr>
          <w:rFonts w:eastAsia="IRNazanin" w:cs="IRNazanin"/>
          <w:color w:val="111111"/>
          <w:sz w:val="28"/>
          <w:szCs w:val="28"/>
          <w:lang w:bidi="fa-IR"/>
        </w:rPr>
        <w:t>31/2/1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شماره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سفارت شاهنشاهی ایران در جده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به گزارش‌های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30/7/25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30/9/2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شماره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1330/9/17</w:t>
      </w:r>
      <w:r>
        <w:rPr>
          <w:rFonts w:ascii="IRNazanin" w:hAnsi="IRNazanin" w:eastAsia="IRNazanin"/>
          <w:color w:val="111111"/>
          <w:sz w:val="28"/>
          <w:sz w:val="28"/>
          <w:szCs w:val="28"/>
          <w:rtl w:val="true"/>
          <w:lang w:bidi="fa-IR"/>
        </w:rPr>
        <w:t>، موضوع ساختن سایه‌بان در بقیع مقابل قبور ائمه اطهار، اشعار می‌دارد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مذاکرات مقدماتی که برای ساختن سایه‌بان و گذاشتن دیوار نرده‌دار با مقامات مربوطه کشور عربستان سعودی به‌عمل آمده، منظور اصلی را که ساختمان اساسی قبور منوره باشد، تأمین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که با اقدام جدی و مؤثر و مذاکره با هر مقامی که صلاحیت داشته باشد، موضوع ساختمان اساسی و کامل قبور منوره را فراهم و نتیجه اقدامات خود را سریعاً اعلام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w:t>
      </w:r>
      <w:bookmarkStart w:id="97" w:name="pg6415_43231"/>
    </w:p>
    <w:p>
      <w:pPr>
        <w:pStyle w:val="Heading3"/>
        <w:numPr>
          <w:ilvl w:val="2"/>
          <w:numId w:val="1"/>
        </w:numPr>
        <w:rPr/>
      </w:pPr>
      <w:bookmarkStart w:id="98" w:name="__RefHeading___Toc640677_653776707"/>
      <w:bookmarkStart w:id="99" w:name="_Toc35"/>
      <w:bookmarkEnd w:id="97"/>
      <w:bookmarkEnd w:id="98"/>
      <w:r>
        <w:rPr>
          <w:rtl w:val="true"/>
        </w:rPr>
        <w:t>نامه خطاب به کمیسیون دائمی حج</w:t>
      </w:r>
      <w:bookmarkEnd w:id="99"/>
    </w:p>
    <w:p>
      <w:pPr>
        <w:pStyle w:val="BookText"/>
        <w:rPr/>
      </w:pPr>
      <w:r>
        <w:rPr>
          <w:rFonts w:ascii="IRNazanin" w:hAnsi="IRNazanin" w:eastAsia="IRNazanin"/>
          <w:color w:val="111111"/>
          <w:sz w:val="28"/>
          <w:sz w:val="28"/>
          <w:szCs w:val="28"/>
          <w:rtl w:val="true"/>
          <w:lang w:bidi="fa-IR"/>
        </w:rPr>
        <w:t xml:space="preserve">مظفر اعلم در تاریخ </w:t>
      </w:r>
      <w:r>
        <w:rPr>
          <w:rFonts w:eastAsia="IRNazanin" w:cs="IRNazanin"/>
          <w:color w:val="111111"/>
          <w:sz w:val="28"/>
          <w:szCs w:val="28"/>
          <w:lang w:bidi="fa-IR"/>
        </w:rPr>
        <w:t>31/1/26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نامه‌ای به شماره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خطاب به اداره کمیسیون دائمی حج در وزارت خارجه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به نامه شماره </w:t>
      </w:r>
      <w:r>
        <w:rPr>
          <w:rFonts w:eastAsia="IRNazanin" w:cs="IRNazanin"/>
          <w:color w:val="111111"/>
          <w:sz w:val="28"/>
          <w:szCs w:val="28"/>
          <w:lang w:bidi="fa-IR"/>
        </w:rPr>
        <w:t>67773/3134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1330/11/20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وضع تأسف‌انگیز قبور ائمه اطهار در بقیع اشعار می‌دارد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ملاقات و مذاکرات قبلی با والاحضرت امیر فیصل وزیر امور خارجه و نایب‌السلطنه حجاز و فرزندش امیرعبدالله وزیر کشور و موافقت ایشان با ساختن سایه‌بانی از درِ بقیع تا مقابل محوطه قبور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چهارشنبه بیستم فروردین ماه جاری به اتفاق آقای سید محمد خزانه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کراچی به اینجا آمده بود، به مدینه منوره رفته و با امیر مدینه ملاقات نموده، متّفقاً به بقیع رفته و محل را از نزدیک معاینه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موضوع سایه‌بان را به اداره توسعه حرم مطهر نبوی ارجاع نمایند که ضمن کارهای جاری خود، موضوع بقیع را انجام دهند و با متصدیان و مهندسین و رئیس شهرداری و دیگران نیز جداگانه مذاکره لازم به‌عمل آمد و در نظر دارم به مجرد شروع به‌کار، آقای حاج‌رضا مهرآیین، مهندس ایرانی را که مورد توجه والاحضرت امیرعبدالله وزیر کشور می‌باشد و در مکه و طائف و جده، ساختمان‌هایی بنا نموده است برای نظارت در کار بقیع به مدینه اعزام دارد که ضمن ساختن سایه‌بان، اکثر استفاده را برای سر و صورت دادن به محوطه مزبور، از قبیل تعمیر دیوار و سنگ‌فرش زمین و در صورت امکان اصلاح و مرمت قبور بنماید که اقلاً از صورت اسفناک فعلی خارج شود و بین سایه‌بان و محوطه قبور ائمه اطهار، نرده‌ای از آهن بکشند که زوار از پشت این نرده زیارت کنند و با مستحفظین تماس پیدا نکنند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خواهشمند است مبلغ دویست لیره استرلینگ برای کرایه رفت و آمد و بعضی خرج‌های مهندس مزبور در اختیار این سفارت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صورت هزینه آن بعداً ارسال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مختار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اعلم</w:t>
      </w:r>
      <w:bookmarkStart w:id="100" w:name="pg6415_43232"/>
    </w:p>
    <w:p>
      <w:pPr>
        <w:pStyle w:val="Heading3"/>
        <w:numPr>
          <w:ilvl w:val="2"/>
          <w:numId w:val="1"/>
        </w:numPr>
        <w:rPr/>
      </w:pPr>
      <w:bookmarkStart w:id="101" w:name="__RefHeading___Toc640679_653776707"/>
      <w:bookmarkStart w:id="102" w:name="_Toc36"/>
      <w:bookmarkEnd w:id="100"/>
      <w:bookmarkEnd w:id="101"/>
      <w:r>
        <w:rPr>
          <w:rtl w:val="true"/>
        </w:rPr>
        <w:t>نامه دیگر به کمیسیون حج</w:t>
      </w:r>
      <w:bookmarkEnd w:id="102"/>
    </w:p>
    <w:p>
      <w:pPr>
        <w:pStyle w:val="BookText"/>
        <w:rPr/>
      </w:pPr>
      <w:r>
        <w:rPr>
          <w:rFonts w:ascii="IRNazanin" w:hAnsi="IRNazanin" w:eastAsia="IRNazanin"/>
          <w:color w:val="111111"/>
          <w:sz w:val="28"/>
          <w:sz w:val="28"/>
          <w:szCs w:val="28"/>
          <w:rtl w:val="true"/>
          <w:lang w:bidi="fa-IR"/>
        </w:rPr>
        <w:t xml:space="preserve">ایشان مجدداً موضوع را از طریق وزارت امور خارجه پیگیری و در شماره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1331/3/12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مجدداً در نامه‌ای به کمیسیون دائمی حج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به نامه شماره </w:t>
      </w:r>
      <w:r>
        <w:rPr>
          <w:rFonts w:eastAsia="IRNazanin" w:cs="IRNazanin"/>
          <w:color w:val="111111"/>
          <w:sz w:val="28"/>
          <w:szCs w:val="28"/>
          <w:lang w:bidi="fa-IR"/>
        </w:rPr>
        <w:t>3134</w:t>
      </w:r>
      <w:r>
        <w:rPr>
          <w:rFonts w:eastAsia="IRNazanin" w:cs="IRNazanin"/>
          <w:color w:val="111111"/>
          <w:sz w:val="28"/>
          <w:szCs w:val="28"/>
          <w:rtl w:val="true"/>
          <w:lang w:bidi="fa-IR"/>
        </w:rPr>
        <w:t>-</w:t>
      </w:r>
      <w:r>
        <w:rPr>
          <w:rFonts w:eastAsia="IRNazanin" w:cs="IRNazanin"/>
          <w:color w:val="111111"/>
          <w:sz w:val="28"/>
          <w:szCs w:val="28"/>
          <w:lang w:bidi="fa-IR"/>
        </w:rPr>
        <w:t>67773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1330/11/20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می‌دارد که چندی است از والاحضرت امیرعبدالله فیصل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کفیل نیابت سلطنت حجاز و وزیر کشور و بهداری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به‌عنوان امیر مدینه منوره گرفته شده که در آن سفارش گردیده که با آقای حاج رضا مهرآیین، مهندس ایرانی، هرگونه کمک و همراهی شود تا در ساختن سایه‌بان و دیوار بقیع از هنر و مهارت او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هنوز اعتباری که معادل دویست لیره استرلینگ در نامه شماره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1331/1/26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مخارج مربوط به این قسمت خواسته شده بود، نرسیده و در انتظار رسیدن وجه مزبور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در ارسال وجه مذکور تسریع گردد تا از این فرصتی که پیش آمده، استفاده شود و اقدامات لازم برای ساختن سایه‌بان و دیوار بقعه مبارک به‌طور آبرومندی به‌عمل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مختار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اعلم</w:t>
      </w:r>
    </w:p>
    <w:p>
      <w:pPr>
        <w:pStyle w:val="Heading3"/>
        <w:numPr>
          <w:ilvl w:val="2"/>
          <w:numId w:val="1"/>
        </w:numPr>
        <w:rPr/>
      </w:pPr>
      <w:bookmarkStart w:id="103" w:name="__RefHeading___Toc640681_653776707"/>
      <w:bookmarkStart w:id="104" w:name="_Toc37"/>
      <w:bookmarkEnd w:id="103"/>
      <w:r>
        <w:rPr>
          <w:rtl w:val="true"/>
        </w:rPr>
        <w:t>ایجاد سایبان کافی نیست</w:t>
      </w:r>
      <w:bookmarkEnd w:id="104"/>
    </w:p>
    <w:p>
      <w:pPr>
        <w:pStyle w:val="BookText"/>
        <w:rPr/>
      </w:pPr>
      <w:r>
        <w:rPr>
          <w:rFonts w:ascii="IRNazanin" w:hAnsi="IRNazanin" w:eastAsia="IRNazanin"/>
          <w:color w:val="111111"/>
          <w:sz w:val="28"/>
          <w:sz w:val="28"/>
          <w:szCs w:val="28"/>
          <w:rtl w:val="true"/>
          <w:lang w:bidi="fa-IR"/>
        </w:rPr>
        <w:t>آقای کاظمی وزیر امور خارجه وقت، در نامه دیگری خطاب به سفارت ایران در جده می‌نویسد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به نامه محرمانه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1331/1/25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تعمیر قبور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سایه‌بان در بقیع، با اظهار قدردانی از زحماتی که در این زمینه، از طرف آن سفارت شاهنشاهی و جناب آقای مظفر اعلم به‌عمل آمده است،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استحضار دارند، تعمیر قبور بقیع مورد علاقه مخصوص عموم ایرانیان بوده و همواره تقاضا دارند اقدامات مؤثری در این زمینه بشود، ولی البته تصدیق می‌فرمایند که اگر پس از این همه کوشش و فعالیت و اقدام، اکنون فقط به ایجاد سایه‌بان که آن هم معلوم نیست</w:t>
      </w:r>
      <w:bookmarkStart w:id="105" w:name="pg6415_43233"/>
    </w:p>
    <w:p>
      <w:pPr>
        <w:pStyle w:val="BookText"/>
        <w:rPr/>
      </w:pPr>
      <w:bookmarkEnd w:id="105"/>
      <w:r>
        <w:rPr>
          <w:rFonts w:ascii="IRNazanin" w:hAnsi="IRNazanin" w:eastAsia="IRNazanin"/>
          <w:color w:val="111111"/>
          <w:sz w:val="28"/>
          <w:sz w:val="28"/>
          <w:szCs w:val="28"/>
          <w:rtl w:val="true"/>
          <w:lang w:bidi="fa-IR"/>
        </w:rPr>
        <w:t>به چه نحو ساخته خواهد شد قناعت شود، نظر آقایان علمای عظام تأمین نشده و قطعاً مراجعات محافل مزبور به وزارت امور خارجه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وزارت امور خارجه از اشکالات کار و مخالفت‌های اساسی اولیای امور دولت عربی سعودی استحضار دارد و به خوبی آگاه است که همین موفقیت در ساختن سایه‌بان نیز، در اثر کوشش‌های آن سفارت شاهنشاهی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به‌نظر وزارت امور خارجه، بهتر است اقدامات سابق تعقیب و سعی شود مقامات مربوطه دولت عربی سعودی با تعمیر قبور ائمه اطهار علیهم السلام و ایجاد ساختمان آبرومندی در بقیع موافقت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لازم است قبل از شروع ساختمانِ سایه‌بانِ مورد بحث، اطلاعات بیشتری راجع به آن و حتی‌الامکان نقشه سایه‌بان مذکور را به وزارت خارجه ارسال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توجه آن سفارت شاهنشاهی را به این نکته جلب می‌نماید که آقای سیّدالعراقین به هیچ‌وجه سمتی نداشته و سفارت شاهنشاهی باید از دخالت ایشان در این امر جداً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w:t>
      </w:r>
    </w:p>
    <w:p>
      <w:pPr>
        <w:pStyle w:val="Heading3"/>
        <w:numPr>
          <w:ilvl w:val="2"/>
          <w:numId w:val="1"/>
        </w:numPr>
        <w:rPr/>
      </w:pPr>
      <w:bookmarkStart w:id="106" w:name="__RefHeading___Toc640683_653776707"/>
      <w:bookmarkStart w:id="107" w:name="_Toc38"/>
      <w:bookmarkEnd w:id="106"/>
      <w:r>
        <w:rPr>
          <w:rtl w:val="true"/>
        </w:rPr>
        <w:t>انعکاس خبر بازسازی</w:t>
      </w:r>
      <w:bookmarkEnd w:id="107"/>
    </w:p>
    <w:p>
      <w:pPr>
        <w:pStyle w:val="BookText"/>
        <w:rPr/>
      </w:pPr>
      <w:r>
        <w:rPr>
          <w:rFonts w:ascii="IRNazanin" w:hAnsi="IRNazanin" w:eastAsia="IRNazanin"/>
          <w:color w:val="111111"/>
          <w:sz w:val="28"/>
          <w:sz w:val="28"/>
          <w:szCs w:val="28"/>
          <w:rtl w:val="true"/>
          <w:lang w:bidi="fa-IR"/>
        </w:rPr>
        <w:t>انتشار خبر بازسازی بقیع، موجب خوشحالی علما، مراجع و شیعیان گردیده، برخی مطبوعات عراق اقدام به درج آن کردند و رادیو ایران نیز خبری در این زمینه منتشر کرد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آیت‌الله حسن سعید، آقازاده مرحوم آیت‌الله میرزا عبدالله چهل‌ستونی که سال‌ها در مسجد جامع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جماعت می‌کردند و در آن تاریخ، حدوداً سه‌سال بود که در نجف مشغول به تحصیل بودند،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نامه‌ای به این شرح خطاب به مظفر اعلم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 xml:space="preserve">به عرض می‌رساند مرقومه‌ای از جناب حجة‌الاسلام آقای طالقانی زیارت گردید که حاکی بود از تشرّف جناب‌عالی به مدینه منوره و صدور قرار برای ساختمان سایه‌بان و دیوار جهت ائمه بقیع و حقیقتاً این خبر، مسرت و سروری در جامعه علمی و دینی نجف ایجاد نمود که کم‌سابقه بود و چقدر جای خوشبختی است در این موقع که حضرت عالی به عنوان سفارت، تشریف برده‌اید، این خدمت شایان را انجام داده و این موفقیت قابل تقدیر برای جامعه تشیع مخصوصاً ملت ایران که همیشه پرچمدار ولای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به‌وجود آمده است و راستی این بزرگ‌ترین سعادتی است که برای شخص جناب‌عالی، خصوصاً و کسانی که در این راه سعی و کوشش نموده‌اند عموماً، پیش آمده و ان‌شاءالله روزی همان اعتقاد کاملی که در کمون ذات جناب‌عالی موجود است، سعی بلیغ فرموده که از این فرصت حداکثر استفاده به‌دست آید و قلوب شیعه که سال‌هایی است جریحه‌دار گشته، التیام پذیرد و جامعه تشیع مخصوصاً، ملت ایران در سایه توجهات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عظمت و رفعتی که در خور است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جناب علامه جلیل آقای حاج سیّدالعراقین که در این‌کار اقدامات مؤثری نموده و زحماتی بر خود هموار ساخته‌اند با عرض سلام و ارادت تبریک، موفقیت کامل معظم‌له را خواستار، در خاتمه دوام عزت و سعادت آن‌جناب را از درگاه حضرت باری‌تعالی مسألت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تقدیم احترامات فائقه</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بنا به اشاره جناب آقای طالقانی، با مراجع تقلید و بزرگان از علمای نجف مذاکراتی به‌عمل آمده که تلگرافات و مکاتیبی به عنوان تشکّر از دولت سعودی در خصوص این عمل بشود، مضافاً بر تشکراتی که از اولیای امور دولت ایران می‌گردد و قرار شد که پس از شور، ترتیبی اتخاذ شود و چون ممکن است دولت سعودی اشخاص آنها را تطبیق نموده، اعادی تلقی نمایند، لذا مستدعی است مقرر فرمایید مراقبت فرمایند که رعایت احترامات لازمه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هم مکاتیبی نوشته شده و تصور می‌رود</w:t>
      </w:r>
      <w:bookmarkStart w:id="108" w:name="pg6415_43235"/>
    </w:p>
    <w:p>
      <w:pPr>
        <w:pStyle w:val="BookText"/>
        <w:rPr/>
      </w:pPr>
      <w:bookmarkEnd w:id="108"/>
      <w:r>
        <w:rPr>
          <w:rFonts w:ascii="IRNazanin" w:hAnsi="IRNazanin" w:eastAsia="IRNazanin"/>
          <w:color w:val="111111"/>
          <w:sz w:val="28"/>
          <w:sz w:val="28"/>
          <w:szCs w:val="28"/>
          <w:rtl w:val="true"/>
          <w:lang w:bidi="fa-IR"/>
        </w:rPr>
        <w:t>اقداماتی بنمایند و تلگرافات یا نامه‌هایی بنویسند، ولی تظاهرات عمومی به بعد موکول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ادام‌الله بقائکم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سعید</w:t>
      </w:r>
    </w:p>
    <w:p>
      <w:pPr>
        <w:pStyle w:val="Heading3"/>
        <w:numPr>
          <w:ilvl w:val="2"/>
          <w:numId w:val="1"/>
        </w:numPr>
        <w:rPr/>
      </w:pPr>
      <w:bookmarkStart w:id="109" w:name="__RefHeading___Toc640685_653776707"/>
      <w:bookmarkStart w:id="110" w:name="_Toc39"/>
      <w:bookmarkEnd w:id="109"/>
      <w:r>
        <w:rPr>
          <w:rtl w:val="true"/>
        </w:rPr>
        <w:t xml:space="preserve">نامه مرحوم آیت العظمی حکیم </w:t>
      </w:r>
      <w:r>
        <w:rPr>
          <w:rtl w:val="true"/>
        </w:rPr>
        <w:t>(</w:t>
      </w:r>
      <w:r>
        <w:rPr>
          <w:rtl w:val="true"/>
        </w:rPr>
        <w:t>رحمه الله</w:t>
      </w:r>
      <w:r>
        <w:rPr>
          <w:rtl w:val="true"/>
        </w:rPr>
        <w:t>)</w:t>
      </w:r>
      <w:bookmarkEnd w:id="110"/>
    </w:p>
    <w:p>
      <w:pPr>
        <w:pStyle w:val="BookText"/>
        <w:rPr/>
      </w:pPr>
      <w:r>
        <w:rPr>
          <w:rFonts w:ascii="IRNazanin" w:hAnsi="IRNazanin" w:eastAsia="IRNazanin"/>
          <w:color w:val="111111"/>
          <w:sz w:val="28"/>
          <w:sz w:val="28"/>
          <w:szCs w:val="28"/>
          <w:rtl w:val="true"/>
          <w:lang w:bidi="fa-IR"/>
        </w:rPr>
        <w:t xml:space="preserve">مرحوم آیت‌الله العظمی آقای سید محسن حکیم، از مراجع بزرگ حوزه علمیه نجف نیز در تاریخ اول شعبان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نامه‌ای در این زمینه مرقوم فرموده و از خبر بازسازی بقیع اظهار خرسندی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به خط آیت‌الله حسن سعید است که احتمالاً وی آن را نوشته و مرحوم آقای حکیم آن را مهر و امضا کرده‌اند و یا آنکه آقای حسن سعید نامه را به فارسی ترجمه و با خط خود آن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به‌عرض عالی می‌رساند ان‌شاءالله مزاج شریف سلامت است و توفیقات ربانی شامل حال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مرقومه‌ای از جناب مستطاب عمدة العلماء الاعلام، ملاذ الاسلام آقای حاج سید محمدتقی 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شده که بحمدالله والمنّه موضوع تعمیر قبور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بناء مظلّه و تعمیر حائط، مورد تصویب دولت قرار گرفته و شروع به عملیات نموده‌اند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بی‌نهایت این خبر در قلوب شیعه ایجاد بهجت و سرور نموده و حقیقتاً از همه جهت سزاوار است که جامعه تشیع اظهار شادی نماید که خداوند متعال آنها را موفق به چنین خدمتی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کسانی‌که در طول این مدت طویل، برای انجام این‌کار قدم برداشته‌اند، اجر جزیل عنایت فرماید و سرکارعالی که در این راه خدماتی انجام داده و بحمدالله توفیق پیدا کرده، که در موقع تصدّی جناب‌عالی این موضوع صورت عملی به خود گیرد، طول عمر عنایت فرماید که همیشه خدمات شایانی به شرع و متدینین بفرمایید و سعادت دارین را حاصل نمایید</w:t>
      </w:r>
      <w:r>
        <w:rPr>
          <w:rFonts w:eastAsia="IRNazanin" w:cs="IRNazanin"/>
          <w:color w:val="111111"/>
          <w:sz w:val="28"/>
          <w:szCs w:val="28"/>
          <w:rtl w:val="true"/>
          <w:lang w:bidi="fa-IR"/>
        </w:rPr>
        <w:t>.</w:t>
      </w:r>
      <w:bookmarkStart w:id="111" w:name="pg6415_43236"/>
    </w:p>
    <w:p>
      <w:pPr>
        <w:pStyle w:val="BookText"/>
        <w:rPr/>
      </w:pPr>
      <w:bookmarkEnd w:id="111"/>
      <w:r>
        <w:rPr>
          <w:rFonts w:ascii="IRNazanin" w:hAnsi="IRNazanin" w:eastAsia="IRNazanin"/>
          <w:color w:val="111111"/>
          <w:sz w:val="28"/>
          <w:sz w:val="28"/>
          <w:szCs w:val="28"/>
          <w:rtl w:val="true"/>
          <w:lang w:bidi="fa-IR"/>
        </w:rPr>
        <w:t>ضمناً چون این امر مورد علاقه جامعه شیعه، بلکه مسلمین است و باید کاملاً مورد دقت قرار گیرد تا به‌خواست خداوند متعال به‌صورتی که در خور مقام معصومین است درآید، لذا جمعی از علما و مؤمنین درخواست نمودند که علاوه بر اظهار تشکری که از دولت و اولیای امور دولت علّیه ایران می‌شود، تلگرافات و مکاتیبی به‌عنوان دولت سعودی مخابره گردد تا جلب عواطف آنها نیز گردیده و در آینده بتوان از مساعدت آنها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هم معتقد بودند که فعلاً زود است، چون علما و مراجع بایستی در خاتمه عمل اقدامی به‌عنوان تشکر به‌عمل آورند، لذا بنابراین شد که از جناب‌عالی استفسار شود که شرح مفصل و طرز ساختمان را با هرگونه اقدامی که مقتضی می‌دانید که با وضعیات محلّی و طرز فکر مطابقت دارد، مرقوم داشته و خاتمه ساختمان فعلی را اعلام فرموده تا آنچه میسور است عمل شود، بلکه به خواست خداوند متعال و توجهات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این نگرانی عمومی شده و با حسن درایت و تدبر آن‌جناب به‌صورت مطلوبی خاتمه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توفیقات جناب‌عالی را از پروردگار مسألت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هرگونه ابراز تشکری که صلاح است از طرف این‌جانب و جامعه روحانیت از دولت و کسانی‌که در این کار شرکت داشته‌اند معمول فرمایید، موجب دعاگویی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الطباطبایی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شنبه، غرّة شعبان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Heading3"/>
        <w:numPr>
          <w:ilvl w:val="2"/>
          <w:numId w:val="1"/>
        </w:numPr>
        <w:rPr/>
      </w:pPr>
      <w:bookmarkStart w:id="112" w:name="__RefHeading___Toc640687_653776707"/>
      <w:bookmarkStart w:id="113" w:name="_Toc40"/>
      <w:bookmarkEnd w:id="112"/>
      <w:r>
        <w:rPr>
          <w:rtl w:val="true"/>
        </w:rPr>
        <w:t>پاسخ مظفّر اعلم به آیت الله حکیم</w:t>
      </w:r>
      <w:bookmarkEnd w:id="113"/>
    </w:p>
    <w:p>
      <w:pPr>
        <w:pStyle w:val="BookText"/>
        <w:rPr/>
      </w:pPr>
      <w:r>
        <w:rPr>
          <w:rFonts w:ascii="IRNazanin" w:hAnsi="IRNazanin" w:eastAsia="IRNazanin"/>
          <w:color w:val="111111"/>
          <w:sz w:val="28"/>
          <w:sz w:val="28"/>
          <w:szCs w:val="28"/>
          <w:rtl w:val="true"/>
          <w:lang w:bidi="fa-IR"/>
        </w:rPr>
        <w:t xml:space="preserve">آقای مظفر اعلم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شعبان‌المعظم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پاسخ به نامه مرحوم آیت‌الله‌العظمی سید محسن حکیم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عرض عالی می‌رساند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31/1/29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جناب‌عالی که دایر بر قدردانی از اقدامات برای ساختن سایبان جلو قبور مطهر ائمه اطهار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موجب نهایت</w:t>
      </w:r>
      <w:bookmarkStart w:id="114" w:name="pg6415_43237"/>
    </w:p>
    <w:p>
      <w:pPr>
        <w:pStyle w:val="BookText"/>
        <w:rPr/>
      </w:pPr>
      <w:bookmarkEnd w:id="114"/>
      <w:r>
        <w:rPr>
          <w:rFonts w:ascii="IRNazanin" w:hAnsi="IRNazanin" w:eastAsia="IRNazanin"/>
          <w:color w:val="111111"/>
          <w:sz w:val="28"/>
          <w:sz w:val="28"/>
          <w:szCs w:val="28"/>
          <w:rtl w:val="true"/>
          <w:lang w:bidi="fa-IR"/>
        </w:rPr>
        <w:t xml:space="preserve">امتنان و تشکر گردید، این‌جانب وظیفه دینی خود می‌دانم که نهایت کوشش و جدیت را در این باره مبذول نمایم تا به یاری خداوند متعال بعدها وضع قبور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رضایت‌بخش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من‌الله التوفیق و علیه التکلان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جمعی از علما و مؤمنین می‌خواهند تلگرافاً یا کتباً از دولت عربی سعودی قدردانی بفرمایند، ابداً صلاح نیست و خواهشمندم به آنها بفرمایید که چنین کاری نفرمایند؛ زیرا موضوع را به کلی از بین می‌برد و اقدامات سابق را بلااثر می‌گذارد، چه، وهابی‌ها با تشیید قبور مخالف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از اولیای امور دولت عربی سعودی در موقع مناسب به‌طور مقتضی تشکر خواهم نمود و همین روزها یک نفر مهندس ایرانی را به مدینه می‌فرستم که نظارت نماید تا سایه‌بان به‌طور خیلی آبرومند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ادعیه جناب‌عالی و حضرات علمای اعلام و مؤمنین در حرم مطهر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این‌جانب بهترین موفقیت در امور خیریه نصیب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اعلم</w:t>
      </w:r>
    </w:p>
    <w:p>
      <w:pPr>
        <w:pStyle w:val="BookText"/>
        <w:rPr/>
      </w:pPr>
      <w:r>
        <w:rPr>
          <w:rFonts w:ascii="IRNazanin" w:hAnsi="IRNazanin" w:eastAsia="IRNazanin"/>
          <w:color w:val="111111"/>
          <w:sz w:val="28"/>
          <w:sz w:val="28"/>
          <w:szCs w:val="28"/>
          <w:rtl w:val="true"/>
          <w:lang w:bidi="fa-IR"/>
        </w:rPr>
        <w:t>مظفر اعلم پاسخی نیز مشابه آنچه برای مرحوم آیت‌الله‌العظمی آقای سید محسن حکیم رحمة‌الله فرستاده بود، برای مرحوم آیت‌الله سید حسن سعید ارسال داشته است</w:t>
      </w:r>
      <w:r>
        <w:rPr>
          <w:rFonts w:eastAsia="IRNazanin" w:cs="IRNazanin"/>
          <w:color w:val="111111"/>
          <w:sz w:val="28"/>
          <w:szCs w:val="28"/>
          <w:rtl w:val="true"/>
          <w:lang w:bidi="fa-IR"/>
        </w:rPr>
        <w:t>.</w:t>
      </w:r>
    </w:p>
    <w:p>
      <w:pPr>
        <w:pStyle w:val="Heading3"/>
        <w:numPr>
          <w:ilvl w:val="2"/>
          <w:numId w:val="1"/>
        </w:numPr>
        <w:rPr/>
      </w:pPr>
      <w:bookmarkStart w:id="115" w:name="__RefHeading___Toc640689_653776707"/>
      <w:bookmarkStart w:id="116" w:name="_Toc41"/>
      <w:bookmarkEnd w:id="115"/>
      <w:r>
        <w:rPr>
          <w:rtl w:val="true"/>
        </w:rPr>
        <w:t>نامه مرحوم آیت الله هبة الدین شهرستانی</w:t>
      </w:r>
      <w:bookmarkEnd w:id="116"/>
    </w:p>
    <w:p>
      <w:pPr>
        <w:pStyle w:val="BookText"/>
        <w:rPr/>
      </w:pPr>
      <w:r>
        <w:rPr>
          <w:rFonts w:ascii="IRNazanin" w:hAnsi="IRNazanin" w:eastAsia="IRNazanin"/>
          <w:color w:val="111111"/>
          <w:sz w:val="28"/>
          <w:sz w:val="28"/>
          <w:szCs w:val="28"/>
          <w:rtl w:val="true"/>
          <w:lang w:bidi="fa-IR"/>
        </w:rPr>
        <w:t xml:space="preserve">مرحوم آیت‌الله سید هبة‌الدین شهرستانی نیز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نامه‌ای خطاب به مظفر اعلم نوشته و چنین مرقوم نموده‌اند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پیوسته از درگاه ایزدی مزید عزّت و خورسندی و دوام سلامتی و سعادتمندی را برای آن دوست بزرگوار صمیمانه خواستار و از قصور یا تقصیر در عریضه‌نگاری و سپاسگزاری شرمسار و در اعتذار شهدالله و کفی به شهیدا، غالباً به ذکر خیر و یاد خوش آن‌جناب مترنّم و از طول فراق متألّم، مخصوصاً از اسناد این وظیفه با اینکه خیلی شریفه</w:t>
      </w:r>
    </w:p>
    <w:p>
      <w:pPr>
        <w:pStyle w:val="BookText"/>
        <w:rPr/>
      </w:pPr>
      <w:r>
        <w:rPr>
          <w:rFonts w:ascii="IRNazanin" w:hAnsi="IRNazanin" w:eastAsia="IRNazanin"/>
          <w:color w:val="111111"/>
          <w:sz w:val="28"/>
          <w:sz w:val="28"/>
          <w:szCs w:val="28"/>
          <w:rtl w:val="true"/>
          <w:lang w:bidi="fa-IR"/>
        </w:rPr>
        <w:t>و کثیرة‌النفع است و عموم اسلامیان و خصوص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آب جده و حجاز ملایم با مرض ترش معده نیست، نگران مانده‌ام و منتظرم یک ساعت زودتر یا حضرت‌عالی به بغداد تشریف‌فرما شوید و یا اینکه بنده به تهران برسم و حقاً بدانید که در این چندماهه مخلص مریض و بستری، به‌علاوه چند مانع دیگری که قادر بر مراسله نبوده و همین حال مرا در مکاتبات احباب مقصر نموده تا آنجا رسیده که جناب اشرف عالی، در کارت، آقامحمدتقی شهرستانی قصور داعی را به کم‌لطفی تعبیر فرموده و همین علالت و کسالت مزاجم باعث عدم اجابت آقایان پاکستانی گردیده، که نتوانستم دعوت‌های آنها را اجابت نمایم و در این مرحله اخیره، مخلص زاده سید جواد را به عوض خود فرستاده و بایستی امشب با طیاره آنها عودت نماید و در مرحله پیش از این، جناب آقای کاشف‌الغطا را فرستادیم، ولی افسوس که خیلی برخلاف میل مردم آنجا و مردم اینجا سلوک فرموده‌اند، اگرچه در مراجعتشان ما را امیدوار فرمودند که استحصال اذن تعمیر بقیع شریف را به واسطه سفیر سعودی، عبدالحمید خطیب و نوشته رسمی او به پادشاه حجاز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با کمال تأسف رئیس وفد ایرانی به‌سوی پاکستان؛ یعنی آقای حاج میرزا خلیل کمره‌ای تصریح نمودند که از سفیر سعودی مشارالیه تحقیق این معنی را نمودیم، قسم یاد نمود که من هرگز به دولت متبوعه خودم یا به غیر آنها چیزی در این باب ننوشته‌ام و ممکن نیست بنویسم؛ زیرا که خلاف مذهب آنها است و اگر چنین توسّطی بنماییم تولید اشکال برای من خواهد نمود، سپس گفت که شخصی با کاشف‌الغطا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سیّدالعراقین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نمود با اصرار شیخ که سفارشی برای اکرام و احترام شخص او بنویسم، من هم مانعی ندیده نوشتم و به او دادم</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سوء تصرّفات سیّدالعراقین و نشریات و تنویهات او خرابی و انقلابی تولید کرده که دود و شراره این آتش دنباله‌های بدی دارد و در هرجا با حضرت شیخ متّفقاً استشهاد به مراسلات و بیانات ملازمان حضرت‌عالی و عکس و منقولات مزّیفه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شود</w:t>
      </w:r>
      <w:r>
        <w:rPr>
          <w:rFonts w:eastAsia="IRNazanin" w:cs="IRNazanin"/>
          <w:color w:val="111111"/>
          <w:sz w:val="28"/>
          <w:szCs w:val="28"/>
          <w:rtl w:val="true"/>
          <w:lang w:bidi="fa-IR"/>
        </w:rPr>
        <w:t>).</w:t>
      </w:r>
      <w:bookmarkStart w:id="117" w:name="pg6415_43239"/>
    </w:p>
    <w:p>
      <w:pPr>
        <w:pStyle w:val="BookText"/>
        <w:rPr/>
      </w:pPr>
      <w:bookmarkEnd w:id="117"/>
      <w:r>
        <w:rPr>
          <w:rFonts w:ascii="IRNazanin" w:hAnsi="IRNazanin" w:eastAsia="IRNazanin"/>
          <w:color w:val="111111"/>
          <w:sz w:val="28"/>
          <w:sz w:val="28"/>
          <w:szCs w:val="28"/>
          <w:rtl w:val="true"/>
          <w:lang w:bidi="fa-IR"/>
        </w:rPr>
        <w:t>باری، آقایانی که از عمره رجبیه رجعت نمودند؛ خصوصاً آقای شیخ‌العراقین و آقا سید ابراهیم شهرستانی، اسرار سیّدالعراقین را فاش و حقایق را بر همه روشن ساختند و توجهات عالیه را نسبت به داعی و خدمات جلیله آن‌جناب را نَقل و نُقل مجالس نموده‌اند و ضمناً بشارت تشریف‌فرمایی موکب عالی را به مخلص داده‌اند، خواهشمندم که ورود حضرت‌عالی در بنده منزل که منزل خودتان است قرار فرمایید و مانند وعده سه‌سال قبل تخلّف نشود، دوستان همه به عرض ارادت مترنم با مخلص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سفیر کبیر ایران، حسین قدس نخعی، به عرض اخلاص و سلام بالاختصاص و ذکر محامد و مناقب جناب‌عالی رطب‌اللسان و خانواده با تمام مخلص‌زادگان به عرض دستبوسی مصدّع‌اند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هبة‌الدین الحسینی الشهرستانی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1371</w:t>
      </w:r>
    </w:p>
    <w:p>
      <w:pPr>
        <w:pStyle w:val="Heading3"/>
        <w:numPr>
          <w:ilvl w:val="2"/>
          <w:numId w:val="1"/>
        </w:numPr>
        <w:rPr/>
      </w:pPr>
      <w:bookmarkStart w:id="118" w:name="__RefHeading___Toc640691_653776707"/>
      <w:bookmarkStart w:id="119" w:name="_Toc42"/>
      <w:bookmarkEnd w:id="118"/>
      <w:r>
        <w:rPr>
          <w:rtl w:val="true"/>
        </w:rPr>
        <w:t>پاسخ به نامه آقای شهرستانی</w:t>
      </w:r>
      <w:bookmarkEnd w:id="119"/>
    </w:p>
    <w:p>
      <w:pPr>
        <w:pStyle w:val="BookText"/>
        <w:rPr/>
      </w:pPr>
      <w:r>
        <w:rPr>
          <w:rFonts w:ascii="IRNazanin" w:hAnsi="IRNazanin" w:eastAsia="IRNazanin"/>
          <w:color w:val="111111"/>
          <w:sz w:val="28"/>
          <w:sz w:val="28"/>
          <w:szCs w:val="28"/>
          <w:rtl w:val="true"/>
          <w:lang w:bidi="fa-IR"/>
        </w:rPr>
        <w:t xml:space="preserve">مظفر اعلم در تاریخ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1331/4/1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پاسخ، نامه‌ای خطاب به آیت‌الله آقای سید هبة‌الدین شهرستانی نوشته و پس از تعارفات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قبل، أعلی رقیمه کریمه شرف وصول بخشید، از الطاف و سجایای کریمه جناب‌عالی همیشه سپاسگزار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بعد از ادای فریضه حج، زیارتی نصیب ما شود که چند روزی به زیارت عتبات عالیات و تجدید دیدار حضرت آیت‌الله موفق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بنای سایه‌بان در برابر قبور ائمه بقیع علیهم السلام به‌طوری که مستحضر هستند، آقایان با انتشارات بی‌اساس خود موضوع را متزلزل کردند، باز مأیوس نیستم و با نهایت جدیت، کوشش می‌کنم که سر و وضعی به آنجا داده شود و مطمئن هستم دعای علمای اعلام و مؤمنین و صالحین در پایان مرا موفق به این امر خیر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سلام وافر خدمت آقازادگان عزیز برسانید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التماس دعای مخصوص دارم و السلام خیر 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اعلم</w:t>
      </w:r>
      <w:bookmarkStart w:id="120" w:name="pg6415_43240"/>
    </w:p>
    <w:p>
      <w:pPr>
        <w:pStyle w:val="Heading3"/>
        <w:numPr>
          <w:ilvl w:val="2"/>
          <w:numId w:val="1"/>
        </w:numPr>
        <w:rPr/>
      </w:pPr>
      <w:bookmarkStart w:id="121" w:name="__RefHeading___Toc640693_653776707"/>
      <w:bookmarkStart w:id="122" w:name="_Toc43"/>
      <w:bookmarkEnd w:id="120"/>
      <w:bookmarkEnd w:id="121"/>
      <w:r>
        <w:rPr>
          <w:rtl w:val="true"/>
        </w:rPr>
        <w:t>نامه وزیر دربار</w:t>
      </w:r>
      <w:bookmarkEnd w:id="122"/>
    </w:p>
    <w:p>
      <w:pPr>
        <w:pStyle w:val="BookText"/>
        <w:rPr/>
      </w:pPr>
      <w:r>
        <w:rPr>
          <w:rFonts w:ascii="IRNazanin" w:hAnsi="IRNazanin" w:eastAsia="IRNazanin"/>
          <w:color w:val="111111"/>
          <w:sz w:val="28"/>
          <w:sz w:val="28"/>
          <w:szCs w:val="28"/>
          <w:rtl w:val="true"/>
          <w:lang w:bidi="fa-IR"/>
        </w:rPr>
        <w:t xml:space="preserve">علاء، وزیر دربار نیز در تلگرافی در تاریخ </w:t>
      </w:r>
      <w:r>
        <w:rPr>
          <w:rFonts w:eastAsia="IRNazanin" w:cs="IRNazanin"/>
          <w:color w:val="111111"/>
          <w:sz w:val="28"/>
          <w:szCs w:val="28"/>
          <w:lang w:bidi="fa-IR"/>
        </w:rPr>
        <w:t>1321/2/3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مظفر اعلم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قراری که جناب آقای سید محمدتقی نماینده حضرت آیت‌الله آقای بروجردی به معظم‌له اطلاع داده‌اند، دولت عربی سعودی درصدد است سایه‌بانی برای قبرهای امامان بقیع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معلوم فرمایید از طرف دولت عربی سعودی چه اقدامی در این باب معمول گردیده و چه عملی از تشکر و تقدیر مناسب است که از طرف مقام سلطنت در مقابل انجام این امر از اعلی‌حضرت ملک ابن سعود به عمل آید؟ زودتر اطلاع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دربار شاهنشاهی، علاء</w:t>
      </w:r>
    </w:p>
    <w:p>
      <w:pPr>
        <w:pStyle w:val="BookText"/>
        <w:rPr/>
      </w:pPr>
      <w:r>
        <w:rPr>
          <w:rFonts w:ascii="IRNazanin" w:hAnsi="IRNazanin" w:eastAsia="IRNazanin"/>
          <w:color w:val="111111"/>
          <w:sz w:val="28"/>
          <w:sz w:val="28"/>
          <w:szCs w:val="28"/>
          <w:rtl w:val="true"/>
          <w:lang w:bidi="fa-IR"/>
        </w:rPr>
        <w:t xml:space="preserve">به دنبال پاسخ مثبت آقای مظفر اعلم، علاء وزیر دربار،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خطاب به اعلم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آقای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که موافقت با ایجاد سایه‌بان شده است، اقدام فرمایید که از طرف ایرانیان هزینه آن پرداخت شود و اعلی‌حضرت همایونی شاهنشاهی به اعلی‌حضرت ابن سعود چنین پیشنهاد بفرمایند وگرنه، لااقل تحت‌نظر ایران سایه‌بان به‌شکل آبرومندی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نظر بدهید آیا اقتضا دارد که چنین تقاضایی از طرف پیشگاه بشود یا نه؟ و کار تا چه اندازه پیشرفت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سیصد و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دربار شاهنشاهی، علاء</w:t>
      </w:r>
    </w:p>
    <w:p>
      <w:pPr>
        <w:pStyle w:val="BookText"/>
        <w:rPr/>
      </w:pPr>
      <w:r>
        <w:rPr>
          <w:rFonts w:ascii="IRNazanin" w:hAnsi="IRNazanin" w:eastAsia="IRNazanin"/>
          <w:color w:val="111111"/>
          <w:sz w:val="28"/>
          <w:sz w:val="28"/>
          <w:szCs w:val="28"/>
          <w:rtl w:val="true"/>
          <w:lang w:bidi="fa-IR"/>
        </w:rPr>
        <w:t>اعلم پاسخ می‌دهد که چنین پیشنهادی صلاح نیست و با آن موافقت نمی‌کند</w:t>
      </w:r>
      <w:r>
        <w:rPr>
          <w:rFonts w:eastAsia="IRNazanin" w:cs="IRNazanin"/>
          <w:color w:val="111111"/>
          <w:sz w:val="28"/>
          <w:szCs w:val="28"/>
          <w:rtl w:val="true"/>
          <w:lang w:bidi="fa-IR"/>
        </w:rPr>
        <w:t>.</w:t>
      </w:r>
    </w:p>
    <w:p>
      <w:pPr>
        <w:pStyle w:val="Heading3"/>
        <w:numPr>
          <w:ilvl w:val="2"/>
          <w:numId w:val="1"/>
        </w:numPr>
        <w:rPr/>
      </w:pPr>
      <w:bookmarkStart w:id="123" w:name="__RefHeading___Toc640695_653776707"/>
      <w:bookmarkStart w:id="124" w:name="_Toc44"/>
      <w:bookmarkEnd w:id="123"/>
      <w:r>
        <w:rPr>
          <w:rtl w:val="true"/>
        </w:rPr>
        <w:t>نامه آقای سید ابراهیم شهرستانی</w:t>
      </w:r>
      <w:bookmarkEnd w:id="124"/>
    </w:p>
    <w:p>
      <w:pPr>
        <w:pStyle w:val="BookText"/>
        <w:rPr/>
      </w:pPr>
      <w:r>
        <w:rPr>
          <w:rFonts w:ascii="IRNazanin" w:hAnsi="IRNazanin" w:eastAsia="IRNazanin"/>
          <w:color w:val="111111"/>
          <w:sz w:val="28"/>
          <w:sz w:val="28"/>
          <w:szCs w:val="28"/>
          <w:rtl w:val="true"/>
          <w:lang w:bidi="fa-IR"/>
        </w:rPr>
        <w:t>آقای سید ابراهیم شهرستانی نیز خطاب به مظفر اعلم می‌نویسد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منیع محترم حضرت مستطاب، اجلّ اکرم عالی‌آقای مظفر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شوکته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عالی می‌رسانم</w:t>
      </w:r>
      <w:r>
        <w:rPr>
          <w:rFonts w:eastAsia="IRNazanin" w:cs="IRNazanin"/>
          <w:color w:val="111111"/>
          <w:sz w:val="28"/>
          <w:szCs w:val="28"/>
          <w:rtl w:val="true"/>
          <w:lang w:bidi="fa-IR"/>
        </w:rPr>
        <w:t>:</w:t>
      </w:r>
      <w:bookmarkStart w:id="125" w:name="pg6415_43241"/>
    </w:p>
    <w:p>
      <w:pPr>
        <w:pStyle w:val="BookText"/>
        <w:rPr/>
      </w:pPr>
      <w:bookmarkEnd w:id="125"/>
      <w:r>
        <w:rPr>
          <w:rFonts w:ascii="IRNazanin" w:hAnsi="IRNazanin" w:eastAsia="IRNazanin"/>
          <w:color w:val="111111"/>
          <w:sz w:val="28"/>
          <w:sz w:val="28"/>
          <w:szCs w:val="28"/>
          <w:rtl w:val="true"/>
          <w:lang w:bidi="fa-IR"/>
        </w:rPr>
        <w:t>لازال دوام عزّ و شوکت و صحت و سلامتی وجود ذی‌جود محترم حضرت‌عالی را از درگاه احدیت جلّ اسمه خواهانم، به جاه محمد و آله الطاهرین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آنکه لسان و قلمم الکن و قاصر است از آنکه بتوان شکر و امتنان از توجهات و مراحم مبذوله از ناحیه حضرت‌عالی را، نسبت به این دعاگوی صمیمی بنمایم و از زمان ورودم به عراق، در جمیع مجالس و محافل مترنم به اخلاق حسنه آن بزرگوار بوده و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تعمیر بقعه بقیع بغرنج عجیبی شده، آنچه مشاهداتم بود بیان کرده‌ام و لیکن از ناحیه حضرت آقای کاشف‌الغطا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اغراء و تجاهلات سیّدالعراقین در نجف و جاهای دیگر، انتشاراتی و بیانیه‌ای پخش شده، البته تکذیب حکومت سعودی را ملاحظه نموده‌اید، لذا نسخه‌ای از بیانیه آقای کاشف‌الغطاء را هم لفّاً ارسال، ملاحظه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عزت و سعادت و ظفر و نجاح آن وجود ذی‌جود حضرت‌عالی را از خداوند متعال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والسلام علیکم ورحمة‌الله و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ابراهیم شهرستانی</w:t>
      </w:r>
    </w:p>
    <w:p>
      <w:pPr>
        <w:pStyle w:val="Heading3"/>
        <w:numPr>
          <w:ilvl w:val="2"/>
          <w:numId w:val="1"/>
        </w:numPr>
        <w:rPr/>
      </w:pPr>
      <w:bookmarkStart w:id="126" w:name="__RefHeading___Toc640697_653776707"/>
      <w:bookmarkStart w:id="127" w:name="_Toc45"/>
      <w:bookmarkEnd w:id="126"/>
      <w:r>
        <w:rPr>
          <w:rtl w:val="true"/>
        </w:rPr>
        <w:t>پاسخ مظفر اعلم</w:t>
      </w:r>
      <w:bookmarkEnd w:id="127"/>
    </w:p>
    <w:p>
      <w:pPr>
        <w:pStyle w:val="BookText"/>
        <w:rPr/>
      </w:pPr>
      <w:r>
        <w:rPr>
          <w:rFonts w:ascii="IRNazanin" w:hAnsi="IRNazanin" w:eastAsia="IRNazanin"/>
          <w:color w:val="111111"/>
          <w:sz w:val="28"/>
          <w:sz w:val="28"/>
          <w:szCs w:val="28"/>
          <w:rtl w:val="true"/>
          <w:lang w:bidi="fa-IR"/>
        </w:rPr>
        <w:t>آقای اعلم در پاسخ به نامه آقای سید ابراهیم شهرستانی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عزیزم حضرت آقای سید ابراهیم 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دام‌عزّه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گرامی که پر از الطاف و عواطف مهرآمیز بود، عزّ وصول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وظیفه بود به‌عمل آوردیم و خودمان را مقصر می‌دانیم و از خداوند تبارک و تعالی توفیق می‌خواهیم که بتوانیم هرچه بیشتر به حجاج ارجمندخانه‌پاک او، مخصوصاً برادران و دوستان خدمت نماییم</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تعمیر بقعه مطهر بقیع، کوشش‌های خود را بی‌سروصدا و آرام ادامه می‌دهیم و امیدواریم به تدریج موقعیت‌هایی به‌دست آوریم، البته یاوری و همراهی دعوات برادران</w:t>
      </w:r>
      <w:bookmarkStart w:id="128" w:name="pg6415_43242"/>
    </w:p>
    <w:p>
      <w:pPr>
        <w:pStyle w:val="BookText"/>
        <w:rPr/>
      </w:pPr>
      <w:bookmarkEnd w:id="128"/>
      <w:r>
        <w:rPr>
          <w:rFonts w:ascii="IRNazanin" w:hAnsi="IRNazanin" w:eastAsia="IRNazanin"/>
          <w:color w:val="111111"/>
          <w:sz w:val="28"/>
          <w:sz w:val="28"/>
          <w:szCs w:val="28"/>
          <w:rtl w:val="true"/>
          <w:lang w:bidi="fa-IR"/>
        </w:rPr>
        <w:t>با ایمان و انفاس علمای بزرگوار دین شرط است و چون هدفی که ما داریم، بی‌شک مورد پسند خدای جهان و اولیای مقدس و معظم اوست، رجاء واثق داریم که دیر یا زود به مقصود برسیم، از لطف و مهربانی حضرت علامه، آقای سید هبة‌الدین شهرستانی، نهایت تشکر و امتنان را دارم و خواهشمندم مراتب ارادت و عرض سلام مرا خدمت ایشان تقدیم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همکاران، آقایان رائد و شریعت، از اظهار محبت شما سپاسگزارند و به عرض سلام مصدّع هستند و التماس دعا در حرم مطهر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Heading3"/>
        <w:numPr>
          <w:ilvl w:val="2"/>
          <w:numId w:val="1"/>
        </w:numPr>
        <w:rPr/>
      </w:pPr>
      <w:bookmarkStart w:id="129" w:name="__RefHeading___Toc640699_653776707"/>
      <w:bookmarkStart w:id="130" w:name="_Toc46"/>
      <w:bookmarkEnd w:id="129"/>
      <w:r>
        <w:rPr>
          <w:rtl w:val="true"/>
        </w:rPr>
        <w:t>دولت سعودی تکذیب کرد</w:t>
      </w:r>
      <w:bookmarkEnd w:id="130"/>
    </w:p>
    <w:p>
      <w:pPr>
        <w:pStyle w:val="BookText"/>
        <w:rPr/>
      </w:pPr>
      <w:r>
        <w:rPr>
          <w:rFonts w:ascii="IRNazanin" w:hAnsi="IRNazanin" w:eastAsia="IRNazanin"/>
          <w:color w:val="111111"/>
          <w:sz w:val="28"/>
          <w:sz w:val="28"/>
          <w:szCs w:val="28"/>
          <w:rtl w:val="true"/>
          <w:lang w:bidi="fa-IR"/>
        </w:rPr>
        <w:t>انعکاس خبر بازسازی بقیع و عدم رازداری و بی‌ظرفیتی برخی افراد و انتشار این خبر در رادیو و مطبوعات، موجب شد تا دولت سعودی بلافاصله عکس‌العمل نشان داده، آن را تکذیب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 اعلم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دفتر محرمانه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1331/2/9</w:t>
      </w:r>
    </w:p>
    <w:p>
      <w:pPr>
        <w:pStyle w:val="BookText"/>
        <w:rPr/>
      </w:pPr>
      <w:r>
        <w:rPr>
          <w:rFonts w:ascii="IRNazanin" w:hAnsi="IRNazanin" w:eastAsia="IRNazanin"/>
          <w:color w:val="111111"/>
          <w:sz w:val="28"/>
          <w:sz w:val="28"/>
          <w:szCs w:val="28"/>
          <w:rtl w:val="true"/>
          <w:lang w:bidi="fa-IR"/>
        </w:rPr>
        <w:t>محرمانه</w:t>
      </w:r>
    </w:p>
    <w:p>
      <w:pPr>
        <w:pStyle w:val="BookText"/>
        <w:rPr/>
      </w:pPr>
      <w:r>
        <w:rPr>
          <w:rFonts w:ascii="IRNazanin" w:hAnsi="IRNazanin" w:eastAsia="IRNazanin"/>
          <w:color w:val="111111"/>
          <w:sz w:val="28"/>
          <w:sz w:val="28"/>
          <w:szCs w:val="28"/>
          <w:rtl w:val="true"/>
          <w:lang w:bidi="fa-IR"/>
        </w:rPr>
        <w:t>وزارت امور خارجه</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 گزارش محرمانه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1331/1/25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عرض می‌رساند که، بعد از ارسال گزارش سابق، باز هم فرصتی حاصل گردید و با والاحضرت امیرعبدالله فیصل، کفیل نیابت سلطنت حجاز در مورد توجه به بقیع و ساختن سایه‌بان در مقابل قبور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شد و ایشان وعده دادند که اقدامات مربوط به این امر به نحو عاجل شروع شود و به مقامات محلّی دستور دهند که در هنگام شروع کار با نمایندگانی که از طرف سفارت برای مشاهده و کمک و راهنمایی می‌روند همراهی نمایند و نظرات و</w:t>
      </w:r>
    </w:p>
    <w:p>
      <w:pPr>
        <w:pStyle w:val="BookText"/>
        <w:rPr/>
      </w:pPr>
      <w:r>
        <w:rPr>
          <w:rFonts w:ascii="IRNazanin" w:hAnsi="IRNazanin" w:eastAsia="IRNazanin"/>
          <w:color w:val="111111"/>
          <w:sz w:val="28"/>
          <w:sz w:val="28"/>
          <w:szCs w:val="28"/>
          <w:rtl w:val="true"/>
          <w:lang w:bidi="fa-IR"/>
        </w:rPr>
        <w:t>راهنمایی آنان را مورد توجه قرار دهند و در آن روز هم حضرت آقای سید محمدتقی طالقانی برای رفتن به مکه معظمه و ادای عمره مفرده، به جدّه تشریف آورده بودند و به ایشان مژده داده شد که والاحضرت امیرعبدالله نهایت حسن نیت و مساعدت را درباره این موضوع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شنیدن این خبر در رادیو تهران، این نگرانی به وجود آمد که مبادا انتشار و پراکنده شدن خبر این موضوع در رادیو و مطبوعات خارجی موجب شود که علمای متعصب ریاض و وهابی‌های دوآتشه، درصدد منصرف نمودن دولت سعودی از اجرای این تصمیم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آمدن آقای سید محمد خزانه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حجاز و فعالیت ایشان درباره همین موضوع، این بیم و نگرانی می‌رفت که مبادا ایشان در حجاز یا در خارج، اظهاراتی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سیاست دولت عربی سعودی سازش نداشته باشد و موجب انصراف دولت مذکور از همین اندازه همراهی جزیی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در ضمن این را هم به عرض برساند که مشارالیه، داوطلب رفتن به ریاض و ملاقات اعلی‌حضرت ملک ابن سعود گردیدند، ولی مقامات سعودی در جده به نحو احسن به ایشان فهماندند، که بهتر است از این عزم منصرف شوند، تا مبادا رفتن ایشان به ریاض مایه ایجاد بعضی گفت‌وگوهای مذهبی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تلگرافی از جناب آقای علاء وزیر دربار شاهنشاهی رسید که در آن استفسار شده بود چگونه در این‌باره از اولیای دولت سعودی سپاسگزاری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عرض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خود تشکر کرده و بهتر است فعلاً به همین اندازه اکتفا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رونوشت متن تلگراف و پاسخ آن به پیوست است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از وزارت دربار شاهنشاهی و از جناب آقای علاء نهایت تشکر و امتنان را دارم که قبل از هرگونه اقدامی از شخص مسؤول مقیم این‌جا، که از نزدیک شاهد جریان است و درنتیجه وقوف کافی به‌حقیقت امر دارد، مشورت فرمودند و اتفاقات بعدی که در ذیل به عرض می‌رسد ثابت نمود که این مشورت تا چه اندازه عمل صائب</w:t>
      </w:r>
    </w:p>
    <w:p>
      <w:pPr>
        <w:pStyle w:val="BookText"/>
        <w:rPr/>
      </w:pPr>
      <w:r>
        <w:rPr>
          <w:rFonts w:ascii="IRNazanin" w:hAnsi="IRNazanin" w:eastAsia="IRNazanin"/>
          <w:color w:val="111111"/>
          <w:sz w:val="28"/>
          <w:sz w:val="28"/>
          <w:szCs w:val="28"/>
          <w:rtl w:val="true"/>
          <w:lang w:bidi="fa-IR"/>
        </w:rPr>
        <w:t>و به‌جایی بوده و موجب حفظ ارزش و احترام و اهمیت فوق‌العاده اقدامات دربار همایون شاهنشاهی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متأسفانه بالاخره آنچه بیم آن می‌رفت واقع شد، بدین ترتیب که گویا آقای سیّدالعراقین پس از مسافرت از حجاز، در عراق اظهاراتی نموده‌اند که موضوع را بزرگ‌تر از حقیقت واقع جلوه‌گر ساخته‌اند و مطبوعات عراق هم خبر مذکور را با شاخ و برگ زیاد منتشر نموده‌اند و در نتیجه دولت عربی سعودی از ترس و ملاحظه اعتراض و انتقاد وهابی‌ها و علمای ریاض مبادرت به تکذیب خبر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تکذیب که با لحن خشکی صادر شده، با ترجمه آن به پیوست گزارش تقدیم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بیم آن می‌رود که مبادا دولت سعودی حتی از ساختن سایه‌بان در مقابل قبور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 کردن دیوار ولو برای مدت موقّتی خودداری کند و بدین ترتیب دخالت اشخاص غیر مسؤول، زحمات کوشش‌های یک سفارت‌خانه را درباره موضوعی که مورد توجه مسلمانان جهان، خصوصاً ملت ایران و دولت شاهنشاهی است برباد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این‌جانب سعی بلیغ خواهد نمود که این اتفاق غیرمترقبه در جریان توافقی که حاصل شده مؤثر نگردد و مقامات سعودی از ساختن سایه‌بان و دیوار برای بقیع منصرف نشوند، لیکن اطمینان ندارد که مساعی ما در حال حاضر منتج نتیجه عاجل شود و شاید همان‌طور که احتمال داده می‌شود، کار ساختمان به تعویق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حسن نیت والاحضرت امیر عبدالله و نظر مساعد ایشان به جلوگیری از توسعه عکس‌العمل تکذیب مذکور کمک کند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تلگراف دیگری نیز از جناب آقای علاء وزیر دربار شاهنشاهی در این باره رسید که رونوشت متن آن به پیوست و واضح است که با جریان‌های اخیر، دیگر نمی‌شود فعلاً درباره این موضوع پیشنهاد جدیدی داد، یا اقدام تازه‌ای نمود و باید منتظر روشن شدن نظر قطعی دولت سعودی نسبت به این امر گردید و کوشش کرد که</w:t>
      </w:r>
      <w:bookmarkStart w:id="131" w:name="pg6415_43245"/>
    </w:p>
    <w:p>
      <w:pPr>
        <w:pStyle w:val="BookText"/>
        <w:rPr/>
      </w:pPr>
      <w:bookmarkEnd w:id="131"/>
      <w:r>
        <w:rPr>
          <w:rFonts w:ascii="IRNazanin" w:hAnsi="IRNazanin" w:eastAsia="IRNazanin"/>
          <w:color w:val="111111"/>
          <w:sz w:val="28"/>
          <w:sz w:val="28"/>
          <w:szCs w:val="28"/>
          <w:rtl w:val="true"/>
          <w:lang w:bidi="fa-IR"/>
        </w:rPr>
        <w:t>نقشه و تصمیم سابق به هم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شاهنشاهی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اعلم</w:t>
      </w:r>
    </w:p>
    <w:p>
      <w:pPr>
        <w:pStyle w:val="BookText"/>
        <w:rPr/>
      </w:pPr>
      <w:r>
        <w:rPr>
          <w:rFonts w:ascii="IRNazanin" w:hAnsi="IRNazanin" w:eastAsia="IRNazanin"/>
          <w:color w:val="111111"/>
          <w:sz w:val="28"/>
          <w:sz w:val="28"/>
          <w:szCs w:val="28"/>
          <w:rtl w:val="true"/>
          <w:lang w:bidi="fa-IR"/>
        </w:rPr>
        <w:t xml:space="preserve">رونوشت نامه بالا، عطف به تلگراف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استحضار وزارت دربار شاهنشاهی تقدیم می‌شود تا از اتفاقات جدیدی که دراین‌باره رخ داده و وضع فعلی، امر استحضار حاصل فرمایند</w:t>
      </w:r>
      <w:r>
        <w:rPr>
          <w:rFonts w:eastAsia="IRNazanin" w:cs="IRNazanin"/>
          <w:color w:val="111111"/>
          <w:sz w:val="28"/>
          <w:szCs w:val="28"/>
          <w:rtl w:val="true"/>
          <w:lang w:bidi="fa-IR"/>
        </w:rPr>
        <w:t>.</w:t>
      </w:r>
    </w:p>
    <w:p>
      <w:pPr>
        <w:pStyle w:val="Heading3"/>
        <w:numPr>
          <w:ilvl w:val="2"/>
          <w:numId w:val="1"/>
        </w:numPr>
        <w:rPr/>
      </w:pPr>
      <w:bookmarkStart w:id="132" w:name="__RefHeading___Toc640701_653776707"/>
      <w:bookmarkStart w:id="133" w:name="_Toc47"/>
      <w:bookmarkEnd w:id="132"/>
      <w:r>
        <w:rPr>
          <w:rtl w:val="true"/>
        </w:rPr>
        <w:t>تکذیب خبر</w:t>
      </w:r>
      <w:bookmarkEnd w:id="133"/>
    </w:p>
    <w:p>
      <w:pPr>
        <w:pStyle w:val="BookText"/>
        <w:rPr/>
      </w:pPr>
      <w:r>
        <w:rPr>
          <w:rFonts w:ascii="IRNazanin" w:hAnsi="IRNazanin" w:eastAsia="IRNazanin"/>
          <w:color w:val="111111"/>
          <w:sz w:val="28"/>
          <w:sz w:val="28"/>
          <w:szCs w:val="28"/>
          <w:rtl w:val="true"/>
          <w:lang w:bidi="fa-IR"/>
        </w:rPr>
        <w:t>سرانجام این نگرانی تحقّق یافت و دولت سعودی رسماً خبر ترمیم و تعمیر و یا احداث ساختمان در قبرستان بقیع را تکذیب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تکذیبیه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1331/2/7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روزنامه شماره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البلاد سعودی چاپ مکه مکرمه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البلاد السعودیة چاپ مکه معظمه</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1171</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eastAsia="IRNazanin" w:cs="IRNazanin"/>
          <w:color w:val="111111"/>
          <w:sz w:val="28"/>
          <w:szCs w:val="28"/>
          <w:lang w:bidi="fa-IR"/>
        </w:rPr>
        <w:t>1331/2/7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عربی</w:t>
      </w:r>
    </w:p>
    <w:p>
      <w:pPr>
        <w:pStyle w:val="BookText"/>
        <w:rPr/>
      </w:pPr>
      <w:r>
        <w:rPr>
          <w:rFonts w:ascii="IRNazanin" w:hAnsi="IRNazanin" w:eastAsia="IRNazanin"/>
          <w:color w:val="111111"/>
          <w:sz w:val="28"/>
          <w:sz w:val="28"/>
          <w:szCs w:val="28"/>
          <w:rtl w:val="true"/>
          <w:lang w:bidi="fa-IR"/>
        </w:rPr>
        <w:t>اشادة قبور ائمه البقیع</w:t>
      </w:r>
    </w:p>
    <w:p>
      <w:pPr>
        <w:pStyle w:val="BookText"/>
        <w:rPr/>
      </w:pPr>
      <w:r>
        <w:rPr>
          <w:rFonts w:ascii="IRNazanin" w:hAnsi="IRNazanin" w:eastAsia="IRNazanin"/>
          <w:color w:val="111111"/>
          <w:sz w:val="28"/>
          <w:sz w:val="28"/>
          <w:szCs w:val="28"/>
          <w:rtl w:val="true"/>
          <w:lang w:bidi="fa-IR"/>
        </w:rPr>
        <w:t xml:space="preserve">انتشرت بعض‌الصحف العراقیة و اذاعت بأنّ جلالة الملک المعظم قد وافق علی اشادة قبور ائمة البقیع و أنّه قد بوشر فعلاً بالبناء فیها ذلک بناء علی المساعی التی بذلها محمد حسین کاشف الغطاء بواسطة سید العراقین الذی سافر من النجف إلی الحجاز مزوّداً بتوصیات الشیخ کاشف‌الغطاء و الحکومة العربیة السعودیة، إذ تکذّب هذا الخبر تکذیباً قاطعاً تؤکد بأنّها لاتوافق علی أمر یخالف الدین الإسلامی الحنیف و أوامر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علیه السلف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فارسی</w:t>
      </w:r>
    </w:p>
    <w:p>
      <w:pPr>
        <w:pStyle w:val="BookText"/>
        <w:rPr/>
      </w:pPr>
      <w:r>
        <w:rPr>
          <w:rFonts w:ascii="IRNazanin" w:hAnsi="IRNazanin" w:eastAsia="IRNazanin"/>
          <w:color w:val="111111"/>
          <w:sz w:val="28"/>
          <w:sz w:val="28"/>
          <w:szCs w:val="28"/>
          <w:rtl w:val="true"/>
          <w:lang w:bidi="fa-IR"/>
        </w:rPr>
        <w:t>تعمیر قبور ائمه بقیع</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روزنامه‌های عراق انتشار و شهرت داده‌اند که اعلی‌حضرت با تعمیر قبور ائمه بقیع موافقت کرده‌اند و از هم‌اکنون کار تعمیر و ساختمان آغاز گردیده است و این را نتیجه</w:t>
      </w:r>
      <w:bookmarkStart w:id="134" w:name="pg6415_43246"/>
    </w:p>
    <w:p>
      <w:pPr>
        <w:pStyle w:val="BookText"/>
        <w:rPr/>
      </w:pPr>
      <w:bookmarkEnd w:id="134"/>
      <w:r>
        <w:rPr>
          <w:rFonts w:ascii="IRNazanin" w:hAnsi="IRNazanin" w:eastAsia="IRNazanin"/>
          <w:color w:val="111111"/>
          <w:sz w:val="28"/>
          <w:sz w:val="28"/>
          <w:szCs w:val="28"/>
          <w:rtl w:val="true"/>
          <w:lang w:bidi="fa-IR"/>
        </w:rPr>
        <w:t>فعالیت‌های محمدحسین کاشف‌الغطاء به توسط سیّدالعراقین که با سفارش‌های شیخ کاشف‌الغطاء از نجف به حجاز آمده بوده است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عربی سعودی در حالی‌که این خبر را جداً تکذیب می‌نماید، تأکید می‌کند او با امری که مخالف دین حنیف اسلام و دستورهای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طریقه سلف صالح است موافقت نمی‌کند</w:t>
      </w:r>
      <w:r>
        <w:rPr>
          <w:rFonts w:eastAsia="IRNazanin" w:cs="IRNazanin"/>
          <w:color w:val="111111"/>
          <w:sz w:val="28"/>
          <w:szCs w:val="28"/>
          <w:rtl w:val="true"/>
          <w:lang w:bidi="fa-IR"/>
        </w:rPr>
        <w:t>.</w:t>
      </w:r>
    </w:p>
    <w:p>
      <w:pPr>
        <w:pStyle w:val="Heading3"/>
        <w:numPr>
          <w:ilvl w:val="2"/>
          <w:numId w:val="1"/>
        </w:numPr>
        <w:rPr/>
      </w:pPr>
      <w:bookmarkStart w:id="135" w:name="__RefHeading___Toc640703_653776707"/>
      <w:bookmarkStart w:id="136" w:name="_Toc48"/>
      <w:bookmarkEnd w:id="135"/>
      <w:r>
        <w:rPr>
          <w:rtl w:val="true"/>
        </w:rPr>
        <w:t>پی گیری های بعدی</w:t>
      </w:r>
      <w:bookmarkEnd w:id="136"/>
    </w:p>
    <w:p>
      <w:pPr>
        <w:pStyle w:val="BookText"/>
        <w:rPr/>
      </w:pPr>
      <w:r>
        <w:rPr>
          <w:rFonts w:ascii="IRNazanin" w:hAnsi="IRNazanin" w:eastAsia="IRNazanin"/>
          <w:color w:val="111111"/>
          <w:sz w:val="28"/>
          <w:sz w:val="28"/>
          <w:szCs w:val="28"/>
          <w:rtl w:val="true"/>
          <w:lang w:bidi="fa-IR"/>
        </w:rPr>
        <w:t>علی‌رغم تکذیب دولت سعودی، موضوع از سوی مظفر اعلم پیگیری و در ملاقات‌های بعد با مقامات آن کشور مجدداً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1331/2/16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اعلم خطاب به اداره اول سیاسی وزارت امور خارجه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دفتر محرمانه</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1331/2/16</w:t>
      </w:r>
    </w:p>
    <w:p>
      <w:pPr>
        <w:pStyle w:val="BookText"/>
        <w:rPr/>
      </w:pPr>
      <w:r>
        <w:rPr>
          <w:rFonts w:ascii="IRNazanin" w:hAnsi="IRNazanin" w:eastAsia="IRNazanin"/>
          <w:color w:val="111111"/>
          <w:sz w:val="28"/>
          <w:sz w:val="28"/>
          <w:szCs w:val="28"/>
          <w:rtl w:val="true"/>
          <w:lang w:bidi="fa-IR"/>
        </w:rPr>
        <w:t>محرمانه</w:t>
      </w:r>
    </w:p>
    <w:p>
      <w:pPr>
        <w:pStyle w:val="BookText"/>
        <w:rPr/>
      </w:pP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اول سیاسی</w:t>
      </w:r>
    </w:p>
    <w:p>
      <w:pPr>
        <w:pStyle w:val="BookText"/>
        <w:rPr/>
      </w:pPr>
      <w:r>
        <w:rPr>
          <w:rFonts w:ascii="IRNazanin" w:hAnsi="IRNazanin" w:eastAsia="IRNazanin"/>
          <w:color w:val="111111"/>
          <w:sz w:val="28"/>
          <w:sz w:val="28"/>
          <w:szCs w:val="28"/>
          <w:rtl w:val="true"/>
          <w:lang w:bidi="fa-IR"/>
        </w:rPr>
        <w:t xml:space="preserve">پیرو گزارش محرمانه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1331/2/9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عطف به نامه محرمانه شماره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1331/2/1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اداره اشعار می‌دارد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فرصت ملاقاتی با والاحضرت امیرعبدالله فیصل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کفیل نیابت سلطنت حجاز و وزیر کشور و بهداری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 و اینجانب راجع به تکذیبی که دولت سعودی در موضوع تعمیر بقیع منتشر کرده، از ایشان گله نمودم</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پاسخ دادند که تکذیب مذکور، فقط تکذیب مندرجات روزنامه‌های عراق راجع به تجدید قبور ائمه بقیع می‌باشد و موضوع موافقت با ساختن دیوار و سایه‌بان به قوت خود باقی است و این تکذیب تغییری در اجرای این نقشه به وجود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کردند که ما از اول گفته‌ایم و اکنون هم تکرار می‌کنیم که تعمیر قبور ائمه بقیع نمی‌تواند مورد موافقت دولت عربی سعودی قرار گیرد؛ زیرا با معتقدات مذهبی توافق ندارد و علمای مذهبی ما آن را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ملاقات و مذاکره، چون در یکی از میهمانی‌ها اتفاق افتاده بود، مجال بیشتری وجود نداشت تا صحبت‌های دیگری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است در آینده بتوان وقت ملاقات مفصلی از والاحضرت امیرعبدالله گرفت تا در آن ملاقات، موضوع کمک ایران به ساختمان سایه‌بان و دیوار بقعه بقیع، با ایشان مورد مذاکره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راجع به جلب موافقت اولیای دولتِ عربی سعودی، برای تعمیر خود قبور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ایجاد ساختمان‌هایی غیر از سایه‌بان و دیوار در بقعه مذکور، باید به عرض برساند که فعلاً هیچ‌گونه زمینه‌ای برای این موضوع وجود ندارد و هرگونه کوششی که تاکنون در این راه مبذول شده، به نتیجه نرسیده است و اقلاً در حال حاضر دولت سعودی آماده نیست، هیچ‌گونه روی موافقتی به این موضوع نشان دهد و چه والاحضرت امیرفیصل و چه والاحضرت امیرعبدالله فیصل و چه سایر رجال عالی‌رتبه دولت عربی سعودی، تاکنون بارها تأکید کرده‌اند و باز هم تأکید می‌کنند که نباید انتظار موافقتی را در این مورد از دولت عربی سعودی داشت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این‌جانب از نزدیک شاهد هستم و آن‌جناب هم استحضار کامل دارند، هنوز نفوذ علمای وهابی در دستگاه دولتی عربی سعودی بسیار قوی است، تا جایی‌که در هر شهری از این کشور هیئتی به‌نام هیئت امر به معروف هست که از دولت حقوق می‌گیرند و کارشان این است مراقب باشند و نگذارند اموری مخالف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مذهب وهابی درحقیقت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 و این هیئت حتی در موضوع واردات گمرکی نظارت دارند و نمی‌گذارند کتاب‌های مورد مخالفت مذهب وهابی، یا فیلم‌های سینما یا گرامافون و صفحه یا از این قبیل کالاها وارد مملکت شود و آنچه از این‌گونه چیزها در</w:t>
      </w:r>
      <w:bookmarkStart w:id="137" w:name="pg6415_43248"/>
    </w:p>
    <w:p>
      <w:pPr>
        <w:pStyle w:val="BookText"/>
        <w:rPr/>
      </w:pPr>
      <w:bookmarkEnd w:id="137"/>
      <w:r>
        <w:rPr>
          <w:rFonts w:ascii="IRNazanin" w:hAnsi="IRNazanin" w:eastAsia="IRNazanin"/>
          <w:color w:val="111111"/>
          <w:sz w:val="28"/>
          <w:sz w:val="28"/>
          <w:szCs w:val="28"/>
          <w:rtl w:val="true"/>
          <w:lang w:bidi="fa-IR"/>
        </w:rPr>
        <w:t>کشور سعودی دیده می‌شود، همه‌اش به‌طور قاچاق و مخفی داخل شده است و همین چند هفته پیش بود که در جده اطلاع حاصل کردند که شخصی در خانه‌اش سینما دارد و اشخاص به‌طور پنهانی با دادن مبلغی می‌روند و در منزل او از تماشای فیلم‌های سینمایی استفاده می‌کنند، در نتیجه فوراً به خانه او رفتند و دستگاه سینما و کلیه فیلم‌ها را بیرون آوردند و در ملأ عام آتش زدند و خود صاحب‌خانه را مجازات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تصور می‌شود بهتر است در وضع حاضر، به همین اندازه موافقتی که حاصل شده اکتفا گردد و از اقدامی که نتیجه مثبتی نخواهد داد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وزیرمختار شاهنشاهی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اعلم</w:t>
      </w:r>
    </w:p>
    <w:p>
      <w:pPr>
        <w:pStyle w:val="Heading3"/>
        <w:numPr>
          <w:ilvl w:val="2"/>
          <w:numId w:val="1"/>
        </w:numPr>
        <w:rPr/>
      </w:pPr>
      <w:bookmarkStart w:id="138" w:name="__RefHeading___Toc640705_653776707"/>
      <w:bookmarkStart w:id="139" w:name="_Toc49"/>
      <w:bookmarkEnd w:id="138"/>
      <w:r>
        <w:rPr>
          <w:rtl w:val="true"/>
        </w:rPr>
        <w:t>دیدار با امیر عبدالله فیصل</w:t>
      </w:r>
      <w:bookmarkEnd w:id="139"/>
    </w:p>
    <w:p>
      <w:pPr>
        <w:pStyle w:val="BookText"/>
        <w:rPr/>
      </w:pPr>
      <w:r>
        <w:rPr>
          <w:rFonts w:ascii="IRNazanin" w:hAnsi="IRNazanin" w:eastAsia="IRNazanin"/>
          <w:color w:val="111111"/>
          <w:sz w:val="28"/>
          <w:sz w:val="28"/>
          <w:szCs w:val="28"/>
          <w:rtl w:val="true"/>
          <w:lang w:bidi="fa-IR"/>
        </w:rPr>
        <w:t>شماره محرمانه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1331/2/23</w:t>
      </w:r>
    </w:p>
    <w:p>
      <w:pPr>
        <w:pStyle w:val="BookText"/>
        <w:rPr/>
      </w:pPr>
      <w:r>
        <w:rPr>
          <w:rFonts w:ascii="IRNazanin" w:hAnsi="IRNazanin" w:eastAsia="IRNazanin"/>
          <w:color w:val="111111"/>
          <w:sz w:val="28"/>
          <w:sz w:val="28"/>
          <w:szCs w:val="28"/>
          <w:rtl w:val="true"/>
          <w:lang w:bidi="fa-IR"/>
        </w:rPr>
        <w:t>محرمانه</w:t>
      </w:r>
    </w:p>
    <w:p>
      <w:pPr>
        <w:pStyle w:val="BookText"/>
        <w:rPr/>
      </w:pP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اول سیاسی</w:t>
      </w:r>
    </w:p>
    <w:p>
      <w:pPr>
        <w:pStyle w:val="BookText"/>
        <w:rPr/>
      </w:pPr>
      <w:r>
        <w:rPr>
          <w:rFonts w:ascii="IRNazanin" w:hAnsi="IRNazanin" w:eastAsia="IRNazanin"/>
          <w:color w:val="111111"/>
          <w:sz w:val="28"/>
          <w:sz w:val="28"/>
          <w:szCs w:val="28"/>
          <w:rtl w:val="true"/>
          <w:lang w:bidi="fa-IR"/>
        </w:rPr>
        <w:t xml:space="preserve">پیوند گزارش محرمانه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1331/2/16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می‌دارد که عصر چهارشنبه ماه جاری، بنا به تعیین وقت قبلی با والاحضرت امیرعبدالله فیصل، کفیل نیابت سلطنت حجاز و وزیر کشور و بهداری ملاقاتی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موضوع اعزام آقای حاج رضا مهرآیین مهندس ایرانی از طرف سفارت برای نظارت و راهنمایی در ساختمان و دیوار و سایه‌بان بقیع از نو مطرح و مورد تأیید ایشان واقع گردید و قرار شد سفارشی به اولیای امور محلّی مدینه منوره بنویسند تا وسایل تسهیل کار آقای حاج رضا مهندس را فراهم کنند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کمک ملت ایران به این ساختمان، با وجود اینکه این‌جانب پیش‌بینی می‌نمودم که بعید است چنین تقاضایی پذیرفته شود و سابقه تعمیر و مرمت حرم مطهر حضرت</w:t>
      </w:r>
    </w:p>
    <w:p>
      <w:pPr>
        <w:pStyle w:val="BookText"/>
        <w:rPr/>
      </w:pPr>
      <w:r>
        <w:rPr>
          <w:rFonts w:ascii="IRNazanin" w:hAnsi="IRNazanin" w:eastAsia="IRNazanin"/>
          <w:color w:val="111111"/>
          <w:sz w:val="28"/>
          <w:sz w:val="28"/>
          <w:szCs w:val="28"/>
          <w:rtl w:val="true"/>
          <w:lang w:bidi="fa-IR"/>
        </w:rPr>
        <w:t xml:space="preserve">پیغمبراکرم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اعلی‌حضرت ملک عبدالعزیز بن سعود، حاضر نشد اعانه و کمک مصری‌ها و سایر مسلمانان جهان را قبول کند، این ظن و پیش‌بینی را تقویت می‌کرد، مع‌ذلک احساسات پاک هم‌میهنان را در این‌باره تشریح نمودم و بیان داشتم که چقدر مایه مسرت و سرفرازی ایرانیان می‌شود که بتوانند در این عمل خیر،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والاحضرت امیرعبدالله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کوچک است و ارزش کمک را ندارد و ما همه در اینجا خدمتگزاران عالم اسلام هستیم و پول ما و پول شما با هم فرقی ندارد و امیدواریم در کارها و نقشه‌های بزرگ‌تری بتوانیم از کمک‌های بی‌دریغ ملت ایران برخوردار شویم و بدین ترتیب با لحن مؤدبانه و آراسته‌ای از قبول پیشنهاد ما معذرت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ملاقات، نامه شماره </w:t>
      </w:r>
      <w:r>
        <w:rPr>
          <w:rFonts w:eastAsia="IRNazanin" w:cs="IRNazanin"/>
          <w:color w:val="111111"/>
          <w:sz w:val="28"/>
          <w:szCs w:val="28"/>
          <w:lang w:bidi="fa-IR"/>
        </w:rPr>
        <w:t>5376/432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مبنی بر تقدیر از کوشش‌های این سفارت و ترغیب و تشویق در احراز موفقیت‌های بیشتری در این‌باره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با اظهار تشکر و امتنان بی‌پایان از طرف خود و کلیه کارمندان این سفارت، از این ابراز توجه و تقدیر، معروض می‌دارد که این سفارت با استفاده از فرصت و مواقع مناسب، کوشش‌های مداوم خود را در این راه ادامه خواهد داد تا حتی‌الامکان نتیجه بهتر و بیشتری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عقیده این سفارت بهتر است برای احتراز از تحریک احساسات تعصب‌آمیز وهابی‌ها و علمای نجد، حتی‌المقدور در اطراف این موضوع کمتر صحبت شود و کمتر گفت‌وگوی آن در مطبوعات و رادیوها منعکس گردد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ارسال نقشه دیوار و سایه‌بان که در نظر است ساخته شود، چون آقای حاج رضا مهندس ایرانی از طرف این سفارت در تهیه نقشه مذکور شرکت خواهد کرد، از این‌رو به‌دست آوردن و ارسال نقشه ساختمان مذکور اشکالی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این سفارت منتظر رسیدن اعتبار دویست لیره‌ای است که برای این منظور از کمیسیون حج</w:t>
      </w:r>
      <w:bookmarkStart w:id="140" w:name="pg6415_43250"/>
    </w:p>
    <w:p>
      <w:pPr>
        <w:pStyle w:val="BookText"/>
        <w:rPr/>
      </w:pPr>
      <w:bookmarkEnd w:id="140"/>
      <w:r>
        <w:rPr>
          <w:rFonts w:ascii="IRNazanin" w:hAnsi="IRNazanin" w:eastAsia="IRNazanin"/>
          <w:color w:val="111111"/>
          <w:sz w:val="28"/>
          <w:sz w:val="28"/>
          <w:szCs w:val="28"/>
          <w:rtl w:val="true"/>
          <w:lang w:bidi="fa-IR"/>
        </w:rPr>
        <w:t>خواسته است و برای اینکه فرصت از دست نرود، بهتر است که از محل موجودی کمیسیون دائمی حج یا از هر محل دیگری که میسر باشد، در ارسال وجه مزبور تسریع شود تا بلکه به محض صدور حکم و توصیه، از طرف والاحضرت امیرعبدالله، بتوان آقای مهندس را برای منظور فوق به مدینه منوره اعزام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مختار شاهنشاهی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اعلم</w:t>
      </w:r>
    </w:p>
    <w:p>
      <w:pPr>
        <w:pStyle w:val="BookText"/>
        <w:rPr/>
      </w:pPr>
      <w:r>
        <w:rPr>
          <w:rFonts w:ascii="IRNazanin" w:hAnsi="IRNazanin" w:eastAsia="IRNazanin"/>
          <w:color w:val="111111"/>
          <w:sz w:val="28"/>
          <w:sz w:val="28"/>
          <w:szCs w:val="28"/>
          <w:rtl w:val="true"/>
          <w:lang w:bidi="fa-IR"/>
        </w:rPr>
        <w:t xml:space="preserve">رونوشت بالا در تعقیب نامه محرمانه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1331/2/9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استحضار وزارت دربار شاهنشاهی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مختار شاهنشاهی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اعلم</w:t>
      </w:r>
    </w:p>
    <w:p>
      <w:pPr>
        <w:pStyle w:val="Heading3"/>
        <w:numPr>
          <w:ilvl w:val="2"/>
          <w:numId w:val="1"/>
        </w:numPr>
        <w:rPr/>
      </w:pPr>
      <w:bookmarkStart w:id="141" w:name="__RefHeading___Toc640707_653776707"/>
      <w:bookmarkStart w:id="142" w:name="_Toc50"/>
      <w:bookmarkEnd w:id="141"/>
      <w:r>
        <w:rPr>
          <w:rtl w:val="true"/>
        </w:rPr>
        <w:t>سؤال از وزیر امور خارجه</w:t>
      </w:r>
      <w:bookmarkEnd w:id="142"/>
    </w:p>
    <w:p>
      <w:pPr>
        <w:pStyle w:val="BookText"/>
        <w:rPr/>
      </w:pPr>
      <w:r>
        <w:rPr>
          <w:rFonts w:ascii="IRNazanin" w:hAnsi="IRNazanin" w:eastAsia="IRNazanin"/>
          <w:color w:val="111111"/>
          <w:sz w:val="28"/>
          <w:sz w:val="28"/>
          <w:szCs w:val="28"/>
          <w:rtl w:val="true"/>
          <w:lang w:bidi="fa-IR"/>
        </w:rPr>
        <w:t>در همین زمان آقای دکتر متین دفتری، سناتور مجلس سنا، سؤالی را از وزیر امور خارجه وقت در مجلس مطرح و خواستار پاسخ‌گویی به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خارجه، آقای دکتر کاظمی نیز روز دوشنبه مورخ </w:t>
      </w:r>
      <w:r>
        <w:rPr>
          <w:rFonts w:eastAsia="IRNazanin" w:cs="IRNazanin"/>
          <w:color w:val="111111"/>
          <w:sz w:val="28"/>
          <w:szCs w:val="28"/>
          <w:lang w:bidi="fa-IR"/>
        </w:rPr>
        <w:t>1331/2/22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مجلس سنا حاضر و سخنانی به این شرح ایراد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اول سیاسی</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31/2/9</w:t>
      </w:r>
    </w:p>
    <w:p>
      <w:pPr>
        <w:pStyle w:val="BookText"/>
        <w:rPr/>
      </w:pPr>
      <w:r>
        <w:rPr>
          <w:rFonts w:ascii="IRNazanin" w:hAnsi="IRNazanin" w:eastAsia="IRNazanin"/>
          <w:color w:val="111111"/>
          <w:sz w:val="28"/>
          <w:sz w:val="28"/>
          <w:szCs w:val="28"/>
          <w:rtl w:val="true"/>
          <w:lang w:bidi="fa-IR"/>
        </w:rPr>
        <w:t>وزارت امور خارجه</w:t>
      </w:r>
    </w:p>
    <w:p>
      <w:pPr>
        <w:pStyle w:val="BookText"/>
        <w:rPr/>
      </w:pPr>
      <w:r>
        <w:rPr>
          <w:rFonts w:ascii="IRNazanin" w:hAnsi="IRNazanin" w:eastAsia="IRNazanin"/>
          <w:color w:val="111111"/>
          <w:sz w:val="28"/>
          <w:sz w:val="28"/>
          <w:szCs w:val="28"/>
          <w:rtl w:val="true"/>
          <w:lang w:bidi="fa-IR"/>
        </w:rPr>
        <w:t>سفارت شاهنشاهی ایران</w:t>
      </w:r>
    </w:p>
    <w:p>
      <w:pPr>
        <w:pStyle w:val="BookText"/>
        <w:rPr/>
      </w:pPr>
      <w:r>
        <w:rPr>
          <w:rFonts w:ascii="IRNazanin" w:hAnsi="IRNazanin" w:eastAsia="IRNazanin"/>
          <w:color w:val="111111"/>
          <w:sz w:val="28"/>
          <w:sz w:val="28"/>
          <w:szCs w:val="28"/>
          <w:rtl w:val="true"/>
          <w:lang w:bidi="fa-IR"/>
        </w:rPr>
        <w:t>جده</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اخیراً از مجلس سنا سؤالی راجع به تعمیر قبور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آقای وزیر امور خارجه به‌عمل آمده بود</w:t>
      </w:r>
      <w:r>
        <w:rPr>
          <w:rFonts w:eastAsia="IRNazanin" w:cs="IRNazanin"/>
          <w:color w:val="111111"/>
          <w:sz w:val="28"/>
          <w:szCs w:val="28"/>
          <w:rtl w:val="true"/>
          <w:lang w:bidi="fa-IR"/>
        </w:rPr>
        <w:t>.</w:t>
      </w:r>
      <w:bookmarkStart w:id="143" w:name="pg6415_43251"/>
    </w:p>
    <w:p>
      <w:pPr>
        <w:pStyle w:val="BookText"/>
        <w:rPr/>
      </w:pPr>
      <w:bookmarkEnd w:id="143"/>
      <w:r>
        <w:rPr>
          <w:rFonts w:ascii="IRNazanin" w:hAnsi="IRNazanin" w:eastAsia="IRNazanin"/>
          <w:color w:val="111111"/>
          <w:sz w:val="28"/>
          <w:sz w:val="28"/>
          <w:szCs w:val="28"/>
          <w:rtl w:val="true"/>
          <w:lang w:bidi="fa-IR"/>
        </w:rPr>
        <w:t xml:space="preserve">اینک به پیوست متن کامل پاسخی که در جلسه روز دوشنبه </w:t>
      </w:r>
      <w:r>
        <w:rPr>
          <w:rFonts w:eastAsia="IRNazanin" w:cs="IRNazanin"/>
          <w:color w:val="111111"/>
          <w:sz w:val="28"/>
          <w:szCs w:val="28"/>
          <w:lang w:bidi="fa-IR"/>
        </w:rPr>
        <w:t>1331/2/22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سنا در این باب داده شده است، برای اطلاع آن سفارت شاهنشاهی به پیوست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w:t>
      </w:r>
    </w:p>
    <w:p>
      <w:pPr>
        <w:pStyle w:val="Heading3"/>
        <w:numPr>
          <w:ilvl w:val="2"/>
          <w:numId w:val="1"/>
        </w:numPr>
        <w:rPr/>
      </w:pPr>
      <w:bookmarkStart w:id="144" w:name="__RefHeading___Toc640709_653776707"/>
      <w:bookmarkStart w:id="145" w:name="_Toc51"/>
      <w:bookmarkEnd w:id="144"/>
      <w:r>
        <w:rPr>
          <w:rtl w:val="true"/>
        </w:rPr>
        <w:t>وزارت امور خارجه</w:t>
      </w:r>
      <w:bookmarkEnd w:id="145"/>
    </w:p>
    <w:p>
      <w:pPr>
        <w:pStyle w:val="BookText"/>
        <w:rPr/>
      </w:pPr>
      <w:r>
        <w:rPr>
          <w:rFonts w:ascii="IRNazanin" w:hAnsi="IRNazanin" w:eastAsia="IRNazanin"/>
          <w:color w:val="111111"/>
          <w:sz w:val="28"/>
          <w:sz w:val="28"/>
          <w:szCs w:val="28"/>
          <w:rtl w:val="true"/>
          <w:lang w:bidi="fa-IR"/>
        </w:rPr>
        <w:t xml:space="preserve">در پاسخ سؤالی که سناتور محترم جناب آقای دکتر متین دفتری در موضوع قبور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فرموده بودند، لازم می‌داند خلاصه‌ای از جریان امر و اقداماتی که تاکنون از طرف وزارت امور خارجه به عمل آمده است به عرض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تعمیر قبور ائمه اطهار در بقیع با ابراز علاقمندی که سال‌ها است از طرف ملت و دولت ایران به‌عمل آمده، مسبوق به سوابق ممتدی است و انجام این منظور همواره مورد نظر و تقاضای دولت و ملت ایران بوده 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نمایندگی‌های ایران در خارجه با وجود اشکالات و موانع زیاد، هر موقع مناسبی که به‌دست آورده‌اند با مقامات مؤثر و عالی‌رتبه کشور عربی سعودی تماس گرفته و اهمیت موضوع را متذکر گردیده‌اند، من‌جمله اقداماتی است که در دوره سفارت کبرای سناتور محترم، جناب آقای دشتی در مصر به‌عمل آمده و ملاقاتی که در این‌باب با والاحضرت امیرفیصل نایب‌السلطنه و وزیر امور خارجه کشور عربی سعودی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به‌عمل آورده و اشکالات موجوده را ضمن گزارش مفصلی به اطلاع وزارت امور خارجه رسانیده‌اند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هم در یک‌ساله اخیر، از عدم موفقیت‌های قبلی مأیوس نگردیده و با اعزام وزیرمختار جدید به جده و صدور تعلیمات لازمه درباره تعمیر بقاع متبرکه بقیع، اقدامات جدّی به‌عمل آورده و دستورهای مکرری در عرض چند ماه اخیر صادر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اواخر، پس از ملاقاتی که نماینده ایران در جده با والاحضرتین امیرفیصل نایب‌السلطنه و وزیر امور خارجه و امیرعبدالله وزیر کشور عربی سعودی به‌عمل آوردند و انتظار ملت و دولت ایران را از اولیای کشور عربی سعودی در این‌باب جداً متذکر گردیده‌اند، درنتیجه این</w:t>
      </w:r>
      <w:bookmarkStart w:id="146" w:name="pg6415_43252"/>
    </w:p>
    <w:p>
      <w:pPr>
        <w:pStyle w:val="BookText"/>
        <w:rPr/>
      </w:pPr>
      <w:bookmarkEnd w:id="146"/>
      <w:r>
        <w:rPr>
          <w:rFonts w:ascii="IRNazanin" w:hAnsi="IRNazanin" w:eastAsia="IRNazanin"/>
          <w:color w:val="111111"/>
          <w:sz w:val="28"/>
          <w:sz w:val="28"/>
          <w:szCs w:val="28"/>
          <w:rtl w:val="true"/>
          <w:lang w:bidi="fa-IR"/>
        </w:rPr>
        <w:t xml:space="preserve">اقدامات و توجهات و علاقه‌مندی‌هایی که در پاره‌ای از محافل مهم اسلامی نسبت به این امر ابراز شده، موافقت‌هایی حاصل شده و دستورهای لازم به امیر مدینه ابلاغ گردیده است که در تعمیر دیوار قبور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ساختمان سایه‌بان در بقیع اقدام لازم به‌عمل آورند و موضوع به اداره توسعه حرم که مدتی است مشغول خالی کردن و توسعه اطراف حرم مطهر نبوی می‌باشند واگذار گردیده است که ضمن کارهای دیگر خود، این موضوع بقیع را نیز انجام دهند و حتی یک نفر مهندس ایرانی مقیم آن کشور، درباره تعمیر قبور ائمه اطهار علیهم السلام شرکت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وزارت امور خارجه تعمیر دیوار بقیع و ایجاد سایه‌بان مختصری را کافی ندانسته و دستور لازم به سفارت شاهنشاهی در جده داده است تا اقدامات و مذاکرات خود را تعقیب و توجه اولیای محترم دولت عربی سعودی را به اهمیت موضوع بیش از پیش جلب و تقاضا نمایند در اقدامی که مورد نظر و تقاضای جامعه مسلمین و عالم تشیع و ایرانیان می‌باشد توجه سریع و لازم مبذول دارند</w:t>
      </w:r>
      <w:r>
        <w:rPr>
          <w:rFonts w:eastAsia="IRNazanin" w:cs="IRNazanin"/>
          <w:color w:val="111111"/>
          <w:sz w:val="28"/>
          <w:szCs w:val="28"/>
          <w:rtl w:val="true"/>
          <w:lang w:bidi="fa-IR"/>
        </w:rPr>
        <w:t>.</w:t>
      </w:r>
    </w:p>
    <w:p>
      <w:pPr>
        <w:pStyle w:val="Heading3"/>
        <w:numPr>
          <w:ilvl w:val="2"/>
          <w:numId w:val="1"/>
        </w:numPr>
        <w:rPr/>
      </w:pPr>
      <w:bookmarkStart w:id="147" w:name="__RefHeading___Toc640711_653776707"/>
      <w:bookmarkStart w:id="148" w:name="_Toc52"/>
      <w:bookmarkEnd w:id="147"/>
      <w:r>
        <w:rPr>
          <w:rtl w:val="true"/>
        </w:rPr>
        <w:t>سؤال فروزانفر از وزیر خارجه</w:t>
      </w:r>
      <w:bookmarkEnd w:id="148"/>
    </w:p>
    <w:p>
      <w:pPr>
        <w:pStyle w:val="BookText"/>
        <w:rPr/>
      </w:pPr>
      <w:r>
        <w:rPr>
          <w:rFonts w:ascii="IRNazanin" w:hAnsi="IRNazanin" w:eastAsia="IRNazanin"/>
          <w:color w:val="111111"/>
          <w:sz w:val="28"/>
          <w:sz w:val="28"/>
          <w:szCs w:val="28"/>
          <w:rtl w:val="true"/>
          <w:lang w:bidi="fa-IR"/>
        </w:rPr>
        <w:t xml:space="preserve">مجدداً در تاریخ </w:t>
      </w:r>
      <w:r>
        <w:rPr>
          <w:rFonts w:eastAsia="IRNazanin" w:cs="IRNazanin"/>
          <w:color w:val="111111"/>
          <w:sz w:val="28"/>
          <w:szCs w:val="28"/>
          <w:lang w:bidi="fa-IR"/>
        </w:rPr>
        <w:t>1331/3/28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آقای فروزانفر، سناتور وقت از ریاست مجلس سنا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مقرر فرمایید سؤال زیر برای آقای وزیر امور خارجه ارسال شود تا برای ادای جواب در مجلس سنا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تعمیر بقاع متبرکه چهار امام شیعه که در این باب نیز چندی قبل سؤال شده بود، انجام شده است یا خیر؟</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خارجه وقت، آقای کاظمی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سؤال جناب آقای فروزانفر، سناتور محترم، راجع به تعمیر قبور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می‌دانم توجه آقایان سناتورهای محترم را به بیاناتی که در جلسه دوشنبه </w:t>
      </w:r>
      <w:r>
        <w:rPr>
          <w:rFonts w:eastAsia="IRNazanin" w:cs="IRNazanin"/>
          <w:color w:val="111111"/>
          <w:sz w:val="28"/>
          <w:szCs w:val="28"/>
          <w:lang w:bidi="fa-IR"/>
        </w:rPr>
        <w:t>1331/2/22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جناب آقای دکتر متین دفتری ایراد نمودم، جلب کنم</w:t>
      </w:r>
      <w:r>
        <w:rPr>
          <w:rFonts w:eastAsia="IRNazanin" w:cs="IRNazanin"/>
          <w:color w:val="111111"/>
          <w:sz w:val="28"/>
          <w:szCs w:val="28"/>
          <w:rtl w:val="true"/>
          <w:lang w:bidi="fa-IR"/>
        </w:rPr>
        <w:t>:</w:t>
      </w:r>
      <w:bookmarkStart w:id="149" w:name="pg6415_43253"/>
    </w:p>
    <w:p>
      <w:pPr>
        <w:pStyle w:val="BookText"/>
        <w:rPr/>
      </w:pPr>
      <w:bookmarkEnd w:id="149"/>
      <w:r>
        <w:rPr>
          <w:rFonts w:ascii="IRNazanin" w:hAnsi="IRNazanin" w:eastAsia="IRNazanin"/>
          <w:color w:val="111111"/>
          <w:sz w:val="28"/>
          <w:sz w:val="28"/>
          <w:szCs w:val="28"/>
          <w:rtl w:val="true"/>
          <w:lang w:bidi="fa-IR"/>
        </w:rPr>
        <w:t xml:space="preserve">در آن موقع به عرض رسانیدم که در اثر اقداماتی که در یک‌ساله اخیر به عمل آمده است، اولیای محترم دولت عربی سعودی، موافقت کرده‌اند که در تعمیر دیوار قبور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ساختمان سایه‌بان در بقیع اقدام لازم به‌عمل آورند و صحبت از تجدید بنای قبور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در بین نبوده تا انصرافی از آن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اشخاص غیر مسؤولی برای تظاهر و خودنمایی، چه در ایران و چه در عراق، اظهارات مبالغه‌آمیزی کرده باشند، جز اینکه به اجرای اصل منظور، صدمه زده باشند، نتیجه دیگری نداشته و ندارد و لذا به نظر این‌جانب بهتر است همواره در این قبیل امور فقط نسبت به بیانات و اظهارات مقامات مسؤول توجه فرموده و هرگونه توضیحی هم که لازم باشد از وزارت خارجه مربوطه بخواهند تا ابهامی در اصل موضوع حاصل نشده و سوء تفاهمی از اظهارات مبالغه‌آمیز دیگران ایجاد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عرض مراتب بالا در تأیید توضیحات قبلی خود، به عرض آقایان محترم می‌رسانم که اخیراً نیز دستورات جدید و مؤکّدی برای انجام منظور به سفارت شاهنشاهی در جده صادر شده و امیدوار است نتیجه رضایت‌بخشی حاصل و انجام این امر در آینده پایه و اساس موفقیت‌های مهم‌تری در این زمینه بشود</w:t>
      </w:r>
      <w:r>
        <w:rPr>
          <w:rFonts w:eastAsia="IRNazanin" w:cs="IRNazanin"/>
          <w:color w:val="111111"/>
          <w:sz w:val="28"/>
          <w:szCs w:val="28"/>
          <w:rtl w:val="true"/>
          <w:lang w:bidi="fa-IR"/>
        </w:rPr>
        <w:t>.</w:t>
      </w:r>
    </w:p>
    <w:p>
      <w:pPr>
        <w:pStyle w:val="Heading3"/>
        <w:numPr>
          <w:ilvl w:val="2"/>
          <w:numId w:val="1"/>
        </w:numPr>
        <w:rPr/>
      </w:pPr>
      <w:bookmarkStart w:id="150" w:name="__RefHeading___Toc640713_653776707"/>
      <w:bookmarkStart w:id="151" w:name="_Toc53"/>
      <w:bookmarkEnd w:id="150"/>
      <w:r>
        <w:rPr>
          <w:rtl w:val="true"/>
        </w:rPr>
        <w:t>دیدار مجدد اعلم با امیر فیصل</w:t>
      </w:r>
      <w:bookmarkEnd w:id="151"/>
    </w:p>
    <w:p>
      <w:pPr>
        <w:pStyle w:val="BookText"/>
        <w:rPr/>
      </w:pPr>
      <w:r>
        <w:rPr>
          <w:rFonts w:ascii="IRNazanin" w:hAnsi="IRNazanin" w:eastAsia="IRNazanin"/>
          <w:color w:val="111111"/>
          <w:sz w:val="28"/>
          <w:sz w:val="28"/>
          <w:szCs w:val="28"/>
          <w:rtl w:val="true"/>
          <w:lang w:bidi="fa-IR"/>
        </w:rPr>
        <w:t xml:space="preserve">مظفر اعلم وزیر مختار شاهنشاهی، در تاریخ </w:t>
      </w:r>
      <w:r>
        <w:rPr>
          <w:rFonts w:eastAsia="IRNazanin" w:cs="IRNazanin"/>
          <w:color w:val="111111"/>
          <w:sz w:val="28"/>
          <w:szCs w:val="28"/>
          <w:lang w:bidi="fa-IR"/>
        </w:rPr>
        <w:t>31/4/10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بار دیگر اقدام به ملاقات با امیر فیصل، نایب‌السلطنه حجاز که به دلیل فصل گرما در طائف به‌سر برده، می‌نماید و در گزارش خود می‌نویسد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این‌جانب، هم برای خداحافظی به مناسبت مسافرت به حبشه و نیز برای تجدید جلب توجه معظم‌له به موضوع ساختمان سایه‌بان و دیوار بقیع، همچنین برای مذاکره در موضوع دعوتی که باید طبق نامه محرمانه شماره </w:t>
      </w: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331/3/31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نمایندگی از طرف جناب آقای دکتر مصدق، نخست‌وزیر، از معظم‌له برای مسافرت به</w:t>
      </w:r>
    </w:p>
    <w:p>
      <w:pPr>
        <w:pStyle w:val="BookText"/>
        <w:rPr/>
      </w:pPr>
      <w:r>
        <w:rPr>
          <w:rFonts w:ascii="IRNazanin" w:hAnsi="IRNazanin" w:eastAsia="IRNazanin"/>
          <w:color w:val="111111"/>
          <w:sz w:val="28"/>
          <w:sz w:val="28"/>
          <w:szCs w:val="28"/>
          <w:rtl w:val="true"/>
          <w:lang w:bidi="fa-IR"/>
        </w:rPr>
        <w:t>ایران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دید به طائف برود و معظم‌له را ملاقات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ملاقات‌ها و گفت‌وگوها همچنان ادامه می‌یابد، سفرا تغییر می‌کنند و نفرات بعدی نیز تلاش‌های گذشتگان را با قوّت و ضعف دنبال می‌نمایند تا آنکه بالاخره در سال‌های اخیر موزاییک خیابان‌های داخلی بقیع، ایجاد سایبان نزدیک قبور ائمه و بازسازی دیوارها تحقّق می‌یابد، لیکن بازسازی قبور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هم‌اکنون قبور چهار امام شیعه و قبور بسیاری از افتخار آفرینان صدر اسلام و چهره‌های مورد احترام مذاهب اسلامی در زیر آفتاب و در معرض باد و باران قرار دارد و هر زائری را با تأثّر شدید روبرو می‌کند و همه را به چاره‌اندیشی دعوت می‌نماید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آنکه رؤسای کشورهای اسلامی، احزاب، گروه‌ها و تمامی پیروان مذاهب اسلامی برای حل این مشکل اقدام و از دولتمردان سعودی بخواهند هرچه سریعتر بقیع را از این حالت غریبانه خارج نموده، آن را به عنوان یک اثر جاودانه در تاریخ اسلام احیا و پاسداری نماید</w:t>
      </w:r>
      <w:r>
        <w:rPr>
          <w:rFonts w:eastAsia="IRNazanin" w:cs="IRNazanin"/>
          <w:color w:val="111111"/>
          <w:sz w:val="28"/>
          <w:szCs w:val="28"/>
          <w:rtl w:val="true"/>
          <w:lang w:bidi="fa-IR"/>
        </w:rPr>
        <w:t>.</w:t>
      </w:r>
      <w:bookmarkStart w:id="152" w:name="pg6415_43255"/>
    </w:p>
    <w:p>
      <w:pPr>
        <w:pStyle w:val="Heading3"/>
        <w:numPr>
          <w:ilvl w:val="2"/>
          <w:numId w:val="1"/>
        </w:numPr>
        <w:rPr/>
      </w:pPr>
      <w:bookmarkStart w:id="153" w:name="__RefHeading___Toc640715_653776707"/>
      <w:bookmarkStart w:id="154" w:name="_Toc54"/>
      <w:bookmarkEnd w:id="152"/>
      <w:bookmarkEnd w:id="153"/>
      <w:r>
        <w:rPr>
          <w:rtl w:val="true"/>
        </w:rPr>
        <w:t>پی نوشت ها</w:t>
      </w:r>
      <w:bookmarkEnd w:id="1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حرم ائمّه بقیع، ص </w:t>
      </w:r>
      <w:r>
        <w:rPr>
          <w:rFonts w:eastAsia="IRNazanin" w:cs="IRNazanin"/>
          <w:color w:val="111111"/>
          <w:sz w:val="28"/>
          <w:szCs w:val="28"/>
          <w:lang w:bidi="fa-IR"/>
        </w:rPr>
        <w:t>61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مدینه‌شناسی،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888</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سنن سنایی،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559</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لسان‌العرب،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دار احیاءالتراث العربی، بیروت؛ القاموس‌المحیط،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مدینه‌شناسی،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تاریخ حرم ائمّه بقیع، ص </w:t>
      </w:r>
      <w:r>
        <w:rPr>
          <w:rFonts w:eastAsia="IRNazanin" w:cs="IRNazanin"/>
          <w:color w:val="111111"/>
          <w:sz w:val="28"/>
          <w:szCs w:val="28"/>
          <w:lang w:bidi="fa-IR"/>
        </w:rPr>
        <w:t>87</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مدینه‌شناسی،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تاریخ حرم ائمّه بقیع این‌چنین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دقیقاً در هشتم شوال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و به کارگرانی که این عمل ننگین را انجام دادند مبلغ هزار ریال مجیدی دست مزد پرداخت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وهّابی‌ها، صص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کشف الارتیاب،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وهابیان،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94</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107</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قهرمان آزادی،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682</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تاریخ روابط خارجی، سال دوم، ش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به نقل از رستاخیز ایران؛ سازمان برنامه؛ صص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قهرمان آزادی،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684</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مجاهدی شکست‌ناپذیر، عبدالعلی باقی، ص </w:t>
      </w:r>
      <w:r>
        <w:rPr>
          <w:rFonts w:eastAsia="IRNazanin" w:cs="IRNazanin"/>
          <w:color w:val="111111"/>
          <w:sz w:val="28"/>
          <w:szCs w:val="28"/>
          <w:lang w:bidi="fa-IR"/>
        </w:rPr>
        <w:t>78</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129</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تاریخ روابط خارجی، سال دوم، ش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به نقل از بایگانی اسناد وزارت امور خارجه،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کارتن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دوسیه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به نقل از تلگراف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ولیعهد و مجلس شورای ملی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بایگانی اسناد وزارت امور خارجه،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کارتن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دوسیه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تاریخ روابط خارجی، سال دوم،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 مذاکرات مجلس شورای ملی،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تاریخ روابط خارجی، سال دوم،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به نقل از مراسله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کمیته مرکزی خلافت موجود در اسناد وزارت امور خارجه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روابط ایران و عربستان سعودی، ص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تاریخ روابط خارجی، سال دوّم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و کمیسیون دفاع حرمین شریفین، فصلنامه تاریخ روابط خارجی، سال دوم،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روابط خارجی ایران و عربستان سعودی، صص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روابط ایران و عربستان سعودی،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84</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هویدا، میرزا رضا قناد، از بهائیان متعصب و از فدائیان عباس افندی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او به رهبر بهائیان به‌حدّی بود که هنگام سفر او به فلسطین، همراهش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مستخدم و خادم مخصوص عباس افندی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افندی به‌واسطه خدمات میرزا رضا مخارج تحصیل فرزند او را تقبل کرد و حبیب‌الله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امیرعباس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تحصیل به اروپا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حبیب‌الله در اروپا به زبان‌های انگلیسی و فرانسه مسلط شد و چون عربی را هم روان صحبت می‌کرد، در مراجعت به ایران، در دستگاه سردار اسعد بختیاری به عنوان مترجم استخدام شد و همزمان کار ترجمه متون خارجی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براون، میرزا رضای قنّاد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هویدا را یکی از چندتن رازدار رهبر بهائیان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مازندرانی، مؤلف کتاب ظهورالحق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بهائیان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 درباره معرفی پدربزرگ هویدا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دیگر آقا محمدرضا قناد سابق‌الوصف، از مخلصین مستقیمین اصحاب آن حضرت شد تا وفات نمود و مدفن او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پسرانش میرزا حبیب‌الله عین‌الملک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پرتو تأیید و تربیت آن حضرت، صاحب حسن خط و کمال شد و همی سعی کرد و کوشید که شبیه به رسم‌الخط مبارک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سنین اولیه نزد آن حضرت کاتب آثار و مباشر خدمات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مشاغل دولتی و مأموریت در وزارت خارجه ایران یافت و پسر دیگرش میرزا جلیل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شام شوهر نمود، مآل با سعادت و رضایتی بروز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دختری به‌نام افسرالملوک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افسرالملوک دختر محمدحسین‌خان سردار از تروریست‌های معروف بهایی بود که در دوران قاجاریّه در آشوب و بلوایی که بهائیان در چند شهر ایران به‌راه انداختند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و حمایت سردار اسعد بختیاری به وزارت امور خارجه رفت و به‌واسطه آشنایی به زبان عربی و سابقه اقامت در شامات، مأمور خدمت در سوریه و لبنان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عین‌الملک که در این سال‌ها همچنان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با سوء استفاده از موقعیت دیپلماتیک خود، به تبلیغ بابی‌گری در این کشورها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پس از اقامت حبیب‌الملک</w:t>
      </w:r>
    </w:p>
    <w:p>
      <w:pPr>
        <w:pStyle w:val="BookText"/>
        <w:rPr/>
      </w:pPr>
      <w:r>
        <w:rPr>
          <w:rFonts w:ascii="IRNazanin" w:hAnsi="IRNazanin" w:eastAsia="IRNazanin"/>
          <w:color w:val="111111"/>
          <w:sz w:val="28"/>
          <w:sz w:val="28"/>
          <w:szCs w:val="28"/>
          <w:rtl w:val="true"/>
          <w:lang w:bidi="fa-IR"/>
        </w:rPr>
        <w:t xml:space="preserve">در شامات، او را مأمور خدمت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انگلیسی‌ها سر و سرّی پیدا کرد و علی‌رغم اقامت در سرزمینی که قلب جهان اسلام محسوب می‌گردد، به تبلیغات بابی‌گری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بهایی‌گری قنسول ایران موجد بروز آثار سوئی گردید و وزارت امور خارجه ایران مجبور شد وی را به تهران احضار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عین‌الملک پس از احضار به تهران، مجدداً روانه عکا گردید و تا پایان عمر در خدمت رهبر بهائیان باقی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عین‌الملک دو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به‌نام امیرعباس و دیگری به نام فریدون هویدا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امیرعباس هویدا، صص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روابط ایران و عربستان سعودی، ص </w:t>
      </w:r>
      <w:r>
        <w:rPr>
          <w:rFonts w:eastAsia="IRNazanin" w:cs="IRNazanin"/>
          <w:color w:val="111111"/>
          <w:sz w:val="28"/>
          <w:szCs w:val="28"/>
          <w:lang w:bidi="fa-IR"/>
        </w:rPr>
        <w:t>88</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75</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حضرت آمنه مادر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محلّی به نام ابواء، میان مکه و مدینه قرار دارد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اعتراف وی به تخریب قبور در مکه به دلیل آن بوده که قبلاً گزارش آن توسط غفارخان به تهران ارسال گردیده و او می‌دانسته اگر ننویسد از طریق گزارش غفارخان واقعیت‌ها به تهران منعکس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روابط ایران و عربستان سعودی، ص </w:t>
      </w:r>
      <w:r>
        <w:rPr>
          <w:rFonts w:eastAsia="IRNazanin" w:cs="IRNazanin"/>
          <w:color w:val="111111"/>
          <w:sz w:val="28"/>
          <w:szCs w:val="28"/>
          <w:lang w:bidi="fa-IR"/>
        </w:rPr>
        <w:t>46</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بنا بر قبور</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نقطه‌چین مربوط به نویسنده نامه است</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نقطه‌چین‌ها مربوط به متن نامه است</w:t>
      </w:r>
      <w:r>
        <w:rPr>
          <w:rFonts w:eastAsia="IRNazanin" w:cs="IRNazanin"/>
          <w:color w:val="111111"/>
          <w:sz w:val="28"/>
          <w:szCs w:val="28"/>
          <w:rtl w:val="true"/>
          <w:lang w:bidi="fa-IR"/>
        </w:rPr>
        <w:t>.</w:t>
      </w:r>
      <w:bookmarkStart w:id="155" w:name="pg6415_43260"/>
    </w:p>
    <w:p>
      <w:pPr>
        <w:pStyle w:val="Heading2"/>
        <w:numPr>
          <w:ilvl w:val="1"/>
          <w:numId w:val="1"/>
        </w:numPr>
        <w:rPr/>
      </w:pPr>
      <w:bookmarkStart w:id="156" w:name="__RefHeading___Toc640717_653776707"/>
      <w:bookmarkStart w:id="157" w:name="_Toc55"/>
      <w:bookmarkEnd w:id="155"/>
      <w:bookmarkEnd w:id="156"/>
      <w:r>
        <w:rPr>
          <w:rtl w:val="true"/>
        </w:rPr>
        <w:t xml:space="preserve">تاریخ حرم ائمه بقیع </w:t>
      </w:r>
      <w:r>
        <w:rPr>
          <w:rtl w:val="true"/>
        </w:rPr>
        <w:t>(</w:t>
      </w:r>
      <w:r>
        <w:rPr>
          <w:rtl w:val="true"/>
        </w:rPr>
        <w:t>علیهم السلام</w:t>
      </w:r>
      <w:r>
        <w:rPr>
          <w:rtl w:val="true"/>
        </w:rPr>
        <w:t>)</w:t>
      </w:r>
      <w:bookmarkEnd w:id="157"/>
    </w:p>
    <w:p>
      <w:pPr>
        <w:pStyle w:val="Heading3"/>
        <w:numPr>
          <w:ilvl w:val="2"/>
          <w:numId w:val="1"/>
        </w:numPr>
        <w:rPr/>
      </w:pPr>
      <w:bookmarkStart w:id="158" w:name="__RefHeading___Toc640719_653776707"/>
      <w:bookmarkStart w:id="159" w:name="_Toc56"/>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محمدصادق نجمی</w:t>
      </w:r>
    </w:p>
    <w:p>
      <w:pPr>
        <w:pStyle w:val="BookText"/>
        <w:rPr/>
      </w:pPr>
      <w:r>
        <w:rPr>
          <w:rFonts w:ascii="IRNazanin" w:hAnsi="IRNazanin" w:eastAsia="IRNazanin"/>
          <w:color w:val="111111"/>
          <w:sz w:val="28"/>
          <w:sz w:val="28"/>
          <w:szCs w:val="28"/>
          <w:rtl w:val="true"/>
          <w:lang w:bidi="fa-IR"/>
        </w:rPr>
        <w:t xml:space="preserve">میقات حج،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نوشتار حاضر پژوهشی است تاریخی پیرامون حرم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موضوع را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حرم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ضریح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فاطمه بنت اسد یا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از سه بخش تشکیل شده و در هر بخش یکی از موضوعات مذکور را بررسیده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به تاریخ حرم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سه مرحله به این بخش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مرحله نخست، به خانه عقیل‌بن ابی‌طالب به عنوان آرامگاه خانوادگی بستگان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به دفن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بنت اسد، ائمه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ادامه به این پرسش پرداخته است که چرا برخی از بستگان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بقیع، در خانه عقیل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جایگاه خانه عقیل و استحباب و استجابت دعا در کنار آن خانه و بیان علت آن، موضوعی است که در ادامه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مباحث مذکور این مطلب به دست می‌آید که خانه عقیل مورد توجه خاصّ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دعا و مناجات آن حضرت بوده و این عمل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عظمت و نشانگر قداست و معرفی معنویت این خانه بود که در آینده نه چندان دور، ستارگانی از آسمان ولایت در این مکان شریف افول و چهار تن از اوصیای آن حضرت در این خانه به خاک سپرده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عمیق افراد سرشناس و اصرار آنان بر دفن شدن در نزدیکترین نقطه به این خانه، شاهد بر این حقیقت</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مرحله دوم از تبدیل خانه عقیل به حرم و زیارتگاه و تغییر شکل آن سخن گفته و قرائن و شواهد موجود و جنبه‌های مذهبی و سیاسی آن را مورد بحث و گفت‌وگو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تبدیل خانه عقیل به حرم و زیارتگاه عمومی را در دوران خلافت سفّاح یا در اوایل دوران خلافت منصور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مرحله سوم به تاریخ قرن پنجم به بعد و ساختن گنبد بر روی قبور بقیع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مرحله تاریخ ساخت گنبد بقیع، کیفیت آن، تعمیرات و ویژگی‌های حرم بقیع را مورد بحث و گفت‌وگو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مقاله به ضریح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عباس، از قدیم الایام و بلکه پیش از قرن هفتم، دارای ضریح و صندوق بوده‌اند که به مناسبت نزدیکی قبور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آنها در داخل یک ضریح و قبر عباس به علت فاصله با آنها، دارای ضریح مستقل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قرن‌های اخیر علاوه بر این دو صندوق، یک ضریح مشبک و چوبین بزرگ هم ساخته شده که هر دو صندوق در داخل آن قرار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ضریح و صندوق قدیمی و سپس ضریح دوم و در ادامه چگونگی قبر و ضریح منسوب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و پایانی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پرسش مورد پژوهش قرار گرفته است که قبری که داخل حرم مطهر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می‌شود،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فاطمه بنت اسد؟ نویسنده در این بخش نخست مدفن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اختفای آن را بیان کرده و در ادامه به بررسی مدفن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روایات، علمای شیعه و اهل سنت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متعدد و دیدگاه علمای شیعه،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مدفون است؛ اما اهل سنت در این زمینه اختلاف کرده، دارای سه قول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خود، در بقیع و داخل حرم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از مجموع بحث و گفتارها نتیجه گرفته است که به ظنّ قریب به یقین، قبر مطهر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خود و در کنار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فاطمه بنت اسد در داخل حرم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فاطمه بنت اسد در خانه فرزندش عقیل، تاریخ تخریب بیت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نصب شبکه در اطراف مرقد شریف و حجره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محراب و ضریح در بیت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دومین خانه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محورهای پایانی مقاله حاضر را تشکیل می‌دهند</w:t>
      </w:r>
      <w:r>
        <w:rPr>
          <w:rFonts w:eastAsia="IRNazanin" w:cs="IRNazanin"/>
          <w:color w:val="111111"/>
          <w:sz w:val="28"/>
          <w:szCs w:val="28"/>
          <w:rtl w:val="true"/>
          <w:lang w:bidi="fa-IR"/>
        </w:rPr>
        <w:t>.</w:t>
      </w:r>
      <w:bookmarkStart w:id="160" w:name="pg6415_43262"/>
    </w:p>
    <w:p>
      <w:pPr>
        <w:pStyle w:val="Heading3"/>
        <w:numPr>
          <w:ilvl w:val="2"/>
          <w:numId w:val="1"/>
        </w:numPr>
        <w:rPr/>
      </w:pPr>
      <w:bookmarkStart w:id="161" w:name="__RefHeading___Toc640721_653776707"/>
      <w:bookmarkStart w:id="162" w:name="_Toc57"/>
      <w:bookmarkEnd w:id="160"/>
      <w:bookmarkEnd w:id="161"/>
      <w:r>
        <w:rPr>
          <w:rtl w:val="true"/>
        </w:rPr>
        <w:t>پیدایش</w:t>
      </w:r>
      <w:bookmarkEnd w:id="162"/>
    </w:p>
    <w:p>
      <w:pPr>
        <w:pStyle w:val="BookText"/>
        <w:rPr/>
      </w:pPr>
      <w:r>
        <w:rPr>
          <w:rFonts w:ascii="IRNazanin" w:hAnsi="IRNazanin" w:eastAsia="IRNazanin"/>
          <w:color w:val="111111"/>
          <w:sz w:val="28"/>
          <w:sz w:val="28"/>
          <w:szCs w:val="28"/>
          <w:rtl w:val="true"/>
          <w:lang w:bidi="fa-IR"/>
        </w:rPr>
        <w:t xml:space="preserve">حرم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کتب تاریخ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معروف گردیده، در سمت غربی و منتهی الیه بقیع واقع شده است که در این حرم مطهر قبر چهارتن از ائمه اهل بیت؛ امام مجتبی، امام سجاد،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هم و به فاصله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این قبرها، قبر عباس عموی گرامی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در کنار آن نیز قبر دیگری است متعلق به فاطمه بنت اسد و به احتمال ضعیف متعلق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ویرانی ساختمان این حرم مطهر، همه این قبور ششگانه در زیر یک گنبد و دارای ضریح و صندوق زیبا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درصدد آنیم که سه موضوع را به صورت مستقل و جداگانه مورد بررسی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حرم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ضریح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فاطمه بنت اسد یا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3"/>
        <w:numPr>
          <w:ilvl w:val="2"/>
          <w:numId w:val="1"/>
        </w:numPr>
        <w:rPr/>
      </w:pPr>
      <w:bookmarkStart w:id="163" w:name="__RefHeading___Toc640723_653776707"/>
      <w:bookmarkStart w:id="164" w:name="_Toc58"/>
      <w:bookmarkEnd w:id="163"/>
      <w:r>
        <w:rPr>
          <w:rtl w:val="true"/>
        </w:rPr>
        <w:t xml:space="preserve">اجمالی از تاریخ حرم ائمه بقیع </w:t>
      </w:r>
      <w:r>
        <w:rPr>
          <w:rtl w:val="true"/>
        </w:rPr>
        <w:t>(</w:t>
      </w:r>
      <w:r>
        <w:rPr>
          <w:rtl w:val="true"/>
        </w:rPr>
        <w:t>علیهم السلام</w:t>
      </w:r>
      <w:r>
        <w:rPr>
          <w:rtl w:val="true"/>
        </w:rPr>
        <w:t>)</w:t>
      </w:r>
      <w:bookmarkEnd w:id="164"/>
    </w:p>
    <w:p>
      <w:pPr>
        <w:pStyle w:val="Heading4"/>
        <w:numPr>
          <w:ilvl w:val="3"/>
          <w:numId w:val="1"/>
        </w:numPr>
        <w:rPr/>
      </w:pPr>
      <w:bookmarkStart w:id="165" w:name="__RefHeading___Toc640725_653776707"/>
      <w:bookmarkStart w:id="166" w:name="_Toc59"/>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 xml:space="preserve">گرچه پس از گذشت قریب به یک قرن از تخریب حرم مطهر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رفتن تمام آثار این بنای باشکوه و معنوی، نمی‌توان همانند سایر ابنیه تاریخی و مذهبی، از آثار آن به عظمت و قدمتش پی برد و تاریخ ساختمان آن را به دست آورد، ولی آنچه از منابع مختلف بدست می‌آید، تا حدّی می‌تواند ما را با تاریخ و چگونگی این حرم شریف آشنا سازد و بیانگر وضع این بنای فخیم و پرشکوه معنوی در طول تاریخ گردد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اجمال تاریخ این حرم مقدس این است که قبور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سایر قبرها در محوطه مکشوف و بدون دیوار و سقف نبوده؛ بلکه قبر آنان مانند تربت پاک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دفن اجساد مبارک و پیکر مطهرشان در داخل خانه‌ای که متعلق به عقیل بوده، قرار داشته است و به مرور زمان این خانه به ساختمان مناسب،</w:t>
      </w:r>
      <w:bookmarkStart w:id="167" w:name="pg6415_43263"/>
    </w:p>
    <w:p>
      <w:pPr>
        <w:pStyle w:val="BookText"/>
        <w:rPr/>
      </w:pPr>
      <w:bookmarkEnd w:id="167"/>
      <w:r>
        <w:rPr>
          <w:rFonts w:ascii="IRNazanin" w:hAnsi="IRNazanin" w:eastAsia="IRNazanin"/>
          <w:color w:val="111111"/>
          <w:sz w:val="28"/>
          <w:sz w:val="28"/>
          <w:szCs w:val="28"/>
          <w:rtl w:val="true"/>
          <w:lang w:bidi="fa-IR"/>
        </w:rPr>
        <w:t xml:space="preserve">به شکل مسجد تبدیل گردیده، سپس در محل همان ساختمان، بزرگ‌ترین و مرتفع‌ترین گنبد و بارگاه بنا شده است و در قرون متمادی دارای خادم و دربان و دارای ظریف‌ترین و گران‌بهاترین ضریح و صندوق با زیباترین روپوش و دارای فرش و قندیل بوده است و بالاخره در هشتم شوال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وسیله وهابیان منهدم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این حقیقت تاریخی، توجه به دو مطلب را لازم می‌دانیم</w:t>
      </w:r>
      <w:r>
        <w:rPr>
          <w:rFonts w:eastAsia="IRNazanin" w:cs="IRNazanin"/>
          <w:color w:val="111111"/>
          <w:sz w:val="28"/>
          <w:szCs w:val="28"/>
          <w:rtl w:val="true"/>
          <w:lang w:bidi="fa-IR"/>
        </w:rPr>
        <w:t>:</w:t>
      </w:r>
    </w:p>
    <w:p>
      <w:pPr>
        <w:pStyle w:val="Heading4"/>
        <w:numPr>
          <w:ilvl w:val="3"/>
          <w:numId w:val="1"/>
        </w:numPr>
        <w:rPr/>
      </w:pPr>
      <w:bookmarkStart w:id="168" w:name="__RefHeading___Toc640727_653776707"/>
      <w:bookmarkStart w:id="169" w:name="_Toc60"/>
      <w:bookmarkEnd w:id="168"/>
      <w:r>
        <w:rPr/>
        <w:t>1</w:t>
      </w:r>
      <w:r>
        <w:rPr>
          <w:rtl w:val="true"/>
        </w:rPr>
        <w:t xml:space="preserve">. </w:t>
      </w:r>
      <w:r>
        <w:rPr>
          <w:rtl w:val="true"/>
        </w:rPr>
        <w:t>مقبره های خانوادگی در بقیع</w:t>
      </w:r>
      <w:bookmarkEnd w:id="169"/>
    </w:p>
    <w:p>
      <w:pPr>
        <w:pStyle w:val="BookText"/>
        <w:rPr/>
      </w:pPr>
      <w:r>
        <w:rPr>
          <w:rFonts w:ascii="IRNazanin" w:hAnsi="IRNazanin" w:eastAsia="IRNazanin"/>
          <w:color w:val="111111"/>
          <w:sz w:val="28"/>
          <w:sz w:val="28"/>
          <w:szCs w:val="28"/>
          <w:rtl w:val="true"/>
          <w:lang w:bidi="fa-IR"/>
        </w:rPr>
        <w:t xml:space="preserve">از مجموع گفتار مورخان چنین برداشت می‌شود که مردم مدینه که قبلاً اجساد درگذشتگان خود را در نقاط مختلف و در دو گورستان عمومی به نام گورستان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گاهی در داخل منازل خود دفن می‌کردند، با رسمیت یافتن بقیع به مناسبت دفن جسد عثمان بن مظعون و ابراهیم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آنجا توجه نمودند و عده‌ای از صحابه و یاران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خارها و ریشه درختان موجود در بقیع را قطع و آن بخش را به عنوان آرامگاه خصوصی، به خانواده خود اختصاص دادند و بعضی از اقوام و عشیره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بعضی از منازل متصل به بقیع دفن گردیدند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وضع بقیع با مرور چهارده قرن، دگرگون شده و از قبور زیادی که در این آرامگاه تاریخی به افراد معروف از صحابه و شخصیت‌های اسلامی تعلق داشت، به جز تعدادی محدود باقی نمانده است ولی در عین حال همین تعداد از قبور نیز می‌تواند مؤید گفتار این مورخان و بیانگر نظم و ترتیب موجود در آن دوران باشد؛ زیرا که گذشته از اینکه قبور همه اقوام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غربی بقیع واقع شده است، هر گروه از آنان نیز به تناسب ارتباطشان با همدیگر و انتسابشان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نقطه معین و جایگاه مخصوص و در کنار هم دفن شده‌اند؛ مثلاً قبور ائمه چهارگانه با قبر عباس و فاطمه بنت اسد در یک نقطه و در کنار هم و همه همسران</w:t>
      </w:r>
      <w:bookmarkStart w:id="170" w:name="pg6415_43264"/>
    </w:p>
    <w:p>
      <w:pPr>
        <w:pStyle w:val="BookText"/>
        <w:rPr/>
      </w:pPr>
      <w:bookmarkEnd w:id="170"/>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نقطه معین و در کنار هم و رقیه و ام کلثوم دختران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هم و عمّه‌های آن حضرت با امّالبنین در کنار هم، که مجموع این بخش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گردیده است؛ همانگونه که سایر بخش‌های مختلف بقیع نیز به نام‌های خاصی نامیده 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می‌بینیم پس از گذشت بیش از نیم قرن از رسمیت یافتن بقیع، تمام شهدای حره در یک نقطه از بقیع و در کنار هم به خاک سپرده شده‌اند</w:t>
      </w:r>
      <w:r>
        <w:rPr>
          <w:rFonts w:eastAsia="IRNazanin" w:cs="IRNazanin"/>
          <w:color w:val="111111"/>
          <w:sz w:val="28"/>
          <w:szCs w:val="28"/>
          <w:rtl w:val="true"/>
          <w:lang w:bidi="fa-IR"/>
        </w:rPr>
        <w:t>.</w:t>
      </w:r>
    </w:p>
    <w:p>
      <w:pPr>
        <w:pStyle w:val="Heading4"/>
        <w:numPr>
          <w:ilvl w:val="3"/>
          <w:numId w:val="1"/>
        </w:numPr>
        <w:rPr/>
      </w:pPr>
      <w:bookmarkStart w:id="171" w:name="__RefHeading___Toc640729_653776707"/>
      <w:bookmarkStart w:id="172" w:name="_Toc61"/>
      <w:bookmarkEnd w:id="171"/>
      <w:r>
        <w:rPr/>
        <w:t>2</w:t>
      </w:r>
      <w:r>
        <w:rPr>
          <w:rtl w:val="true"/>
        </w:rPr>
        <w:t xml:space="preserve">. </w:t>
      </w:r>
      <w:r>
        <w:rPr>
          <w:rtl w:val="true"/>
        </w:rPr>
        <w:t>بقیع در پشت خانه های مدینه</w:t>
      </w:r>
      <w:bookmarkEnd w:id="172"/>
    </w:p>
    <w:p>
      <w:pPr>
        <w:pStyle w:val="BookText"/>
        <w:rPr/>
      </w:pPr>
      <w:r>
        <w:rPr>
          <w:rFonts w:ascii="IRNazanin" w:hAnsi="IRNazanin" w:eastAsia="IRNazanin"/>
          <w:color w:val="111111"/>
          <w:sz w:val="28"/>
          <w:sz w:val="28"/>
          <w:szCs w:val="28"/>
          <w:rtl w:val="true"/>
          <w:lang w:bidi="fa-IR"/>
        </w:rPr>
        <w:t>مطلب دومی که در این بحث حائز اهمیت است این است که طبق دلایل موجود تاریخی، خانه‌ها و منازل مدینه تا بقیع امتداد داشته و بقیع پیش از آنکه به صورت آرامگاه عمومی درآید و همانگونه که در معرفی آن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شَرْقیها نَخْلٌ وَ غَرْبیها 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غرب در پشت منازل مدینه قرار داشت و کوچه‌های متعددی این منازل را به همدیگر وصل می‌نمود و به محل بقیع منتهی می‌گردید که بعضی از این منازل به‌تدریج برای دفن افراد متشخص مورد استفاده قرار گرفته و بعضی از آنها هم تخریب و به بقیع منضم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صفحات آینده، شاهد دلایل و قراین متعددی در این زمینه خواهیم بود ولی به نظر می‌رسد که نقل چند دلیل و شاهد تاریخی در اینجا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کتب تاریخ و مدینه شناسی، در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بخشی از بقیع اطلاق می‌گردید؛ چنین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الرّوحاءْ الْمَقْبَرةُ الّتی وَسَطَ الْبَقیعِ یُحیطُ بِها طُرُقٌ مُطْرَقة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 مقبره‌ای در بخش میانی بقیع می‌باشد که راه‌های متعددی آنجا را احاطه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از این منابع چنین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الرّوحاء کُلُ ما حاذَتْ الطریقَ مِنْ دارِ مُحَمَدبْنِ زَیْد الی زاویَة دارِ عقیل الیَمانِیّة الشَّرقِیة</w:t>
      </w:r>
      <w:r>
        <w:rPr>
          <w:rFonts w:eastAsia="IRNazanin" w:cs="IRNazanin"/>
          <w:color w:val="111111"/>
          <w:sz w:val="28"/>
          <w:szCs w:val="28"/>
          <w:rtl w:val="true"/>
          <w:lang w:bidi="fa-IR"/>
        </w:rPr>
        <w:t>».</w:t>
      </w:r>
      <w:bookmarkStart w:id="173" w:name="pg6415_43265"/>
    </w:p>
    <w:p>
      <w:pPr>
        <w:pStyle w:val="BookText"/>
        <w:rPr/>
      </w:pPr>
      <w:bookmarkEnd w:id="1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بخش از بقیع است که در محاذی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خانه محمدبن زید به زاویه شرقی خانه عقیل منتهی می‌گردد،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گرچه مورّخان و مدینه شناسان اهل سنت همانند علمای شیعه، در محل دفن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دارند و لیکن همان نظرات مختلف نیز مؤید این واقعیت تاریخی و گویای وجود خانه‌ها و کوچه‌های متعدد در سمت غربی بقیع می‌باشد؛ زیرا گاهی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فاطمة بِنْتُ رَسول الله زاویَة دارِ عَقیل الیَمانِیّة الشارِعَةِ فی 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قَبرَ فاطِمة وِجاهَ زقُاقَ نُبَیْة وَانّهُ الی دار عَقیل اقْرَبُ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دیگر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قَبْرَ فاطِمة حِذْوَ زاویَةِ دارِ عَقیل مِمّا یَلی دار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قَبْرَ فاطمة مَخرَجَ الذُقاقِ الّذی بَیْنَ دارِ عَقیل وَ دارِأبی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تعبیرهای مختلف و جملات صریح بیانگر وجود منازل و کوچه‌های متعدد در کنار بقیع می‌باشد؛ کوچه‌هایی که خانه محمد بن زید را به زاویه خانه عقیل متصل می‌ساخت و کوچه‌ای که در میان خانه عقیل و نبیه قرار داشت و کوچه‌هایی که به محل بقیع منتهی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خانه‌ها و منازلی که متعلق به محمد بن زید و عقیل بن ابی‌طالب و خانه دیگری متعلق به نبیه و ابن نبیه بوده و طبعاً منازلی متعلق به اشخاص دیگر که نیازی به معرفی آنها نبوده است</w:t>
      </w:r>
      <w:r>
        <w:rPr>
          <w:rFonts w:eastAsia="IRNazanin" w:cs="IRNazanin"/>
          <w:color w:val="111111"/>
          <w:sz w:val="28"/>
          <w:szCs w:val="28"/>
          <w:rtl w:val="true"/>
          <w:lang w:bidi="fa-IR"/>
        </w:rPr>
        <w:t>.</w:t>
      </w:r>
    </w:p>
    <w:p>
      <w:pPr>
        <w:pStyle w:val="Heading3"/>
        <w:numPr>
          <w:ilvl w:val="2"/>
          <w:numId w:val="1"/>
        </w:numPr>
        <w:rPr/>
      </w:pPr>
      <w:bookmarkStart w:id="174" w:name="__RefHeading___Toc640731_653776707"/>
      <w:bookmarkStart w:id="175" w:name="_Toc62"/>
      <w:bookmarkEnd w:id="174"/>
      <w:r>
        <w:rPr>
          <w:rtl w:val="true"/>
        </w:rPr>
        <w:t>خانه عقیل یا آرامگاه خانوادگی</w:t>
      </w:r>
      <w:bookmarkEnd w:id="175"/>
    </w:p>
    <w:p>
      <w:pPr>
        <w:pStyle w:val="Heading4"/>
        <w:numPr>
          <w:ilvl w:val="3"/>
          <w:numId w:val="1"/>
        </w:numPr>
        <w:rPr/>
      </w:pPr>
      <w:bookmarkStart w:id="176" w:name="__RefHeading___Toc640733_653776707"/>
      <w:bookmarkStart w:id="177" w:name="_Toc63"/>
      <w:bookmarkEnd w:id="176"/>
      <w:r>
        <w:rPr>
          <w:rtl w:val="true"/>
        </w:rPr>
        <w:t>اشاره</w:t>
      </w:r>
      <w:bookmarkEnd w:id="177"/>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است که در میان این چند خانه تنها خانه عقیل بن ابی‌طالب است که دارای اهمیت و خصوصیت ممتاز می‌باشد و به طوری که در صفحات آینده خواهیم دید این خانه است که مورد توجه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سر شناس پس از آن حضرت بوده و نیز همانگونه که در تعبیرات قبلی ملاحظه فرمودید، معرفی منازل دیگر در جهت معرفی خانه عقیل و در حول محور آن می‌باشد</w:t>
      </w:r>
      <w:r>
        <w:rPr>
          <w:rFonts w:eastAsia="IRNazanin" w:cs="IRNazanin"/>
          <w:color w:val="111111"/>
          <w:sz w:val="28"/>
          <w:szCs w:val="28"/>
          <w:rtl w:val="true"/>
          <w:lang w:bidi="fa-IR"/>
        </w:rPr>
        <w:t>.</w:t>
      </w:r>
      <w:bookmarkStart w:id="178" w:name="pg6415_43266"/>
    </w:p>
    <w:p>
      <w:pPr>
        <w:pStyle w:val="BookText"/>
        <w:rPr/>
      </w:pPr>
      <w:bookmarkEnd w:id="178"/>
      <w:r>
        <w:rPr>
          <w:rFonts w:ascii="IRNazanin" w:hAnsi="IRNazanin" w:eastAsia="IRNazanin"/>
          <w:color w:val="111111"/>
          <w:sz w:val="28"/>
          <w:sz w:val="28"/>
          <w:szCs w:val="28"/>
          <w:rtl w:val="true"/>
          <w:lang w:bidi="fa-IR"/>
        </w:rPr>
        <w:t xml:space="preserve">این اهمیت و خصوصیت از اینجا به وجود آمده است که این خانه گرچه از نظر ساختمانی یک خانه مسکونی و منتسب به عقیل بن ابی‌طالب بوده، اما در عین حال به آرامگاه خصوصی و خانوادگی اقوام و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گردیده است و اولین کسی که در داخل آن دفن شده است، فاطمه بنت اسد و به احتمال ضعیف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پس از آنها پیکر پاک و مطهر چهار تن از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بیت به خاک سپرده شده است و این موضوع از مسلمات تاریخ است و دیده نشده که مورخ و مدینه شناسی در اصل این مطلب شک و تردید و یا نظر مخالفی داشته باشد، مگر در مورد قبر متعلق به فاطمه که آیا منظور از وی فاطمه بنت اسد است و یا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گرامی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بخش سوم این مقاله مورد بررسی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برمی‌گردیم به نمونه‌هایی از متن تاریخ و نص گفتار چند تن از مورخان</w:t>
      </w:r>
      <w:r>
        <w:rPr>
          <w:rFonts w:eastAsia="IRNazanin" w:cs="IRNazanin"/>
          <w:color w:val="111111"/>
          <w:sz w:val="28"/>
          <w:szCs w:val="28"/>
          <w:rtl w:val="true"/>
          <w:lang w:bidi="fa-IR"/>
        </w:rPr>
        <w:t>:</w:t>
      </w:r>
    </w:p>
    <w:p>
      <w:pPr>
        <w:pStyle w:val="Heading4"/>
        <w:numPr>
          <w:ilvl w:val="3"/>
          <w:numId w:val="1"/>
        </w:numPr>
        <w:rPr/>
      </w:pPr>
      <w:bookmarkStart w:id="179" w:name="__RefHeading___Toc640735_653776707"/>
      <w:bookmarkStart w:id="180" w:name="_Toc64"/>
      <w:bookmarkEnd w:id="179"/>
      <w:r>
        <w:rPr>
          <w:rtl w:val="true"/>
        </w:rPr>
        <w:t xml:space="preserve">قبر عموی پیامبر </w:t>
      </w:r>
      <w:r>
        <w:rPr>
          <w:rtl w:val="true"/>
        </w:rPr>
        <w:t>(</w:t>
      </w:r>
      <w:r>
        <w:rPr>
          <w:rtl w:val="true"/>
        </w:rPr>
        <w:t>صلی الله علیه و آله</w:t>
      </w:r>
      <w:r>
        <w:rPr>
          <w:rtl w:val="true"/>
        </w:rPr>
        <w:t xml:space="preserve">) </w:t>
      </w:r>
      <w:r>
        <w:rPr>
          <w:rtl w:val="true"/>
        </w:rPr>
        <w:t>و فاطمه بنت اسد در خانه عقیل</w:t>
      </w:r>
      <w:r>
        <w:rPr>
          <w:rtl w:val="true"/>
        </w:rPr>
        <w:t>:</w:t>
      </w:r>
      <w:bookmarkEnd w:id="1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شبه متوفای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قدیمی‌ترین مورخ و مدینه شناس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دُفِنَ الْعَبّاسُ بنُ عَبْدِالْمُطَّلب عند قَبْرِ فاطمةَ بِنْتِ اسَدِبْنِ هاشِمْ فی اول مَقابِر بَنی هاشِم الّتی فی دارِ 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عبدالمطلب در اول مقابر بنی هاشم و در داخل خانه عقیل در کنار قبر فاطمه بنت اسد دفن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صریح را مورخ و مدینه شناس معروف سمهودی و مدینه شناس سوم احمدبن عبدالحمید نیز در کتاب خود نقل نموده‌اند</w:t>
      </w:r>
      <w:r>
        <w:rPr>
          <w:rFonts w:eastAsia="IRNazanin" w:cs="IRNazanin"/>
          <w:color w:val="111111"/>
          <w:sz w:val="28"/>
          <w:szCs w:val="28"/>
          <w:rtl w:val="true"/>
          <w:lang w:bidi="fa-IR"/>
        </w:rPr>
        <w:t>.</w:t>
      </w:r>
    </w:p>
    <w:p>
      <w:pPr>
        <w:pStyle w:val="Heading4"/>
        <w:numPr>
          <w:ilvl w:val="3"/>
          <w:numId w:val="1"/>
        </w:numPr>
        <w:rPr/>
      </w:pPr>
      <w:bookmarkStart w:id="181" w:name="__RefHeading___Toc640737_653776707"/>
      <w:bookmarkStart w:id="182" w:name="_Toc65"/>
      <w:bookmarkEnd w:id="181"/>
      <w:r>
        <w:rPr>
          <w:rtl w:val="true"/>
        </w:rPr>
        <w:t xml:space="preserve">قبر امام مجتبی </w:t>
      </w:r>
      <w:r>
        <w:rPr>
          <w:rtl w:val="true"/>
        </w:rPr>
        <w:t>(</w:t>
      </w:r>
      <w:r>
        <w:rPr>
          <w:rtl w:val="true"/>
        </w:rPr>
        <w:t>علیه السلام</w:t>
      </w:r>
      <w:r>
        <w:rPr>
          <w:rtl w:val="true"/>
        </w:rPr>
        <w:t xml:space="preserve">) </w:t>
      </w:r>
      <w:r>
        <w:rPr>
          <w:rtl w:val="true"/>
        </w:rPr>
        <w:t>در خانه عقیل</w:t>
      </w:r>
      <w:bookmarkEnd w:id="182"/>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تصریح به اینکه قبر فاطمه و عباس در داخل خانه عقیل قرار گرفته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حقیقت تاریخی، مطلبی است که ابن حِبّان آورده است و آن این که پس از اقامه نماز به جنازه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w:t>
      </w:r>
      <w:bookmarkStart w:id="183" w:name="pg6415_43267"/>
    </w:p>
    <w:p>
      <w:pPr>
        <w:pStyle w:val="BookText"/>
        <w:rPr/>
      </w:pPr>
      <w:bookmarkEnd w:id="183"/>
      <w:r>
        <w:rPr>
          <w:rFonts w:ascii="IRNazanin" w:hAnsi="IRNazanin" w:eastAsia="IRNazanin"/>
          <w:color w:val="111111"/>
          <w:sz w:val="28"/>
          <w:sz w:val="28"/>
          <w:szCs w:val="28"/>
          <w:rtl w:val="true"/>
          <w:lang w:bidi="fa-IR"/>
        </w:rPr>
        <w:t>در بقیع و در کنار جده‌اش فاطمه بنت اسد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منابع دیگر، آمده است که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برادرش وصیت نمود بدن او را در کنار قبر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سپارد، سپس فرمود اگر بنی‌امیه مخالفت کنند در کنار مادرم فاطمه دفن کنید و طبق وصیت آن حضرت در مقبره بنی هاشم و در کنار قبر فاطمه به خاک سپرده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فَدُفِنَ فی الْمَقْبِرَةِ الی جَنْبِ فاطِمةَ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شیخ مفید و طبرسی این وصیت را چنین نقل نموده‌اند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رُدّنی الی جَدّتی فاطِمةَ بِنْتِ اسَد فَادْفِنّی هُناکَ</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640739_653776707"/>
      <w:bookmarkStart w:id="185" w:name="_Toc66"/>
      <w:bookmarkEnd w:id="184"/>
      <w:r>
        <w:rPr>
          <w:rtl w:val="true"/>
        </w:rPr>
        <w:t xml:space="preserve">قبور سه تن از ائمه اهل بیت </w:t>
      </w:r>
      <w:r>
        <w:rPr>
          <w:rtl w:val="true"/>
        </w:rPr>
        <w:t>(</w:t>
      </w:r>
      <w:r>
        <w:rPr>
          <w:rtl w:val="true"/>
        </w:rPr>
        <w:t>علیهم السلام</w:t>
      </w:r>
      <w:r>
        <w:rPr>
          <w:rtl w:val="true"/>
        </w:rPr>
        <w:t xml:space="preserve">) </w:t>
      </w:r>
      <w:r>
        <w:rPr>
          <w:rtl w:val="true"/>
        </w:rPr>
        <w:t xml:space="preserve">در کنار قبر امام مجتبی </w:t>
      </w:r>
      <w:r>
        <w:rPr>
          <w:rtl w:val="true"/>
        </w:rPr>
        <w:t>(</w:t>
      </w:r>
      <w:r>
        <w:rPr>
          <w:rtl w:val="true"/>
        </w:rPr>
        <w:t>علیه السلام</w:t>
      </w:r>
      <w:r>
        <w:rPr>
          <w:rtl w:val="true"/>
        </w:rPr>
        <w:t>)</w:t>
      </w:r>
      <w:bookmarkEnd w:id="185"/>
    </w:p>
    <w:p>
      <w:pPr>
        <w:pStyle w:val="BookText"/>
        <w:rPr/>
      </w:pPr>
      <w:r>
        <w:rPr>
          <w:rFonts w:ascii="IRNazanin" w:hAnsi="IRNazanin" w:eastAsia="IRNazanin"/>
          <w:color w:val="111111"/>
          <w:sz w:val="28"/>
          <w:sz w:val="28"/>
          <w:szCs w:val="28"/>
          <w:rtl w:val="true"/>
          <w:lang w:bidi="fa-IR"/>
        </w:rPr>
        <w:t xml:space="preserve">ابن نجار متوفای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حسن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یک قبّه مرتفع و قدیمی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مَعَهُ فی الْقَبْرِ ابْنُ اخیه عَلی بْنُ الْحُسینِ زَیْنُ الْعابِدینَ و ابوجَعْفرْ محمد بْن علی الباقرِ وَابْنُهُ جَعْفَر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غزالی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یُسْتَحَبُّ انْ یَزورَ قَبْرَ الحَسَن بْنُ عَلی وَفیه ایضاً قبر علی بْنِ الْحسینِ وَ محمد بْنِ عَلی وَ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مورخ معروف درباره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سَنَةِ خَمْس وَ تِسْعینَ قُبِضَ عَلی بْنُ الْحُسین وَ دُفِنَ فی بَقیع الْغَرقَدِ مَعَ عَمّه الحسن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وفات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 بالْبَقیع مَعَ ابیهِ عَلی بْن الْحُسین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مورد وفات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تُوفّی ابوعَبْدالله جَعْفَرُ بْنُ محمد سَنَة ثَمان وَ ارْبَعینَ وَ مِائة وَ دُفِنَ بِالْبَقیع مَعَ ابیهِ وَ جَدّهِ</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نقل این چند نمونه تاریخی، همانگونه که اشاره گردید، بیان این نکته است که بدن فاطمه و عباس در محوطه باز و بدون دیوار و سقف دفن نشده‌اند؛ بلکه از ابتدا در زیر سقف و در داخل خانه‌ای که به عقیل بن ابی‌طالب تعلّق داشت به</w:t>
      </w:r>
      <w:bookmarkStart w:id="186" w:name="pg6415_43268"/>
    </w:p>
    <w:p>
      <w:pPr>
        <w:pStyle w:val="BookText"/>
        <w:rPr/>
      </w:pPr>
      <w:bookmarkEnd w:id="186"/>
      <w:r>
        <w:rPr>
          <w:rFonts w:ascii="IRNazanin" w:hAnsi="IRNazanin" w:eastAsia="IRNazanin"/>
          <w:color w:val="111111"/>
          <w:sz w:val="28"/>
          <w:sz w:val="28"/>
          <w:szCs w:val="28"/>
          <w:rtl w:val="true"/>
          <w:lang w:bidi="fa-IR"/>
        </w:rPr>
        <w:t xml:space="preserve">خاک سپرده شده‌اند و پس از این دو بزرگوار، بدن پاک و مطهر ائمه چهارگانه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کنار آن دو قبر و در همان خانه و در زیر همان سقف دفن گردیده‌اند</w:t>
      </w:r>
      <w:r>
        <w:rPr>
          <w:rFonts w:eastAsia="IRNazanin" w:cs="IRNazanin"/>
          <w:color w:val="111111"/>
          <w:sz w:val="28"/>
          <w:szCs w:val="28"/>
          <w:rtl w:val="true"/>
          <w:lang w:bidi="fa-IR"/>
        </w:rPr>
        <w:t>.</w:t>
      </w:r>
    </w:p>
    <w:p>
      <w:pPr>
        <w:pStyle w:val="Heading4"/>
        <w:numPr>
          <w:ilvl w:val="3"/>
          <w:numId w:val="1"/>
        </w:numPr>
        <w:rPr/>
      </w:pPr>
      <w:bookmarkStart w:id="187" w:name="__RefHeading___Toc640741_653776707"/>
      <w:bookmarkStart w:id="188" w:name="_Toc67"/>
      <w:bookmarkEnd w:id="187"/>
      <w:r>
        <w:rPr>
          <w:rtl w:val="true"/>
        </w:rPr>
        <w:t>چرا در داخل منزل ؟</w:t>
      </w:r>
      <w:r>
        <w:rPr>
          <w:rtl w:val="true"/>
        </w:rPr>
        <w:t>!</w:t>
      </w:r>
      <w:bookmarkEnd w:id="188"/>
    </w:p>
    <w:p>
      <w:pPr>
        <w:pStyle w:val="BookText"/>
        <w:rPr/>
      </w:pPr>
      <w:r>
        <w:rPr>
          <w:rFonts w:ascii="IRNazanin" w:hAnsi="IRNazanin" w:eastAsia="IRNazanin"/>
          <w:color w:val="111111"/>
          <w:sz w:val="28"/>
          <w:sz w:val="28"/>
          <w:szCs w:val="28"/>
          <w:rtl w:val="true"/>
          <w:lang w:bidi="fa-IR"/>
        </w:rPr>
        <w:t xml:space="preserve">ممکن است این سؤال در ذهن خواننده ارجمند به وجود آید که با وجود بقیع، چرا پیکر عده‌ای از اقوام و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این آرامگاه عمومی و در داخل خانه عقیل دفن گردیده است و اگر اولین جسدی که در این خانه دفن شده است، متعلق به فاطمه بنت اسد باشد، چگونه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بدن او را به‌جای داخل بقیع، در داخل منزل به خاک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برای کسانی که با تاریخ مدینه آشنایی داشته باشند، واضح و روشن است؛ زیرا آن روز دفن شدن افراد متشخّص و مورد احترام، به جای گورستان عمومی، در داخل منازل و توجه به آرامگاه‌های خصوصی بیش از آنچه امروز در دنیا مرسوم است، معمول و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می‌توان از دفن شدن عبدالله پدر گرامی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ابن نابغه و رافع بن مالک در خانه آل نوفل که پس از شهادت وی در احد و انتقال جنازه‌اش به مدینه انجام گرفت و از سعدبن مالک انصاری که در کنار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قارط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گردیده است یاد نمود، و همچنین دفن شدن خلیفه اول و دوّم در داخل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پیشنهاد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و از همین نمونه‌ها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دفن شدن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بیت و حجره خویش از نظر اجتماعی نه تنها یک مسأله تازه و بی‌سابقه نبوده، بلکه نسبت به شخصیت آن دو بزرگوار، یک عمل عادی و طبیعی به حساب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مورد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تازگی داشت، گفتار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لَم یقبض نبیاً فی مکان الّا و ارتضاه لرمسه وانی دافنه فی حجرته التی قبض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صحبت از</w:t>
      </w:r>
      <w:bookmarkStart w:id="189" w:name="pg6415_43269"/>
    </w:p>
    <w:p>
      <w:pPr>
        <w:pStyle w:val="BookText"/>
        <w:rPr/>
      </w:pPr>
      <w:bookmarkEnd w:id="189"/>
      <w:r>
        <w:rPr>
          <w:rFonts w:ascii="IRNazanin" w:hAnsi="IRNazanin" w:eastAsia="IRNazanin"/>
          <w:color w:val="111111"/>
          <w:sz w:val="28"/>
          <w:sz w:val="28"/>
          <w:szCs w:val="28"/>
          <w:rtl w:val="true"/>
          <w:lang w:bidi="fa-IR"/>
        </w:rPr>
        <w:t xml:space="preserve">دفن شدن در محل قبض روح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در داخل بیت و حجره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حساس، دفن شدن آن حضرت طبق وصیتش مخفیانه و شبانه و بدون اطلاع سران قوم بوده، نه دفن شدن در داخل حجره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تولّی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غسلها فی جوف اللیل و دفنها سرّاً بوصیّته منها فی ذلک</w:t>
      </w:r>
      <w:r>
        <w:rPr>
          <w:rFonts w:eastAsia="IRNazanin" w:cs="IRNazanin"/>
          <w:color w:val="111111"/>
          <w:sz w:val="28"/>
          <w:szCs w:val="28"/>
          <w:rtl w:val="true"/>
          <w:lang w:bidi="fa-IR"/>
        </w:rPr>
        <w:t>).</w:t>
      </w:r>
    </w:p>
    <w:p>
      <w:pPr>
        <w:pStyle w:val="Heading4"/>
        <w:numPr>
          <w:ilvl w:val="3"/>
          <w:numId w:val="1"/>
        </w:numPr>
        <w:rPr/>
      </w:pPr>
      <w:bookmarkStart w:id="190" w:name="__RefHeading___Toc640743_653776707"/>
      <w:bookmarkStart w:id="191" w:name="_Toc68"/>
      <w:bookmarkEnd w:id="190"/>
      <w:r>
        <w:rPr>
          <w:rtl w:val="true"/>
        </w:rPr>
        <w:t>درب خانه عقیل جایگاه دعای رسول خدا</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حدیث و تاریخ، روایات متعددی آمده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مختلف در کنار بقیع قرار می‌گرفت و در آنجا به مناجات می‌پرداخت و بر اهل بقیع دعا و از خداوند متعال برای آنان استغفار و استرحام می‌نمود و گاهی نیمه‌های شب برای همین مقصود، رختخواب خویش را ترک و به سوی بقیع حرکت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این مطلب و راجع به محل توقف و جایگاه دعای آن حضرت در کنار بقیع روایتی در منابع مدینه شناسی و از علما و نویسندگان اهل سنت نقل گردیده است که دارای اهمیت و متناسب با این بحث تاریخی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روایت بنا به نقل سمهودی از اولین مدینه شناس و مورخ ابن زباله زنده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خالِدِ بْنِ عَوْسَجة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کُنْتُ ادْعُو لَیْلَة الی زاوِیة دار عَقیلِ بْنِ ابی‌طالب الّتی تَلی بابَ الداّر فمَرّ بی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العُرَیْضَ مَعَهُ اهْلُهُ فَقالَ لی اعَنْ اثَر وَقَفْتَ هیهنا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مَوْقِفُ نبی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بالّلیل اذا جاءَ لِیَسْتَغْفِرَ لأَ هْلِ الْبَقیع</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عوسجه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شبی رو به سوی زاویه خانه عقیل که در جنب درب این خانه قرار گرفته است، دعا می‌کردم 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همراه خانواده‌اش عازم عُرَیْضْ بود، مرا در آن حال دید و پرسید آیا درباره این محل خبر و مطلب خاصی شنیده‌ای؟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جایگاه دعای رسول خداست، شب هنگام که برای استغفار اهل بقیع می‌آمد در اینجا توقف می‌نمود</w:t>
      </w:r>
      <w:r>
        <w:rPr>
          <w:rFonts w:eastAsia="IRNazanin" w:cs="IRNazanin"/>
          <w:color w:val="111111"/>
          <w:sz w:val="28"/>
          <w:szCs w:val="28"/>
          <w:rtl w:val="true"/>
          <w:lang w:bidi="fa-IR"/>
        </w:rPr>
        <w:t>».</w:t>
      </w:r>
      <w:bookmarkStart w:id="192" w:name="pg6415_43270"/>
    </w:p>
    <w:p>
      <w:pPr>
        <w:pStyle w:val="Heading4"/>
        <w:numPr>
          <w:ilvl w:val="3"/>
          <w:numId w:val="1"/>
        </w:numPr>
        <w:rPr/>
      </w:pPr>
      <w:bookmarkStart w:id="193" w:name="__RefHeading___Toc640745_653776707"/>
      <w:bookmarkStart w:id="194" w:name="_Toc69"/>
      <w:bookmarkEnd w:id="192"/>
      <w:bookmarkEnd w:id="193"/>
      <w:r>
        <w:rPr>
          <w:rtl w:val="true"/>
        </w:rPr>
        <w:t>استحباب و استجابت دعا در این جایگاه</w:t>
      </w:r>
      <w:bookmarkEnd w:id="194"/>
    </w:p>
    <w:p>
      <w:pPr>
        <w:pStyle w:val="BookText"/>
        <w:rPr/>
      </w:pPr>
      <w:r>
        <w:rPr>
          <w:rFonts w:ascii="IRNazanin" w:hAnsi="IRNazanin" w:eastAsia="IRNazanin"/>
          <w:color w:val="111111"/>
          <w:sz w:val="28"/>
          <w:sz w:val="28"/>
          <w:szCs w:val="28"/>
          <w:rtl w:val="true"/>
          <w:lang w:bidi="fa-IR"/>
        </w:rPr>
        <w:t>سمهودی پس از نقل این روایت از ابن زباله، از وی چنین بازگو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متعلق به عقیل و همان خانه است که او و برادر زاده‌اش عبدالله بن جعفر در آن دفن شده‌اند و استادم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مراغی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مسلمانان در این محل به دعا و مناجات بپردازند و من شخصاً از افراد زیادی از اهل دعا و معنا شنیده‌ام که دعا در کنار این خانه و در نزدیکی این قبر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استجابت دعا شاید به برکت وجود قبر عقیل و یا به جهت قبر عبدالله بن جعفر است که خداوند به پاداش کثرت بذل وجودش استجابت دعا و قضای حوایج را در کنار قبر وی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زباله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اتفاقات جالبی که در این محل برای یکی از افراد متدین و مورد وثوق رخ داده است این است که او به هنگامی که در این محل مشغول دعا و راز و نیاز بوده چشمش به صفحه کاغذی که در پیش رویش بوده می‌افتد و به عنوان تفأل آن را بر می‌دارد و با حیرت و تعجب مشاهده می‌کند که در هر دو طرف صفحه، این آیه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رَبُّکُمُ ادْعُونِی أَسْتَجِبْ لَکُمْ</w:t>
      </w:r>
      <w:r>
        <w:rPr>
          <w:rFonts w:eastAsia="IRNazanin" w:cs="IRNazanin"/>
          <w:color w:val="111111"/>
          <w:sz w:val="28"/>
          <w:szCs w:val="28"/>
          <w:rtl w:val="true"/>
          <w:lang w:bidi="fa-IR"/>
        </w:rPr>
        <w:t>»</w:t>
      </w:r>
    </w:p>
    <w:p>
      <w:pPr>
        <w:pStyle w:val="Heading4"/>
        <w:numPr>
          <w:ilvl w:val="3"/>
          <w:numId w:val="1"/>
        </w:numPr>
        <w:rPr/>
      </w:pPr>
      <w:bookmarkStart w:id="195" w:name="__RefHeading___Toc640747_653776707"/>
      <w:bookmarkStart w:id="196" w:name="_Toc70"/>
      <w:bookmarkEnd w:id="195"/>
      <w:r>
        <w:rPr>
          <w:rtl w:val="true"/>
        </w:rPr>
        <w:t>پاسخ سمهودی و توجیه او</w:t>
      </w:r>
      <w:r>
        <w:rPr>
          <w:rtl w:val="true"/>
        </w:rPr>
        <w:t>!</w:t>
      </w:r>
      <w:bookmarkEnd w:id="196"/>
    </w:p>
    <w:p>
      <w:pPr>
        <w:pStyle w:val="BookText"/>
        <w:rPr/>
      </w:pPr>
      <w:r>
        <w:rPr>
          <w:rFonts w:ascii="IRNazanin" w:hAnsi="IRNazanin" w:eastAsia="IRNazanin"/>
          <w:color w:val="111111"/>
          <w:sz w:val="28"/>
          <w:sz w:val="28"/>
          <w:szCs w:val="28"/>
          <w:rtl w:val="true"/>
          <w:lang w:bidi="fa-IR"/>
        </w:rPr>
        <w:t>سمهودی پس از بیان تعلیل و توجیه ابن زباله و با قبول اصل روایت و استجابت دعا در این جایگاه و در کنار این خانه، به ردّ گفتار ابن زباله پرداخته،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تاکنون در گفتار هیچ یک از مورخان و مدینه شناسان دلیل و نشانی از دفن شدن عبدالله‌بن جعفر در این محل نیافته‌ام، بلکه مورخان در اصل محل دفن وی، اختلاف نظر دارند که آیا در مدینه است یا در ابواء</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سمهودی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دلیل استجابت دعا در این محل همان است که در گفتار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این محل جایگاه دعای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در تأیید آن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اینجاست که دعا کردن در تمام اماکن و نقاطی</w:t>
      </w:r>
      <w:bookmarkStart w:id="197" w:name="pg6415_43271"/>
    </w:p>
    <w:p>
      <w:pPr>
        <w:pStyle w:val="BookText"/>
        <w:rPr/>
      </w:pPr>
      <w:bookmarkEnd w:id="197"/>
      <w:r>
        <w:rPr>
          <w:rFonts w:ascii="IRNazanin" w:hAnsi="IRNazanin" w:eastAsia="IRNazanin"/>
          <w:color w:val="111111"/>
          <w:sz w:val="28"/>
          <w:sz w:val="28"/>
          <w:szCs w:val="28"/>
          <w:rtl w:val="true"/>
          <w:lang w:bidi="fa-IR"/>
        </w:rPr>
        <w:t xml:space="preserve">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دعا نموده است مستحب و مستحسن است؛ زیرا در این اماکن به برکت دعای آن حضرت امید اجابت و نیل به آمال بیش از نقاط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نظریه و توجیه سمهودی و اشکال وی به توجیه ابن زباله در مورد استجابت دعا در کنار خانه عقیل</w:t>
      </w:r>
      <w:r>
        <w:rPr>
          <w:rFonts w:eastAsia="IRNazanin" w:cs="IRNazanin"/>
          <w:color w:val="111111"/>
          <w:sz w:val="28"/>
          <w:szCs w:val="28"/>
          <w:rtl w:val="true"/>
          <w:lang w:bidi="fa-IR"/>
        </w:rPr>
        <w:t>.</w:t>
      </w:r>
    </w:p>
    <w:p>
      <w:pPr>
        <w:pStyle w:val="Heading4"/>
        <w:numPr>
          <w:ilvl w:val="3"/>
          <w:numId w:val="1"/>
        </w:numPr>
        <w:rPr/>
      </w:pPr>
      <w:bookmarkStart w:id="198" w:name="__RefHeading___Toc640749_653776707"/>
      <w:bookmarkStart w:id="199" w:name="_Toc71"/>
      <w:bookmarkEnd w:id="198"/>
      <w:r>
        <w:rPr>
          <w:rtl w:val="true"/>
        </w:rPr>
        <w:t>بررسی و تحلیل اصل موضوع</w:t>
      </w:r>
      <w:bookmarkEnd w:id="199"/>
    </w:p>
    <w:p>
      <w:pPr>
        <w:pStyle w:val="BookText"/>
        <w:rPr/>
      </w:pPr>
      <w:r>
        <w:rPr>
          <w:rFonts w:ascii="IRNazanin" w:hAnsi="IRNazanin" w:eastAsia="IRNazanin"/>
          <w:color w:val="111111"/>
          <w:sz w:val="28"/>
          <w:sz w:val="28"/>
          <w:szCs w:val="28"/>
          <w:rtl w:val="true"/>
          <w:lang w:bidi="fa-IR"/>
        </w:rPr>
        <w:t xml:space="preserve">به نظر نویسنده، گفتار هر دو مدینه شناس دارای اشکال و ایراد است و تحلیل و برداشت آنان از این روایت مهم که ناظر بر یک حقیقت والا و نکته حساس است، غفلت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پرداختن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نادیده گرفتن ریشه و توجه نمودن به شاخ و برگ است؛ زیرا مطلب مهم و نکته ظریف و قابل توجه در این روایت شریف، این جمله از گفتار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مَوْقِفُ نَبِیّ الله بالّلیل اذا جاءَ لِیَسْتَغْفِرَ لِاَهْلِ 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حضرت از خالدبن عوسجه سؤال نمود آیا راجع به این محل که ایستاده‌ای و مشغول خواندن دعا هستی خبر و مطلب خاصی برای تو نقل نشده است؟ و او جواب منفی 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محل، جایگاه همیشگی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شب هنگام که برای استغفار بر اهل بقیع می‌آمد در این محل توقف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مطلب است که قابل دقت و بررسی است که چرا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خاصی را در مقابل درب خانه عقیل جهت دعای خود اختصاص داده و در دل شب‌ها در این جایگاه مخصوص و در کنار درب این خانه با خدای متعال به راز و نیاز می‌پرداخته است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نکته اصلی و حساس از روایت است که بایستی مورد توجه و محور بحث و تحلیل نویسندگان و مدینه شناسان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می‌گرفت و با حل این موضوع اصلی، مسأله فرعی و جنبی آن؛ یعنی استحباب و استجابت دعا در این مکان نیز روشن می‌گردید</w:t>
      </w:r>
      <w:r>
        <w:rPr>
          <w:rFonts w:eastAsia="IRNazanin" w:cs="IRNazanin"/>
          <w:color w:val="111111"/>
          <w:sz w:val="28"/>
          <w:szCs w:val="28"/>
          <w:rtl w:val="true"/>
          <w:lang w:bidi="fa-IR"/>
        </w:rPr>
        <w:t>.</w:t>
      </w:r>
      <w:bookmarkStart w:id="200" w:name="pg6415_43272"/>
    </w:p>
    <w:p>
      <w:pPr>
        <w:pStyle w:val="Heading4"/>
        <w:numPr>
          <w:ilvl w:val="3"/>
          <w:numId w:val="1"/>
        </w:numPr>
        <w:rPr/>
      </w:pPr>
      <w:bookmarkStart w:id="201" w:name="__RefHeading___Toc640751_653776707"/>
      <w:bookmarkStart w:id="202" w:name="_Toc72"/>
      <w:bookmarkEnd w:id="200"/>
      <w:bookmarkEnd w:id="201"/>
      <w:r>
        <w:rPr>
          <w:rtl w:val="true"/>
        </w:rPr>
        <w:t xml:space="preserve">اخبار غیبی و پیشگویی های رسول خدا </w:t>
      </w:r>
      <w:r>
        <w:rPr>
          <w:rtl w:val="true"/>
        </w:rPr>
        <w:t>(</w:t>
      </w:r>
      <w:r>
        <w:rPr>
          <w:rtl w:val="true"/>
        </w:rPr>
        <w:t>صلی الله علیه و آله</w:t>
      </w:r>
      <w:r>
        <w:rPr>
          <w:rtl w:val="true"/>
        </w:rPr>
        <w:t>)</w:t>
      </w:r>
      <w:bookmarkEnd w:id="202"/>
    </w:p>
    <w:p>
      <w:pPr>
        <w:pStyle w:val="Heading5"/>
        <w:numPr>
          <w:ilvl w:val="4"/>
          <w:numId w:val="1"/>
        </w:numPr>
        <w:rPr/>
      </w:pPr>
      <w:bookmarkStart w:id="203" w:name="__RefHeading___Toc640753_653776707"/>
      <w:bookmarkStart w:id="204" w:name="_Toc73"/>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نبوّتش مسائل حساس و حوادث مهم آینده و خصوصاً مسائل و پیش آمدهایی که مربوط به خاندان و اهل بیتش بوده و ارتباط با اسلام و مسلمین داشته خبر داده و پیروانش را از وقوع چنین حوادث مهم مطلع ساخته است و آن بخش از این حوادث که دارای اهمیت فوق العاده و مربوط به سرنوشت اسلام و عجین و آمیخته با اهداف اصلی بعثت بوده هم از طریق گفتار و هم با عمل و رفتارش مسلمین را به اهمیت موضوع متوجه ساخته است، مثلاً آنجا که اصل ولایت و وصایت مطرح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جنبه قولی و عملی و از طریق سمعی و بصری استفاده نموده و امت خود را در جریان امر قرار داده است، آن حضرت در غدیر خم دستور اجتماع حجاج را در سرزمینی داغ و سوزان صادر می‌کند و آنقدر صبر و حوصله بخرج می‌دهد تا همه عقب ماندگان و پیش روان قافله گرد هم آیند و مسلمانان با این عمل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بیان موضوع به اهمیت آن پی می‌برند، سپس با گفتارش و با معرفی عملی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را به اطلاع حاضران می‌رساند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فَهذا عَلِی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 اینکه به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مِنّی بِمَنْزِلَةِ هارُونَ مِنْ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وَلیُّ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نیز دستور داد که همه درها را که به مسجد باز می‌شد ببندند به جز در خانه علی، و آن‌گاه که اعتراض نمودند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انَا سَدَدتُ ابْوابَکمْ وَفَتَحْتُ بابَهُ وَلکنَّ اللهَ امَرنی بِسَدِّ ابْوابِکُمْ وَفَتْحِ بابِهِ</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اینکه اعلان طهارت و معرفی اهل بیت از طریق وحی انجام گرفته بود و مسلمانان آیه تطهیر را قرائت می‌نمودند، ولی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و به مدت نه ماه، روزی پنج‌بار و در اوقات پنجگانه نماز در مرئی و منظر نمازگزاران و در مقابل دید انصار و مهاجران که در صفوف نماز در انتظار مقدمش بودند در آستانه خانه امیرمؤمنان</w:t>
      </w:r>
      <w:bookmarkStart w:id="205" w:name="pg6415_43273"/>
    </w:p>
    <w:p>
      <w:pPr>
        <w:pStyle w:val="BookText"/>
        <w:rPr/>
      </w:pPr>
      <w:bookmarkEnd w:id="205"/>
      <w:r>
        <w:rPr>
          <w:rFonts w:ascii="IRNazanin" w:hAnsi="IRNazanin" w:eastAsia="IRNazanin"/>
          <w:color w:val="111111"/>
          <w:sz w:val="28"/>
          <w:sz w:val="28"/>
          <w:szCs w:val="28"/>
          <w:rtl w:val="true"/>
          <w:lang w:bidi="fa-IR"/>
        </w:rPr>
        <w:t>و در کنار درب خانه او که به مسجد باز می‌شد می‌ایستاد 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یا اهلَ الْبَیت انَما یرُیدُ الله لِیُذْهِبَ عَنْکُم الْرّجْسَ اهْلَ الْبَیتِ وَ یُطَهّرَ کُمْ تَطْهیراً، الصّلاة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موضوعات و حوادث مهم دیگر که جزء اصول اسلام نبوده است، آنها نیز از دید وسیع و چشم حقیقت بین آن حضرت به دور نمانده و وقوع چنین حوادث را پیشاپیش به اطلاع مسلمانان رسانیده و از تحقق این پیش آمدها در آینده دور و نزدیک خبر داده است که این نوع حوادث در اصطلاح محدثین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دادن از این حوادث، اخبار غیبی و پیشگویی نامیده می‌شود و گاهی به خود این نوع اخبار ملاحم اطلاق می‌گردد؛ همانگونه که سنت که محتوای حدیث است به خود حدیث هم اطلاق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از میان صدها ملاحم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خبر داده است به نقل دو نمونه اکتفا می‌کنیم</w:t>
      </w:r>
      <w:r>
        <w:rPr>
          <w:rFonts w:eastAsia="IRNazanin" w:cs="IRNazanin"/>
          <w:color w:val="111111"/>
          <w:sz w:val="28"/>
          <w:szCs w:val="28"/>
          <w:rtl w:val="true"/>
          <w:lang w:bidi="fa-IR"/>
        </w:rPr>
        <w:t>:</w:t>
      </w:r>
    </w:p>
    <w:p>
      <w:pPr>
        <w:pStyle w:val="Heading5"/>
        <w:numPr>
          <w:ilvl w:val="4"/>
          <w:numId w:val="1"/>
        </w:numPr>
        <w:rPr/>
      </w:pPr>
      <w:bookmarkStart w:id="206" w:name="__RefHeading___Toc640755_653776707"/>
      <w:bookmarkStart w:id="207" w:name="_Toc74"/>
      <w:bookmarkEnd w:id="206"/>
      <w:r>
        <w:rPr>
          <w:rtl w:val="true"/>
        </w:rPr>
        <w:t>جنگ و خون‌ریزی در احجار زیت</w:t>
      </w:r>
      <w:bookmarkEnd w:id="207"/>
    </w:p>
    <w:p>
      <w:pPr>
        <w:pStyle w:val="BookText"/>
        <w:rPr/>
      </w:pPr>
      <w:r>
        <w:rPr>
          <w:rFonts w:ascii="IRNazanin" w:hAnsi="IRNazanin" w:eastAsia="IRNazanin"/>
          <w:color w:val="111111"/>
          <w:sz w:val="28"/>
          <w:sz w:val="28"/>
          <w:szCs w:val="28"/>
          <w:rtl w:val="true"/>
          <w:lang w:bidi="fa-IR"/>
        </w:rPr>
        <w:t xml:space="preserve">در ضمن حدیث مفصلی که در منابع حدیثی اهل سنت نقل شده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حادثه مهم را به صحابی بزرگ ابوذر غفاری گوشزد می‌کند و با این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اباذَرْ کَیْفَ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وقوع آنها باخبر می‌سازد و از جمله این حوادث این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انْتَ اذا رَایْتَ احجار الْزَیْتَ قَدْ غُرِقَتْ بِالدّم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خواهی بود روزی که جنگ سختی در مدینه واقع و احجار زیت در خون غرق شود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ملاحم است از حادثه مهم و از قیام شجاعانه و شهادت مظلومانه یکی از فرزندانش به نام محمد ملقب به نفس زکیه که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احجار زیت یکی از محله‌های معروف مدینه اتفاق افتاد خبر می‌دهد و اهمیت این قیام مقدس را که در مقابل یکی از طواغیت و ستمگران معروف عباسی، ابوجعفر منصور دوانقی واقع گردید، ترسیم می‌کند</w:t>
      </w:r>
      <w:r>
        <w:rPr>
          <w:rFonts w:eastAsia="IRNazanin" w:cs="IRNazanin"/>
          <w:color w:val="111111"/>
          <w:sz w:val="28"/>
          <w:szCs w:val="28"/>
          <w:rtl w:val="true"/>
          <w:lang w:bidi="fa-IR"/>
        </w:rPr>
        <w:t>.</w:t>
      </w:r>
      <w:bookmarkStart w:id="208" w:name="pg6415_43274"/>
    </w:p>
    <w:p>
      <w:pPr>
        <w:pStyle w:val="Heading5"/>
        <w:numPr>
          <w:ilvl w:val="4"/>
          <w:numId w:val="1"/>
        </w:numPr>
        <w:rPr/>
      </w:pPr>
      <w:bookmarkStart w:id="209" w:name="__RefHeading___Toc640757_653776707"/>
      <w:bookmarkStart w:id="210" w:name="_Toc75"/>
      <w:bookmarkEnd w:id="208"/>
      <w:bookmarkEnd w:id="209"/>
      <w:r>
        <w:rPr>
          <w:rtl w:val="true"/>
        </w:rPr>
        <w:t>جنگ خونبار در بیابان فخ</w:t>
      </w:r>
      <w:bookmarkEnd w:id="210"/>
    </w:p>
    <w:p>
      <w:pPr>
        <w:pStyle w:val="BookText"/>
        <w:rPr/>
      </w:pPr>
      <w:r>
        <w:rPr>
          <w:rFonts w:ascii="IRNazanin" w:hAnsi="IRNazanin" w:eastAsia="IRNazanin"/>
          <w:color w:val="111111"/>
          <w:sz w:val="28"/>
          <w:sz w:val="28"/>
          <w:szCs w:val="28"/>
          <w:rtl w:val="true"/>
          <w:lang w:bidi="fa-IR"/>
        </w:rPr>
        <w:t xml:space="preserve">بر اساس نقل ابوالفرج اصفهانی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خود به مکه چون به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از مرکب خویش پیاده گردید و در این سرزمین دو رکعت نماز خواند و در حال نماز گریه شدید نمود که اصحاب و یاران آن حضرت متأثر و محزون شدند و چون علت اندوه و گریه آن حضرت را جویا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رکعت اول نماز را خواندم جبرئیل با این پیام بر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یکی از فرزندان تو در این محل به شهادت می‌رسد و کسی که در رکاب او شهید شود، به ثواب دو شهید نائل خواهد گردید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عَلَیَّ جَبْرَئیلُ فَقالَ یا محمَّد انّ رَجُلاً مِنْ وُلْدِکَ یُقْتَلُ فی هذا الْمَکانِ وَ أَجْرُ الْشهید مَعَهُ أَجْرُ شَهیدَیْنِ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پیاده شدن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بیابان خشک و ریگزار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خواندن آن حضرت قبل از اینکه پیام جبرئیل را اعلان کند، عملاً خبر از یک ملحمه و حادثه دیگری است که در روز ترویه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بیابان اتفاق افتاد و حسین بن علی بن حسن بن حسن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ضد هادی عباسی قیام کرده بود بشهادت رسید</w:t>
      </w:r>
      <w:r>
        <w:rPr>
          <w:rFonts w:eastAsia="IRNazanin" w:cs="IRNazanin"/>
          <w:color w:val="111111"/>
          <w:sz w:val="28"/>
          <w:szCs w:val="28"/>
          <w:rtl w:val="true"/>
          <w:lang w:bidi="fa-IR"/>
        </w:rPr>
        <w:t>.</w:t>
      </w:r>
    </w:p>
    <w:p>
      <w:pPr>
        <w:pStyle w:val="Heading5"/>
        <w:numPr>
          <w:ilvl w:val="4"/>
          <w:numId w:val="1"/>
        </w:numPr>
        <w:rPr/>
      </w:pPr>
      <w:bookmarkStart w:id="211" w:name="__RefHeading___Toc640759_653776707"/>
      <w:bookmarkStart w:id="212" w:name="_Toc76"/>
      <w:bookmarkEnd w:id="211"/>
      <w:r>
        <w:rPr>
          <w:rtl w:val="true"/>
        </w:rPr>
        <w:t xml:space="preserve">حضور رسول خدا </w:t>
      </w:r>
      <w:r>
        <w:rPr>
          <w:rtl w:val="true"/>
        </w:rPr>
        <w:t>(</w:t>
      </w:r>
      <w:r>
        <w:rPr>
          <w:rtl w:val="true"/>
        </w:rPr>
        <w:t>صلی الله علیه و آله</w:t>
      </w:r>
      <w:r>
        <w:rPr>
          <w:rtl w:val="true"/>
        </w:rPr>
        <w:t xml:space="preserve">) </w:t>
      </w:r>
      <w:r>
        <w:rPr>
          <w:rtl w:val="true"/>
        </w:rPr>
        <w:t>در کنار خانه عقیل</w:t>
      </w:r>
      <w:bookmarkEnd w:id="212"/>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احادیث ملاحم که دو نمونه از آن را ملاحظه فرمودید، نشانگر این است که حوادث دور و نزدیک مربوط به خاندان و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 حضرت به دور نبوده و از طرق مختلف گاهی با بیان و گفتار و گاهی با عملی گویا از وقوع چنین حوادث خبر داده است و از طرف دیگر هیچ عمل و گفتار آن حضرت نمی‌تواند بدون جهت و بدون یک هدف و مقصد مشخصی انجام پذیرد و لذا می‌توان چنین استنباط و اظهار نظر نمود که حضور مستمر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درب خانه عقیل بن ابی‌طالب از همان ملاحم و پیشگویی‌ها است که آن حضرت می‌خواسته عملاً</w:t>
      </w:r>
    </w:p>
    <w:p>
      <w:pPr>
        <w:pStyle w:val="BookText"/>
        <w:rPr/>
      </w:pPr>
      <w:r>
        <w:rPr>
          <w:rFonts w:ascii="IRNazanin" w:hAnsi="IRNazanin" w:eastAsia="IRNazanin"/>
          <w:color w:val="111111"/>
          <w:sz w:val="28"/>
          <w:sz w:val="28"/>
          <w:szCs w:val="28"/>
          <w:rtl w:val="true"/>
          <w:lang w:bidi="fa-IR"/>
        </w:rPr>
        <w:t xml:space="preserve">اهمیت این خانه را که در آینده نزدیک به آرامگاه چهارتن از اوصیای الهی و مدفن چهار تن از فرزندان و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خواهد گردید بیان کند، همانگونه که در مقابل خانه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عملی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درب خانه عقیل، این معنی را تفهیم کند که اگر امروز این خانه خشت و گلی متعلق به عقیل بن ابی‌طالب است، در آینده به یکی از بیوتی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اللّهُ أَنْ تُرْفَعَ وَ یُذْکَرَ فِیهَا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خواهد گردید و اگر این در و دیوار امروز جنبه شخصی دارد، فردا محل تسبیح و تحلیل مردانی خواهد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تُلْهِیهِمْ تِجارَةٌ وَ لا بَیْعٌ عَنْ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امروز این خانه مطمح انظار و مورد توجه عامه نیست، به مرور زمان، مهبط ملائکه و محل نزول فرشتگان و مورد رحمت و برکت خداوند متعال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روزی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تربت پاک او نیز در چنین شرایطی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ممکن است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حادثه‌ای که پس از صد و پنجاه سال در یکی از میادین مدینه واقع می‌شود سخن بگوید و اهمیت آن را گوشزد کند و توجه صحابه و مسلمانان را به شخصیت نفس زکیه جلب و احجار زیت را که غرق خون خواهد گردید پیشاپیش در اذهان تجسیم و ترسیم نماید، اما از مدفن چهار تن از ائمه اهل بیت که علت مبقیه اسلام و حفظه اسرار خداوند و رحمت موصوله و آیت مخزونه او هستند،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پیاده شدن از مرکب خویش و نماز خواندن در بیابان فخ و اعلان شهادت یکی از فرزندانش که پس از صد و شصت سال اتفاق می‌افتد نام این بیابان و خاطره این حادثه را زنده و جاویدان سازد، اما خاطره و یاد جایگاهی را که ابواب ایمان و امناء رحمان و ائمه معصومین در آن آرمیده‌اند، به فراموشی سپارد؟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نگارنده با توجه به نمونه‌ها و شواهد یاد شده،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طریق</w:t>
      </w:r>
    </w:p>
    <w:p>
      <w:pPr>
        <w:pStyle w:val="BookText"/>
        <w:rPr/>
      </w:pPr>
      <w:r>
        <w:rPr>
          <w:rFonts w:ascii="IRNazanin" w:hAnsi="IRNazanin" w:eastAsia="IRNazanin"/>
          <w:color w:val="111111"/>
          <w:sz w:val="28"/>
          <w:sz w:val="28"/>
          <w:szCs w:val="28"/>
          <w:rtl w:val="true"/>
          <w:lang w:bidi="fa-IR"/>
        </w:rPr>
        <w:t>گفتارش ائمه هدی را معرفی می‌نمود 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وُلْدی احَدَ عَشَرَ نَقیبَاً نُجَباءُ 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اثنی عَشَرَ امیراً 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موقف قرار دادن کنار خانه عقیل می‌خواست این خانه را عملاً به مسلمانان معرفی و توجه آنان را به عظمت و اهمیت این مکان شریف جلب نماید و به امت اسلامی اعلان کند که این جایگاه در آینده یکی از کانون‌های مهم توحید و معرفت خواهد گردید و تا قیامت به صورت یکی از بزرگ‌ترین قلّه‌های نور و برهان و حکمت و عرفان خواهد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توجیه، علت استحباب و استجابت دعا در کنار خانه عقیل روشن می‌شود که این استحباب و استجابت نه در اثر وجود قبر عقیل و عبدالله جعفر در گوشه این خانه است و حتی نه تنها در اثر توقف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جایگاه بوده است، بلکه باید در این محل، حقیقت دیگری را جستجو کرد و پی کشف واقعیت مهم‌تری گردید که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اعلان آن حقیقت، این جایگاه را محل دعا و مناجات خویش قرار داده است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ابن زباله و سمهودی و هم فکرانشان به جای ظاهر این خانه، به باطن آن راه می‌یافتند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می‌شدند، به این واقعیت می‌رسیدند که به یمن وجود قبر پاک و مطهر چهار تن از اهل بیت در این خانه است که خداوند متعال همانگونه که آنان را تطهیر نموده دعا در کنار قبورشان را نیز مستجاب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می‌یافتند که نه تنها دعای آنان‌که ولایت این خاندان را پذیرفته و در داخل خانه و حرم امنشان جایگزین شده‌اند مورد قبول است، بلکه حتی کسانی که به این مرحله نرسیده‌اند اما توانسته‌اند به طور ناخود آگاه به حریم حرمشان و به بیرون خانه امنشان قدم بگذارند باز هم به برکت قبور پاکشان از فضل و رحمت خدا مأیوس نیستند و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آنان نیز خواهد گردید</w:t>
      </w:r>
      <w:r>
        <w:rPr>
          <w:rFonts w:eastAsia="IRNazanin" w:cs="IRNazanin"/>
          <w:color w:val="111111"/>
          <w:sz w:val="28"/>
          <w:szCs w:val="28"/>
          <w:rtl w:val="true"/>
          <w:lang w:bidi="fa-IR"/>
        </w:rPr>
        <w:t>.</w:t>
      </w:r>
      <w:bookmarkStart w:id="213" w:name="pg6415_43277"/>
    </w:p>
    <w:p>
      <w:pPr>
        <w:pStyle w:val="Heading5"/>
        <w:numPr>
          <w:ilvl w:val="4"/>
          <w:numId w:val="1"/>
        </w:numPr>
        <w:rPr/>
      </w:pPr>
      <w:bookmarkStart w:id="214" w:name="__RefHeading___Toc640761_653776707"/>
      <w:bookmarkStart w:id="215" w:name="_Toc77"/>
      <w:bookmarkEnd w:id="213"/>
      <w:bookmarkEnd w:id="214"/>
      <w:r>
        <w:rPr>
          <w:rtl w:val="true"/>
        </w:rPr>
        <w:t xml:space="preserve">سخن گفتن رسول خدا </w:t>
      </w:r>
      <w:r>
        <w:rPr>
          <w:rtl w:val="true"/>
        </w:rPr>
        <w:t>(</w:t>
      </w:r>
      <w:r>
        <w:rPr>
          <w:rtl w:val="true"/>
        </w:rPr>
        <w:t>صلی الله علیه و آله</w:t>
      </w:r>
      <w:r>
        <w:rPr>
          <w:rtl w:val="true"/>
        </w:rPr>
        <w:t xml:space="preserve">) </w:t>
      </w:r>
      <w:r>
        <w:rPr>
          <w:rtl w:val="true"/>
        </w:rPr>
        <w:t>از آینده خانه عقیل</w:t>
      </w:r>
      <w:bookmarkEnd w:id="215"/>
    </w:p>
    <w:p>
      <w:pPr>
        <w:pStyle w:val="BookText"/>
        <w:rPr/>
      </w:pPr>
      <w:r>
        <w:rPr>
          <w:rFonts w:ascii="IRNazanin" w:hAnsi="IRNazanin" w:eastAsia="IRNazanin"/>
          <w:color w:val="111111"/>
          <w:sz w:val="28"/>
          <w:sz w:val="28"/>
          <w:szCs w:val="28"/>
          <w:rtl w:val="true"/>
          <w:lang w:bidi="fa-IR"/>
        </w:rPr>
        <w:t xml:space="preserve">به عقیده نگارنده و بر اساس مطالب گذشته، اگر آن روز از محضر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توجه خاص آن حضرت را به این محل سؤال می‌نمودند، پاسخ آن حضرت در این مورد نیز صریح و روشن بود که این مکان در آینده مدفن چهار تن از فرزندان معصوم و اهل بیت من و آرامگاه چهار ستاره از دوازده ستاره درخشان آسمان ولایت و امامت که بدست دشمنان آیین من شهید می‌شوند خواهد گردید، همانگونه که در مورد حادثه فخ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عَلَیَّ جَبْرَئیلُ فَقالَ یا محمَّد انّ رَجُلاً مِنْ وُلدِکَ یُقْتَلُ فی هذا الْمَکانَ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بلکه شواهد تاریخی، نشانگرِ تصریح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و قرائن موجود مؤید گفتاری از آن حضرت در کشف و بیان این حقیقت است؛ زیرا در تاریخ زندگی و شرح حال عده‌ای از افراد سرشناس و کسانی که برای خود شخصیت اجتماعی قائل بودند می‌بینیم در آخرین روزهای زندگی خویش و آن‌گاه که خود را در آستانه مرگ حتمی می‌دیدند، سعی و تلاش می‌کردند که قبر آنان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کنار قبر عثمان بن مظعون و ابراهیم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خانه عقیل و در محوطه این آرامگاه خصوصی قرار بگیرد و اگر به چنین موفقیتی نائل نشدند حداقل در کنار این خانه و در نزدیک‌ترین نقطه آن دفن شوند تا از این راه افتخاری کسب کنند و به امتیازی نائل گردند و عملکرد چنین افراد مؤید این حقیقت است که در مورد آینده خانه عقیل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به گوش آنان رسیده و آن حقیقت گفتنی که امروز در دسترس ما نیست برای آنان بازگو شده بود و آن راز نهفته در آن خانه برای آنان کشف گردیده بود ولی شرایط روز و سیاست موجود ایجاب می‌کرد که این راز از دیگران نهان گردد و این حقیقت در تاریخ مستور و در پشت پرده بماند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نمونه این رازداری را در بعد دیگر همین موضوع مشاهده کردیم که چگونه با وجود قبور پیشوایان معصوم و فرزندان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خانه عقیل و با</w:t>
      </w:r>
    </w:p>
    <w:p>
      <w:pPr>
        <w:pStyle w:val="BookText"/>
        <w:rPr/>
      </w:pPr>
      <w:r>
        <w:rPr>
          <w:rFonts w:ascii="IRNazanin" w:hAnsi="IRNazanin" w:eastAsia="IRNazanin"/>
          <w:color w:val="111111"/>
          <w:sz w:val="28"/>
          <w:sz w:val="28"/>
          <w:szCs w:val="28"/>
          <w:rtl w:val="true"/>
          <w:lang w:bidi="fa-IR"/>
        </w:rPr>
        <w:t xml:space="preserve">وجود قبر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عده‌ای از مورخان اهل سنت در این بیت، ابن زباله این حقیقت را نادیده گرفته و انگیزه استجابت دعا در حریم این مکان مقدس را وجود خیالی قبر عبدالله جعفر یا قبر عقیل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سمهودی در این مورد زیرکانه اصل موضوع را فراموش و در فرع آن قلم‌فرسایی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شواهد و قراین موجود نشانگر چنین واقعیت و بیانگر گفتاری صریح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آینده خانه عقیل و معرفی آن به عنوان مأوی و ملجاء معنوی مسلمانان و پایگاه عبادت و پرستش خدای جهان آفرین است که به نقل دو شاهد و نمونه تاریخی اکتفا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سعدبن ابی وقاص</w:t>
      </w:r>
    </w:p>
    <w:p>
      <w:pPr>
        <w:pStyle w:val="BookText"/>
        <w:rPr/>
      </w:pPr>
      <w:r>
        <w:rPr>
          <w:rFonts w:ascii="IRNazanin" w:hAnsi="IRNazanin" w:eastAsia="IRNazanin"/>
          <w:color w:val="111111"/>
          <w:sz w:val="28"/>
          <w:sz w:val="28"/>
          <w:szCs w:val="28"/>
          <w:rtl w:val="true"/>
          <w:lang w:bidi="fa-IR"/>
        </w:rPr>
        <w:t>مورخان و شرح حال نویسان درباره محل دفن سعدبن ابی‌وقاص مطلبی را نقل نموده‌اند که اجمال آن این است او در اواخر عمرش یکی از دوستانش را به زاویه شرقی خانه عقیل در کنار بقیع برده و از وی خواسته است خاک‌های سطحی زمین را کنار بزند سپس چند عدد میخ که به همراه داشته به عنوان علامت و نشانه به آنجا کوبیده و وصیت نموده است بدن او را در آن محل به خاک بسپارند و پس از مدتی که در قصر خود در وادی عقیق و بیرون شهر از دنیا رفته بدنش را به مدینه منتقل و طبق وصیت او در همان محل که علامت گذاری و میخکوبی شده بود دفن نموده‌اند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فَوَجدوا الاوْتادَ فَحَفَروُا لَهُ هُناکَ وَ دَفَنوُهُ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حارث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بیرون خانه عقیل</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نویسان همچنین درباره ابوسفیان نقل نموده‌اند که روزی عقیل بن ابی‌طالب ابوسفیان را که سخت مریض بود دید که در میان مقابر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می‌زند، علت این امر را از وی سؤال نمود، ابوسفیان پاسخ داد در پی محل مناسبی هستم که مرا در آنجا به خاک بسپارند، عقیل او را به‌سوی خانه خود هدایت و در</w:t>
      </w:r>
      <w:bookmarkStart w:id="216" w:name="pg6415_43279"/>
    </w:p>
    <w:p>
      <w:pPr>
        <w:pStyle w:val="BookText"/>
        <w:rPr/>
      </w:pPr>
      <w:bookmarkEnd w:id="216"/>
      <w:r>
        <w:rPr>
          <w:rFonts w:ascii="IRNazanin" w:hAnsi="IRNazanin" w:eastAsia="IRNazanin"/>
          <w:color w:val="111111"/>
          <w:sz w:val="28"/>
          <w:sz w:val="28"/>
          <w:szCs w:val="28"/>
          <w:rtl w:val="true"/>
          <w:lang w:bidi="fa-IR"/>
        </w:rPr>
        <w:t>فضای بیرونی این منزل محلی را مشخص نمود که در آن محل برای ابوسفیان قبری آماده گردید و پس از چند روز که از دنیا رفت در همان قبر به خاک سپرده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 بِقَبْرٍ فَحُفِرَ فی قاعَتِها وَدُفِنَ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بود مرحله اول از تاریخ حرم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نسبت به ساختمان این مکان مقدس هم زمان و قبل از دفن پیکر پاکشان از کتب و منابع مدینه شناسی استفاده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این مطالب به دست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حرم شریف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دفنِ پیکر این امامان، در خارج از بقیع، داخل خانه‌ای بوده است متعلّق به عقیل بن ابی‌طالب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خانه مورد توجه خاصّ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دعا و مناجات آن حضرت بوده و این عمل پیامبر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عظمت و نشانگر قداست و معرف معنویت این خانه بود که در آینده نه‌چندان دور، ستارگانی از آسمان ولایت در این مکان شریف افول و چهار تن از اوصیای آن حضرت در این خانه به خاک سپرده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عمیق افراد سرشناس و اصرار آنان بر دفن شدن در نزدیک‌ترین نقطه به این خانه، قرینه و شاهد بر این حقیقت است که آنان علاوه بر معرفی عملی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آن‌حضرت مستقیماً مطلبی صریح نسبت به آینده این خانه، دریافته بودند که این مطلب و این گفتار بر ما نقل نگردیده است</w:t>
      </w:r>
      <w:r>
        <w:rPr>
          <w:rFonts w:eastAsia="IRNazanin" w:cs="IRNazanin"/>
          <w:color w:val="111111"/>
          <w:sz w:val="28"/>
          <w:szCs w:val="28"/>
          <w:rtl w:val="true"/>
          <w:lang w:bidi="fa-IR"/>
        </w:rPr>
        <w:t>.</w:t>
      </w:r>
    </w:p>
    <w:p>
      <w:pPr>
        <w:pStyle w:val="Heading3"/>
        <w:numPr>
          <w:ilvl w:val="2"/>
          <w:numId w:val="1"/>
        </w:numPr>
        <w:rPr/>
      </w:pPr>
      <w:bookmarkStart w:id="217" w:name="__RefHeading___Toc640763_653776707"/>
      <w:bookmarkStart w:id="218" w:name="_Toc78"/>
      <w:bookmarkEnd w:id="217"/>
      <w:r>
        <w:rPr>
          <w:rtl w:val="true"/>
        </w:rPr>
        <w:t xml:space="preserve">تبدیل شدن خانه عقیل به مسجد </w:t>
      </w:r>
      <w:r>
        <w:rPr>
          <w:rtl w:val="true"/>
        </w:rPr>
        <w:t>(</w:t>
      </w:r>
      <w:r>
        <w:rPr>
          <w:rtl w:val="true"/>
        </w:rPr>
        <w:t>حرم</w:t>
      </w:r>
      <w:r>
        <w:rPr>
          <w:rtl w:val="true"/>
        </w:rPr>
        <w:t>)</w:t>
      </w:r>
      <w:bookmarkEnd w:id="218"/>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در مرحله دوم از تاریخ این حرم مطهر قرار گرفته‌ایم و این مرحله تبدیل خانه عقیل به حرم و تغییر شکل این منزل مسکونی به ساختمان و فضای مناسب با شرایط اجتماعی مذهبی سال‌های بعد و یا قرن‌های بعد است که هر یک از مساجد و حرم‌های مهم مانند مسجد و روضه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 و اقتضای زمان از این تحول و تکامل برخوردار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نمی‌توان به طور دقیق تاریخ تحول مدفن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شکل مسکونی به یک زیارتگاه عمومی، مشخص نمود، ولی اولین و قدیمی‌ترین مدینه‌شناس و مورخ؛ عبدالعزیز بن زباله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این حرم شریف و همچنین در مورد حرم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دارد که گویای تاریخِ تقریبی تغییر و تحول در هر دو حرم شریف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شبه متن گفتار ابن زباله را در مورد این دو حرم به ترتیب چنین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عبدالعزیز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دفن العباس بن عبدالمطلب عند قبر فاطمة بنت اسدبن هاشم فی اول مقابر بنی‌هاشم التی فی دار عقیل و یقال انّ ذلک المسجد بنی قبالة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بن عبدالمطلب در اول مقابر بنی‌هاشم و در کنار قبر فاطمه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خانه عقیل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شده است و می‌گویند این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قبر عقیل بنا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عبدالعزیز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والغالب عندنا انَّ مصعب بن عمیر و عبدالله بن جحش دفنا تحت المسجد الذی بنی علی قبر حمزه و انه لیس مع حمزة أحدٌ فی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 علمای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باورند که مصعب بن عمیر و عبدالله بن جحش در زیر مسجدی که در روی قبر حمزه ساخته شده، مدفون گردیده‌اند و اما در داخل قبر حمزه بجز خود او، کسی دفن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سخن ابن زباله، دو مطلب به دست می‌آید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قرن‌های اول اسلام به حرم‌ها و ساختمان‌هایی که بر روی قبور شخصیت‌های مذهبی بنا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و کلمه حرم، مزار و مشهد از اصطلاحاتی است که در قرن‌های پنجم و ششم به وجود آمده و لذا احمد مقدسی که از علمای قرن چهارم و از جهانگردان و جغرافی‌دانان اسلامی است، در مورد حرم حضرت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ابن زباله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برده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 کوهی است در سه میلی مدینه که در دامنه آن، قبر حمزه در داخل مسجد است و جلو آن یک چاه است</w:t>
      </w:r>
      <w:r>
        <w:rPr>
          <w:rFonts w:eastAsia="IRNazanin" w:cs="IRNazanin"/>
          <w:color w:val="111111"/>
          <w:sz w:val="28"/>
          <w:szCs w:val="28"/>
          <w:rtl w:val="true"/>
          <w:lang w:bidi="fa-IR"/>
        </w:rPr>
        <w:t>.</w:t>
      </w:r>
      <w:bookmarkStart w:id="219" w:name="pg6415_43281"/>
    </w:p>
    <w:p>
      <w:pPr>
        <w:pStyle w:val="BookText"/>
        <w:rPr/>
      </w:pPr>
      <w:bookmarkEnd w:id="219"/>
      <w:r>
        <w:rPr>
          <w:rFonts w:ascii="IRNazanin" w:hAnsi="IRNazanin" w:eastAsia="IRNazanin"/>
          <w:color w:val="111111"/>
          <w:sz w:val="28"/>
          <w:sz w:val="28"/>
          <w:szCs w:val="28"/>
          <w:rtl w:val="true"/>
          <w:lang w:bidi="fa-IR"/>
        </w:rPr>
        <w:t>به نظر می‌رسد که این تعبیر از قرآن مجید گرفته شده است؛ زیرا که قرآن از ساختمانی که بر روی قبور اصحاب کهف بنا شده به مسجد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زباله درصدد بیان تاریخ اجمالی ساختمانِ این دو حرم شریف و این دو زیارتگاه عمومی است که طبق تصریح این مورخ و مدینه‌شناس معروف، در حال حیات وی و در اواخر قرن دوم وجود داشته است و حرم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تاریخ، نه به شکل یک خانه، بلکه به صورت حرم و زیارتگاه عمومی بوده است ولی در عین حال گویای تاریخ قطعی این تحول و بیانگر مقطع خاصی از این قرن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قراین و شواهد تاریخی دیگر، بیانگر این است که این تحوّل و تغیّر وضع، در دهه سوم از قرن دوم هجری؛ یعنی دوران خلافت ابوالعباس سفّاح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حداکثر در سال‌های اول خلافت ابوجعفر منصور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بوقوع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قرینه تاریخی</w:t>
      </w:r>
    </w:p>
    <w:p>
      <w:pPr>
        <w:pStyle w:val="BookText"/>
        <w:rPr/>
      </w:pPr>
      <w:r>
        <w:rPr>
          <w:rFonts w:ascii="IRNazanin" w:hAnsi="IRNazanin" w:eastAsia="IRNazanin"/>
          <w:color w:val="111111"/>
          <w:sz w:val="28"/>
          <w:sz w:val="28"/>
          <w:szCs w:val="28"/>
          <w:rtl w:val="true"/>
          <w:lang w:bidi="fa-IR"/>
        </w:rPr>
        <w:t xml:space="preserve">در احداث ساختمان و تعمیر مدفن و قبور شخصیت‌های مذهبی و افراد معروف و سرشناس، معمولاً یکی از دو انگیزه وجود دارد؛ یا جنبه سمبلیک و سیاسی دارد و یا دارای انگیزه‌های معنوی و شعار مذهبی است و البته گاهی نیز ممکن است هر دو انگیزه همزمان وجود داشته باشد که حرم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وجود قبر جناب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سرسلسله خلفای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آن، مخصوصاً در مقطع یاد شده، از هر دو جنبه برخوردار بوده است و در عین حال با سیاست سلاطین اموی و عملکرد آنان در همین زمینه، ارتباط پیدا می‌کند</w:t>
      </w:r>
      <w:r>
        <w:rPr>
          <w:rFonts w:eastAsia="IRNazanin" w:cs="IRNazanin"/>
          <w:color w:val="111111"/>
          <w:sz w:val="28"/>
          <w:szCs w:val="28"/>
          <w:rtl w:val="true"/>
          <w:lang w:bidi="fa-IR"/>
        </w:rPr>
        <w:t>.</w:t>
      </w:r>
    </w:p>
    <w:p>
      <w:pPr>
        <w:pStyle w:val="Heading3"/>
        <w:numPr>
          <w:ilvl w:val="2"/>
          <w:numId w:val="1"/>
        </w:numPr>
        <w:rPr/>
      </w:pPr>
      <w:bookmarkStart w:id="220" w:name="__RefHeading___Toc640765_653776707"/>
      <w:bookmarkStart w:id="221" w:name="_Toc79"/>
      <w:bookmarkEnd w:id="220"/>
      <w:r>
        <w:rPr>
          <w:rtl w:val="true"/>
        </w:rPr>
        <w:t>سلاطین اموی و بهره برداری سیاسی از قبور</w:t>
      </w:r>
      <w:bookmarkEnd w:id="221"/>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سلاطین بنی‌امیه در دوران فرمانروایی خود، برای تثبیت و تقویت حکومت خویش، در کنار فشار فوق‌العاده‌ای که به ائمه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شیعیانشان وارد می‌کردند، در برخی موارد</w:t>
      </w:r>
      <w:bookmarkStart w:id="222" w:name="pg6415_43282"/>
    </w:p>
    <w:p>
      <w:pPr>
        <w:pStyle w:val="BookText"/>
        <w:rPr/>
      </w:pPr>
      <w:bookmarkEnd w:id="222"/>
      <w:r>
        <w:rPr>
          <w:rFonts w:ascii="IRNazanin" w:hAnsi="IRNazanin" w:eastAsia="IRNazanin"/>
          <w:color w:val="111111"/>
          <w:sz w:val="28"/>
          <w:sz w:val="28"/>
          <w:szCs w:val="28"/>
          <w:rtl w:val="true"/>
          <w:lang w:bidi="fa-IR"/>
        </w:rPr>
        <w:t xml:space="preserve">حتی از سیاست تخریب و تعمیر قبور شخصیت‌ها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مخالفت بعضی از سرشناسان این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سیاست ناروا و ناشایست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ضمیمه نمودن محل دفن عثمان بن عفان به قبرستان بقیع، به دستور معاویة بن ابی‌سفیان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حفر قنات و جاری نمودن آب از داخل قبور شهدای احد، مخصوصاً قبر حضرت حمزه، برای از بین بردن آثار این شهیدان به دستور معاویه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انتقال قطعه سنگی که به دست مبارک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قبر عثمان بن مظعون قرار گرفته بود و قرار دادن آن بر روی قبر عثمان بن عفان به وسیله مروان بن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شاهد نمونه‌های فراوان دیگری از بهره‌برداری سیاسی اموی‌ها از مدفن شخصیت‌ها، از طریق تخریب و تعمیر آنها می‌باشد که به موازات حدیث‌سازی در مدح و ذمّ افراد و در فضایل و مطاعن شخصیت‌ها حرکت نموده است</w:t>
      </w:r>
      <w:r>
        <w:rPr>
          <w:rFonts w:eastAsia="IRNazanin" w:cs="IRNazanin"/>
          <w:color w:val="111111"/>
          <w:sz w:val="28"/>
          <w:szCs w:val="28"/>
          <w:rtl w:val="true"/>
          <w:lang w:bidi="fa-IR"/>
        </w:rPr>
        <w:t>.</w:t>
      </w:r>
    </w:p>
    <w:p>
      <w:pPr>
        <w:pStyle w:val="Heading3"/>
        <w:numPr>
          <w:ilvl w:val="2"/>
          <w:numId w:val="1"/>
        </w:numPr>
        <w:rPr/>
      </w:pPr>
      <w:bookmarkStart w:id="223" w:name="__RefHeading___Toc640767_653776707"/>
      <w:bookmarkStart w:id="224" w:name="_Toc80"/>
      <w:bookmarkEnd w:id="223"/>
      <w:r>
        <w:rPr>
          <w:rtl w:val="true"/>
        </w:rPr>
        <w:t>مقابله بنی عباس با سیاست اموی ها</w:t>
      </w:r>
      <w:bookmarkEnd w:id="224"/>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کوتاه شدن دست خاندان اموی از خلافت و انتقال آن به بنی عباس که با روی کارآمدن سفّاح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وقوع پیوست و به مقتضای شرایط و دگرگونی اوضاع سیاسی، خلفای عباسی درصدد مقابله با سیاست اموی‌ها برآمدند و بهره‌برداری سیاسی جهت تقویت و تثبیت حکومت این خاندان از راه حدیث‌سازی شروع گردید و حدیث‌های ساختگی فراوان در تحکیم سلاطین عباسی به کار گرفته شد و طبیعی است به موازات استفاده از این نوع حدیث‌ها که درباره یکایک این خلفا و درباره جناب عباس سرسلسله این خاندان بوجود آمد، بهره‌برداری از تغییر و توسعه مدفن او نیز به عمل خواهد آمد؛ زیرا اگر بنی‌امیه علی‌رغم افکار عمومی و برخلاف میل باطنی مردم، از این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برای دراز مدت و قرن‌های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می‌نمود، چرا سفاح و منصور از این سیاست که مطابق میل مسلمانان و موافق با افکار آنان بود</w:t>
      </w:r>
    </w:p>
    <w:p>
      <w:pPr>
        <w:pStyle w:val="BookText"/>
        <w:rPr/>
      </w:pPr>
      <w:r>
        <w:rPr>
          <w:rFonts w:ascii="IRNazanin" w:hAnsi="IRNazanin" w:eastAsia="IRNazanin"/>
          <w:color w:val="111111"/>
          <w:sz w:val="28"/>
          <w:sz w:val="28"/>
          <w:szCs w:val="28"/>
          <w:rtl w:val="true"/>
          <w:lang w:bidi="fa-IR"/>
        </w:rPr>
        <w:t xml:space="preserve">استفاده نکنند و مدفن عباس وخانه عقیل را که آن‌روز مدفن سه تن از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زیارتگاه عمومی درنیاورد؟ و از این طریق ضمن معرفی خاندان خویش و پیوند آن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بزرگ‌ترین عامل پیروزی آنان بر بنی‌امیه بود به اثبات نرساند و با احترام ضمنی بر اهل‌بیت که با شعار حمایت از آنان، بنی‌امیه را از صحنه خارج کرده بود این شعار را به صورت مجسم در معرض تماشای همگان قرار ندهد؟</w:t>
      </w:r>
    </w:p>
    <w:p>
      <w:pPr>
        <w:pStyle w:val="BookText"/>
        <w:rPr/>
      </w:pPr>
      <w:r>
        <w:rPr>
          <w:rFonts w:ascii="IRNazanin" w:hAnsi="IRNazanin" w:eastAsia="IRNazanin"/>
          <w:color w:val="111111"/>
          <w:sz w:val="28"/>
          <w:sz w:val="28"/>
          <w:szCs w:val="28"/>
          <w:rtl w:val="true"/>
          <w:lang w:bidi="fa-IR"/>
        </w:rPr>
        <w:t xml:space="preserve">و اگر بنی‌امیه تلاش می‌نمود بدون توجه به افکار عمومی با ضمیمه کردن محل دفن عثمان به گورستان مسلمانان و انتقال سنگ قبر ابن مظعون به قبر ابن عفان سیاست خود را اعمال کند، چرا بنی‌عباس با توسعه و تغییر محل دفن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انگیزه اعتبار و احترام، در کنار بقیع و در مقبره خصوصی و خانوادگی دفن شده بود از به کارگیری این سیاست محروم شود؟</w:t>
      </w:r>
    </w:p>
    <w:p>
      <w:pPr>
        <w:pStyle w:val="BookText"/>
        <w:rPr/>
      </w:pPr>
      <w:r>
        <w:rPr>
          <w:rFonts w:ascii="IRNazanin" w:hAnsi="IRNazanin" w:eastAsia="IRNazanin"/>
          <w:color w:val="111111"/>
          <w:sz w:val="28"/>
          <w:sz w:val="28"/>
          <w:szCs w:val="28"/>
          <w:rtl w:val="true"/>
          <w:lang w:bidi="fa-IR"/>
        </w:rPr>
        <w:t xml:space="preserve">اگر معاویه می‌خواست با نبش قبر حضرت حمزه و سایر شهدای احد، آثار جنایت تاریخی خود و خاندانش را از صفحه تاریخ بزداید و خاطره تلخ و نکبت‌بارِ شکافتن سینه حضرت حمزه عموی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جویدن جگرِ این مدافع شجاع و قهرمان اسلام را که به وسیله هند انجام گرفت به فراموشی بسپارد، چرا بنی‌عباس با احداث ساختمان بر روی قبر مطهر آن‌حضرت ضمن معرفی و پیوند خویش با وی و اعلان شهامت و شجاعت و تجدید خاطره او که به نفع این خاندان و بر ضد بنی‌امیه بود استفاده نکند؟</w:t>
      </w:r>
    </w:p>
    <w:p>
      <w:pPr>
        <w:pStyle w:val="BookText"/>
        <w:rPr/>
      </w:pPr>
      <w:r>
        <w:rPr>
          <w:rFonts w:ascii="IRNazanin" w:hAnsi="IRNazanin" w:eastAsia="IRNazanin"/>
          <w:color w:val="111111"/>
          <w:sz w:val="28"/>
          <w:sz w:val="28"/>
          <w:szCs w:val="28"/>
          <w:rtl w:val="true"/>
          <w:lang w:bidi="fa-IR"/>
        </w:rPr>
        <w:t>واما جنبه مذهبی این تحول</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روی کار آمدن عباسی‌ها، شیعیان و مخصوصاً بنی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مدینه از موقعیت و محبوبیت خاصی برخوردار بودند و در دوران سلاطین اموی و مروانی در سخت‌ترین شرایط بسر می‌بردند، به آزادی دست یافتند و به اظهار عقیده خویش</w:t>
      </w:r>
      <w:bookmarkStart w:id="225" w:name="pg6415_43284"/>
    </w:p>
    <w:p>
      <w:pPr>
        <w:pStyle w:val="BookText"/>
        <w:rPr/>
      </w:pPr>
      <w:bookmarkEnd w:id="225"/>
      <w:r>
        <w:rPr>
          <w:rFonts w:ascii="IRNazanin" w:hAnsi="IRNazanin" w:eastAsia="IRNazanin"/>
          <w:color w:val="111111"/>
          <w:sz w:val="28"/>
          <w:sz w:val="28"/>
          <w:szCs w:val="28"/>
          <w:rtl w:val="true"/>
          <w:lang w:bidi="fa-IR"/>
        </w:rPr>
        <w:t>پرداختند که این وضع تا بخشی از دوران خلافت منصور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بعضی از بنی‌الحسن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عبدالله بن حسن محض و فرزندش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دوران اموی‌ها در پی کسب قدرت و در فکر روی کار آوردن اهل‌بیت و تفویض خلافت به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فعالیت پنهانی آنان از چشم عباسیان دور نبود ولی در عین حال سفّاح برای جلب خشنودی شیعیان و جدا ساختن بنی‌الحسن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و نفس زکیه هر نوع بذل و بخشش و احترام و همفکری با آنان را انجام می‌داد و از نمونه‌های این احترام و هم فکری، اعتراف سفّاح به حقانیت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خطبه‌اش می‌باشد که پس از روی کار آمدنش ایراد گردید و نمونه دیگر احترام، تفویض فدک به بنی‌الحسن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باز بوسیله سفّاح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در چنین شرایط و با برداشته شدن همه موانع، شیعیانِ خاندان عصمت و بویژه سادات بنی‌الحسن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تعمیر و توسعه مدفن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تبدیل خانه عقیل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یک وظیفه دینی و شعار مذهبی اهتمام ورزیده و به مفهوم آیه قرآنی، تحقق خواهند بخشید و آن بیت رفیع را برای عبادت و ذکر خداوند سبحان و حضور ارادتمندان خاندان عصمت و طهارت آماده‌تر خواهند نمود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بُیُوتٍ أَذِنَ اللّهُ أَنْ تُرْفَعَ وَ یُذْکَرَ فِیهَا اسْمُهُ یُسَبِّحُ لَهُ فِیها بِالْغُدُوِّ وَ الْآصالِ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لا تُلْهِیهِمْ تِجارَةٌ وَ لا بَیْعٌ عَنْ ذِکْرِ اللّهِ</w:t>
      </w:r>
      <w:r>
        <w:rPr>
          <w:rFonts w:eastAsia="IRNazanin" w:cs="IRNazanin"/>
          <w:color w:val="111111"/>
          <w:sz w:val="28"/>
          <w:szCs w:val="28"/>
          <w:rtl w:val="true"/>
          <w:lang w:bidi="fa-IR"/>
        </w:rPr>
        <w:t>).</w:t>
      </w:r>
    </w:p>
    <w:p>
      <w:pPr>
        <w:pStyle w:val="Heading3"/>
        <w:numPr>
          <w:ilvl w:val="2"/>
          <w:numId w:val="1"/>
        </w:numPr>
        <w:rPr/>
      </w:pPr>
      <w:bookmarkStart w:id="226" w:name="__RefHeading___Toc640769_653776707"/>
      <w:bookmarkStart w:id="227" w:name="_Toc81"/>
      <w:bookmarkEnd w:id="226"/>
      <w:r>
        <w:rPr>
          <w:rtl w:val="true"/>
        </w:rPr>
        <w:t xml:space="preserve">دفن پیکر مطهر امام صادق </w:t>
      </w:r>
      <w:r>
        <w:rPr>
          <w:rtl w:val="true"/>
        </w:rPr>
        <w:t>(</w:t>
      </w:r>
      <w:r>
        <w:rPr>
          <w:rtl w:val="true"/>
        </w:rPr>
        <w:t>علیه السلام</w:t>
      </w:r>
      <w:r>
        <w:rPr>
          <w:rtl w:val="true"/>
        </w:rPr>
        <w:t xml:space="preserve">) </w:t>
      </w:r>
      <w:r>
        <w:rPr>
          <w:rtl w:val="true"/>
        </w:rPr>
        <w:t>در داخل حرم</w:t>
      </w:r>
      <w:bookmarkEnd w:id="227"/>
    </w:p>
    <w:p>
      <w:pPr>
        <w:pStyle w:val="BookText"/>
        <w:rPr/>
      </w:pPr>
      <w:r>
        <w:rPr>
          <w:rFonts w:ascii="IRNazanin" w:hAnsi="IRNazanin" w:eastAsia="IRNazanin"/>
          <w:color w:val="111111"/>
          <w:sz w:val="28"/>
          <w:sz w:val="28"/>
          <w:szCs w:val="28"/>
          <w:rtl w:val="true"/>
          <w:lang w:bidi="fa-IR"/>
        </w:rPr>
        <w:t>از این تحلیل تاریخی دو نتیجه بدست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ساختمان مدفن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تبدیل خانه عقیل به حرم و زیارتگاه عمومی در دوران خلافت سفّاح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اوایل دوران خلافت منصور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یکی از این دو خلیفه و یا به وسیله بنی‌الحسن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مدینه و یا هماهنگی هر دو جناح و با اهداف مختلف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که در مباحث گذشته روشن گردید، اجساد مطهر سه تن از ائمه هدی؛ یعنی امام مجتبی، امام سجاد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ارتحال و شهادت آنان به ترتیب در سال‌های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در داخل خانه عقیل دفن شده است، ولی پیکر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وفات وی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بوقوع پیوسته، نه تنها در داخل محوّطه مسقف و در داخل خانه، بلکه در داخل حرم و پس از تبدیل شدن خانه عقیل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زیارتگاه عمومی در کنار قبور ائمه سه‌گانه، به خاک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بود مرحله دوم از تاریخ حرم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مورد تغییر و تحوّلی که پس از این تاریخ تا قرن پنجم، در این حرم شریف بوجود آمده است، اطلاع دقیق و مستند تاریخی در دست نیست؛ ولی با توجه به بحث‌های گذشته، مسلماً این حرم در طول این سه قرن نیز مورد توجه عباسیان و شیعیان بوده و از هر فرصت ممکن در تعمیر و تجدید بنای آن اهتمام ورزیده‌اند و بعضی از شواهد تاریخی نیز مؤید این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مطلبی است که مرحوم جزایری که در سال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زیارت مدینه رفته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شیعیان ساکن مدینه به او گفت که در سال پیش، علمای مدینه به تفتیش کتبی که در خزانه بقیع بوده رفته و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را در آنجا یافتند که در آن نسبت به بعضی از صحابه بدگویی شده بود، کتاب را نزد قاضی آورده و از وی خواستند تا اجازه دهد قبّه ائمه را تخریب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این قبّه را هارون الرشید برای پدرش ساخته و من نمی‌توانم به خراب کردن این قبّه قدیمی فتوا بدهم</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به‌طوری که در مرحله سوم از تاریخ حرم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دید، قبه‌ای که در قرن یازدهم مورد بحث بوده قاضی مدینه ساختمان آن‌را به هارون الرشید نسبت می‌داده است، همان بقعه و قبّه‌ای است که در قرن پنجم به دستور مجدالملک ساخته شده است نه به وسیله هارون الرشید؛ ولی گفتار قاضی مدینه نشانگر این است که هارون هم در دوران خلافتش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حرم شریف توجه و در تعمیر آن نقشی داشته است؛</w:t>
      </w:r>
      <w:bookmarkStart w:id="228" w:name="pg6415_43286"/>
    </w:p>
    <w:p>
      <w:pPr>
        <w:pStyle w:val="BookText"/>
        <w:rPr/>
      </w:pPr>
      <w:bookmarkEnd w:id="228"/>
      <w:r>
        <w:rPr>
          <w:rFonts w:ascii="IRNazanin" w:hAnsi="IRNazanin" w:eastAsia="IRNazanin"/>
          <w:color w:val="111111"/>
          <w:sz w:val="28"/>
          <w:sz w:val="28"/>
          <w:szCs w:val="28"/>
          <w:rtl w:val="true"/>
          <w:lang w:bidi="fa-IR"/>
        </w:rPr>
        <w:t>به طوری که حتی گنبد و بارگاهی که تقریباً سه قرن پس از او و بدست یکی از وزرای ایرانی ساخته شده است، به وی منتسب گردیده است</w:t>
      </w:r>
      <w:r>
        <w:rPr>
          <w:rFonts w:eastAsia="IRNazanin" w:cs="IRNazanin"/>
          <w:color w:val="111111"/>
          <w:sz w:val="28"/>
          <w:szCs w:val="28"/>
          <w:rtl w:val="true"/>
          <w:lang w:bidi="fa-IR"/>
        </w:rPr>
        <w:t>.</w:t>
      </w:r>
    </w:p>
    <w:p>
      <w:pPr>
        <w:pStyle w:val="Heading3"/>
        <w:numPr>
          <w:ilvl w:val="2"/>
          <w:numId w:val="1"/>
        </w:numPr>
        <w:rPr/>
      </w:pPr>
      <w:bookmarkStart w:id="229" w:name="__RefHeading___Toc640771_653776707"/>
      <w:bookmarkStart w:id="230" w:name="_Toc82"/>
      <w:bookmarkEnd w:id="229"/>
      <w:r>
        <w:rPr>
          <w:rtl w:val="true"/>
        </w:rPr>
        <w:t xml:space="preserve">مرحله سوم از تاریخ حرم ائمه بقیع </w:t>
      </w:r>
      <w:r>
        <w:rPr>
          <w:rtl w:val="true"/>
        </w:rPr>
        <w:t>(</w:t>
      </w:r>
      <w:r>
        <w:rPr>
          <w:rtl w:val="true"/>
        </w:rPr>
        <w:t>علیهم السلام</w:t>
      </w:r>
      <w:r>
        <w:rPr>
          <w:rtl w:val="true"/>
        </w:rPr>
        <w:t>)</w:t>
      </w:r>
      <w:bookmarkEnd w:id="230"/>
    </w:p>
    <w:p>
      <w:pPr>
        <w:pStyle w:val="Heading4"/>
        <w:numPr>
          <w:ilvl w:val="3"/>
          <w:numId w:val="1"/>
        </w:numPr>
        <w:rPr/>
      </w:pPr>
      <w:bookmarkStart w:id="231" w:name="__RefHeading___Toc640773_653776707"/>
      <w:bookmarkStart w:id="232" w:name="_Toc83"/>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 xml:space="preserve">مرحله سوم از تاریخ حرم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قرن پنجم و با ساختن گنبد بر روی قبور آنان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خوانندگان عزیز با این بخش از تاریخ این حرم شریف و سهولت نیل علاقه‌مندان به چگونگی آن در طول هشت قرن، به نقل گفتار بعضی از مورخان و جهانگردان در این مورد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مدارک مسلّم تاریخی، گنبد و بارگاه حرم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استحکام و ارتفاع، ظرافت و زیبایی بر همه قبّه‌های موجود در بقیع، تفوّق داشته و به مدت هشتصد سال سر بر آسمان می‌سوده و توجه مورخان و جهانگردان را به خود جلب و در صفحات تاریخ عظمت آن منعکس گردیده به دستور مجدالملک ابوالفضل اسعد بن محمد بن موسی البراوستانی القمی وزیر برکیارق از سلاطین سلجوقی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مورخ معروف ابن‌اثیر متوفای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سال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امیر مدینه منظور بن عماره حسینی دنیا را وداع گفت و او معماری را که از اهالی قم بود و از سوی مجدالملک بلاسانی برای ساختن قبه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سر می‌برد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قتل پس از کشته شدن خود مجدالملک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وقوع پیوست که معمار یاد شده به مکه فرار نموده و امیر بر وی تأمین جانی داده بود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قاضی نورالله شوشتری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آثار مجد الملک قبّه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بقیع است که علی زین العابدین، محمد باقر،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بن عبدالمطّلب در آنجا آسوده‌اند</w:t>
      </w:r>
      <w:r>
        <w:rPr>
          <w:rFonts w:eastAsia="IRNazanin" w:cs="IRNazanin"/>
          <w:color w:val="111111"/>
          <w:sz w:val="28"/>
          <w:szCs w:val="28"/>
          <w:rtl w:val="true"/>
          <w:lang w:bidi="fa-IR"/>
        </w:rPr>
        <w:t>.</w:t>
      </w:r>
      <w:bookmarkStart w:id="233" w:name="pg6415_43287"/>
    </w:p>
    <w:p>
      <w:pPr>
        <w:pStyle w:val="BookText"/>
        <w:rPr/>
      </w:pPr>
      <w:bookmarkEnd w:id="233"/>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طاق عثمان بن مظعون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سنت چنان پندارند که مقام عثمان بن عفان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بنا کرده است و مشهد امام موسی کاظم و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مقابر قریش در بغداد را هم او بنا نموده است و مشهد سید عبدالعظیم حسنی در ری و غیر آن از مشاهیر سادات علوی و اشراف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براوستان قریه‌ای است از قرای قم و از آنجاست ابوالفضل اسعد بن محمد بن موسی مجدالملک شیعی وزیر برکیارق و از برای اوست آثار حسنه؛ مانند قبّه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مشهد امام موسی و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مشهد جناب عبدالعظیم و غیرذلک به طوری که قبلاً اشاره گردید، این موضوع از مسلّمات تاریخ است و گذشته از منابع یاد شده، در کتاب‌های تاریخی دیگر مانند منتخب التواریخ نیز آمده است</w:t>
      </w:r>
      <w:r>
        <w:rPr>
          <w:rFonts w:eastAsia="IRNazanin" w:cs="IRNazanin"/>
          <w:color w:val="111111"/>
          <w:sz w:val="28"/>
          <w:szCs w:val="28"/>
          <w:rtl w:val="true"/>
          <w:lang w:bidi="fa-IR"/>
        </w:rPr>
        <w:t>.</w:t>
      </w:r>
    </w:p>
    <w:p>
      <w:pPr>
        <w:pStyle w:val="Heading4"/>
        <w:numPr>
          <w:ilvl w:val="3"/>
          <w:numId w:val="1"/>
        </w:numPr>
        <w:rPr/>
      </w:pPr>
      <w:bookmarkStart w:id="234" w:name="__RefHeading___Toc640775_653776707"/>
      <w:bookmarkStart w:id="235" w:name="_Toc84"/>
      <w:bookmarkEnd w:id="234"/>
      <w:r>
        <w:rPr>
          <w:rtl w:val="true"/>
        </w:rPr>
        <w:t xml:space="preserve">تاریخ ساختمان گنبد ائمه بقیع </w:t>
      </w:r>
      <w:r>
        <w:rPr>
          <w:rtl w:val="true"/>
        </w:rPr>
        <w:t>(</w:t>
      </w:r>
      <w:r>
        <w:rPr>
          <w:rtl w:val="true"/>
        </w:rPr>
        <w:t>علیهم السلام</w:t>
      </w:r>
      <w:r>
        <w:rPr>
          <w:rtl w:val="true"/>
        </w:rPr>
        <w:t>)</w:t>
      </w:r>
      <w:bookmarkEnd w:id="235"/>
    </w:p>
    <w:p>
      <w:pPr>
        <w:pStyle w:val="BookText"/>
        <w:rPr/>
      </w:pPr>
      <w:r>
        <w:rPr>
          <w:rFonts w:ascii="IRNazanin" w:hAnsi="IRNazanin" w:eastAsia="IRNazanin"/>
          <w:color w:val="111111"/>
          <w:sz w:val="28"/>
          <w:sz w:val="28"/>
          <w:szCs w:val="28"/>
          <w:rtl w:val="true"/>
          <w:lang w:bidi="fa-IR"/>
        </w:rPr>
        <w:t xml:space="preserve">هیچیک از مورّخان، تاریخ دقیق ایجاد ساختمان و بنای گنبد را که به دستور مجدالملک انجام پذیرفته، مشخص ننموده‌اند ولی با توجه به تقارن قتل معمار این حرم مطهر، با کشته شدن مجدالملک که در سال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پیوسته است می‌توان گفت که بنای قبّه حرم ائمه بقیع نیز مقارن همان تاریخ و نهایتاً در اواخر دهه ششم یا در اوایل دهه هفتم از قرن پنجم به اتمام رسیده است</w:t>
      </w:r>
      <w:r>
        <w:rPr>
          <w:rFonts w:eastAsia="IRNazanin" w:cs="IRNazanin"/>
          <w:color w:val="111111"/>
          <w:sz w:val="28"/>
          <w:szCs w:val="28"/>
          <w:rtl w:val="true"/>
          <w:lang w:bidi="fa-IR"/>
        </w:rPr>
        <w:t>.</w:t>
      </w:r>
    </w:p>
    <w:p>
      <w:pPr>
        <w:pStyle w:val="Heading4"/>
        <w:numPr>
          <w:ilvl w:val="3"/>
          <w:numId w:val="1"/>
        </w:numPr>
        <w:rPr/>
      </w:pPr>
      <w:bookmarkStart w:id="236" w:name="__RefHeading___Toc640777_653776707"/>
      <w:bookmarkStart w:id="237" w:name="_Toc85"/>
      <w:bookmarkEnd w:id="236"/>
      <w:r>
        <w:rPr>
          <w:rtl w:val="true"/>
        </w:rPr>
        <w:t xml:space="preserve">کیفیّت گنبد و بارگاه ائمه بقیع </w:t>
      </w:r>
      <w:r>
        <w:rPr>
          <w:rtl w:val="true"/>
        </w:rPr>
        <w:t>(</w:t>
      </w:r>
      <w:r>
        <w:rPr>
          <w:rtl w:val="true"/>
        </w:rPr>
        <w:t>علیهم السلام</w:t>
      </w:r>
      <w:r>
        <w:rPr>
          <w:rtl w:val="true"/>
        </w:rPr>
        <w:t>)</w:t>
      </w:r>
      <w:bookmarkEnd w:id="237"/>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تاریخ بنای گنبد حرم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مورّخان در مورد بانی اصلی و معمار و مهندس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نگاهی گذرا داریم به گفتار عدّه‌ای دیگر از مورّخان و جهانگردان که مشاهدات خود را درباره چگونگی این حرم شریف در طول هشتصد سال و به ترتیب زمانی در تألیفات و سفرنامه‌های خود ثبت و برای آیندگان به یادگار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جبیر جهانگرد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گنبد ائمه‌بقیع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قبّة مرتفعة فی الهواء علی مقربة من باب البقیع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قبه‌ای است مرتفع و سر بفلک کشیده که در نزدیکی درب بقیع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نجّار مدینه‌شناس و مورخ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کبیرة عالیة قدیمة البناء و علیها بابان یفتح احدهما کل 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گنبد، بزرگ و مرتفع و دارای قدمت زمانی است، دو درب دارد که یکی از آنها هر روز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عیسی البلوی المغربی که در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سفر کرده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قبّة کبیرة مرتفعة فی الهواء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گنبدی است بزرگ، مرتفع و سر بفلک کشیده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مشابه همین جمله را ابن بطوطه جهانگرد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قبة ذاهبة فی الهواء بدیعة الاحکام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قبه‌ایست سر بفلک کشیده و از نظر استحکام، بدیع و اعجاب‌انگیز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علیهم قبّة شامخة فی الهواء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قبرشان گنبدی است بلند و سر بفلک کشیده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ریچارد بورتون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SIR RICH D BURTON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جهانگرد غربی که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مسافرت نموده در سیاحتنامه خود گنبد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القبّة أکبر و أجمل جمیعُ القبب الأخری و تقع علی یمین الداخل من باب المقبرة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قبّه که در دست راست واردین به بقیع قرار گرفته است، بزرگ‌تر و زیباتر از همه قبه‌ها است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که یکی از نویسندگان ساکن مدینه است و کتابی</w:t>
      </w:r>
      <w:bookmarkStart w:id="238" w:name="pg6415_43289"/>
    </w:p>
    <w:p>
      <w:pPr>
        <w:pStyle w:val="BookText"/>
        <w:rPr/>
      </w:pPr>
      <w:bookmarkEnd w:id="238"/>
      <w:r>
        <w:rPr>
          <w:rFonts w:ascii="IRNazanin" w:hAnsi="IRNazanin" w:eastAsia="IRNazanin"/>
          <w:color w:val="111111"/>
          <w:sz w:val="28"/>
          <w:sz w:val="28"/>
          <w:szCs w:val="28"/>
          <w:rtl w:val="true"/>
          <w:lang w:bidi="fa-IR"/>
        </w:rPr>
        <w:t xml:space="preserve">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المدینة المنوره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نموده، درباره بقیع و مقابر و گنبدهای آن توضیحاتی دارد و راجع به قبه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قبة آل البیت العظام و هی اکبر القبات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ابراهیم رفعت پاشا که آخرین بار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تخریب حرم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نموده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والعباس و الحسن بن علی و من ذکرناه معه تجمعهم قبة واحدة هی اعلی القبات التی هنالک کقبة ابراهیم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عباس و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تن دیگر که قبلاً نام بردیم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یک قبه قرار گرفته‌اند که بزرگ‌تر از همه قبه‌های موجود در بقیع؛ مانند قبه ابراهیم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گذشته با بنای حرم بقیع و تحولی که در طول تاریخ، در اصل این بنای مقدس به وجود آمده و همچنین با تاریخ ساختمان گنبد و بارگاه با عظمت آن و بانی اصلی و معمارش آشنا شدیم، اینک در تکمیل همین بحث لازم است دو موضوع دیگر را مورد بررسی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تعمیرات و اصلاحاتی که در طول چند قرن، در این حرمِ شریف، انجام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خصوصیاتی که همانند سایر حرم‌ها در این حرم نیز وجود داشته و یا ویژگی‌هایی که منحصراً این حرم شریف از آنها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آشنایی با این دو موضوع، همانند اصل بحث، برای خوانندگان عزیز مفید و سودمند باشد</w:t>
      </w:r>
      <w:r>
        <w:rPr>
          <w:rFonts w:eastAsia="IRNazanin" w:cs="IRNazanin"/>
          <w:color w:val="111111"/>
          <w:sz w:val="28"/>
          <w:szCs w:val="28"/>
          <w:rtl w:val="true"/>
          <w:lang w:bidi="fa-IR"/>
        </w:rPr>
        <w:t>.</w:t>
      </w:r>
    </w:p>
    <w:p>
      <w:pPr>
        <w:pStyle w:val="Heading4"/>
        <w:numPr>
          <w:ilvl w:val="3"/>
          <w:numId w:val="1"/>
        </w:numPr>
        <w:rPr/>
      </w:pPr>
      <w:bookmarkStart w:id="239" w:name="__RefHeading___Toc640779_653776707"/>
      <w:bookmarkStart w:id="240" w:name="_Toc86"/>
      <w:bookmarkEnd w:id="239"/>
      <w:r>
        <w:rPr>
          <w:rtl w:val="true"/>
        </w:rPr>
        <w:t>تعمیرات حرم بقیع</w:t>
      </w:r>
      <w:bookmarkEnd w:id="240"/>
    </w:p>
    <w:p>
      <w:pPr>
        <w:pStyle w:val="Heading5"/>
        <w:numPr>
          <w:ilvl w:val="4"/>
          <w:numId w:val="1"/>
        </w:numPr>
        <w:rPr/>
      </w:pPr>
      <w:bookmarkStart w:id="241" w:name="__RefHeading___Toc640781_653776707"/>
      <w:bookmarkStart w:id="242" w:name="_Toc87"/>
      <w:bookmarkEnd w:id="241"/>
      <w:r>
        <w:rPr>
          <w:rtl w:val="true"/>
        </w:rPr>
        <w:t>اشاره</w:t>
      </w:r>
      <w:bookmarkEnd w:id="242"/>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مدارک موجود، با مرور زمان و در مقاطع مختلف در حرم و گنبد و بارگاه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تعمیرات و اصلاحاتی به وسیله بعضی از خلفا و سلاطین به عمل آمده است که به نقل این موارد و معرفی این افراد می‌پردازیم</w:t>
      </w:r>
      <w:r>
        <w:rPr>
          <w:rFonts w:eastAsia="IRNazanin" w:cs="IRNazanin"/>
          <w:color w:val="111111"/>
          <w:sz w:val="28"/>
          <w:szCs w:val="28"/>
          <w:rtl w:val="true"/>
          <w:lang w:bidi="fa-IR"/>
        </w:rPr>
        <w:t>:</w:t>
      </w:r>
      <w:bookmarkStart w:id="243" w:name="pg6415_43290"/>
    </w:p>
    <w:p>
      <w:pPr>
        <w:pStyle w:val="Heading5"/>
        <w:numPr>
          <w:ilvl w:val="4"/>
          <w:numId w:val="1"/>
        </w:numPr>
        <w:rPr/>
      </w:pPr>
      <w:bookmarkStart w:id="244" w:name="__RefHeading___Toc640783_653776707"/>
      <w:bookmarkStart w:id="245" w:name="_Toc88"/>
      <w:bookmarkEnd w:id="243"/>
      <w:bookmarkEnd w:id="244"/>
      <w:r>
        <w:rPr/>
        <w:t>1</w:t>
      </w:r>
      <w:r>
        <w:rPr>
          <w:rtl w:val="true"/>
        </w:rPr>
        <w:t xml:space="preserve">. </w:t>
      </w:r>
      <w:r>
        <w:rPr>
          <w:rtl w:val="true"/>
        </w:rPr>
        <w:t>تعمیر حرم بقیع به وسیله مسترشد بالله</w:t>
      </w:r>
      <w:bookmarkEnd w:id="245"/>
    </w:p>
    <w:p>
      <w:pPr>
        <w:pStyle w:val="BookText"/>
        <w:rPr/>
      </w:pPr>
      <w:r>
        <w:rPr>
          <w:rFonts w:ascii="IRNazanin" w:hAnsi="IRNazanin" w:eastAsia="IRNazanin"/>
          <w:color w:val="111111"/>
          <w:sz w:val="28"/>
          <w:sz w:val="28"/>
          <w:szCs w:val="28"/>
          <w:rtl w:val="true"/>
          <w:lang w:bidi="fa-IR"/>
        </w:rPr>
        <w:t xml:space="preserve">اولین تعمیر در حرم بقیع، پس از آن است که این حرم در سال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صورت گنبد ساخته شده، آن هم به فاصله پنجاه سال پس از احداث این ساختمان که به دستور خلیفه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مسترشد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طاق طرف قبر عباس، این کتیبه وجود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الأمر بعمله المسترشد بالله سنة تسع عشرة و خمسماة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می‌گوید به نظر من، بنای اصلی این حرم، پیش از این تاریخ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صدور این دستور، نه برای انجام عمل در اصل ساختمان، بلکه هدف از آن، انجام تعمیرات و اصلاحات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مسترشد بالله بیست و نهمین خلیفه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پس از پدرش مستظهر بالله به خلافت رسیده و در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کشته شده است</w:t>
      </w:r>
      <w:r>
        <w:rPr>
          <w:rFonts w:eastAsia="IRNazanin" w:cs="IRNazanin"/>
          <w:color w:val="111111"/>
          <w:sz w:val="28"/>
          <w:szCs w:val="28"/>
          <w:rtl w:val="true"/>
          <w:lang w:bidi="fa-IR"/>
        </w:rPr>
        <w:t>.</w:t>
      </w:r>
    </w:p>
    <w:p>
      <w:pPr>
        <w:pStyle w:val="Heading5"/>
        <w:numPr>
          <w:ilvl w:val="4"/>
          <w:numId w:val="1"/>
        </w:numPr>
        <w:rPr/>
      </w:pPr>
      <w:bookmarkStart w:id="246" w:name="__RefHeading___Toc640785_653776707"/>
      <w:bookmarkStart w:id="247" w:name="_Toc89"/>
      <w:bookmarkEnd w:id="246"/>
      <w:r>
        <w:rPr/>
        <w:t>2</w:t>
      </w:r>
      <w:r>
        <w:rPr>
          <w:rtl w:val="true"/>
        </w:rPr>
        <w:t xml:space="preserve">. </w:t>
      </w:r>
      <w:r>
        <w:rPr>
          <w:rtl w:val="true"/>
        </w:rPr>
        <w:t>تعمیر حرم بقیع به وسیله مستنصر بالله</w:t>
      </w:r>
      <w:r>
        <w:rPr>
          <w:rtl w:val="true"/>
        </w:rPr>
        <w:t>:</w:t>
      </w:r>
      <w:bookmarkEnd w:id="247"/>
    </w:p>
    <w:p>
      <w:pPr>
        <w:pStyle w:val="BookText"/>
        <w:rPr/>
      </w:pPr>
      <w:r>
        <w:rPr>
          <w:rFonts w:ascii="IRNazanin" w:hAnsi="IRNazanin" w:eastAsia="IRNazanin"/>
          <w:color w:val="111111"/>
          <w:sz w:val="28"/>
          <w:sz w:val="28"/>
          <w:szCs w:val="28"/>
          <w:rtl w:val="true"/>
          <w:lang w:bidi="fa-IR"/>
        </w:rPr>
        <w:t xml:space="preserve">دومین تعمیر در حرم بقیع در بین سال‌های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وسیله یکی دیگر از خلفای عباسی به نام مستنصر بالله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سمهودی در این مورد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بالای محراب حرم بقیع در کتیبه دیگری این جمله به 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بعمله المنصور المستنصر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کتیبه تاریخ صدور این دستور مشخصات بیشتری از این شخص، منعکس نگردیده است</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مستنصر بالله نامش منصور، کنیه‌اش ابوجعفر، فرزند الظاهر بالله و سی و سومین خلیفه عباسی است که بنا به نقل سیوطی، در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خلافت رسیده و در سال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تاریخ تقریبی این اصلاح و تعمیر نیز مشخص می‌شود که در نیمه اول قرن هفتم و در دوران خلافت مستنصر عباسی از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قابل توجه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سمهودی اشاره نموده و طبق دلایل و شواهدی که ملاحظه خواهید نمود، اقدامات و عملکرد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مستنصر، مربوط به تعمیرات و اصلاحات این حرم شریف بوده است نه مربوط به اصل ساختمان و بنای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کتیبه نیز که سمهودی یاد نمود نشانگر تاریخ تعمیراتی است که به ترتیب، پس از نیم قرن از بنای اصلی حرم و مجدداً پس از گذشت یک قرن از تعمیر اول آن، انجام گرفته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مسلّم که بنای اصلی این گنبد و بارگاه، به دستور مجدالملک براوستانی انجام پذیرفته و تاریخ روشن دارد، و مورّخان در این مورد صراحت و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در بنای چنین ساختمانی، با آن اهمیت و قداست، پیش‌بینی‌های لازم در دوام و استحکام نه برای یک قرن و دو قرن، بلکه برای قرون متمادی منظور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و قرینه ساختمانِ این حرم، ساختمان حرم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عبدالعظیم حسنی است که پس از گذشت ده قرن، هنوز هم در میان آثار مذهبی و باستانی، با قامتی استوار و محکم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بنای مستحکم پس از گذشت پنجاه یا یکصد و پنجاه سال، نیازمند تجدید بنا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حفظ کتیبه‌های متعدد، خود دلیل واضح و روشن بر این حقیقت است؛ زیرا در صورت تجدیدِ اصلِ بنا به وسیله یکی از آن دو خلیفه، حفظ کتیبه مفهومی ندارد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برعدم تجدید بنا، به وسیله دو خلیفه یاد شده، گفتار ابن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گنبد حرم بقیع را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والقبران فی قبّة کبیرة عالیة قدیمة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مشابه همین توصیف را، خالدبن عیسی البلوی که در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بقیع را دیده، آورده است</w:t>
      </w:r>
      <w:r>
        <w:rPr>
          <w:rFonts w:eastAsia="IRNazanin" w:cs="IRNazanin"/>
          <w:color w:val="111111"/>
          <w:sz w:val="28"/>
          <w:szCs w:val="28"/>
          <w:rtl w:val="true"/>
          <w:lang w:bidi="fa-IR"/>
        </w:rPr>
        <w:t>.</w:t>
      </w:r>
      <w:bookmarkStart w:id="248" w:name="pg6415_43292"/>
    </w:p>
    <w:p>
      <w:pPr>
        <w:pStyle w:val="BookText"/>
        <w:rPr/>
      </w:pPr>
      <w:bookmarkEnd w:id="248"/>
      <w:r>
        <w:rPr>
          <w:rFonts w:ascii="IRNazanin" w:hAnsi="IRNazanin" w:eastAsia="IRNazanin"/>
          <w:color w:val="111111"/>
          <w:sz w:val="28"/>
          <w:sz w:val="28"/>
          <w:szCs w:val="28"/>
          <w:rtl w:val="true"/>
          <w:lang w:bidi="fa-IR"/>
        </w:rPr>
        <w:t>این توصیف نشانگر قدمت این حرم شریف است که نه با تجدید بنای دوران معاصر ابن نجار و نه با دوران خالد بلوی قابل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این است که سمهودی پس از نقل نظریه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اصل بنای حرم قبل از مسترشد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نقل گفتار ابن نجار در مورد عظمت و قدمت حرم بقیع،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گنبد و بارگاه، امروز هم به همان شکل و دارای همان خصوصیاتی است که ابن نجار آن را توصیف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قال ابن النجار ان هذه القبة قدیمة البناء، و وصفها بما هی علیه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همانگونه که در این حرم، قبل از ابن نجار تغییر اساسی داده نشده، بعد از وی نیز، تا امروز؛ یعنی اوایل قرن دهم هجری که سمهودی زندگی می‌کرده، هیچ تغییر و تحوّلی در اصل ساختمان آن به وجود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باید این نکته را اضافه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نظر صریح مورخان، در مورد بانی اصلی گنبد و بارگاهِ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دلیل قابل استناد و تاریخی وجود ندارد که مؤید و نشانگر نقش یکی از خلفا و سلاطین در اصل بنای این ساختمان و ایجاد این گنبد و بارگاه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اینجاست که می‌توان با اطمینان و تأکید اظهار نمود، دو کتیبه‌ای که سمهودی از آنها یاد نموده مربوط به تعمیر حرم بقیع بوده است، همانگونه که خود وی این مطلب را مورد تأیید قرار داده است</w:t>
      </w:r>
      <w:r>
        <w:rPr>
          <w:rFonts w:eastAsia="IRNazanin" w:cs="IRNazanin"/>
          <w:color w:val="111111"/>
          <w:sz w:val="28"/>
          <w:szCs w:val="28"/>
          <w:rtl w:val="true"/>
          <w:lang w:bidi="fa-IR"/>
        </w:rPr>
        <w:t>.</w:t>
      </w:r>
    </w:p>
    <w:p>
      <w:pPr>
        <w:pStyle w:val="Heading5"/>
        <w:numPr>
          <w:ilvl w:val="4"/>
          <w:numId w:val="1"/>
        </w:numPr>
        <w:rPr/>
      </w:pPr>
      <w:bookmarkStart w:id="249" w:name="__RefHeading___Toc640787_653776707"/>
      <w:bookmarkStart w:id="250" w:name="_Toc90"/>
      <w:bookmarkEnd w:id="249"/>
      <w:r>
        <w:rPr/>
        <w:t>3</w:t>
      </w:r>
      <w:r>
        <w:rPr>
          <w:rtl w:val="true"/>
        </w:rPr>
        <w:t xml:space="preserve">. </w:t>
      </w:r>
      <w:r>
        <w:rPr>
          <w:rtl w:val="true"/>
        </w:rPr>
        <w:t xml:space="preserve">تعمیر حرم ائمه بقیع </w:t>
      </w:r>
      <w:r>
        <w:rPr>
          <w:rtl w:val="true"/>
        </w:rPr>
        <w:t>(</w:t>
      </w:r>
      <w:r>
        <w:rPr>
          <w:rtl w:val="true"/>
        </w:rPr>
        <w:t>علیهم السلام</w:t>
      </w:r>
      <w:r>
        <w:rPr>
          <w:rtl w:val="true"/>
        </w:rPr>
        <w:t xml:space="preserve">) </w:t>
      </w:r>
      <w:r>
        <w:rPr>
          <w:rtl w:val="true"/>
        </w:rPr>
        <w:t>به دستور سلطان محمود</w:t>
      </w:r>
      <w:bookmarkEnd w:id="250"/>
    </w:p>
    <w:p>
      <w:pPr>
        <w:pStyle w:val="BookText"/>
        <w:rPr/>
      </w:pPr>
      <w:r>
        <w:rPr>
          <w:rFonts w:ascii="IRNazanin" w:hAnsi="IRNazanin" w:eastAsia="IRNazanin"/>
          <w:color w:val="111111"/>
          <w:sz w:val="28"/>
          <w:sz w:val="28"/>
          <w:szCs w:val="28"/>
          <w:rtl w:val="true"/>
          <w:lang w:bidi="fa-IR"/>
        </w:rPr>
        <w:t>تعمیرِ سومِ حرم شریف، متعلق به اوایل قرن سیزدهم هجری است که به دستور سلطان محمود؛ خلیفه عثمانی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فرهاد میرزا که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حج مشرف شده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بقعه مبارکه در بقیع، از سلطان محمود خان، در سنه یکهزار و دویست و سی و چهار هجری به دست محمد علی پاشای مصری و به امر سلطان واقع شد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نایب الصدر شیرازی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سردر بقیع، قصیده‌ای طولانی، به زبان ترکی</w:t>
      </w:r>
      <w:bookmarkStart w:id="251" w:name="pg6415_43293"/>
    </w:p>
    <w:p>
      <w:pPr>
        <w:pStyle w:val="BookText"/>
        <w:rPr/>
      </w:pPr>
      <w:bookmarkEnd w:id="251"/>
      <w:r>
        <w:rPr>
          <w:rFonts w:ascii="IRNazanin" w:hAnsi="IRNazanin" w:eastAsia="IRNazanin"/>
          <w:color w:val="111111"/>
          <w:sz w:val="28"/>
          <w:sz w:val="28"/>
          <w:szCs w:val="28"/>
          <w:rtl w:val="true"/>
          <w:lang w:bidi="fa-IR"/>
        </w:rPr>
        <w:t xml:space="preserve">حکاکی شده که در مصرع آخر آن، تعمیر کننده، محمود خان و تاریخ تعمیر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سه مورد از تعمیرات حرم بقیع که با تاریخ روشن و مشخصّات عاملان آنها، به دست ما رسیده است، ولی به‌طور مسلّم تعمیرات و اصلاحات به عمل آمده در حرم بقیع، منحصر به موارد یاد شده نبوده، بلکه چنین تعمیرات و اصلاحاتی مکرّر، طبق مقتضیات و ایجاب شرایط بدون این که تاریخ آنها مشخص و یا در منابع منعکس شود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فرهاد میرزا پس از بیان سومین تعمیر که به وسیله سلطان محمود به عمل آمده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امسال هم تعمیرات لازمه آن را به عمل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نایب الصدر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اوقات، جناب امین التّجار؛ حاجی عبدالحسین، در مرّمت موفق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تعمیرات، همانند احداث اصل ساختمان گنبد و بارگاه، بر قبور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اهتمام و توجه تامّ مسلمانان در طول تاریخ به این حرم شریف می‌باشد که بالطبع توجه خلفا و سلاطین را نیز بر این جایگاه مقدس و منبع نور و هدایت سوق داده است</w:t>
      </w:r>
      <w:r>
        <w:rPr>
          <w:rFonts w:eastAsia="IRNazanin" w:cs="IRNazanin"/>
          <w:color w:val="111111"/>
          <w:sz w:val="28"/>
          <w:szCs w:val="28"/>
          <w:rtl w:val="true"/>
          <w:lang w:bidi="fa-IR"/>
        </w:rPr>
        <w:t>.</w:t>
      </w:r>
    </w:p>
    <w:p>
      <w:pPr>
        <w:pStyle w:val="Heading4"/>
        <w:numPr>
          <w:ilvl w:val="3"/>
          <w:numId w:val="1"/>
        </w:numPr>
        <w:rPr/>
      </w:pPr>
      <w:bookmarkStart w:id="252" w:name="__RefHeading___Toc640789_653776707"/>
      <w:bookmarkStart w:id="253" w:name="_Toc91"/>
      <w:bookmarkEnd w:id="252"/>
      <w:r>
        <w:rPr>
          <w:rtl w:val="true"/>
        </w:rPr>
        <w:t>ویژگی ها و خصوصیات حرم شریف</w:t>
      </w:r>
      <w:bookmarkEnd w:id="253"/>
    </w:p>
    <w:p>
      <w:pPr>
        <w:pStyle w:val="Heading5"/>
        <w:numPr>
          <w:ilvl w:val="4"/>
          <w:numId w:val="1"/>
        </w:numPr>
        <w:rPr/>
      </w:pPr>
      <w:bookmarkStart w:id="254" w:name="__RefHeading___Toc640791_653776707"/>
      <w:bookmarkStart w:id="255" w:name="_Toc92"/>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در مورد ویژگی‌ها و خصوصیات حرم بقیع، موضوعاتی را مطرح و مورد بررسی قرار می‌دهیم</w:t>
      </w:r>
      <w:r>
        <w:rPr>
          <w:rFonts w:eastAsia="IRNazanin" w:cs="IRNazanin"/>
          <w:color w:val="111111"/>
          <w:sz w:val="28"/>
          <w:szCs w:val="28"/>
          <w:rtl w:val="true"/>
          <w:lang w:bidi="fa-IR"/>
        </w:rPr>
        <w:t>:</w:t>
      </w:r>
    </w:p>
    <w:p>
      <w:pPr>
        <w:pStyle w:val="Heading5"/>
        <w:numPr>
          <w:ilvl w:val="4"/>
          <w:numId w:val="1"/>
        </w:numPr>
        <w:rPr/>
      </w:pPr>
      <w:bookmarkStart w:id="256" w:name="__RefHeading___Toc640793_653776707"/>
      <w:bookmarkStart w:id="257" w:name="_Toc93"/>
      <w:bookmarkEnd w:id="256"/>
      <w:r>
        <w:rPr/>
        <w:t>1</w:t>
      </w:r>
      <w:r>
        <w:rPr>
          <w:rtl w:val="true"/>
        </w:rPr>
        <w:t xml:space="preserve">. </w:t>
      </w:r>
      <w:r>
        <w:rPr>
          <w:rtl w:val="true"/>
        </w:rPr>
        <w:t>هشت ضلعی بودن حرم بقیع</w:t>
      </w:r>
      <w:bookmarkEnd w:id="257"/>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در گذشته ملاحظه فرمودید، بیشترِ نویسندگان در آثار تاریخی و سیاحتنامه‌های خود، که درباره حرم و گنبد و بارگاه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آورده‌اند، عظمت، ارتفاع، قدمت و استحکام آن را مورد توجه قرار داده و از این ابعاد به معرفی آن پرداخته‌اند، ولی مرحوم میرزا حسن فراهانی که در سال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این حرم شریف را زیارت نموده، به دو جنبه دیگر آن نیز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شش ضلعی</w:t>
      </w:r>
      <w:bookmarkStart w:id="258" w:name="pg6415_43294"/>
    </w:p>
    <w:p>
      <w:pPr>
        <w:pStyle w:val="BookText"/>
        <w:rPr/>
      </w:pPr>
      <w:bookmarkEnd w:id="258"/>
      <w:r>
        <w:rPr>
          <w:rFonts w:ascii="IRNazanin" w:hAnsi="IRNazanin" w:eastAsia="IRNazanin"/>
          <w:color w:val="111111"/>
          <w:sz w:val="28"/>
          <w:sz w:val="28"/>
          <w:szCs w:val="28"/>
          <w:rtl w:val="true"/>
          <w:lang w:bidi="fa-IR"/>
        </w:rPr>
        <w:t>بودن ساختمان حرم از نظر مهندسی و همچنین به چگونگی داخل و خارج این گنبد شریف از لحاظ رنگ اشاره نموده و ضمن معرفی قبور افراد مشهور در بقیع،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چهار نفر از ائمه 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بقعه بزرگی که به صورت هشت ضلعی ساخته شده است واقعند و اندرون و گنبد آن سفید کاری است</w:t>
      </w:r>
      <w:r>
        <w:rPr>
          <w:rFonts w:eastAsia="IRNazanin" w:cs="IRNazanin"/>
          <w:color w:val="111111"/>
          <w:sz w:val="28"/>
          <w:szCs w:val="28"/>
          <w:rtl w:val="true"/>
          <w:lang w:bidi="fa-IR"/>
        </w:rPr>
        <w:t>».</w:t>
      </w:r>
    </w:p>
    <w:p>
      <w:pPr>
        <w:pStyle w:val="Heading5"/>
        <w:numPr>
          <w:ilvl w:val="4"/>
          <w:numId w:val="1"/>
        </w:numPr>
        <w:rPr/>
      </w:pPr>
      <w:bookmarkStart w:id="259" w:name="__RefHeading___Toc640795_653776707"/>
      <w:bookmarkStart w:id="260" w:name="_Toc94"/>
      <w:bookmarkEnd w:id="259"/>
      <w:r>
        <w:rPr/>
        <w:t>2</w:t>
      </w:r>
      <w:r>
        <w:rPr>
          <w:rtl w:val="true"/>
        </w:rPr>
        <w:t xml:space="preserve">. </w:t>
      </w:r>
      <w:r>
        <w:rPr>
          <w:rtl w:val="true"/>
        </w:rPr>
        <w:t>دو درب داشتن حرم بقیع</w:t>
      </w:r>
      <w:bookmarkEnd w:id="260"/>
    </w:p>
    <w:p>
      <w:pPr>
        <w:pStyle w:val="BookText"/>
        <w:rPr/>
      </w:pPr>
      <w:r>
        <w:rPr>
          <w:rFonts w:ascii="IRNazanin" w:hAnsi="IRNazanin" w:eastAsia="IRNazanin"/>
          <w:color w:val="111111"/>
          <w:sz w:val="28"/>
          <w:sz w:val="28"/>
          <w:szCs w:val="28"/>
          <w:rtl w:val="true"/>
          <w:lang w:bidi="fa-IR"/>
        </w:rPr>
        <w:t xml:space="preserve">بنا به گفته ابن نجار، مدینه شناس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دو درب که یکی از آنها همیشه و در تمام اوقات روز، به روی زائرین باز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ضمن اشاره به عظمت و قدمت و ارتفاع ساختمان این گنبد و بارگاه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علیها بابان یفتح أحدهما فی کل یوم للزیارة</w:t>
      </w:r>
      <w:r>
        <w:rPr>
          <w:rFonts w:eastAsia="IRNazanin" w:cs="IRNazanin"/>
          <w:color w:val="111111"/>
          <w:sz w:val="28"/>
          <w:szCs w:val="28"/>
          <w:rtl w:val="true"/>
          <w:lang w:bidi="fa-IR"/>
        </w:rPr>
        <w:t>».</w:t>
      </w:r>
    </w:p>
    <w:p>
      <w:pPr>
        <w:pStyle w:val="Heading5"/>
        <w:numPr>
          <w:ilvl w:val="4"/>
          <w:numId w:val="1"/>
        </w:numPr>
        <w:rPr/>
      </w:pPr>
      <w:bookmarkStart w:id="261" w:name="__RefHeading___Toc640797_653776707"/>
      <w:bookmarkStart w:id="262" w:name="_Toc95"/>
      <w:bookmarkEnd w:id="261"/>
      <w:r>
        <w:rPr/>
        <w:t>3</w:t>
      </w:r>
      <w:r>
        <w:rPr>
          <w:rtl w:val="true"/>
        </w:rPr>
        <w:t xml:space="preserve">. </w:t>
      </w:r>
      <w:r>
        <w:rPr>
          <w:rtl w:val="true"/>
        </w:rPr>
        <w:t>محراب حرم بقیع</w:t>
      </w:r>
      <w:bookmarkEnd w:id="262"/>
    </w:p>
    <w:p>
      <w:pPr>
        <w:pStyle w:val="BookText"/>
        <w:rPr/>
      </w:pPr>
      <w:r>
        <w:rPr>
          <w:rFonts w:ascii="IRNazanin" w:hAnsi="IRNazanin" w:eastAsia="IRNazanin"/>
          <w:color w:val="111111"/>
          <w:sz w:val="28"/>
          <w:sz w:val="28"/>
          <w:szCs w:val="28"/>
          <w:rtl w:val="true"/>
          <w:lang w:bidi="fa-IR"/>
        </w:rPr>
        <w:t>یکی دیگر از خصوصیات این حرم شریف داشتن محراب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سمهودی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رأیت فی أعلی محراب هذا 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بعمله المنصور المستنصر بالله</w:t>
      </w:r>
      <w:r>
        <w:rPr>
          <w:rFonts w:eastAsia="IRNazanin" w:cs="IRNazanin"/>
          <w:color w:val="111111"/>
          <w:sz w:val="28"/>
          <w:szCs w:val="28"/>
          <w:rtl w:val="true"/>
          <w:lang w:bidi="fa-IR"/>
        </w:rPr>
        <w:t>».</w:t>
      </w:r>
    </w:p>
    <w:p>
      <w:pPr>
        <w:pStyle w:val="Heading5"/>
        <w:numPr>
          <w:ilvl w:val="4"/>
          <w:numId w:val="1"/>
        </w:numPr>
        <w:rPr/>
      </w:pPr>
      <w:bookmarkStart w:id="263" w:name="__RefHeading___Toc640799_653776707"/>
      <w:bookmarkStart w:id="264" w:name="_Toc96"/>
      <w:bookmarkEnd w:id="263"/>
      <w:r>
        <w:rPr/>
        <w:t>4</w:t>
      </w:r>
      <w:r>
        <w:rPr>
          <w:rtl w:val="true"/>
        </w:rPr>
        <w:t xml:space="preserve">. </w:t>
      </w:r>
      <w:r>
        <w:rPr>
          <w:rtl w:val="true"/>
        </w:rPr>
        <w:t>خادمان حرم بقیع</w:t>
      </w:r>
      <w:bookmarkEnd w:id="264"/>
    </w:p>
    <w:p>
      <w:pPr>
        <w:pStyle w:val="BookText"/>
        <w:rPr/>
      </w:pPr>
      <w:r>
        <w:rPr>
          <w:rFonts w:ascii="IRNazanin" w:hAnsi="IRNazanin" w:eastAsia="IRNazanin"/>
          <w:color w:val="111111"/>
          <w:sz w:val="28"/>
          <w:sz w:val="28"/>
          <w:szCs w:val="28"/>
          <w:rtl w:val="true"/>
          <w:lang w:bidi="fa-IR"/>
        </w:rPr>
        <w:t>شواهد تاریخی نشانگر این است که حرم شریف بقیع نیز مانند سایر حرم‌ها دارای خادم، کفشدار و زیارتنامه خوان‌های متعدد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ما به نقل مطالبِ سه تن از نویسندگان که هر یک دارای نکات قابل توجه و حائز اهمیت می‌باشند، می‌پردازیم</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نایب الصدر شیرازی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هیجدهم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آستان بوسی حضرت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سلام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بقیع رفتم، با این که سه ساعت از آفتاب برآمده بود، خدام نیامده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در بیرون بقعه، روی زمینِ عرشِ مکین نشسته، دو سودانیه کفشدار صحبتی می‌نمودند که اسامی خدام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عبدالکریم، سید جعفر، سید زین العابدین، سید احمد من بنی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رِیالٍ یُوصَل الَیِهِم مِن طَرَفِ الحاجِ؟ قالَتا لا تَقُلْ رِیال بَل لیرات وَ جِنات وَ الُوفَ وَ مِآت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آمدند درِ روضه مبارکه را گشودند و مشرف شدم، انگشتر فیروزجی داشتم، تمنا نمودند، نیاز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الدوله در سفر نامه خویش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یکشنبه یازدهم محرم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الصباح مُحرِم کعبه مقصود و فوز به مقام محمود شدم و از دل و جان، به آن آستان نماز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روشن شد، هوای بقیع و زیارت ائمه هدی کردم، آنجا جز حاج صادق یزدی و یک ضعیفه کفشدار و یک سقّا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کلیددار، متولّی و زیارت نامه خوان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بقعه متبرکه بسته و مقفّل بود، بی‌آنکه سبب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بیرون سر بر آستان نهاده، زیارت خواندم و نماز زیارت گزارده،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نفر از حاجی‌ها و هم سفرهای ایرانی، حضور داده و بسته بودن درب حرمِ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گفتند که این معامله به تعمّد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شیخ جزّاء و حاج صادق آمدند و خلاصه تحقیقات آنها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شریف به جناب شیخ الحرم، شرحی نوشته، توصیه کرده‌اند که چون زوّار کِرام و مردم جلیل و نبیل از ایرانیان، به مدینه طیّبه می‌آیند، اهتمام کنید خدّام و کلید داران و متولّیان طمع و توقع بی‌جا در اخذ و عمل ناروا را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الحرم نظر به توصیه شریف قدغن کرده‌اند از زوار چیزی گرفته نشود و چون در بقعه بقیع بر سبیل مقطوع از هر کس چند قرش گرفته می‌شد سید عبدالکریم برزنجی کلیددار بقعه شریفه از حکم شیخ الحرم اعراض و در خانه نشسته، به بقیع نیامده است که در به روی زوّار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بودیم که سید حسن هم وارد شد و گفت قضیه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چه شیخ الحرم است که حکمش در سید عبدالکریم به نقیض مقصود اثر می‌کند؟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شرح مفصّلی که درباره ملاقات و بحث و گفت‌وگویی که با شیخ‌الحرم داشته و منجر به باز شدن حرم بقیع گردیده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بروید و درب حرم را</w:t>
      </w:r>
      <w:bookmarkStart w:id="265" w:name="pg6415_43296"/>
    </w:p>
    <w:p>
      <w:pPr>
        <w:pStyle w:val="BookText"/>
        <w:rPr/>
      </w:pPr>
      <w:bookmarkEnd w:id="265"/>
      <w:r>
        <w:rPr>
          <w:rFonts w:ascii="IRNazanin" w:hAnsi="IRNazanin" w:eastAsia="IRNazanin"/>
          <w:color w:val="111111"/>
          <w:sz w:val="28"/>
          <w:sz w:val="28"/>
          <w:szCs w:val="28"/>
          <w:rtl w:val="true"/>
          <w:lang w:bidi="fa-IR"/>
        </w:rPr>
        <w:t>باز کنید تا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بدهم، 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گشود، زوار هم الحق بی‌مروتی کردند و دست خود را بسته، نقیبی به کفشدار ندادند، چه رسد به کلیددار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حاج میرزا آقا امام جمعه تبریز با همتِ بلند و نیت ارجمند، حاضر شده‌اند در تبریز محلی معین کنند که هر ساله هزار تومان برای خدام این حرم مطهر، عاید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رفعت پاشا که برای آخرین بار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الحاج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شده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مدینه در روزهای پنجشنبه به زیارت بقیع می‌روند و بر روی قبرها دسته‌های گل و ریحان قرار می‌دهند و هیچ شیعه داخل حرم اهل بیت نمی‌گردد مگر این که پنج قروش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همانگونه که به هیچ کس اجازه ورود به داخل کعبه و حجره نبوی داده نمی‌شود، مگر یک ریال بدهد، تازه این برای افراد عادی است و از افراد ثروتمند وجه بیشتری دریافت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گفتار ابن نجار با گفتار سه نویسنده یاد شده، نشانگر دگرگونی و تحوّلی است که در حرم بقیع، در طول چندین قرن، در اثر شرایط، به وجود آمده است؛ به طوری که در دوران‌های گذشته، درب این حرم مانند سایر حرم‌ها در تمام روز، به روی زائران و علاقه‌مندان باز بوده ولی در قرن اخیر کلیددار و متولّیان آن، کسانی بودند که جهت تأمین معاش و کسب درآمدِ بیشتر، محدودیت‌هایی برای زائران قائل گردیده و از آنان سلب آزادی می‌نمودند</w:t>
      </w:r>
      <w:r>
        <w:rPr>
          <w:rFonts w:eastAsia="IRNazanin" w:cs="IRNazanin"/>
          <w:color w:val="111111"/>
          <w:sz w:val="28"/>
          <w:szCs w:val="28"/>
          <w:rtl w:val="true"/>
          <w:lang w:bidi="fa-IR"/>
        </w:rPr>
        <w:t>.</w:t>
      </w:r>
    </w:p>
    <w:p>
      <w:pPr>
        <w:pStyle w:val="Heading5"/>
        <w:numPr>
          <w:ilvl w:val="4"/>
          <w:numId w:val="1"/>
        </w:numPr>
        <w:rPr/>
      </w:pPr>
      <w:bookmarkStart w:id="266" w:name="__RefHeading___Toc640801_653776707"/>
      <w:bookmarkStart w:id="267" w:name="_Toc97"/>
      <w:bookmarkEnd w:id="266"/>
      <w:r>
        <w:rPr/>
        <w:t>5</w:t>
      </w:r>
      <w:r>
        <w:rPr>
          <w:rtl w:val="true"/>
        </w:rPr>
        <w:t xml:space="preserve">. </w:t>
      </w:r>
      <w:r>
        <w:rPr>
          <w:rtl w:val="true"/>
        </w:rPr>
        <w:t>تزیینات حرم بقیع</w:t>
      </w:r>
      <w:bookmarkEnd w:id="267"/>
    </w:p>
    <w:p>
      <w:pPr>
        <w:pStyle w:val="BookText"/>
        <w:rPr/>
      </w:pPr>
      <w:r>
        <w:rPr>
          <w:rFonts w:ascii="IRNazanin" w:hAnsi="IRNazanin" w:eastAsia="IRNazanin"/>
          <w:color w:val="111111"/>
          <w:sz w:val="28"/>
          <w:sz w:val="28"/>
          <w:szCs w:val="28"/>
          <w:rtl w:val="true"/>
          <w:lang w:bidi="fa-IR"/>
        </w:rPr>
        <w:t xml:space="preserve">حرم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سایر حرم‌ها، دارای ضریح، روپوش ضریح، چلچراغ، شمعدان و فرش بوده که در صفحات آینده اشاره خواهیم کرد</w:t>
      </w:r>
      <w:r>
        <w:rPr>
          <w:rFonts w:eastAsia="IRNazanin" w:cs="IRNazanin"/>
          <w:color w:val="111111"/>
          <w:sz w:val="28"/>
          <w:szCs w:val="28"/>
          <w:rtl w:val="true"/>
          <w:lang w:bidi="fa-IR"/>
        </w:rPr>
        <w:t>.</w:t>
      </w:r>
    </w:p>
    <w:p>
      <w:pPr>
        <w:pStyle w:val="Heading5"/>
        <w:numPr>
          <w:ilvl w:val="4"/>
          <w:numId w:val="1"/>
        </w:numPr>
        <w:rPr/>
      </w:pPr>
      <w:bookmarkStart w:id="268" w:name="__RefHeading___Toc640803_653776707"/>
      <w:bookmarkStart w:id="269" w:name="_Toc98"/>
      <w:bookmarkEnd w:id="268"/>
      <w:r>
        <w:rPr/>
        <w:t>6</w:t>
      </w:r>
      <w:r>
        <w:rPr>
          <w:rtl w:val="true"/>
        </w:rPr>
        <w:t xml:space="preserve">. </w:t>
      </w:r>
      <w:r>
        <w:rPr>
          <w:rtl w:val="true"/>
        </w:rPr>
        <w:t>حرم بقیع صحن نداشته</w:t>
      </w:r>
      <w:bookmarkEnd w:id="269"/>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حرم سایر ائمه، بقعه و بارگاهِ بیشترِ امام زادگان که علاوه بر ساختمان حرم و بقعه، دارای صحن و حیاط وگاهی دارای صحن‌های متعدد و وسیع می‌باشند</w:t>
      </w:r>
      <w:bookmarkStart w:id="270" w:name="pg6415_43297"/>
    </w:p>
    <w:p>
      <w:pPr>
        <w:pStyle w:val="BookText"/>
        <w:rPr/>
      </w:pPr>
      <w:bookmarkEnd w:id="270"/>
      <w:r>
        <w:rPr>
          <w:rFonts w:ascii="IRNazanin" w:hAnsi="IRNazanin" w:eastAsia="IRNazanin"/>
          <w:color w:val="111111"/>
          <w:sz w:val="28"/>
          <w:sz w:val="28"/>
          <w:szCs w:val="28"/>
          <w:rtl w:val="true"/>
          <w:lang w:bidi="fa-IR"/>
        </w:rPr>
        <w:t>حرم مطهر بقیع، دارای صحن و سرا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مطلب، این است که نه تنها در گفتار هیچ یک از مورّخان و جهانگردان به وجودِ صحن و سرایی برای این حرمِ شریف، تصریح و یا اشاره‌ای نگردیده، بلکه در کلمات بعضی از آنان نبودن صحن و سرا در حرم بقیع بوضوح ذکر شده است؛ از جمله در سفر نامه سیف الدوله که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سفر حج نموده،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بقیع در خارج قلعه مدینه به طرف شرق واقع است، مدفن ائمّه بقیع، بقعه‌ای دارد بدون صحن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نایب الصدر شیرازی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جناب اجلّ اکرم، وزیر اعظم، امین‌السلطان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اقباله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سال قبل، بنای ساختمان صحن برای بقعه متبرّکه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وکلا صلاح ندانستند و عذرهای بدتر از گناه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توفیق دهد کسانی را که سعی نمایند صحن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بود قسمت دوم این بحث و نکاتی در خصوصیات حرم شریف بقیع</w:t>
      </w:r>
      <w:r>
        <w:rPr>
          <w:rFonts w:eastAsia="IRNazanin" w:cs="IRNazanin"/>
          <w:color w:val="111111"/>
          <w:sz w:val="28"/>
          <w:szCs w:val="28"/>
          <w:rtl w:val="true"/>
          <w:lang w:bidi="fa-IR"/>
        </w:rPr>
        <w:t>.</w:t>
      </w:r>
    </w:p>
    <w:p>
      <w:pPr>
        <w:pStyle w:val="Heading3"/>
        <w:numPr>
          <w:ilvl w:val="2"/>
          <w:numId w:val="1"/>
        </w:numPr>
        <w:rPr/>
      </w:pPr>
      <w:bookmarkStart w:id="271" w:name="__RefHeading___Toc640805_653776707"/>
      <w:bookmarkStart w:id="272" w:name="_Toc99"/>
      <w:bookmarkEnd w:id="271"/>
      <w:r>
        <w:rPr>
          <w:rtl w:val="true"/>
        </w:rPr>
        <w:t xml:space="preserve">ضریح ائمه بقیع </w:t>
      </w:r>
      <w:r>
        <w:rPr>
          <w:rtl w:val="true"/>
        </w:rPr>
        <w:t>(</w:t>
      </w:r>
      <w:r>
        <w:rPr>
          <w:rtl w:val="true"/>
        </w:rPr>
        <w:t>علیهم السلام</w:t>
      </w:r>
      <w:r>
        <w:rPr>
          <w:rtl w:val="true"/>
        </w:rPr>
        <w:t>)</w:t>
      </w:r>
      <w:bookmarkEnd w:id="272"/>
    </w:p>
    <w:p>
      <w:pPr>
        <w:pStyle w:val="Heading4"/>
        <w:numPr>
          <w:ilvl w:val="3"/>
          <w:numId w:val="1"/>
        </w:numPr>
        <w:rPr/>
      </w:pPr>
      <w:bookmarkStart w:id="273" w:name="__RefHeading___Toc640807_653776707"/>
      <w:bookmarkStart w:id="274" w:name="_Toc100"/>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 xml:space="preserve">پس از بررسی تاریخ بقعه و حرم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نوبت می‌رسد به موضوع دوّم؛ بررسی تاریخ ضریح شریف این بزرگواران</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تاریخ به دست می‌آید، این است که قبور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عباس، از قدیم الایام و بلکه پیش از قرن هفتم، دارای ضریح و صندوق بوده‌اند که به مناسبت نزدیکی و اتصال قبور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آنها در داخل یک ضریح و قبر جناب عباس به علت فاصله آن با این قبور، دارای ضریح مستقل بوده است و در قرن‌های اخیر علاوه بر این دو صندوق، یک ضریح مشبّک و چوبین بزرگ هم ساخته شده که هر دو صندوق در داخل آن قرار داشته‌اند</w:t>
      </w:r>
      <w:r>
        <w:rPr>
          <w:rFonts w:eastAsia="IRNazanin" w:cs="IRNazanin"/>
          <w:color w:val="111111"/>
          <w:sz w:val="28"/>
          <w:szCs w:val="28"/>
          <w:rtl w:val="true"/>
          <w:lang w:bidi="fa-IR"/>
        </w:rPr>
        <w:t>.</w:t>
      </w:r>
      <w:bookmarkStart w:id="275" w:name="pg6415_43298"/>
    </w:p>
    <w:p>
      <w:pPr>
        <w:pStyle w:val="Heading4"/>
        <w:numPr>
          <w:ilvl w:val="3"/>
          <w:numId w:val="1"/>
        </w:numPr>
        <w:rPr/>
      </w:pPr>
      <w:bookmarkStart w:id="276" w:name="__RefHeading___Toc640809_653776707"/>
      <w:bookmarkStart w:id="277" w:name="_Toc101"/>
      <w:bookmarkEnd w:id="275"/>
      <w:bookmarkEnd w:id="276"/>
      <w:r>
        <w:rPr>
          <w:rtl w:val="true"/>
        </w:rPr>
        <w:t>صندوق قدیمی</w:t>
      </w:r>
      <w:bookmarkEnd w:id="277"/>
    </w:p>
    <w:p>
      <w:pPr>
        <w:pStyle w:val="BookText"/>
        <w:rPr/>
      </w:pPr>
      <w:r>
        <w:rPr>
          <w:rFonts w:ascii="IRNazanin" w:hAnsi="IRNazanin" w:eastAsia="IRNazanin"/>
          <w:color w:val="111111"/>
          <w:sz w:val="28"/>
          <w:sz w:val="28"/>
          <w:szCs w:val="28"/>
          <w:rtl w:val="true"/>
          <w:lang w:bidi="fa-IR"/>
        </w:rPr>
        <w:t xml:space="preserve">همانگونه که اشاره شد، این دو صندوق از نظر تاریخی، دارای قدمت و سابقه بس طولانی، مخصوصاً ضریح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استحکام و ظرافت و زیبایی جالب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مؤلفان و تاریخ نویسان در وصف آن، قلم فرسایی‌ها کرده و این ظرافت و زیبایی را به وسیله نوشته‌هایشان به نسل‌های آینده منتقل نموده‌اند که ما گفتار چند تن از این مورّخان را در اختیار خواننده ارجمند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آنجا که ما به دست آورده‌ایم، در تاریخ برای اولین بار که از صندوقِ قبورِ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آمده و ظرافت و زیبایی آن توصیف شده، به وسیله جهانگرد معروف ابن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مورخ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او درباره این قبور و ضریح آنها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قبرشان بزرگ و از سطح زمین بلندتر و دارای ضریحی از چوب می‌باشند که بدیع‌ترین و زیباترین نمونه است از نظر فن و هنر، و نقوشی برجسته از جنس مس بر روی آن ترسیم و میخکوبی‌هایی به جالب‌ترین شکل در آن تعبیه شده است که نمای آن را هر چه زیباتر و جالبتر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ابراهیم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شکل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خالدبن عیسی البلوی که در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این ضریح شریف را زیارت کرده، مشابه همین مطالب را نقل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والقبران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العباس و الائمة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مرتفعان عن الارض متّسعان مفشیان بألواح ملصقة ابدع الصاق مرصعةٌ بصفائح الصفر و مکوکبة بمسامیر علی أبدع صفة و أجمل منظر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بطوطه جهانگرد معروف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رأس الحسن الی رجلی العباس و قبراهما مرتفعان عن الأرض متّسعان مفشّیان بالواح بدیعة الالصاق مرصعة بصفائح الصفر البدیعة العمل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سمهودی مورخ و مدینه شناس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قبر العباس و قبر الحسن مرتفعان من الارض متّسعان مفشیان بالواح ملصقة ابدع الصاق مصفحة بصفائح الصفر مکوکبة بمسامیر علی أبدع صفة و أجمل منظر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بتنونی مصری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مقصورة سیدنا الحسن فیها فخیمة جداً و هی من النحاس المنقوش بالکتابة الفارسیة وأظن أنها من عمل الشیعة الاعجام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حضرت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این قبه، خیلی بزرگ و از مس ساخته شده و خطوطی فارسی بر آن نقش بسته است، به گمانم از آثار شیعیان عجم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قابل 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مشاهدات تعدادی از نویسندگان و مورخان در باره ضریح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هفت قرن از اوایل قرن هفتم تا اوایل قرن چهاردهم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تذکر دو نکته را در ارتباط با این موضوع لازم می‌دانیم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ملاحظه فرمودید علی رغم توصیف صندوق و ضریح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متعدد، در هیچیک از این منابع، در مورد تاریخ دقیق ساخت این ضریح و یا بانی و سازنده آن، ذکری به میان نیامده است، ولی با توجه به قدمت آن و اهتمام مجدالملک براوستانی به ساختمان حرم‌ها و احداث گنبد و بارگاه ائمه هدی و جناب ابراهیم و عثمان بن مظعون در بقیع و ساختمان حرم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عبدالعظیم و سایر حرم‌ها و مشابهت ضریح جناب ابراهیم با ضریح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 ظن قریب به یقین ادعا نمود که ضریح‌های سه‌گانه در بقیع نیز به دستور وی ساخته شده است؛ زیرا بعید است شخصی همانند مجدالملک با علاقه شدید و امکانات فراوانی که در اختیار داشته است بقعه‌ای با آن عظمت بنا کند ولی از ساختن ضریح و صندوق بر روی این قبور، غفلت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وجود خطوط فارسی نیز مؤید این است که این ضریح به قول بتنونی از آثار ایرانیان است</w:t>
      </w:r>
      <w:r>
        <w:rPr>
          <w:rFonts w:eastAsia="IRNazanin" w:cs="IRNazanin"/>
          <w:color w:val="111111"/>
          <w:sz w:val="28"/>
          <w:szCs w:val="28"/>
          <w:rtl w:val="true"/>
          <w:lang w:bidi="fa-IR"/>
        </w:rPr>
        <w:t>.</w:t>
      </w:r>
      <w:bookmarkStart w:id="278" w:name="pg6415_43300"/>
    </w:p>
    <w:p>
      <w:pPr>
        <w:pStyle w:val="BookText"/>
        <w:rPr/>
      </w:pPr>
      <w:bookmarkEnd w:id="278"/>
      <w:r>
        <w:rPr>
          <w:rFonts w:ascii="IRNazanin" w:hAnsi="IRNazanin" w:eastAsia="IRNazanin"/>
          <w:color w:val="111111"/>
          <w:sz w:val="28"/>
          <w:sz w:val="28"/>
          <w:szCs w:val="28"/>
          <w:rtl w:val="true"/>
          <w:lang w:bidi="fa-IR"/>
        </w:rPr>
        <w:t xml:space="preserve">و اگر این حدس و گمان واقعیت داشته باشد، بانی این ضریح‌ها و تاریخ تقریبی ساخت آنها، روشن خواهد گردید که همزمان با ایجاد بقعه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نیمه دوّم قرن پنجم هجری، به دستور مجدالملک 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 دوم این که بر خلاف گفتار ابن جبیر و چهار تن دیگر از مورّخان قدیم، تا قرن دهم هجری که صندوق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چوب و مزین به نقوش و صفحات فلزی از جنس مس بوده است، ظاهر گفتار بتنونی این است که این صندوق فلزی و از جنس مس می‌باشد و این گفتار در صورت صحّت، نشانگر تعویض صندوق قبلی در قرن‌های اخیر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احتمال را نمی‌توان به طور قطع مردود دانست، ولی به نظر می‌رسد که چنین تغییر و تعویضی صورت نگرفته است و بر خلاف نظریه مورّخان قدیمی، که در اثر مشاهده و تماس نزدیک بوده، نظریه بتنونی مستند به حدس و گمان می‌باشد؛ زیرا وجود ضریح دوم در دوران وی، موجب فاصله و مانع از مشاهده و تماس نزدیک و طبعاً مانع از اظهار نظر قطعی خواهد گردید</w:t>
      </w:r>
      <w:r>
        <w:rPr>
          <w:rFonts w:eastAsia="IRNazanin" w:cs="IRNazanin"/>
          <w:color w:val="111111"/>
          <w:sz w:val="28"/>
          <w:szCs w:val="28"/>
          <w:rtl w:val="true"/>
          <w:lang w:bidi="fa-IR"/>
        </w:rPr>
        <w:t>.</w:t>
      </w:r>
    </w:p>
    <w:p>
      <w:pPr>
        <w:pStyle w:val="Heading4"/>
        <w:numPr>
          <w:ilvl w:val="3"/>
          <w:numId w:val="1"/>
        </w:numPr>
        <w:rPr/>
      </w:pPr>
      <w:bookmarkStart w:id="279" w:name="__RefHeading___Toc640811_653776707"/>
      <w:bookmarkStart w:id="280" w:name="_Toc102"/>
      <w:bookmarkEnd w:id="279"/>
      <w:r>
        <w:rPr>
          <w:rtl w:val="true"/>
        </w:rPr>
        <w:t>ضریح دوم</w:t>
      </w:r>
      <w:bookmarkEnd w:id="280"/>
    </w:p>
    <w:p>
      <w:pPr>
        <w:pStyle w:val="BookText"/>
        <w:rPr/>
      </w:pPr>
      <w:r>
        <w:rPr>
          <w:rFonts w:ascii="IRNazanin" w:hAnsi="IRNazanin" w:eastAsia="IRNazanin"/>
          <w:color w:val="111111"/>
          <w:sz w:val="28"/>
          <w:sz w:val="28"/>
          <w:szCs w:val="28"/>
          <w:rtl w:val="true"/>
          <w:lang w:bidi="fa-IR"/>
        </w:rPr>
        <w:t xml:space="preserve">سید اسماعیل مرندی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نموده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پنج تن مطهر در یک ضریح‌اند از چوب مشبک، و عباس در بالای سر ائمه اربعه واقع شده و قبرش علی 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ضریح و چهار معصوم متصل به یکدیگر و در بالای قبر مطهر پرده کشیده‌اند و یک قبّه بزرگ دارد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فرهاد میرزا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ائمه اربعه در میان صندوق بزرگ است که عباس عمّ رسول الله نیز در آن صندوق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آنجا درِ صندوق را باز کرده به میان ضریح رفتم و دور ضریح طواف کردم، میان صندوق و ضریح کمتر از نیم</w:t>
      </w:r>
      <w:bookmarkStart w:id="281" w:name="pg6415_43301"/>
    </w:p>
    <w:p>
      <w:pPr>
        <w:pStyle w:val="BookText"/>
        <w:rPr/>
      </w:pPr>
      <w:bookmarkEnd w:id="281"/>
      <w:r>
        <w:rPr>
          <w:rFonts w:ascii="IRNazanin" w:hAnsi="IRNazanin" w:eastAsia="IRNazanin"/>
          <w:color w:val="111111"/>
          <w:sz w:val="28"/>
          <w:sz w:val="28"/>
          <w:szCs w:val="28"/>
          <w:rtl w:val="true"/>
          <w:lang w:bidi="fa-IR"/>
        </w:rPr>
        <w:t>ذرع است که به زحمت می‌توان حرکت کرد بلکه برای آدم‌های قطور متعسّر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 حسن فراهانی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این بقعه مبارک صندوق بزرگی است از چوبِ جنگلی بسیار ممتاز و در وسط این صندوق بزرگ دو صندوق چوبی دیگر است و در این دو صندوق پنج نفر مدفون‌اند یکی امام ممتحن حضرت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بود گفتار شاهدان در مورد ضریح دوّم قبور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روی دو ضریح مجزا و مستقل متعلق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عباس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در این منابع، از تاریخ این ضریح هم که مسلّماً پس از قرن دهم ساخته شده و همچنین از سازنده آن، که چه کسی بوده است، هیچ اثری به دست نیامد</w:t>
      </w:r>
      <w:r>
        <w:rPr>
          <w:rFonts w:eastAsia="IRNazanin" w:cs="IRNazanin"/>
          <w:color w:val="111111"/>
          <w:sz w:val="28"/>
          <w:szCs w:val="28"/>
          <w:rtl w:val="true"/>
          <w:lang w:bidi="fa-IR"/>
        </w:rPr>
        <w:t>.</w:t>
      </w:r>
    </w:p>
    <w:p>
      <w:pPr>
        <w:pStyle w:val="Heading4"/>
        <w:numPr>
          <w:ilvl w:val="3"/>
          <w:numId w:val="1"/>
        </w:numPr>
        <w:rPr/>
      </w:pPr>
      <w:bookmarkStart w:id="282" w:name="__RefHeading___Toc640813_653776707"/>
      <w:bookmarkStart w:id="283" w:name="_Toc103"/>
      <w:bookmarkEnd w:id="282"/>
      <w:r>
        <w:rPr>
          <w:rtl w:val="true"/>
        </w:rPr>
        <w:t xml:space="preserve">چگونگی قبر و ضریح منسوب به فاطمه </w:t>
      </w:r>
      <w:r>
        <w:rPr>
          <w:rtl w:val="true"/>
        </w:rPr>
        <w:t>(</w:t>
      </w:r>
      <w:r>
        <w:rPr>
          <w:rtl w:val="true"/>
        </w:rPr>
        <w:t>علیها السلام</w:t>
      </w:r>
      <w:r>
        <w:rPr>
          <w:rtl w:val="true"/>
        </w:rPr>
        <w:t>)</w:t>
      </w:r>
      <w:bookmarkEnd w:id="283"/>
    </w:p>
    <w:p>
      <w:pPr>
        <w:pStyle w:val="BookText"/>
        <w:rPr/>
      </w:pPr>
      <w:r>
        <w:rPr>
          <w:rFonts w:ascii="IRNazanin" w:hAnsi="IRNazanin" w:eastAsia="IRNazanin"/>
          <w:color w:val="111111"/>
          <w:sz w:val="28"/>
          <w:sz w:val="28"/>
          <w:szCs w:val="28"/>
          <w:rtl w:val="true"/>
          <w:lang w:bidi="fa-IR"/>
        </w:rPr>
        <w:t xml:space="preserve">اکثر مورّخانی که به معرفی قبّه و ضریح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گاهی به بعضی از جزئیات آنها اشاره‌ای دارند متأسفانه در مورد چگونگی قبر منتسب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اختیار نموده‌اند، فقط در آثار چند تن از نویسندگان بعضی مطالب و جزئیات در این زمینه منعکس گردیده است و ذکر همین مطالب دارای ارزش تاریخی و گره‌گشای نقاط مبهم، پس از گذشت هفتاد سال از انهدام این حرم و سایر آثار در بقیع و خارج آن است</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این مطالب و بر اساس نقل این نویسندگان که خود شاهد عینی بودند، معلوم می‌شود که قبر منتسب به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فاطمه بنت اسد، در عین حال که در داخل بقعه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اما نه در وسط این حرم شریف، بلکه در سمت جنوبی آن و در داخل طاقنمایی در مقابل محراب قرار گرفته بود و گر چه از سطح زمین قدری بلندتر و مشخص و مورد احترام زائران بوده و زیارت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قبر خوانده می‌شده، ولی دارای ضریح معمولی، همانند قبور جناب عباس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نبوده، بلکه یک روپوش قیمتی و گلابتون به روی این قبر کشیده می‌شده، آن هم ظاهراً به هنگام موسم حج و در مواقع کثرت زائران و در قرن‌های اخیر در قسمت مقدّم این طاق نما، شبکه‌ای از فولاد به صورت حائلی در میان این قبر و فضای عمومی داخل حرم، تعبیه گردیده بود که این شبکه در اصطلاح عامه،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ضریح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همانگونه که محراب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محراب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 و این قسمت از حرم، دارای تزیینات مختصری مانند شمعدان و چلچراغ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واینک گفتار این نویسندگان</w:t>
      </w:r>
    </w:p>
    <w:p>
      <w:pPr>
        <w:pStyle w:val="BookText"/>
        <w:rPr/>
      </w:pPr>
      <w:r>
        <w:rPr>
          <w:rFonts w:ascii="IRNazanin" w:hAnsi="IRNazanin" w:eastAsia="IRNazanin"/>
          <w:color w:val="111111"/>
          <w:sz w:val="28"/>
          <w:sz w:val="28"/>
          <w:szCs w:val="28"/>
          <w:rtl w:val="true"/>
          <w:lang w:bidi="fa-IR"/>
        </w:rPr>
        <w:t>میرزا حسین فراهانی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همین بقعه متبرکه در طاقنمای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مقبره‌ای است که به دیوار یک طرف آن را ضریح آهنی ساخته‌اند و می‌گویند قبر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بقعه مبارکه دیگر زینتی نیست مگر دو چلچراغ کوچک و چند شمعدان برنجی، و فرش زمین بقعه حصیر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الصدر شیرازی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آثاری در آن بقعه در پیش روی ائمه به طرف دیوار؛ مانند شاه‌نشین ضریح و پرده دارد، می‌گویند جناب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اسماعیل مرندی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محراب قبر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می‌کنند، لیکن قبر فاطمه بنت اسد است و هم پرده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فرش حرم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حضرت در میان اهل سنت افتاده‌اند هیچ زینت ندارند، فرش مستعمل دارد، امسال از یزد یک نفر کلان دوز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بسیار خوب فرستاده بود، نینداخته بودند، در بالای هم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سیف الدوله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بقعه علامتی از قبر صدیقه طاهره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یادگار موجود از حرم بقیع</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آنچه که راجع به قبر و ضریح منتسب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منعکس گردیده و یا به دست ما رسیده است ولی باید توجه داشت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هیچ دلیل و شاهد معتبر در مورد تاریخ و بانی این ضریح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فراهانی گفته است که این ضریح از آهن است، منظور وی فلزی بودن آن است؛ زیرا این ضریح از فولاد ناب و از نظر فنی دارای ظرافت و استحکام فوق‌العاده بوده و در عین حال تنها اثر و یادگار موجود و به جای مانده از حرم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وهابیان به هنگام تخریب این حرم شریف،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این ضریح را هفت قطعه نموده، شش قطعه آن را در روی دیوار سمت راست و چپ درب ورودی محوطه حرم حضرت حمزه و قطعه دیگر را در سمت قبور شهدا در احد نصب نموده‌اند و این که می‌بینیم قطعات این ضریح پس از گذشت هفتاد سال تحت تأثیر شرایط جوی قرار نگرفته و هوای مرطوب و متغیر مدینه کوچک‌ترین تغییری در آن به وجود نیاورده است، دلیلی است بر اصالت و خالص بودن فولاد این ضریح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مشاهدات یک جهانگرد از ویرانی بقیع</w:t>
      </w:r>
    </w:p>
    <w:p>
      <w:pPr>
        <w:pStyle w:val="BookText"/>
        <w:rPr/>
      </w:pPr>
      <w:r>
        <w:rPr>
          <w:rFonts w:ascii="IRNazanin" w:hAnsi="IRNazanin" w:eastAsia="IRNazanin"/>
          <w:color w:val="111111"/>
          <w:sz w:val="28"/>
          <w:sz w:val="28"/>
          <w:szCs w:val="28"/>
          <w:rtl w:val="true"/>
          <w:lang w:bidi="fa-IR"/>
        </w:rPr>
        <w:t xml:space="preserve">حرم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جنبه معنوی و ظاهری و از نظر روحانی و شکوه و جلوه ساختمانی، در طول تاریخ و از دوران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قلوب مسلمانان و زائران و توجه نویسندگان و مورّخان را به خود جلب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اینجا بزرگ‌ترین جایگاه عبادت و پرستش خداوند متعال و از بقاع و بیوت رفیعی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اللّهُ أَنْ تُرْفَعَ وَ یُذْکَرَ فِیهَا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مهبط ملائکه و فرشتگان و محل نزول رحمت الهی و برکات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محل ابتهال به خداوند و درخواست حاجات از قاضی الحاجات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محل قبول دعاها به برکت دفن پیکر چهار تن از معصومان و از اوصیای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عظمت و اهمیت این جایگاه، به هنگام</w:t>
      </w:r>
    </w:p>
    <w:p>
      <w:pPr>
        <w:pStyle w:val="BookText"/>
        <w:rPr/>
      </w:pPr>
      <w:r>
        <w:rPr>
          <w:rFonts w:ascii="IRNazanin" w:hAnsi="IRNazanin" w:eastAsia="IRNazanin"/>
          <w:color w:val="111111"/>
          <w:sz w:val="28"/>
          <w:sz w:val="28"/>
          <w:szCs w:val="28"/>
          <w:rtl w:val="true"/>
          <w:lang w:bidi="fa-IR"/>
        </w:rPr>
        <w:t>دعا بر اهل بقیع در کنار این حرم که آن روز به عنوان خانه عقیل مطرح بود توقف و از خداوند طلب رحمت و مغفرت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و با دفن شدن پیکر پاک این امامان توجه مسلمانان بدین نقطه جلب گردید و هر زائری پس از زیارت قبر و مسجد رسول الله، در این حرم و در کناراین قبور شریف قرار می‌گرفت و یکی از دو درب این حرم در تمام ساعات روز، به روی زائران و ارادتمندان این امامان باز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از نظر شکوه و جلوه ظاهری، این حرم شریف با گنبد و بارگاه کهن و سر به فلک کشیده‌اش و با ضریح زیبا و ظریفش، در طول تاریخ، میان سایر بقاع می‌درخشید و بر همه مقابر موجود در مدینه؛ از یاران و اقوام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و روشنایی می‌بخشید که اینک در اثر جهل و نادانی کوته‌نظران و جور ظلم ستمگران، نه از آن عبادت کنندگان بجر به صورت محدود خبریست و نه از آن گنبد و بارگاه اثری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جهانگردان غربی به نام مستر ریتر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RITER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به فاصله چند ماه از ویرانی این حرم و سایر مقابر و حرم‌ها، بقیع را دیده، ویرانی آنجا را چنین ترسیم نموده است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وارد بقیع شدم، آنجا را همانند شهری دیدم که زلزله شدیدی به وقوع پیوسته و به ویرانه‌ای مبدّلش ساخته است؛ زیرا در جای جای بقیع به جز قطعات سنگ و کلوخ در هم ریخته و خاک‌ها و زباله‌های روی هم انباشته و تیرهای چوب کهنه و شیشه‌های درهم شکسته و آجرها و سیمان‌های تکه تکه شده، چیز دیگری نمی‌توان دید، فقط در بعضی از رهگذرهای تنگ این قبرستان از میان این زباله‌ها راه باریکی برای عابرین باز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در کنار دیوار غربی بقیع دیدم، تلی بود از تیرهای قدیمی و تخته‌های کهنه و سنگ‌ها و قطعات آهن روی هم انباشته که اینها بخشی از زباله‌ها و بقایای مصالح ساختمان‌های ویران شده‌ای بود که در کنار هم انبار شده بود ولی این ویرانی‌ها و خرابی‌ها نه در اثر وقوع زلزله و یا حادثه طبیعی، بلکه با عزم و</w:t>
      </w:r>
    </w:p>
    <w:p>
      <w:pPr>
        <w:pStyle w:val="BookText"/>
        <w:rPr/>
      </w:pPr>
      <w:r>
        <w:rPr>
          <w:rFonts w:ascii="IRNazanin" w:hAnsi="IRNazanin" w:eastAsia="IRNazanin"/>
          <w:color w:val="111111"/>
          <w:sz w:val="28"/>
          <w:sz w:val="28"/>
          <w:szCs w:val="28"/>
          <w:rtl w:val="true"/>
          <w:lang w:bidi="fa-IR"/>
        </w:rPr>
        <w:t>اراده انسان‌ها به وجود آمده است و همه آن گنبد و بارگاه‌های زیبا و سفید رنگ که نشانگر قبور فرزندان و یاران پیامبر اسلام بود، با خاک یکسان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مشاهده بیشترِ این آثار، که نشانگر قبور مسلمانان صدر اسلام و تاریخ‌سازان روزگار است، در میان سنگ و کلوخ حرکت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راهنمایم شنیدم که از شدت ناراحتی این جمله‌ها را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گویی دعبل خزاعی همان وضع تأسف بار را به نظم در آورده و با شعر خودمجسم کرده است که نویسندگانی مانند ریتر پس از قرن‌ها آن را مشاهده و با نثر خود ترسیم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گویی که دعبل قصیده خود را از زبان شیعیان؛ این ارادتمندان و پیروان اهل بیت عصمت و طهارت در این عصر سروده و از محضر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دریافت جایزه نایل گردیده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آیات خلت من تلاوة و منزل وحی مقفر العرصات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خانه‌ها محل فرا گرفتن آیات قرآنی بود که خالی گشته و محل نزول وحی الهی بود که به بیابان خشک و قفر مبدل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منازل قوم یهتدی بهداهم فتؤمن منهم زلة العثرات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مردمانی که دیگران به برکت آنان هدایت می‌یابند، و در اثر عصمتشان از هر اشتباه و لغزش در 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منازل جبریل الامین یحلها من الله بالتسلیم و البرکات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خانه‌هایی که جبرئیل امین از سوی خداوند به همراه سلام و برکات او، بر آنها نازل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منازل وحی الله معدن علمه سبیل رشاد واضح الطرقات</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خانه‌هایی که محل وحی خدا و معدن علم، و راه‌های رشد و روشن او است</w:t>
      </w:r>
      <w:r>
        <w:rPr>
          <w:rFonts w:eastAsia="IRNazanin" w:cs="IRNazanin"/>
          <w:color w:val="111111"/>
          <w:sz w:val="28"/>
          <w:szCs w:val="28"/>
          <w:rtl w:val="true"/>
          <w:lang w:bidi="fa-IR"/>
        </w:rPr>
        <w:t>».</w:t>
      </w:r>
      <w:bookmarkStart w:id="284" w:name="pg6415_43306"/>
    </w:p>
    <w:p>
      <w:pPr>
        <w:pStyle w:val="BookText"/>
        <w:rPr/>
      </w:pPr>
      <w:bookmarkEnd w:id="284"/>
      <w:r>
        <w:rPr>
          <w:rFonts w:ascii="IRNazanin" w:hAnsi="IRNazanin" w:eastAsia="IRNazanin"/>
          <w:color w:val="111111"/>
          <w:sz w:val="28"/>
          <w:sz w:val="28"/>
          <w:szCs w:val="28"/>
          <w:rtl w:val="true"/>
          <w:lang w:bidi="fa-IR"/>
        </w:rPr>
        <w:t>منازل کانت للصلوة وللتقی وللصوم والتطهیر والحسنات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خانه‌هایی که پی ریزی آنها برای نماز و تقواست و اساس آنها برای روزه و پاکی و نیل به حسنات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دیار عفاها جور کل منابذ ولم تعف للایّام و السنوات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خانه‌هایی که دست جنایتکار دشمن ویرانشان ساخته، نه گذشت ایام و سنوات و عوامل طبیعی</w:t>
      </w:r>
      <w:r>
        <w:rPr>
          <w:rFonts w:eastAsia="IRNazanin" w:cs="IRNazanin"/>
          <w:color w:val="111111"/>
          <w:sz w:val="28"/>
          <w:szCs w:val="28"/>
          <w:rtl w:val="true"/>
          <w:lang w:bidi="fa-IR"/>
        </w:rPr>
        <w:t>».</w:t>
      </w:r>
    </w:p>
    <w:p>
      <w:pPr>
        <w:pStyle w:val="Heading3"/>
        <w:numPr>
          <w:ilvl w:val="2"/>
          <w:numId w:val="1"/>
        </w:numPr>
        <w:rPr/>
      </w:pPr>
      <w:bookmarkStart w:id="285" w:name="__RefHeading___Toc640815_653776707"/>
      <w:bookmarkStart w:id="286" w:name="_Toc104"/>
      <w:bookmarkEnd w:id="285"/>
      <w:r>
        <w:rPr>
          <w:rtl w:val="true"/>
        </w:rPr>
        <w:t xml:space="preserve">قبر فاطمه زهرا </w:t>
      </w:r>
      <w:r>
        <w:rPr>
          <w:rtl w:val="true"/>
        </w:rPr>
        <w:t>(</w:t>
      </w:r>
      <w:r>
        <w:rPr>
          <w:rtl w:val="true"/>
        </w:rPr>
        <w:t>علیها السلام</w:t>
      </w:r>
      <w:r>
        <w:rPr>
          <w:rtl w:val="true"/>
        </w:rPr>
        <w:t xml:space="preserve">) </w:t>
      </w:r>
      <w:r>
        <w:rPr>
          <w:rtl w:val="true"/>
        </w:rPr>
        <w:t>یا فاطمه بنت اسد</w:t>
      </w:r>
      <w:bookmarkEnd w:id="286"/>
    </w:p>
    <w:p>
      <w:pPr>
        <w:pStyle w:val="Heading4"/>
        <w:numPr>
          <w:ilvl w:val="3"/>
          <w:numId w:val="1"/>
        </w:numPr>
        <w:rPr/>
      </w:pPr>
      <w:bookmarkStart w:id="287" w:name="__RefHeading___Toc640817_653776707"/>
      <w:bookmarkStart w:id="288" w:name="_Toc105"/>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 xml:space="preserve">پس از بررسی تاریخ حرم و ضریح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مباحث گذشته ملاحظه فرمودید، به این پرسش می‌رسیم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قبری که داخل حرم مطهر ائمه بقیع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می‌شود،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فاطمه بنت 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و بیان این موضوع، که مهم‌ترین و جالب‌ترین بخش از تاریخ حرم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داده است، ایجاب می‌کند که چند مطلب مورد بررسی قرار گیرد</w:t>
      </w:r>
      <w:r>
        <w:rPr>
          <w:rFonts w:eastAsia="IRNazanin" w:cs="IRNazanin"/>
          <w:color w:val="111111"/>
          <w:sz w:val="28"/>
          <w:szCs w:val="28"/>
          <w:rtl w:val="true"/>
          <w:lang w:bidi="fa-IR"/>
        </w:rPr>
        <w:t>.</w:t>
      </w:r>
    </w:p>
    <w:p>
      <w:pPr>
        <w:pStyle w:val="Heading4"/>
        <w:numPr>
          <w:ilvl w:val="3"/>
          <w:numId w:val="1"/>
        </w:numPr>
        <w:rPr/>
      </w:pPr>
      <w:bookmarkStart w:id="289" w:name="__RefHeading___Toc640819_653776707"/>
      <w:bookmarkStart w:id="290" w:name="_Toc106"/>
      <w:bookmarkEnd w:id="289"/>
      <w:r>
        <w:rPr>
          <w:rtl w:val="true"/>
        </w:rPr>
        <w:t xml:space="preserve">مدفن حضرت زهرا </w:t>
      </w:r>
      <w:r>
        <w:rPr>
          <w:rtl w:val="true"/>
        </w:rPr>
        <w:t>(</w:t>
      </w:r>
      <w:r>
        <w:rPr>
          <w:rtl w:val="true"/>
        </w:rPr>
        <w:t>علیها السلام</w:t>
      </w:r>
      <w:r>
        <w:rPr>
          <w:rtl w:val="true"/>
        </w:rPr>
        <w:t xml:space="preserve">) </w:t>
      </w:r>
      <w:r>
        <w:rPr>
          <w:rtl w:val="true"/>
        </w:rPr>
        <w:t>کجاست ؟</w:t>
      </w:r>
      <w:bookmarkEnd w:id="290"/>
    </w:p>
    <w:p>
      <w:pPr>
        <w:pStyle w:val="BookText"/>
        <w:rPr/>
      </w:pPr>
      <w:r>
        <w:rPr>
          <w:rFonts w:ascii="IRNazanin" w:hAnsi="IRNazanin" w:eastAsia="IRNazanin"/>
          <w:color w:val="111111"/>
          <w:sz w:val="28"/>
          <w:sz w:val="28"/>
          <w:szCs w:val="28"/>
          <w:rtl w:val="true"/>
          <w:lang w:bidi="fa-IR"/>
        </w:rPr>
        <w:t xml:space="preserve">یکی از مسائل مسلّم و قطعی در مورد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قبر آن حضرت مخفی است و تا به حال، به طور مشخص و قطعی، قبری به آن حضرت نسبت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مدفن و محلی‌که ممکن است پیکر پاک آن حضرت در آن جایگاه دفن شده باشد آن هم از نظر تاریخی، دقیقاً معلوم نیست و جای بحث و گفت‌وگو و مورد اختلاف است</w:t>
      </w:r>
      <w:r>
        <w:rPr>
          <w:rFonts w:eastAsia="IRNazanin" w:cs="IRNazanin"/>
          <w:color w:val="111111"/>
          <w:sz w:val="28"/>
          <w:szCs w:val="28"/>
          <w:rtl w:val="true"/>
          <w:lang w:bidi="fa-IR"/>
        </w:rPr>
        <w:t>.</w:t>
      </w:r>
    </w:p>
    <w:p>
      <w:pPr>
        <w:pStyle w:val="Heading4"/>
        <w:numPr>
          <w:ilvl w:val="3"/>
          <w:numId w:val="1"/>
        </w:numPr>
        <w:rPr/>
      </w:pPr>
      <w:bookmarkStart w:id="291" w:name="__RefHeading___Toc640821_653776707"/>
      <w:bookmarkStart w:id="292" w:name="_Toc107"/>
      <w:bookmarkEnd w:id="291"/>
      <w:r>
        <w:rPr>
          <w:rtl w:val="true"/>
        </w:rPr>
        <w:t>علت اختفا</w:t>
      </w:r>
      <w:bookmarkEnd w:id="292"/>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سمهودی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سبب اختفای قبر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 نبودن آن و بعضی دیگر از قبور بزرگان، این است که در صدر اسلام علاوه بر اینکه ساختن بنا بر روی قبور و</w:t>
      </w:r>
    </w:p>
    <w:p>
      <w:pPr>
        <w:pStyle w:val="BookText"/>
        <w:rPr/>
      </w:pPr>
      <w:r>
        <w:rPr>
          <w:rFonts w:ascii="IRNazanin" w:hAnsi="IRNazanin" w:eastAsia="IRNazanin"/>
          <w:color w:val="111111"/>
          <w:sz w:val="28"/>
          <w:sz w:val="28"/>
          <w:szCs w:val="28"/>
          <w:rtl w:val="true"/>
          <w:lang w:bidi="fa-IR"/>
        </w:rPr>
        <w:t xml:space="preserve">یا استحکام قبور با گچ و آجر به طور عموم معمول نبوده، درباره اختفای قبور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انگیزه دیگری نیز وجود داشته و آن عداوت و دشمنی حکام در گذشته و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بیت است؛ به طوری‌که بنا به نقل مسعودی در سال دویست و سی و شش، متوکّل دستور داد قبر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و با خاک یکسان و کسانی‌که در کنار این قبر می‌باشند، شدیداً مجازات شوند و در اجرای این دستور، پول‌های زیادی صرف و پاداش‌های فراوانی به مجریان این فرمان پرداخت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گفتار سمهودی درست و دقیقاً مطابق با حوادثی است که در طول تاریخ، از سوی حکومت‌ها در مقابل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وقوع پیوسته است و دلیل روشن بر گفتار وی، قبل از اقدام متوکّل که در اواسط قرن سوّم صورت گرفته است اقدام بنی‌امیه در تخریب و انهدام خانه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قرن اول صورت گرفت لیکن بخش اول گفتار سمهودی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قبر یگانه یادگار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یک نوع تحریف تاریخ و تغییر واقعیّت دانست؛ زیرا وی به جای انگیزه واقعی این موضوع، رایج نبودن بنا و ساختمان بر قبور بزرگان را دلیل اختفای قبر آن حضرت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قبور عده‌ای از صحابه و اقوام دیگر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و مدینه در داخل و خارج بقیع مشخص می‌باشد و لذا باید علت اختفای قبر آن حضرت را در جای دیگر جستجو کرد و انگیزه واقعی آن را همانگونه که هست، بیان نمود؛ همان انگیزه و علّتی که در منابع حدیثی و تاریخی شیعه و اهل سنت منعکس گردیده است و آن عبارت است از وصیت و تأکید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پیکر پاکش شبانه دفن شود و قبر مطهرش پنهان و مخفی گردد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صحیح بخاری و صحیح مسلم، در ضمن نقل جریان اختلافِنظر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اقدام و عملکرد ابوبکر در مورد فدک و ارث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فوجدت فاطمة علی أبی بکر فی ذلک فهجرته فلم تکلمه حتی توفیت و عاشت بعد</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اشهر، فلما توفیت دفنها زوجها علی لیلاً و لم یؤذن بها أبابکر و صلّی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نسبت به ابوبکر رنجش خاطر پیدا کرد و با او سخن نگفت تا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زنده بود و چون از دنیا رفت همسرش علی، ابوبکر را از وفات وی مطلع نساخت و خودش بر پیکر او نماز خواند و شبانه دفن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اشارت علی زوجها أن یدفنها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به همسرش علی اشاره کرده بود که او را شبانه به خاک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اشارت از سوی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شدن پیکرش به هنگام شب، که در منابع اهل سنت فراوان نقل گردیده، در منابع شیعه قدری صریح‌تر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شدّت مرض و در آخرین روزهای حیات همسرش، در پاسخ پیام عمویش عباس که در مورد تجهیز و تشییع جنازه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پیشنهاداتی را ارائه می‌داد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اسئلک یا عمّ أن تسمح لی ترک ما أشرت به، فانّها وصّتنی بستر امرها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من این است که اجازه دهی از پیشنهاد تو در این مورد صرف نظر کنم؛ زیرا خود فاطمه بر من وصیت نموده است که مراسم تدفین وی مخفیانه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مفید از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حضرتها الوفاة وصت امیرالمؤمنین ان یتولّی امرها و یدفنها لیلاً و یعفی قبرها، فتولّی ذلک امیرالمؤمنین و دَفنها و عفی موضع قبرها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بعضی از روایات،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چهل قبر در بقیع آب پاشید و شبیه هفت قبر به وجود آورد تا قبر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شناخته نشود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این وصیت و این نوع تدفین موجب گردیده که قبر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و اقوال و آراء مختلف در میان محدّثان و مورّخان در محل دفن وی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293" w:name="pg6415_43309"/>
    </w:p>
    <w:p>
      <w:pPr>
        <w:pStyle w:val="BookText"/>
        <w:rPr/>
      </w:pPr>
      <w:bookmarkEnd w:id="293"/>
      <w:r>
        <w:rPr>
          <w:rFonts w:ascii="IRNazanin" w:hAnsi="IRNazanin" w:eastAsia="IRNazanin"/>
          <w:color w:val="111111"/>
          <w:sz w:val="28"/>
          <w:sz w:val="28"/>
          <w:szCs w:val="28"/>
          <w:rtl w:val="true"/>
          <w:lang w:bidi="fa-IR"/>
        </w:rPr>
        <w:t xml:space="preserve">این‌رو است که عده‌ای می‌گویند قبر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بقیع واقع گردیده و عده‌ای دیگر بر این عقیده‌اند که در داخل خانه‌اش قرار گرفته و بعضی دیگر احتمال می‌دهند 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بیت و منبر آن حضرت باشد و به طوری‌که ملاحظه خواهید فرمود، کسانی‌که قبر آن حضرت را در بقیع دانسته‌اند، با اختلاف شدید سخن گفته و احتمالات متعددی را مطرح ساخته‌اند</w:t>
      </w:r>
      <w:r>
        <w:rPr>
          <w:rFonts w:eastAsia="IRNazanin" w:cs="IRNazanin"/>
          <w:color w:val="111111"/>
          <w:sz w:val="28"/>
          <w:szCs w:val="28"/>
          <w:rtl w:val="true"/>
          <w:lang w:bidi="fa-IR"/>
        </w:rPr>
        <w:t>.</w:t>
      </w:r>
    </w:p>
    <w:p>
      <w:pPr>
        <w:pStyle w:val="Heading4"/>
        <w:numPr>
          <w:ilvl w:val="3"/>
          <w:numId w:val="1"/>
        </w:numPr>
        <w:rPr/>
      </w:pPr>
      <w:bookmarkStart w:id="294" w:name="__RefHeading___Toc640823_653776707"/>
      <w:bookmarkStart w:id="295" w:name="_Toc108"/>
      <w:bookmarkEnd w:id="294"/>
      <w:r>
        <w:rPr>
          <w:rtl w:val="true"/>
        </w:rPr>
        <w:t xml:space="preserve">مدفن حضرت زهرا </w:t>
      </w:r>
      <w:r>
        <w:rPr>
          <w:rtl w:val="true"/>
        </w:rPr>
        <w:t>(</w:t>
      </w:r>
      <w:r>
        <w:rPr>
          <w:rtl w:val="true"/>
        </w:rPr>
        <w:t>علیها السلام</w:t>
      </w:r>
      <w:r>
        <w:rPr>
          <w:rtl w:val="true"/>
        </w:rPr>
        <w:t xml:space="preserve">) </w:t>
      </w:r>
      <w:r>
        <w:rPr>
          <w:rtl w:val="true"/>
        </w:rPr>
        <w:t>از دیدگاه روایات</w:t>
      </w:r>
      <w:bookmarkEnd w:id="295"/>
    </w:p>
    <w:p>
      <w:pPr>
        <w:pStyle w:val="BookText"/>
        <w:rPr/>
      </w:pPr>
      <w:r>
        <w:rPr>
          <w:rFonts w:ascii="IRNazanin" w:hAnsi="IRNazanin" w:eastAsia="IRNazanin"/>
          <w:color w:val="111111"/>
          <w:sz w:val="28"/>
          <w:sz w:val="28"/>
          <w:szCs w:val="28"/>
          <w:rtl w:val="true"/>
          <w:lang w:bidi="fa-IR"/>
        </w:rPr>
        <w:t xml:space="preserve">روایات متعدد و مسند و مورد اعتمادی که از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دفن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شیعه نقل گردیده، نشانگر این است که آن حضرت در داخل خانه خودش که در کنار مسجد و در جوار 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دفن شده است؛ خانه‌ای که به دستور بعضی از حکام و خلفای بنی‌امیه تخریب و به مسجد ضمیمه گردید و ما در این زمینه، به نقل چند روایت اکتفا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صدوق از ابی نصر بزنطی نقل می‌کند که از امام ابوالحسن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قبر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دُفِنَت فی بیتها فلمّا زادت بنو امیة فی المسجد صارت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مرحوم کلینی ابن شهرآشوب و علامه مجلسی نیز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بزنطی نقل می‌کند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دفن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شخصی همین موضوع را در مجلسی که عیسی بن موسی نیز حاضر بود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 عیسی در پاسخ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به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موسی به سؤال تو پاسخ داد، وی بار دیگر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سلامت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عیسی بن موسی چه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نظر پدرانتان را به من بگویید، حضرت فرمود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دفنت فی بیتها</w:t>
      </w:r>
      <w:r>
        <w:rPr>
          <w:rFonts w:eastAsia="IRNazanin" w:cs="IRNazanin"/>
          <w:color w:val="111111"/>
          <w:sz w:val="28"/>
          <w:szCs w:val="28"/>
          <w:rtl w:val="true"/>
          <w:lang w:bidi="fa-IR"/>
        </w:rPr>
        <w:t>».</w:t>
      </w:r>
      <w:bookmarkStart w:id="296" w:name="pg6415_43310"/>
    </w:p>
    <w:p>
      <w:pPr>
        <w:pStyle w:val="BookText"/>
        <w:rPr/>
      </w:pPr>
      <w:bookmarkEnd w:id="29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المسائل واجوبتها من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سؤال‌هایی که از امام علی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کتباً به عمل آمده است، این مطلب را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همدانی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صلاح می‌دانید مرا از محل دفن مادرتان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سازید که آیا در داخل مدینه است یا همانگونه که مردم می‌گویند در بقیع قرار دارد؟ آن حضرت در جواب من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مع جدّی صلوات الله علیه</w:t>
      </w:r>
      <w:r>
        <w:rPr>
          <w:rFonts w:eastAsia="IRNazanin" w:cs="IRNazanin"/>
          <w:color w:val="111111"/>
          <w:sz w:val="28"/>
          <w:szCs w:val="28"/>
          <w:rtl w:val="true"/>
          <w:lang w:bidi="fa-IR"/>
        </w:rPr>
        <w:t>».</w:t>
      </w:r>
    </w:p>
    <w:p>
      <w:pPr>
        <w:pStyle w:val="Heading4"/>
        <w:numPr>
          <w:ilvl w:val="3"/>
          <w:numId w:val="1"/>
        </w:numPr>
        <w:rPr/>
      </w:pPr>
      <w:bookmarkStart w:id="297" w:name="__RefHeading___Toc640825_653776707"/>
      <w:bookmarkStart w:id="298" w:name="_Toc109"/>
      <w:bookmarkEnd w:id="297"/>
      <w:r>
        <w:rPr>
          <w:rtl w:val="true"/>
        </w:rPr>
        <w:t xml:space="preserve">مدفن حضرت زهرا </w:t>
      </w:r>
      <w:r>
        <w:rPr>
          <w:rtl w:val="true"/>
        </w:rPr>
        <w:t>(</w:t>
      </w:r>
      <w:r>
        <w:rPr>
          <w:rtl w:val="true"/>
        </w:rPr>
        <w:t>علیها السلام</w:t>
      </w:r>
      <w:r>
        <w:rPr>
          <w:rtl w:val="true"/>
        </w:rPr>
        <w:t xml:space="preserve">) </w:t>
      </w:r>
      <w:r>
        <w:rPr>
          <w:rtl w:val="true"/>
        </w:rPr>
        <w:t>از نظر علمای شیعه</w:t>
      </w:r>
      <w:bookmarkEnd w:id="298"/>
    </w:p>
    <w:p>
      <w:pPr>
        <w:pStyle w:val="BookText"/>
        <w:rPr/>
      </w:pPr>
      <w:r>
        <w:rPr>
          <w:rFonts w:ascii="IRNazanin" w:hAnsi="IRNazanin" w:eastAsia="IRNazanin"/>
          <w:color w:val="111111"/>
          <w:sz w:val="28"/>
          <w:sz w:val="28"/>
          <w:szCs w:val="28"/>
          <w:rtl w:val="true"/>
          <w:lang w:bidi="fa-IR"/>
        </w:rPr>
        <w:t xml:space="preserve">این بود سه نمونه از روایاتی که در مورد مدفن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نمودیم و اینک توجه خوانندگان ارجمند را به نظریه عده‌ای از علما و محدثین بزرگ شیعه در این مورد جلب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شیخ صدوق و کیفیت زیارت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اختلاف در محل دفن آن حضرت،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محدثین روایاتی را نقل و مضمون آنان را پذیرفته‌اند که دلالت دارد بر اینکه آن حضرت در داخل خانه‌اش که در اثر توسعه بنی‌امیه به مسجد ضمیمه گردیده، به خاک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الصحیح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کیفیّت زیارت خویش را بیان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توفیق خداوند متعال به‌هنگام مراجعت از حجّ بیت‌الله الحرام، وارد مدینه شدم و چون زیارت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آوردم، در حالی‌که غسل زیارت نیز انجام داده بودم توجهم را به سوی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منعطف ساختم و حدّ این خانه از استوانه مقابل باب جبرئیل است تا محوطه‌ای که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واقع گردیده و در نزدیکی این محوطه، به طوری ایستادم که مدفن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چپم و قبله در پشت سرم و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مقابلم قرار گرفت آن‌گاه این زیارت را خواندم</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بنت نبی الله، السّلام علیک یا حبیب‌الله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در اخبار و احادیث، زیارت مشخصی برای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نیافتم، برای کسانی که کتاب مرا می‌خوانند، همان زیارت را می‌پسندم که برای خود پسندیدم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معانی‌الأخبار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 صحیح از نظر من در مورد قبر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همان روایت است که پدرم از طریق محمد بن عطار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است که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خانه‌اش دفن شد و این خانه به هنگام توسعه مسجد، به وسیله بنی‌امیه، به مسجد منضم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قف بالروضة و زر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هناک مقبورة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زیارت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روضه بایست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 زیرا او در این جایگاه به خاک سپرده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اصوب انها مدفونة فی دارها او فی الروضة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از اعلام قرن ششم، پس از اشاره به اختلاف نظر در مدفن آن حضرت،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والقول الأول بعید و القولان الآخران اشبه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اول که آن حضرت در بقیع مدفون است، بعید است و دو قول دیگر که در داخل خانه‌اش و یا در روضه دفن شده است صحیح به 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انّ ضریحها المقدس فی بیتها المکلّل بالآیات و المعجزات</w:t>
      </w:r>
      <w:r>
        <w:rPr>
          <w:rFonts w:eastAsia="IRNazanin" w:cs="IRNazanin"/>
          <w:color w:val="111111"/>
          <w:sz w:val="28"/>
          <w:szCs w:val="28"/>
          <w:rtl w:val="true"/>
          <w:lang w:bidi="fa-IR"/>
        </w:rPr>
        <w:t>».</w:t>
      </w:r>
      <w:bookmarkStart w:id="299" w:name="pg6415_43312"/>
    </w:p>
    <w:p>
      <w:pPr>
        <w:pStyle w:val="BookText"/>
        <w:rPr/>
      </w:pPr>
      <w:bookmarkEnd w:id="299"/>
      <w:r>
        <w:rPr>
          <w:rFonts w:ascii="IRNazanin" w:hAnsi="IRNazanin" w:eastAsia="IRNazanin"/>
          <w:color w:val="111111"/>
          <w:sz w:val="28"/>
          <w:sz w:val="28"/>
          <w:szCs w:val="28"/>
          <w:rtl w:val="true"/>
          <w:lang w:bidi="fa-IR"/>
        </w:rPr>
        <w:t xml:space="preserve">و همو پس از روایتی‌که به صورت مکتوب 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گفتار صریح و نص واضح 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تنهایی کفایت می‌کند 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مدفن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شده است و نه در جای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او در مورد روضه</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در کتاب مزار بیان کرده‌ایم، اصحّ اقوال این است که آن حضرت در داخل خانه‌اش دفن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مزار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الأظهر 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مدفونة فی بیتها و قد قدمنا الأخبار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مرحوم در مورد روضه که در بعضی از اخبار و در لسان علما وارد شده و این احتمال را مطرح نموده‌اند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ممکن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شده باشد و همانگونه که در بعضی از احادیث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روضه را هم به فاصله منبر و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دانسته‌اند، چنین توضیح می‌دهد که منظور از روضه که در روایت ابن ابی عمیر آمده است، یک مفهوم و معنای وسیعی است که شامل خانه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می‌گردد و منظور از روضه، همان بیت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نمونه‌ای از روایات و گفتار معروف‌ترین علمای شیعه درباره مدفن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Heading4"/>
        <w:numPr>
          <w:ilvl w:val="3"/>
          <w:numId w:val="1"/>
        </w:numPr>
        <w:rPr/>
      </w:pPr>
      <w:bookmarkStart w:id="300" w:name="__RefHeading___Toc640827_653776707"/>
      <w:bookmarkStart w:id="301" w:name="_Toc110"/>
      <w:bookmarkEnd w:id="300"/>
      <w:r>
        <w:rPr>
          <w:rtl w:val="true"/>
        </w:rPr>
        <w:t xml:space="preserve">مدفن حضرت زهرا </w:t>
      </w:r>
      <w:r>
        <w:rPr>
          <w:rtl w:val="true"/>
        </w:rPr>
        <w:t>(</w:t>
      </w:r>
      <w:r>
        <w:rPr>
          <w:rtl w:val="true"/>
        </w:rPr>
        <w:t>علیها السلام</w:t>
      </w:r>
      <w:r>
        <w:rPr>
          <w:rtl w:val="true"/>
        </w:rPr>
        <w:t xml:space="preserve">) </w:t>
      </w:r>
      <w:r>
        <w:rPr>
          <w:rtl w:val="true"/>
        </w:rPr>
        <w:t>از نظر علمای اهل سنت</w:t>
      </w:r>
      <w:bookmarkEnd w:id="301"/>
    </w:p>
    <w:p>
      <w:pPr>
        <w:pStyle w:val="BookText"/>
        <w:rPr/>
      </w:pPr>
      <w:r>
        <w:rPr>
          <w:rFonts w:ascii="IRNazanin" w:hAnsi="IRNazanin" w:eastAsia="IRNazanin"/>
          <w:color w:val="111111"/>
          <w:sz w:val="28"/>
          <w:sz w:val="28"/>
          <w:szCs w:val="28"/>
          <w:rtl w:val="true"/>
          <w:lang w:bidi="fa-IR"/>
        </w:rPr>
        <w:t xml:space="preserve">علمای اهل سنت در مورد مدفن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سه قول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بیت خودش</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 که دفن شدن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بیت خود در ضمن روایاتی از طریق اهل سنت آمده، در منابع آنان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دانشمندان آنان نیز به این معنا تصریح و دفن آن حضرت را در خانه‌اش تأیید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ابن شبه از قدیمی‌ترین مورخ و مدینه‌شناس از عبدالعزیز نقل می‌کند که وی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انّها دفنت فی بیتها و صنع بها ما صنع برسول‌الله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دفنت فی موضع فراشها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خانه‌اش و در جایگاهی‌که به عالم بقاء ارتحال یافته، به خاک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دیار بکری با اشاره به اقوال مختلف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گفته شده که قبرآن حضرت در داخل خانه خود و در محلّ محرابی است که در پشت حجره مقدسه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نظریه را تأیید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أظهر الأقوال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بقیع</w:t>
      </w:r>
    </w:p>
    <w:p>
      <w:pPr>
        <w:pStyle w:val="BookText"/>
        <w:rPr/>
      </w:pPr>
      <w:r>
        <w:rPr>
          <w:rFonts w:ascii="IRNazanin" w:hAnsi="IRNazanin" w:eastAsia="IRNazanin"/>
          <w:color w:val="111111"/>
          <w:sz w:val="28"/>
          <w:sz w:val="28"/>
          <w:szCs w:val="28"/>
          <w:rtl w:val="true"/>
          <w:lang w:bidi="fa-IR"/>
        </w:rPr>
        <w:t>عدّه‌ای دیگر از علمای اهل سنت نیز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حضرت در بقیع ولی در خارج از حرم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نظرات و احتمالات مختلفی را مطرح ساخته‌اند؛ زیرا بعضی می‌گویند در زاویه بیرونی خانه عقیل، که به بقیع منتهی می‌گردد،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می‌گویند در مقابل کوچه‌ای که به نام کوچه نبیه بوده به خاک سپرده شده و بعضی دیگر در بیت‌الأحزان که مسجد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معرفی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اقوال دیگری که مجموعاً به شش قول بالغ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داخل حرم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قول را می‌توان قول مشهور در میان علمای اهل سنت دانست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سمهودی پس از بیان نظرات و مطالب مختلف در مدفن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آنچه‌گفتیم، چنین به‌دست می‌آید که قبرآن حضرت دربقیع و درکنار قبر حسن‌بن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مدینه‌شناس معروف ابن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وصیت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ادفنونی الی جنب امّی فاطمة بالمقبرة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قبر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قبر فرزندش حسن و در زیر قبه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 مؤلف کتاب عمدة‌الأخبار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قبور واقع در بقیع، قبر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در داخل قبه عباس و در کنار قبر فرزندش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گردیده؛ زیرا نقل شده است که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وفاتش وصیت نمود که مرا در کنار قبر مادرم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اکثر نویسندگان گذشته و معاصر همان مطلب را تکرار کرده و مدفن آن حضرت را در داخل حرم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نظریه</w:t>
      </w:r>
    </w:p>
    <w:p>
      <w:pPr>
        <w:pStyle w:val="BookText"/>
        <w:rPr/>
      </w:pPr>
      <w:r>
        <w:rPr>
          <w:rFonts w:ascii="IRNazanin" w:hAnsi="IRNazanin" w:eastAsia="IRNazanin"/>
          <w:color w:val="111111"/>
          <w:sz w:val="28"/>
          <w:sz w:val="28"/>
          <w:szCs w:val="28"/>
          <w:rtl w:val="true"/>
          <w:lang w:bidi="fa-IR"/>
        </w:rPr>
        <w:t xml:space="preserve">اگر طرفداران این قول، دلیلی بر نظریه خود ذکر نمی‌نمودند، پذیرش گفتار آنان بعنوان یک مورخ امکان‌پذیر بود، ولی بطوری‌که ملاحظه فرمودید آنان در مقابل وجه اول که مضمون روایات و گفتار بعضی از قدیمی‌ترین مدینه‌شناسان است وصیت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و مستند خود ذکر نموده‌اند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ادفنونی عند قبر امی فاطمة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دفن شدن من در کنار جدم مانع گشتند، در کنار قبر مادرم فاطمه به خاکم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گفتار ابن نجّار و عباسی بدین دلیل تصریح گردیده و سایر مورّخان نیز با توجه به نقل این وصیت در کنار اظهار نظر خویش، عملاً از همین روش پیروی و به همین دلیل استناد و چنین تلقی نموده‌اند که منظور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عزیزش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صریح این نظریه</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ما در عین این که اصل وصیت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تاریخی مورد تأیید است؛ اما برداشت طرفداران وجه سوّم درست نیست، بلکه منظور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w:t>
      </w:r>
      <w:bookmarkStart w:id="302" w:name="pg6415_43315"/>
    </w:p>
    <w:p>
      <w:pPr>
        <w:pStyle w:val="BookText"/>
        <w:rPr/>
      </w:pPr>
      <w:bookmarkEnd w:id="302"/>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بزرگش فاطمه بنت اسد می‌باشد نه مادرش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موضوع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اینکه این برداشت مخالف با روش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پنهان نگهداشتن قبر مطهر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قطع نظر از اینکه مخالفت مضمون روایات منقول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 شیعه و اهل سنت و مخالف نظر علما و دانشمندان دیگر در دفن آن حضرت در بیت خود می‌باشد و گذشته از این که 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بزرگ، یک اطلاق شایع است، گفتار و نقل صریح این مورّخان در موارد دیگر، ناقض این برداشت و مؤید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فاطمه‌ای که در حرم بقیع دفن شده، فاطمه بنت اسد است، نه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موارد می‌توان گفتار این مورخان در محل دفن جناب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شبه و سمهودی از قدیمی‌ترین مدینه‌شناس؛ عبدالعزیز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دفن العباس بن عبدالمطلب عند قبر فاطمة بنت اسد بن هاشم فی اول مقابر بنی‌هاشم التی فی دار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عباسی در ضمن نقل متن بالا گفتار دیگری را از ابن حبان می‌آورد که وی در مورد تشییع و تجهیز پیکر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دفن بالبقیع عند جدّته فاطمة بنت اسد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طوری‌که ملاحظه می‌شود، این دو جمله از قدیمی‌ترین مورّخان و محدّثان صراحت دارد بر اینکه بانویی که در حرم بقیع دفن شده و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آن به خاک سپرده شده‌اند، جده و مادر بزرگ حضرت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است نه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3"/>
        <w:numPr>
          <w:ilvl w:val="2"/>
          <w:numId w:val="1"/>
        </w:numPr>
        <w:rPr/>
      </w:pPr>
      <w:bookmarkStart w:id="303" w:name="__RefHeading___Toc640829_653776707"/>
      <w:bookmarkStart w:id="304" w:name="_Toc111"/>
      <w:bookmarkEnd w:id="303"/>
      <w:r>
        <w:rPr>
          <w:rtl w:val="true"/>
        </w:rPr>
        <w:t>قبر فاطمه بنت اسد در خانه فرزندش عقیل</w:t>
      </w:r>
      <w:bookmarkEnd w:id="304"/>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تأیید و توضیح مطالب گذشته این نکته نیز قابل توجه است؛ همانگونه که در مورد حرم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شدن پیکر پاک آنان، توضیح دادیم که این محل، خانه‌ای</w:t>
      </w:r>
      <w:bookmarkStart w:id="305" w:name="pg6415_43316"/>
    </w:p>
    <w:p>
      <w:pPr>
        <w:pStyle w:val="BookText"/>
        <w:rPr/>
      </w:pPr>
      <w:bookmarkEnd w:id="305"/>
      <w:r>
        <w:rPr>
          <w:rFonts w:ascii="IRNazanin" w:hAnsi="IRNazanin" w:eastAsia="IRNazanin"/>
          <w:color w:val="111111"/>
          <w:sz w:val="28"/>
          <w:sz w:val="28"/>
          <w:szCs w:val="28"/>
          <w:rtl w:val="true"/>
          <w:lang w:bidi="fa-IR"/>
        </w:rPr>
        <w:t xml:space="preserve">بوده متعلق به عقیل بن ابی‌طالب و پس از دفن شدن پیکر فاطمه و عباس و سه تن از ائمه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مسکونی به صورت زیارتگاه و عبادتگاه عمومی تغییر یافته است و در همین بخش از بحث، با ذکر شواهد تاریخی متذکر شدیم که دفن شدن افراد در داخل منازل خود در صدر اسلام و مخصوصاً در مورد افراد مشخص، یک برنامه عادی و عملی رایج به شمار می‌آمده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حقیقت و با در نظر گرفتن مطالب گذشته، چگونگی دفن شدن مادر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این خانه از نظر تحلیل تاریخی روشن می‌شود و به دست می‌آید؛ وی که در سال چهارم هجری از دنیا رفته، با احترام و اهتمام فوق‌العاده‌ای که فرزندان آن بانوی مکرمه و شخص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قائل بودند، پیکرش را با آن تشریفات خاصی‌که در منابع تاریخی نقل شده است، در داخل خانه متعلق به فرزندش عقیل دفن نموده‌اند و پس از مدت کمی؛ یعنی در سال سی‌ام هجری، پیکر عباس عموی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منوال در همان محل و در کنار قبر بنت اسد و سپس ائمه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در همین خانه به خاک سپرده شده‌اند</w:t>
      </w:r>
      <w:r>
        <w:rPr>
          <w:rFonts w:eastAsia="IRNazanin" w:cs="IRNazanin"/>
          <w:color w:val="111111"/>
          <w:sz w:val="28"/>
          <w:szCs w:val="28"/>
          <w:rtl w:val="true"/>
          <w:lang w:bidi="fa-IR"/>
        </w:rPr>
        <w:t>.</w:t>
      </w:r>
    </w:p>
    <w:p>
      <w:pPr>
        <w:pStyle w:val="Heading3"/>
        <w:numPr>
          <w:ilvl w:val="2"/>
          <w:numId w:val="1"/>
        </w:numPr>
        <w:rPr/>
      </w:pPr>
      <w:bookmarkStart w:id="306" w:name="__RefHeading___Toc640831_653776707"/>
      <w:bookmarkStart w:id="307" w:name="_Toc112"/>
      <w:bookmarkEnd w:id="306"/>
      <w:r>
        <w:rPr>
          <w:rtl w:val="true"/>
        </w:rPr>
        <w:t>سیاست و تحریف واقعیت</w:t>
      </w:r>
      <w:bookmarkEnd w:id="307"/>
    </w:p>
    <w:p>
      <w:pPr>
        <w:pStyle w:val="BookText"/>
        <w:rPr/>
      </w:pPr>
      <w:r>
        <w:rPr>
          <w:rFonts w:ascii="IRNazanin" w:hAnsi="IRNazanin" w:eastAsia="IRNazanin"/>
          <w:color w:val="111111"/>
          <w:sz w:val="28"/>
          <w:sz w:val="28"/>
          <w:szCs w:val="28"/>
          <w:rtl w:val="true"/>
          <w:lang w:bidi="fa-IR"/>
        </w:rPr>
        <w:t xml:space="preserve">این بود مضمون روایات و نظر معروف‌ترین علما و محدّثان شیعه در مورد مدفن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روایات اهل سنت و نظر عده‌ای از علمای آنان در این موضوع و نیز گفتار بعضی از مورّخان و مدینه‌شناسان در مورد مدفن فاطمه بنت اسد و تبیین وصیت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و این بود آنچه به نظر ما رسید از نظر تحلیل تاریخی</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مجموع این بحث و گفتار، ظنّ قریب به یقین به دست می‌آید که قبر مطهر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خود و در کنار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فاطمه بنت اسد در داخل حرم ائمه بقیع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نباید این نکته را نادیده گرفت که تحریف این واقعیت و اصرار و تلاش نویسندگان و حکومت‌ها در طول تاریخ، در جهت معرفی قبر</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حرم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ایجاد و ترسیم شبیه قبری و نسبت دادن آن به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محل قبلی آن، که پس از تخریب این حرم به وسیله حکومت سعودی انجام پذیرفته، همه در جهت تقلیل فشار سیاسی و تخفیف حمله فکری، عقیدتی و سرپوش گذاشتن به ایراد و انتقادی بوده است که در طول تاریخ از سوی پیروان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پیروان خط فکری مخالف و به حکومت‌ها از لحاظ مخفی بودن قبر یگانه یادگار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حکومت‌ها مجبور بودند به هر عنوانی که شده، قبری 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نمایند و تطبیق نمودن وصیت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به‌طور طبیعی، راه حلی برای این معمّا باشد و در کنار همین حرکت، چه بهتر قراین و شواهدی هم ارائه شود و از طرف دیگر طبعاً لازم بود برای فاطمه بنت اسد هم مدفن دیگری غیر از مدفن واقعی خود معرفی شود که در هر دو جهت، شاهد تحقّق این حرکت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ارائه قرینه و شاهد در تأیید وجود قبر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حرم بقیع، می‌بینیم در یک مقطع از تاریخ، سنگ نبشته و قطعه مرمری در روی قبور ائمه بقیع نصب و در آن اعلام می‌گردد که قبر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در مورد این قطعه مرمر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قبورهم فی هذا الموضع من البقیع، رخامةٌ علیها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بسم‌الله الرّحمان الرحیم، الحمدلِله مبید الأمم و محی الرمم، هذا قبر فاطمة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سیدة نساء العالمین و قبر الحسن بن علی بن ابی‌طالب و علی بن الحسین بن علی بن ابی‌طالب و محمد بن علی و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 عنهم </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مقطع دیگر و پس از چند قرن مشابه همین کتیبه در بالای درب حرم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اسماعیل مرندی درباره این کتیبه در کتاب خود که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نموده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در، در سنگ مرمر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قبر فاطمة بنت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حسن بن علی و قبر محمد بن علی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در مورد اصل قبر</w:t>
      </w:r>
    </w:p>
    <w:p>
      <w:pPr>
        <w:pStyle w:val="BookText"/>
        <w:rPr/>
      </w:pPr>
      <w:r>
        <w:rPr>
          <w:rFonts w:ascii="IRNazanin" w:hAnsi="IRNazanin" w:eastAsia="IRNazanin"/>
          <w:color w:val="111111"/>
          <w:sz w:val="28"/>
          <w:sz w:val="28"/>
          <w:szCs w:val="28"/>
          <w:rtl w:val="true"/>
          <w:lang w:bidi="fa-IR"/>
        </w:rPr>
        <w:t xml:space="preserve">محب‌الدین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این مطلب را از 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کنار قبر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معروف و مشخص است، اثر قبری منتسب به فاطمه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صلحا و برادران مؤمن بر من نقل نمود که ابوالعباس مرسی به هنگام زیارت بقیع، در مقابل سمت قبله، داخل قبه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می‌ایستاد و به فاطمه سلام می‌گفت و بر وی از راه مکاشفه ظاهر شده بود که قبر فاطمه در داخل این حرم و در این سمت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با اعتماد بر صحت نقل این فرد صالح و مؤمن، قبر فاطمه را به همین ترتیب زیارت می‌نمودم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گفتار ابن عبدالبر و طبری که هر دو از محدّثین و شخصیت‌های معروف علمی هستند، معلوم می‌گردد که اثر قبر فاطمه در داخل حرم از بین رفته بوده و در قرن پنجم و قرن هفتم در داخل حرم بقیع بر خلاف قبور ائمه و قبر عباس علامت قبری آشکار منتسب به فاطمه وجود نداشته است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آنچه ما قبلاً در این مورد مطرح نمودیم که در قسمت جنوبی، داخل حرم بقیع و زیر طاق در مجاورت محراب، شبیه قبری بوده منتسب به فاطمه و این قسمت به وسیله شبکه فولادینی از فضای حرم جدا شده بود، مطلبی است جای سؤال و جای تردید، که آیا این قبر و آن دو قطعه مرمر و کتیبه چگونه و در چه تاریخی و به وسیله کدام حکومت و به دست چه کسی بوجود آمده است؟ و همین سؤال در مورد قبر فعلی نیز که در کنار قبور ائمه بقیع و منتسب به فاطمه می‌باشد، مطرح است که به فرض</w:t>
      </w:r>
    </w:p>
    <w:p>
      <w:pPr>
        <w:pStyle w:val="BookText"/>
        <w:rPr/>
      </w:pPr>
      <w:r>
        <w:rPr>
          <w:rFonts w:ascii="IRNazanin" w:hAnsi="IRNazanin" w:eastAsia="IRNazanin"/>
          <w:color w:val="111111"/>
          <w:sz w:val="28"/>
          <w:sz w:val="28"/>
          <w:szCs w:val="28"/>
          <w:rtl w:val="true"/>
          <w:lang w:bidi="fa-IR"/>
        </w:rPr>
        <w:t>صحّت انتساب قبری‌که قبلاً اشاره گردید، قبر فعلی از نظر مکان مطابقت با آن محل ندارد؛ زیرا این قبر مانند سایر قبور در وسط حرم و نه در کنار آن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مدفن فاطمه بنت اسد</w:t>
      </w:r>
    </w:p>
    <w:p>
      <w:pPr>
        <w:pStyle w:val="BookText"/>
        <w:rPr/>
      </w:pPr>
      <w:r>
        <w:rPr>
          <w:rFonts w:ascii="IRNazanin" w:hAnsi="IRNazanin" w:eastAsia="IRNazanin"/>
          <w:color w:val="111111"/>
          <w:sz w:val="28"/>
          <w:sz w:val="28"/>
          <w:szCs w:val="28"/>
          <w:rtl w:val="true"/>
          <w:lang w:bidi="fa-IR"/>
        </w:rPr>
        <w:t xml:space="preserve">به طوری‌که اشاره کردیم، چون اصل مدفن بنت اسد که در خانه فرزندش عقیل و حرم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عنوان مدفن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و برای تثبیت آن، قرائن و شواهدی هم اقامه گردید، طبعاً لازم بود، مدفن دیگری برای بنت اسد که با مباشرت شخص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تشریفات خاصی دفن گردیده بود، معرفی و مشخص شود و این برنامه عملی و چند محل به عنوان مدفن فاطمه بنت اسد معرفی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این مورد، شاهد اختلاف نظر و تشتت گفتار از سوی مورّخان می‌باشیم؛ زیرا گاهی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محل دفن فاطمه بنت اسد، مسجد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پیکر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قبر ابراهیم و عثمان‌بن مظعون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میان عده‌ای از مورّخان و در بین مردم اشتهار یافته، این است که قبر وی همان است که در خارج بقیع و در شمال قبر عثمان بن عفان به فاصله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قبر وی در کنار قبر دیگری قرار گرفته است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سمهودی پس از نقل گفتار بعضی از مورّخان که قبر فاطمه بنت اسد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پس از نقل گفتار ابن شبه از عبدالعزیز که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قبر فاطمه بنت اسد ابن هاشم و در اول مقابر بنی‌هاشم دفن شده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همه این مطالب مخالفت صریح و نقض آشکار دارد با آنچه معروف شده است که قبر وی در نزدیکی قبر عثمان و در خارج بقیع واقع گردیده است و اولین کسی‌که این مطلب را مطرح کرد ابن نجّار بود و دیگران از وی پیروی نمودند و من دلیلی بر گفته وی نیافتم و نظریه صحیح در نزد من همان است که او در کنار قبر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است؛ زیرا</w:t>
      </w:r>
      <w:bookmarkStart w:id="308" w:name="pg6415_43320"/>
    </w:p>
    <w:p>
      <w:pPr>
        <w:pStyle w:val="BookText"/>
        <w:rPr/>
      </w:pPr>
      <w:bookmarkEnd w:id="308"/>
      <w:r>
        <w:rPr>
          <w:rFonts w:ascii="IRNazanin" w:hAnsi="IRNazanin" w:eastAsia="IRNazanin"/>
          <w:color w:val="111111"/>
          <w:sz w:val="28"/>
          <w:sz w:val="28"/>
          <w:szCs w:val="28"/>
          <w:rtl w:val="true"/>
          <w:lang w:bidi="fa-IR"/>
        </w:rPr>
        <w:t xml:space="preserve">خیلی بعید است 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بقیع صرف‌نظر کند و پیکر بنت اسد را در این محل دور و در انتهای کوچه‌ای که در اقصای بقیع واقع شده است، به خاک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معلوم نیست این محل جزء بقیع باشد؛ زیرا بطوری‌که در آینده خواهیم گفت، محل دفن عثمان جزء بقیع نبوده و این محل که در انتهای کوچه‌ای در قسمت شمالی قبر عثمان قرار گرفته به طریق اولی جزء بقیع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همین مطلب را احمد عباسی در عمدة‌الاخبار آورده سپس به کیفیت شهادت و محل دفن سعد بن معاذ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مدفن سعد بن معاذ به مدفنی که در خارج بقیع به فاطمه بنت اسد منسوب است، بیشتر قابل تطبیق است تا خود فاطمه بنت 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طوری‌که قبلاً اشاره گردید، انگیزه اصلی نصب این کتیبه‌ها و ترسیم این قبرها در طول تاریخ و حتی در دوران حکومت سعودی، همان سیاست دفاعی بوده و این سیاست موجب گردیده است که قبر مطهر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 در حرم بقیع و برای فاطمه بنت اسد مدفن‌های مختلفی غیر از مدفن اصلی وی معرفی گردد و بطوری‌که ملاحظه فرمودید، از نظر عده‌ای از متخصصین در تاریخ مدینه، همه این موارد مردود و در نهایت، مدفن وی در داخل حرم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نه مدفن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Heading3"/>
        <w:numPr>
          <w:ilvl w:val="2"/>
          <w:numId w:val="1"/>
        </w:numPr>
        <w:rPr/>
      </w:pPr>
      <w:bookmarkStart w:id="309" w:name="__RefHeading___Toc640833_653776707"/>
      <w:bookmarkStart w:id="310" w:name="_Toc113"/>
      <w:bookmarkEnd w:id="309"/>
      <w:r>
        <w:rPr>
          <w:rtl w:val="true"/>
        </w:rPr>
        <w:t xml:space="preserve">تاریخ تخریب بیت فاطمه </w:t>
      </w:r>
      <w:r>
        <w:rPr>
          <w:rtl w:val="true"/>
        </w:rPr>
        <w:t>(</w:t>
      </w:r>
      <w:r>
        <w:rPr>
          <w:rtl w:val="true"/>
        </w:rPr>
        <w:t>علیها السلام</w:t>
      </w:r>
      <w:r>
        <w:rPr>
          <w:rtl w:val="true"/>
        </w:rPr>
        <w:t>)</w:t>
      </w:r>
      <w:bookmarkEnd w:id="310"/>
    </w:p>
    <w:p>
      <w:pPr>
        <w:pStyle w:val="BookText"/>
        <w:rPr/>
      </w:pPr>
      <w:r>
        <w:rPr>
          <w:rFonts w:ascii="IRNazanin" w:hAnsi="IRNazanin" w:eastAsia="IRNazanin"/>
          <w:color w:val="111111"/>
          <w:sz w:val="28"/>
          <w:sz w:val="28"/>
          <w:szCs w:val="28"/>
          <w:rtl w:val="true"/>
          <w:lang w:bidi="fa-IR"/>
        </w:rPr>
        <w:t xml:space="preserve">در خاتمه این بحث، بیان دو مطلب ضروری به نظر می‌رسد؛ یکی در ارتباط با بیت و حجره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 ارتباط با دومین خانه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طوری‌که در متن روایات و در گفتار علما و در منابع تاریخی آمده است، بیت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بعضی از حکام بنی‌امیه تخریب و به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نگاهی داریم به تاریخ این تخریب و این حادثه مهم تاریخی و همچنین به تغییر و تحولی که در طول چند قرن تا امروز در این حجره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خانه‌های متعددی است که طبق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مسجد آن بزرگوار ساخته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خانه‌ها و حجره‌ها در قسمت شرقی و شمالی و در سمت جنوبی مسجد قرار داشتند، که هر یک از آنها به یکی از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داشت؛ همانگونه که حجره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اختصاص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موقعیت، بیت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مسجد و در قسمت شمالی حجره‌ای که پیکر پاک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خاک سپرده شده و به عایشه اختصاص داشت، قرار گرفته بود؛ همانگونه که حجره حفصه در قسمت جنوبی این خانه قرار داشت، با این تفاوت که حجره عایشه و حفصه را راهروی از هم جدا می‌ساخت ولی در میان حجره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عایشه، فاصله‌ای به جز دیوار وجود نداشت و حتی بنا به نقل بعضی از مورّخان اهل سنت، در میان این دو خانه، روزنه کوچکی تعبیه شده بود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اوقاتی‌که در خانه عایشه بسر می‌برد، از همین روزنه با اهل بیت صحبت و از فاطمه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تفقّد و دلجویی می‌فرمود که پس از مدتی به عللی و طبق درخواست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مسدود گردید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خانه و حجره که در لسان روایات و در متون تاریخی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مانند سایر خانه‌های متعلق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صحابه و اقوام آن حضرت دارای دو در بود؛ یکی به داخل مسجد باز می‌شد و دیگری به سمت شرق و به طرف بقیع که در این سمت، دارای حیاط کوچکی هم مانند سایر بیوت بود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همه کسانی‌که دارای چنین خانه‌ای در اطراف مسجد هستند، درب خانه خود را که به داخل مسجد باز می‌شود ببندند مگر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سدّ الأبواب الّا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این بیت و حجره و مرقد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مسجد آن حضرت در طول تاریخ، تحوّلات و دگرگونی‌هایی در اثر توسعه و عِلل دیگر به وجود آمده است ولی به‌طوری‌که اشاره گردید، هدف ما در اینجا فقط تذکر و یادآوری تغییر و تحوّلی است که در بیت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ولیدبن عبدالملک خلیفه اموی که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سفر حج وارد مدینه شده بود، به هنگام سخنرانی‌اش 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پرده حجره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رفت و او متوجه گردید که حسن بن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خانه نشسته در یک دستش آیینه و با دست دیگر محاسنش را شانه می‌زند ولید بلافاصله دستور داد که این خانه تخریب و به مسجد ضمیمه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فاطمه بنت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دستور مخالفت و از ترک نمودن این حجره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پیام داد که اگر این بیت را تخلیه نکنید بر سر شما ویران خواهم نمود، آنان باز هم مقاومت نمودند ولید دستور داد خانه را بر سر آنها و اطفالشان ویران کنند، چون مأمورین وارد خانه شدند و در اجرای فرمان ولید فرش از زیر پای حسن و فاطمه کشیدند، آنان به اجبار این حجره را ترک و به خانه دیگری که متعلق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منتقل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مورّخین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حادثه و کنار رفتن پرده این حجره، در حال سخنرانی برای شخص ولید اتفاق نیفتاده، بلکه برای یکی از مأمورین وی که در فاصله‌های مختلف جهت بررسی اوضاع مدینه به این شهر وارد می‌شد اتفاق افتاده و او این موضوع را بعنوان امری برخلاف شؤون خلافت تلقّی و در نزد ولید سعایت نموده، ولید هم چنین دستوری را صادر کرده است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ربیع‌الأول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ولید به عمر بن عبدالعزیز والی خود در مدینه کتباً دستور داد همه خانه‌های اطراف مسجد را که متعلّق به همسران و اقوام و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تخریب و به مسجد ضمیمه نماید، او در نامه خود تأکید کرده بود که هر</w:t>
      </w:r>
    </w:p>
    <w:p>
      <w:pPr>
        <w:pStyle w:val="BookText"/>
        <w:rPr/>
      </w:pPr>
      <w:r>
        <w:rPr>
          <w:rFonts w:ascii="IRNazanin" w:hAnsi="IRNazanin" w:eastAsia="IRNazanin"/>
          <w:color w:val="111111"/>
          <w:sz w:val="28"/>
          <w:sz w:val="28"/>
          <w:szCs w:val="28"/>
          <w:rtl w:val="true"/>
          <w:lang w:bidi="fa-IR"/>
        </w:rPr>
        <w:t>یک از مالکان این بیوت با فروش خانه‌اش موافقت کند خریداری و هر کس مخالفت نماید، قیمت خانه پرداخت و بدون رضایت وی ویران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عبدالعزیز سران و علمای مدینه را از مضمون نامه ولید آگاه ساخت، همه آنان با این تصمیم مخالفت نموده و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هدف ولید توسعه مسجد است می‌توان آن را از جوانب دیگر به اجرا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حجره‌ها که متعلق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یادگار آن حضرت و با این بساطت و سادگی و دیوارهای خشتی با سقف‌های کوتاه و با پوشش شاخه‌های خرما که بیانگر کیفیت زندگی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موجب جلب توجه زائرین تا قیامت و سبب بهره‌گیری معنوی و سوق دادن مسلمانان به زهد و کناره‌گیری از تجمل‌گرایی می‌باشد و مسلمانان در طول قرن‌ها با مشاهده این مناظر، پی خواهند برد که علاقه به ساختمان‌های چند طبقه و گرایش به رفاه و زندگی پر زرق و برق از روش انبیا بدور است و طبعاً به آن حضرت تأسی و از روش وی تبعیت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عبدالعزیز پیشنهاد سران مدینه را به ولید منعکس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مجدداً دستور داد که باید این خانه‌ها ویران و مسجد از تمام جوانب توسعه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نوشته مورّخین، به هنگام تخریب این خانه‌ها، مردم مدینه آنچنان ناله و شیون سر دادند و آنچنان گریه و زاری نمودند که ایام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تداعی می‌نمود و پس از درگذشت غم‌انگیز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هیچ حادثه‌ای در مدینه چنین تأثّر، حزن و اندوهی مشاهده نشده بود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تخریب این حجره‌ها، خبیب بن عبدالله به عمر بن عبدالعزیز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خدایت سوگند کاری نکنید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یُنادُونَکَ مِنْ وَراءِ الْحُجُراتِ أَکْثَرُهُمْ 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عبدالعزیز دستور داد در روزی سرد بر بدن خبیب آب سرد بریزند و یک صد تازیانه بزنند که وی در اثر این فشار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بعدها از این اقدام</w:t>
      </w:r>
    </w:p>
    <w:p>
      <w:pPr>
        <w:pStyle w:val="BookText"/>
        <w:rPr/>
      </w:pPr>
      <w:r>
        <w:rPr>
          <w:rFonts w:ascii="IRNazanin" w:hAnsi="IRNazanin" w:eastAsia="IRNazanin"/>
          <w:color w:val="111111"/>
          <w:sz w:val="28"/>
          <w:sz w:val="28"/>
          <w:szCs w:val="28"/>
          <w:rtl w:val="true"/>
          <w:lang w:bidi="fa-IR"/>
        </w:rPr>
        <w:t>خود اظهار ندامت می‌نمود و می‌گفت ای کاش خبیب را نمی‌کشتم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ولید با تخریب این بیوت، مسجد را توسعه داد و از پادشاه روم جهت بنّایی و زیباسازی آن استمداد نمود و چهل نفر معمار و کارگر مسیحی وارد مسجد و مشغول به کار شدند و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توسعه و زیباسازی مسجد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مورّخان بر خلاف دستور ثانوی و تخریب بیوت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برای تخریب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دقیقی ذکر ننموده‌اند؛ ولی همانگونه که در گفتار بعضی از آنان اشاره شده، وقوع متعاقب این دو حادثه، نشانگر این واقعیت است که تخریب حجره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ضمیمه کردن آن به مسجد، در حالی‌که همه خانه‌های موجود به حال خود باقی بوده، موجب جلب توجه هر بیننده و از نظر اجتماعی شدیداً سؤال برانگیز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هم در اثر فشار افکار عمومی مجبور شده است با اتخاذ چنین تصمیمی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تخریب همه این بیوت را صادر نماید تا در ضمن مشروعیت بخشیدن به عمل خود، مسأله تخریب بیت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بوته فراموشی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دستور ولید، عمر بن عبدالعزیز این خانه‌ها را ویران و مانند حجره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ضمیمه نمود و حتی دیوارهای موجود در اطراف حجره و مرقد مطهر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برداشت و برای مشخص شدن مرقد مطهر به جای دیوار قبلی، محدوده آن را با سنگ‌های سیاه رنگی، شبیه به سنگ‌های دیوار کعبه ولی صاف و تراشیده شده، دیوارکشی نمود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برای این که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کعبه را پیدا نکند، قسمت شمالی آن را که محدوده بیت عایشه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جزء مسجد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دیوار کوتاهی، به شکل مثلثی درآورد که محدوده این دیواره را مقصوره می‌نامند؛ همانطوری‌که به خود دیواره نیز مقصوره می‌گویند</w:t>
      </w:r>
      <w:r>
        <w:rPr>
          <w:rFonts w:eastAsia="IRNazanin" w:cs="IRNazanin"/>
          <w:color w:val="111111"/>
          <w:sz w:val="28"/>
          <w:szCs w:val="28"/>
          <w:rtl w:val="true"/>
          <w:lang w:bidi="fa-IR"/>
        </w:rPr>
        <w:t>.</w:t>
      </w:r>
      <w:bookmarkStart w:id="311" w:name="pg6415_43325"/>
    </w:p>
    <w:p>
      <w:pPr>
        <w:pStyle w:val="Heading3"/>
        <w:numPr>
          <w:ilvl w:val="2"/>
          <w:numId w:val="1"/>
        </w:numPr>
        <w:rPr/>
      </w:pPr>
      <w:bookmarkStart w:id="312" w:name="__RefHeading___Toc640835_653776707"/>
      <w:bookmarkStart w:id="313" w:name="_Toc114"/>
      <w:bookmarkEnd w:id="311"/>
      <w:bookmarkEnd w:id="312"/>
      <w:r>
        <w:rPr>
          <w:rtl w:val="true"/>
        </w:rPr>
        <w:t xml:space="preserve">نصب شبکه در اطراف مرقد شریف و حجره فاطمه </w:t>
      </w:r>
      <w:r>
        <w:rPr>
          <w:rtl w:val="true"/>
        </w:rPr>
        <w:t>(</w:t>
      </w:r>
      <w:r>
        <w:rPr>
          <w:rtl w:val="true"/>
        </w:rPr>
        <w:t>علیها السلام</w:t>
      </w:r>
      <w:r>
        <w:rPr>
          <w:rtl w:val="true"/>
        </w:rPr>
        <w:t>)</w:t>
      </w:r>
      <w:bookmarkEnd w:id="313"/>
    </w:p>
    <w:p>
      <w:pPr>
        <w:pStyle w:val="BookText"/>
        <w:rPr/>
      </w:pPr>
      <w:r>
        <w:rPr>
          <w:rFonts w:ascii="IRNazanin" w:hAnsi="IRNazanin" w:eastAsia="IRNazanin"/>
          <w:color w:val="111111"/>
          <w:sz w:val="28"/>
          <w:sz w:val="28"/>
          <w:szCs w:val="28"/>
          <w:rtl w:val="true"/>
          <w:lang w:bidi="fa-IR"/>
        </w:rPr>
        <w:t xml:space="preserve">وضع مرقد شریف و بیت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 نظر از تغییرات جزئی، تقریباً به مدت شش قرن به همان شکلی بود که توضیح داده شد و زائران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می‌توانستند قبر شریف آن حضرت را در فاصله یک متر و نیم زیارت کنند و در اطراف مرقد شریف و در محل بیت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بیوت نماز بخوانند و گفتار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محدثان و مورّخان در مقاطع مختلف، بیانگر این حالت و ناظر به این تحول و دگرگونی و تخریب بیت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ضمیمه شدن آن به مسجد است که به دستور ولید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سال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دستور پادشاه مصر، ملک ظاهر بیبرس بندقداری در میان ستون‌هایی که در چهار طرف مرقد مطهر قرار داشت، شبکه چوبینی به ارتفاع تقریباً دو متر نصب و این قسمت مجدداً از مسجد جدا گردید که علاوه از مرقد مطهر، بیت عایشه و بیت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داخل این شبکه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دارای سه در بود؛ یک در در سمت قبله و در دوم در طرف شرق و در سوم در سمت غرب و داخل مسجد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مورّخین می‌گویند در اندازه‌گیری محل نصب این شبکه، ملک ظاهر که در سال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موسم حج به مدینه وارد شده بود، مباشرت مستقیم داشته و در سال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و نصب گردید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نصب این شبکه، فاصله زائران با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 مسلمانان از نماز خواندن در قسمتی از فضا که به مسجد ضمیمه شده بود، ممنوع شدند و این موضوع به عنوان انتقاد از اقدام ملک ظاهر و به‌صورت عملی غیر مشروع و مانع از اقامه نماز توسّط مسلمانان، در بخشی از مسجد، مطرح گردید و پاسخ طرفداران وی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ظاهر با نصب این شبکه، قداست حجره شریفه را بیش از پیش حفظ و احترام محوطه روضه مطهر را که در شرع انور وارد شده است، با ممنوع کردن عبور</w:t>
      </w:r>
      <w:bookmarkStart w:id="314" w:name="pg6415_43326"/>
    </w:p>
    <w:p>
      <w:pPr>
        <w:pStyle w:val="BookText"/>
        <w:rPr/>
      </w:pPr>
      <w:bookmarkEnd w:id="314"/>
      <w:r>
        <w:rPr>
          <w:rFonts w:ascii="IRNazanin" w:hAnsi="IRNazanin" w:eastAsia="IRNazanin"/>
          <w:color w:val="111111"/>
          <w:sz w:val="28"/>
          <w:sz w:val="28"/>
          <w:szCs w:val="28"/>
          <w:rtl w:val="true"/>
          <w:lang w:bidi="fa-IR"/>
        </w:rPr>
        <w:t>و مرور در آن، برای همیشه ابقاء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از قرن هفتم تا امروز در این شبکه، از لحاظ ارتفاع و تبدیل آن به شبکه فلزی و دگرگونی‌های مختلف دیگر، تغییراتی به وجود آمده است، اما محدوده‌ای که برای این شبکه در زمان ملک ظاهر ترسیم شده بود، هنوز هم به حال خود باقی است و تغییری در آن رخ نداده است و محل بیت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سمت شمالی مرقد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داخل شبکه قرار گرفته بود، فعلاً نیز در داخل شبکه و در همان محدوده قرار دارد</w:t>
      </w:r>
      <w:r>
        <w:rPr>
          <w:rFonts w:eastAsia="IRNazanin" w:cs="IRNazanin"/>
          <w:color w:val="111111"/>
          <w:sz w:val="28"/>
          <w:szCs w:val="28"/>
          <w:rtl w:val="true"/>
          <w:lang w:bidi="fa-IR"/>
        </w:rPr>
        <w:t>.</w:t>
      </w:r>
    </w:p>
    <w:p>
      <w:pPr>
        <w:pStyle w:val="Heading3"/>
        <w:numPr>
          <w:ilvl w:val="2"/>
          <w:numId w:val="1"/>
        </w:numPr>
        <w:rPr/>
      </w:pPr>
      <w:bookmarkStart w:id="315" w:name="__RefHeading___Toc640837_653776707"/>
      <w:bookmarkStart w:id="316" w:name="_Toc115"/>
      <w:bookmarkEnd w:id="315"/>
      <w:r>
        <w:rPr>
          <w:rtl w:val="true"/>
        </w:rPr>
        <w:t xml:space="preserve">محراب و ضریح در بیت فاطمه </w:t>
      </w:r>
      <w:r>
        <w:rPr>
          <w:rtl w:val="true"/>
        </w:rPr>
        <w:t>(</w:t>
      </w:r>
      <w:r>
        <w:rPr>
          <w:rtl w:val="true"/>
        </w:rPr>
        <w:t>علیها السلام</w:t>
      </w:r>
      <w:r>
        <w:rPr>
          <w:rtl w:val="true"/>
        </w:rPr>
        <w:t>)</w:t>
      </w:r>
      <w:bookmarkEnd w:id="316"/>
    </w:p>
    <w:p>
      <w:pPr>
        <w:pStyle w:val="BookText"/>
        <w:rPr/>
      </w:pPr>
      <w:r>
        <w:rPr>
          <w:rFonts w:ascii="IRNazanin" w:hAnsi="IRNazanin" w:eastAsia="IRNazanin"/>
          <w:color w:val="111111"/>
          <w:sz w:val="28"/>
          <w:sz w:val="28"/>
          <w:szCs w:val="28"/>
          <w:rtl w:val="true"/>
          <w:lang w:bidi="fa-IR"/>
        </w:rPr>
        <w:t xml:space="preserve">ابن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از محمد بن ابراهیم؛ یکی از احفاد و نوادگان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قبر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خودش قرار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و بیتها الیوم حوله مقصورة و فیه محراب و هو خلف حجرة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فعلی،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مقصوره و محدوده واقع شده و دارای محرابی است که در پشت حجره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منظور ابن نجار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قبل از تاریخ نصب شبکه در اطراف بیت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دیواری است که در زمان عمر بن عبدالعزیز در قسمت شمالی مرقد شریف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بود که با نصب شبکه، این دیواره نیز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گفتار ابن نجّار را سمهودی نقل کرده 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محرابی که ابن نجار از آن یاد نموده که در پشت حجره عایشه قرار دارد، در قسمت مقدم این محراب، محلی هست که مردم، آنجا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 و بر این نقطه احترام زیادی قائلند و از قدم گذاشتن بر این محوطه امتناع می‌ورزند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سمهودی اشاره نموده در داخل بیت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نقطه مشخصی به عنوان محل قبر آن حضرت شناخته می‌شده و از گفتار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w:t>
      </w:r>
      <w:bookmarkStart w:id="317" w:name="pg6415_43327"/>
    </w:p>
    <w:p>
      <w:pPr>
        <w:pStyle w:val="BookText"/>
        <w:rPr/>
      </w:pPr>
      <w:bookmarkEnd w:id="317"/>
      <w:r>
        <w:rPr>
          <w:rFonts w:ascii="IRNazanin" w:hAnsi="IRNazanin" w:eastAsia="IRNazanin"/>
          <w:color w:val="111111"/>
          <w:sz w:val="28"/>
          <w:sz w:val="28"/>
          <w:szCs w:val="28"/>
          <w:rtl w:val="true"/>
          <w:lang w:bidi="fa-IR"/>
        </w:rPr>
        <w:t xml:space="preserve">که در قرن‌های گذشته و در زمان آن مرحوم، علامت قبری نیز به عنوان قبر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نقطه وجود داشته است و امروز هم در داخل بیت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ضریحی را مشاهده می‌کنیم منتسب به آن حضرت، به ابعاد تقریبی یک متر و نیم در یک متر و نیم که ظاهراً در همان نقطه‌ای که معروف به محل قبر آن حضرت بوده نصب شده و با علامت قبری که مرحوم مجلسی اشاره فرموده، قابل انطباق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تاکنون کیفیت پیدایش اثر قبر و تاریخ نصب این ضریح؛ همانند تاریخ احداث محراب قدیمی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نجار از آن یاد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و مشخص نگردیده است</w:t>
      </w:r>
      <w:r>
        <w:rPr>
          <w:rFonts w:eastAsia="IRNazanin" w:cs="IRNazanin"/>
          <w:color w:val="111111"/>
          <w:sz w:val="28"/>
          <w:szCs w:val="28"/>
          <w:rtl w:val="true"/>
          <w:lang w:bidi="fa-IR"/>
        </w:rPr>
        <w:t>.</w:t>
      </w:r>
    </w:p>
    <w:p>
      <w:pPr>
        <w:pStyle w:val="Heading3"/>
        <w:numPr>
          <w:ilvl w:val="2"/>
          <w:numId w:val="1"/>
        </w:numPr>
        <w:rPr/>
      </w:pPr>
      <w:bookmarkStart w:id="318" w:name="__RefHeading___Toc640839_653776707"/>
      <w:bookmarkStart w:id="319" w:name="_Toc116"/>
      <w:bookmarkEnd w:id="318"/>
      <w:r>
        <w:rPr>
          <w:rtl w:val="true"/>
        </w:rPr>
        <w:t xml:space="preserve">دومین خانه امیرمؤمنان </w:t>
      </w:r>
      <w:r>
        <w:rPr>
          <w:rtl w:val="true"/>
        </w:rPr>
        <w:t>(</w:t>
      </w:r>
      <w:r>
        <w:rPr>
          <w:rtl w:val="true"/>
        </w:rPr>
        <w:t>علیه السلام</w:t>
      </w:r>
      <w:r>
        <w:rPr>
          <w:rtl w:val="true"/>
        </w:rPr>
        <w:t>)</w:t>
      </w:r>
      <w:bookmarkEnd w:id="319"/>
    </w:p>
    <w:p>
      <w:pPr>
        <w:pStyle w:val="BookText"/>
        <w:rPr/>
      </w:pPr>
      <w:r>
        <w:rPr>
          <w:rFonts w:ascii="IRNazanin" w:hAnsi="IRNazanin" w:eastAsia="IRNazanin"/>
          <w:color w:val="111111"/>
          <w:sz w:val="28"/>
          <w:sz w:val="28"/>
          <w:szCs w:val="28"/>
          <w:rtl w:val="true"/>
          <w:lang w:bidi="fa-IR"/>
        </w:rPr>
        <w:t xml:space="preserve">پس از بحث در مورد خانه فاطمه 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آشنایی با تاریخ این بیت، مناسب است بحث تاریخی دیگری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بی‌ارتباط با بحث قبلی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شود و آن، وجود دومین خانه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بیان اصل موضوع، تذکر این نکته را لازم می‌دانیم که طبق شواهد تاریخی،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مدینه، بخشی از زمین وسیعی را که در سمت غربی بقیع قرار داشت، جهت ساختن منزل تقطیع و تقسیم و هر قطعه‌ای را در اختیار یکی از مهاجرین از صحابه قرار داد که یکی از این منزل‌ها متعلق به عبدالرحمان بن عوف بود و خانه او اولین خانه‌ای است که در این نقطه احداث گردیده و این منزل به مناسبت بزرگ 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مناسبت این که محل ضیافت و پذیرایی مهمانان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دارالضیفان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منزل دیگر متعلق به عثمان بن عفان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یک باب، که دو باب منزل متصل به هم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خانه نسبت به دیگری بزرگ‌تر بود و از این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و جریان محاصره و کشته شدن وی در همان دارکبری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منزل دیگری متعلق به ابوبکر بود و در مقابل خانه کوچک عثمان قرار داشت و او هم در همین منزل از دنیا رفت و منازل دیگری نیز بود که به سایر صحابه تعلق داشت و در گذشته اشاره نمودیم که محل دفن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خانه‌ای بود متعلق به عقیل؛ همانگونه که در آینده خواهیم گفت، صفیه عمّه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محلی که متصل به خانه مغیرة بن شعبه بود، دفن گردیده است و ظاهراً جمله معروف در معرفی بقیع که در میان مدینه‌شناسان اشتهار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شرقیها نخل و غربیها 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بیوت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شواهد تاریخی، یکی از این منازل نیز متعلّق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تأیید این موضوع، متن چند جمله تاریخی را در اینجا نقل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شبه قدیم‌ترین مدینه‌شناس در این مورد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واتخذ علی‌بن‌ابیطالب بالمدینة دارین احدیهما دخلت فی مسجد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منزل فاطمة بنت رسول‌الله التی تسکن فیها و الأخری دار علی التی بالبقیع و هی بایدی ولد علی علی حوز الصدقة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در مدینه دو خانه اختیار کرده بود؛ یکی همان خانه‌ای است که در داخل مسجد قرار گرفت و آن همان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خداست که در آن سکونت می‌فرمود و دیگری خانه‌ای است که در کنار بقیع واقع شده بود و این خانه جزء موقوفات آن حضرت و در دست فرزندان او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جبیر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قبر الحسن بن علی بن ابی‌طالب فی فم الزقاق الّذی بین دار نبیه و بین دار علی بن ابی‌طالب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اول کوچه‌ای که در میان خانه نبیه و خانه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مشاهده نمودم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ابن نجار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عن الحسن بن علی بن عبیدالله بن محمد بن عمر بن علی ابن الحسین بن علی بن ابی‌طالب انّه هدم منزله فی دار علی بن ابی‌طالب قال فاخرجنا منه حجراً مکتوباً علیه، هذا قبر رملة بنت صخر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بن علی بن عبیدالله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خانه خود را در داخل منزل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می‌کرد، قطعه سنگی پیدا نمود که در آن این جمله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رملة بنت صخر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تخریب بیت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حسن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فاطمه بنت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مجبور به ترک حجره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این حجره را ترک نموده و به خانه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فخرجوا منه حتی اتو دار علی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متون تاریخی و مشابه آنها معلوم می‌شود که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بیت و حجره کنار مسجد، منزل دیگری نیز در اختیار داشت که در نزدیکی بقیع قرار گرفته بود و این خانه همانند سایر املاک و باغات و چشمه‌ها، جزء صدقات و موقوفات آن حضرت بود که تولیت این خانه را هم به ترتیب به فرزندانش امام مجتبی و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محول و کیفیت بهره‌برداری از آن را مشخص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حوادثی‌که در این خانه واقع شد</w:t>
      </w:r>
    </w:p>
    <w:p>
      <w:pPr>
        <w:pStyle w:val="BookText"/>
        <w:rPr/>
      </w:pPr>
      <w:r>
        <w:rPr>
          <w:rFonts w:ascii="IRNazanin" w:hAnsi="IRNazanin" w:eastAsia="IRNazanin"/>
          <w:color w:val="111111"/>
          <w:sz w:val="28"/>
          <w:sz w:val="28"/>
          <w:szCs w:val="28"/>
          <w:rtl w:val="true"/>
          <w:lang w:bidi="fa-IR"/>
        </w:rPr>
        <w:t xml:space="preserve">به عقیده نگارنده، حوادث مهم تاریخی که بلافاصله پس از رحلت جانگداز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پس از دیگری به وقوع پیوسته است، همه آنها در این منزل بوده نه در بیت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مسجد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عده‌ای از مهاجرین و انصار در مخالفت با بیعت ابوبکر، هجوم به خانه امیرمؤمنان و احراق درب آن خانه، دوران نقاهت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ملاقات‌ها و حوادثی‌که در این دوران اتفاق افتاده و همچنین مراسم تجهیز و تشییع آن حضرت مربوط به این منزل بوده و در این خانه واقع شده است که علاوه بر اعتبار عقلی، گاهی شواهد و قرائن تاریخی نیز این نظریه و عقیده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bookmarkStart w:id="320" w:name="pg6415_43330"/>
    </w:p>
    <w:p>
      <w:pPr>
        <w:pStyle w:val="Heading3"/>
        <w:numPr>
          <w:ilvl w:val="2"/>
          <w:numId w:val="1"/>
        </w:numPr>
        <w:rPr/>
      </w:pPr>
      <w:bookmarkStart w:id="321" w:name="__RefHeading___Toc640841_653776707"/>
      <w:bookmarkStart w:id="322" w:name="_Toc117"/>
      <w:bookmarkEnd w:id="320"/>
      <w:bookmarkEnd w:id="321"/>
      <w:r>
        <w:rPr>
          <w:rtl w:val="true"/>
        </w:rPr>
        <w:t>پی نوشت ها</w:t>
      </w:r>
      <w:bookmarkEnd w:id="3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سمهودی 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گورستان با مرور زمان متروک و آثار آنها از بین رفته و لیکن سمت آنها در مدینه معلوم و مشخص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وی در دو سال و نیم از هجرت گذشته،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وی در ذی‌حجه سال هشتم هجری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خدیجه که در مکه و میمونه که در سرف دفن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جایگاه انبساط و راحتی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توجه و زیارت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روحاء بخش میانی بقیع و محلی است که قبر عثمان بن مظعون و ابراهیم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قرار گرفته و این تسمیه و تفأل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به هنگام دفن عثمان بن مظعون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اخبارالمدینة،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وفاء 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 xml:space="preserve">؛ عمدة الأخبار فی مدینة المختار،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آینده این مطلب روشن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نجار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عبدالعزیز خانه‌ای را که متعلق به زیدبن علی و خواهرش خدیجه بود، به مبلغ هزار و پانصد دینار خریداری و تخریب نمود و جزء بقیع قرار داد و مقبره خصوصی خاندان عمربن خطاب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المدینة،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ابن شبه،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عمدة الأخبار فی مدینة المختار،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وفاء 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وفاء 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وفاء 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فاطمة بنت اسد در سال چهارم و بنا به قولی در سال ششم هجرت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الأخبار،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مفید،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اعلام الوری،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مدینة الرسول،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العلوم،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دفن عبدالله در آینده، بحث مستقلی خواهیم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بن مالک انصاری از شخصیت‌های بارز و از صحابه و یاران با وفای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او برای بیعت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مسافرت نموده و در بیعت عقبه اول و دوم حاضر گردید و پس از فراگرفتن چند سوره از قرآن، به مدینه مراجعت و به دعوت اقوام و عشیره‌اش به اسلام مشغول شد و در دو جنگ مهم بدر و احد حضور داشت که در جنگ احد به شهادت رسید و جنازه‌اش به مدینه حمل و در خانه آل نوفل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اسدالغابة،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الاصابة،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وفاءالوفا،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مالک ساعدی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سهل 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و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برای شرکت در جنگ بدر آماده می‌گردید مریض شد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جنازه‌اش را در کنار خانه بنی قارط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عملاً از شرکت کنندگان در جنگ محسوب نمود و سهم وی را از غنائم جنگی به فرزندانش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اسدالغابة،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الاصابة،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890</w:t>
      </w:r>
      <w:r>
        <w:rPr>
          <w:rFonts w:ascii="IRNazanin" w:hAnsi="IRNazanin" w:eastAsia="IRNazanin"/>
          <w:color w:val="111111"/>
          <w:sz w:val="28"/>
          <w:sz w:val="28"/>
          <w:szCs w:val="28"/>
          <w:rtl w:val="true"/>
          <w:lang w:bidi="fa-IR"/>
        </w:rPr>
        <w:t xml:space="preserve">؛ اخبار المدینة ابن نجار،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موجود از اخبار المدینة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العرض و معه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رافعی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النجابة فیمن دفن بالمدینة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قبر عبدالله در مکه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2404</w:t>
      </w:r>
      <w:r>
        <w:rPr>
          <w:rFonts w:ascii="IRNazanin" w:hAnsi="IRNazanin" w:eastAsia="IRNazanin"/>
          <w:color w:val="111111"/>
          <w:sz w:val="28"/>
          <w:sz w:val="28"/>
          <w:szCs w:val="28"/>
          <w:rtl w:val="true"/>
          <w:lang w:bidi="fa-IR"/>
        </w:rPr>
        <w:t xml:space="preserve">؛ سنن ترمذی،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کتاب المناقب، ح </w:t>
      </w:r>
      <w:r>
        <w:rPr>
          <w:rFonts w:eastAsia="IRNazanin" w:cs="IRNazanin"/>
          <w:color w:val="111111"/>
          <w:sz w:val="28"/>
          <w:szCs w:val="28"/>
          <w:lang w:bidi="fa-IR"/>
        </w:rPr>
        <w:t>3808</w:t>
      </w:r>
      <w:r>
        <w:rPr>
          <w:rFonts w:ascii="IRNazanin" w:hAnsi="IRNazanin" w:eastAsia="IRNazanin"/>
          <w:color w:val="111111"/>
          <w:sz w:val="28"/>
          <w:sz w:val="28"/>
          <w:szCs w:val="28"/>
          <w:rtl w:val="true"/>
          <w:lang w:bidi="fa-IR"/>
        </w:rPr>
        <w:t xml:space="preserve">؛ سنن ابن ماجة، مقدمه، ح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کتاب المناقب، ح </w:t>
      </w:r>
      <w:r>
        <w:rPr>
          <w:rFonts w:eastAsia="IRNazanin" w:cs="IRNazanin"/>
          <w:color w:val="111111"/>
          <w:sz w:val="28"/>
          <w:szCs w:val="28"/>
          <w:lang w:bidi="fa-IR"/>
        </w:rPr>
        <w:t>3796</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المناقب، ح </w:t>
      </w:r>
      <w:r>
        <w:rPr>
          <w:rFonts w:eastAsia="IRNazanin" w:cs="IRNazanin"/>
          <w:color w:val="111111"/>
          <w:sz w:val="28"/>
          <w:szCs w:val="28"/>
          <w:lang w:bidi="fa-IR"/>
        </w:rPr>
        <w:t>3815</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طی چندین حدیث در کتب تفسیر در ضمن تفسیر آیه تطهیر آمده است و متن یکی از این احادیث که در تفسیرالدُر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المیزان،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واخرج ابن مردویه عن ابن عباس قال شهدنا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اشهر یأتی کل یوم باب علی بن ابیطالب رضی الله عنه عند وقت کل صلوة فیقول السلام علیکم و رحمة الله و برکاته اهل البیت، انما یریدالله لیذهب عنکم الرجس اهل البیت و یطهرکم تطهیراً، الصلوة رحمکم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ابی داود کتاب الفتن و الملاحم،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مسند احمدبن حنبل،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سنن ابن ماجه،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کتاب الفتن، ح </w:t>
      </w:r>
      <w:r>
        <w:rPr>
          <w:rFonts w:eastAsia="IRNazanin" w:cs="IRNazanin"/>
          <w:color w:val="111111"/>
          <w:sz w:val="28"/>
          <w:szCs w:val="28"/>
          <w:lang w:bidi="fa-IR"/>
        </w:rPr>
        <w:t>3958</w:t>
      </w:r>
      <w:r>
        <w:rPr>
          <w:rFonts w:ascii="IRNazanin" w:hAnsi="IRNazanin" w:eastAsia="IRNazanin"/>
          <w:color w:val="111111"/>
          <w:sz w:val="28"/>
          <w:sz w:val="28"/>
          <w:szCs w:val="28"/>
          <w:rtl w:val="true"/>
          <w:lang w:bidi="fa-IR"/>
        </w:rPr>
        <w:t xml:space="preserve">؛ مستدرک 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زکیه، محمد بن عبدالله بن حسن بن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رجب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 قیام نمود و مردم این شهر و مکه و یمن با وی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ولیعهد و برادرزاده خویش، عیسی بن موسی را به همراه شش هزار تن به مدینه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یارانش غسل نموده و کفن پوشیدند و خود را معطر کردند و در میان او و نیروهای عیسی جنگ سختی در گرفت تا به احجار زیت کشیده شد و نفس زکیه و همراهانش در این نقطه پس از مقاومت شدید به شهادت رسیدند، سر او را نزد منصور فرستادند و پیکرش به وسیله خواهرش زینب و دخترش فاطمه در بقیع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بر بدن وی آنقدر زخم وارد شده بود که به هر عضوی از اعضایش دست می‌زدند، متلاشی و از تنش جدا می‌گردید، شهادت نفس زکیه در چهاردهم ماه رمضان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کامل ابن اثیر و تاریخ ابن کثیر حوادث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تذکرة الخواص،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تتمة المنتهی، ص </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بیابانی است در شش میلی مکه به سوی مدینه و جنگ فخ چنین بود که حسین بن علی که از فرزندان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مدینه بر ضد خلیفه هادی عباسی قیام کرد و عده‌ای با وی در مبارزه با خلیفه وقت بیعت و به سوی مکه حرکت نمودند که در فخ با نیروهای</w:t>
      </w:r>
    </w:p>
    <w:p>
      <w:pPr>
        <w:pStyle w:val="BookText"/>
        <w:rPr/>
      </w:pPr>
      <w:r>
        <w:rPr>
          <w:rFonts w:ascii="IRNazanin" w:hAnsi="IRNazanin" w:eastAsia="IRNazanin"/>
          <w:color w:val="111111"/>
          <w:sz w:val="28"/>
          <w:sz w:val="28"/>
          <w:szCs w:val="28"/>
          <w:rtl w:val="true"/>
          <w:lang w:bidi="fa-IR"/>
        </w:rPr>
        <w:t>خلیفه درگیر و به شهادت رسیدند، سرهای شهدا را به نزد هادی فرستادند و اجسادشان سه روز در بیابان ماند و طعمه درندگان گردید و از اینجاست که گفته‌اند پس از فاجعه کربلا هولناکتر از حادثه فخ واقع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 در سال‌های اخیر جزء شهر مکه و از میادین معروف این شهر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کامل ابن اثیر و تاریخ ابن کثیر حوادث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تذکرة الخواص،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تتمة المنتهی،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کتاب الفتن باب الاستخلاف و کتاب الاحکام؛ صحیح مسلم،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کتاب الامارة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سعدبن ابی وقاص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اسدالغابة،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تاریخ المدینة،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عمدة الاخبار،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وفاء 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حارث بن عبدالملطلب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الموارد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بدون سقف و بنا را که در وسط خانه‌های محله‌ای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تاریخ المدینة، ابن شبه،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وفاء 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 عمدة الاخبار،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التقاسیم، به ترجمه علی النقی منزوی،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الَّذِینَ غَلَبُوا عَلی أَمْرِهِمْ لَنَتَّخِذَنَّ عَلَیْهِمْ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چاپ دارالقلم بیروت،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کامل ابن اثیر، چاپ دارالکتاب بیروت،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شرح نهج البلاغة، ابن ابی‌الحدید به تحقیق محمد ابراهیم ابوالفضل،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تاریخ المدینة ابن شبه،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دلائل النبوة بیهقی به نقل وفاء 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 xml:space="preserve">؛ اسدالغابة،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ابن زباله، به نقل وفاء 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 xml:space="preserve">؛ تاریخ المدینة، ابن شبه،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عمدة الاخبار،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اسدالغابة،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مطلب به جلد اول سیری در صحیحین از این نویسنده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نمونه‌هایی از این حدیث‌های ساختگی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عند القطاع من الزمان و ظهور من الفتن رجل یقال له السفّاح فیکون اعطائه المال حشّیاً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تاریخ الخلفا، ص </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 السفّاح و منّا المنصور و منّا المهدی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الخلفا،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اوصانی الله بذی القربی و امرنی ان ابدء بالعباس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رسول خدا هم سه تن از خلفای عباسی را مورد تأیید قرار داده و هم عباس را برتر از همه افراد اهل‌بیت معرفی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به هنگام ایراد اولین خطبه، زبانش بند آمد، داود بن علی در پایه دوم منبر قرار گرفت و بجای وی خطبه خواند که از جملات خطبه‌اش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وقف هذا الموقف بعد رسول‌الله احدٌ أولی به من علی بن ابیطالب و هذا القائم خلفی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ابن ابی الحدید،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معجم البلدان،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مخالفت منصور با علویان از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محمد و ابراهیم فرزندان عبدالله بن حسن علنی گردید به‌طوری که مورّخان درباره او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المنصور اول مَن أوقع الفتنة بین العباسیین و العلویین و کانوا قبل شیئاً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 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میقات،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شیعی در دوره صفوی، صص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دهخدا ابوالفضل مجدالملک را به فاصله هشت صفحه و ظاهراً از روی اشتباه به عنوان دو شخص مستقل گاهی وزیر ملکشاه و گاهی کاتب وی معرفی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برکیارق بن ملکشاه سلجوقی ملقب به رکن‌الدین و مکنی به ابوالمظفر از پادشاهان مشهور سلسله سلاجقه و چهارمین پادشاه </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سلسله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آن براوستانی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براوستان از روستاهای قم و از آنجاست مجدالملک وزیر برکیارق که در سال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قتل رسید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چاپ دارالکتاب العربی، بیروت،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نورالله شوشتری مطلبی نقل می‌کند که دلیل بر متهم بودن مجدالملک به کشتن یک نفر اهل‌سنت می‌باشد، آن‌گاه این</w:t>
      </w:r>
    </w:p>
    <w:p>
      <w:pPr>
        <w:pStyle w:val="BookText"/>
        <w:rPr/>
      </w:pPr>
      <w:r>
        <w:rPr>
          <w:rFonts w:ascii="IRNazanin" w:hAnsi="IRNazanin" w:eastAsia="IRNazanin"/>
          <w:color w:val="111111"/>
          <w:sz w:val="28"/>
          <w:sz w:val="28"/>
          <w:szCs w:val="28"/>
          <w:rtl w:val="true"/>
          <w:lang w:bidi="fa-IR"/>
        </w:rPr>
        <w:t>موضوع را مورد تردید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قتل معمار یاد شده هم با این قتل ارتباط داشته و موضوع دارای اهمیت بوده که در تاریخ منعکس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قبه از آثار مجدالملک، ولی ایوان‌های اطراف از آثار سلاطین صفوی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المؤمنین،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الاحباب،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رحلة ابن جبیر، چاپ دارالکتاب اللبنانیة، ج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ابن نجار را سمهودی در وفاء 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المفرق فی تحلیة علماء شرق، مطبعة فضالة مغرب،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رحلة ابن بطوطه، چاپ دارالتراث، بیروت،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العتبات المقدسة،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المدینة المنوّرة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جزء مجموعه‌ایست به عنوان رسائل فی تاریخ المدینة که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طرف منشورات دارالیمامة ریاض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الحرمین،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 ص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اشاره گردید که بانی هر سه حرم شریف، مجدالملک براوستانی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المدینة، از انتشارات مکتبة الثقافه، مکة مکرمه،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المفرق فی تحلیة علماء مشرق، چاپ مطبعة فضالة، مغرب،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916</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سلطان محمود ثانی سی امین سلطان عثمانی است که در سال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سلطنت رسیده و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الاعلام ترکی،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فرهاد میرزا، چاپ مطبوعاتی علمی،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تهران،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فرهاد میرزا، تهران،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الحرمین،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حسین فراهانی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قریه آهنگران از قرای فراهان متولد گردید، پدرش میرزا مهدی معروف به ملک الکتاب از شعرا و خوشنویسان دوران فتحعلی شاه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فراهانی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مسعود گلزاری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مدینة الرسول، چاپ مکتبة دارالثقافة، مکة مکرمه،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مطلب در وفاء 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جنیه واحد پول مصر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الحرمین، 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امین‌الدوله میرزا علی خان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سلطنت مظفرالدین شاه، به نخست‌وزیری رسید و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عزل گردید و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ایجاد رسم‌الخط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 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طرز ساده نویسی از سرآمدان زمان خویش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 سفرنامه او را به عنوان نمونه‌ای از رسم‌الخط وی، معرفی نمود که در کتابخانه عمومی آیة‌الله العظمی مرعشی قم به شماره </w:t>
      </w:r>
      <w:r>
        <w:rPr>
          <w:rFonts w:eastAsia="IRNazanin" w:cs="IRNazanin"/>
          <w:color w:val="111111"/>
          <w:sz w:val="28"/>
          <w:szCs w:val="28"/>
          <w:lang w:bidi="fa-IR"/>
        </w:rPr>
        <w:t>253337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ناخوانا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ناخوانا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الحرمین،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امین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سفرنامه شماره صفحه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سیف الدوله به تصحیح علی اکبر خدا پرست، چاپ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سران و امرای مدینه است که از طرف حکام عثمانی تعیین 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الحرمین،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رحلة ابن جبیر، چاپ دارالکتاب اللبنانیة، ص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المفرق فی تحلیة علماء مشرق، چاپ مطبعة فضالة مغرب،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رحله ابن بطوطة،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کتاب را در سال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رحلة بتنونی،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سفرنامه حج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که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مدینه، مجله میقات حج،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فرهاد میرزا، چاپ علمی،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فراهانی، 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میرزا حسین فراهانی، 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الحرمین،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مدینه، فصلنامه میقات حج،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سیف الدوله،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مخبر السلطنه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ضریح را امین السلطنه نصب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جهاتی قابل تردید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مخبر السلطنه،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تائیة دعبل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کتاب المغازی، باب غزوه خیبر، ح </w:t>
      </w:r>
      <w:r>
        <w:rPr>
          <w:rFonts w:eastAsia="IRNazanin" w:cs="IRNazanin"/>
          <w:color w:val="111111"/>
          <w:sz w:val="28"/>
          <w:szCs w:val="28"/>
          <w:lang w:bidi="fa-IR"/>
        </w:rPr>
        <w:t>3998</w:t>
      </w:r>
      <w:r>
        <w:rPr>
          <w:rFonts w:ascii="IRNazanin" w:hAnsi="IRNazanin" w:eastAsia="IRNazanin"/>
          <w:color w:val="111111"/>
          <w:sz w:val="28"/>
          <w:sz w:val="28"/>
          <w:szCs w:val="28"/>
          <w:rtl w:val="true"/>
          <w:lang w:bidi="fa-IR"/>
        </w:rPr>
        <w:t xml:space="preserve">؛ صحیح مسلم، کتاب الجهاد و السیر، ح </w:t>
      </w:r>
      <w:r>
        <w:rPr>
          <w:rFonts w:eastAsia="IRNazanin" w:cs="IRNazanin"/>
          <w:color w:val="111111"/>
          <w:sz w:val="28"/>
          <w:szCs w:val="28"/>
          <w:lang w:bidi="fa-IR"/>
        </w:rPr>
        <w:t>1759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مطبوع در حاشیه الاصابة،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مفید،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توضیح خواهیم داد که از قرن ششم این خانه مجدداً با نرده کشی اطراف آن، به طوری‌که امروز می‌بینیم، از مسجد مجزّا و محوطه آن مشخص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موسی از محدّثین و علمای اهل سنت و معاصر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به نقل بحارالأنوار،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ص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و محدوده اصلی داخل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همان زیارت معروف است که در کتب ادعیه و زیارات نقل شده است، به انضمام صلوات مخصوص برای هر یک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الفقیة، به تصحیح علی اکبر غفاری،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572</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ممتحنة امتحنک الله الّذی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مرحوم علامه مجلسی در مزار بحارالانوار از طریق محمد عریضی،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این زیارت منقول، به دست مرحوم صدوق نرسیده و یا در سند آن مناقشه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مقنعة، طبع دبیرخانه کنگره شیخ مفید، 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شهرآشوب،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سومین روایت از روایاتی است که ما نقل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ص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عیسی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روایت را ابن شبه در تاریخ المدینة،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سمهودی در وفاءالوفا،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اولین مدینه‌شناسی است که در این موضوع تألیفی هم داشته و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درقید حیات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الخمیس،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اقوال را ابن شبه در تاریخ المدینة،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سمهودی در وفاءالوفا،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المدینة،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الاخبار،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علی حافظ در کتاب خود فصول من تاریخ المدینة،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وفاءالوفا،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از بزرگ‌ترین محدّثان و علمای اهل سنت در قرن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کتاب او از بهترین کتاب‌های حدیث به شمار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الأخبار،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سمهودی در وفاءالوفا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مسعودی متعلّق به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مدینه، به نقل از فصلنامه میقات حج،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ذخائرالعقبی، ص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عبدالبر قرطبی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شخصیت‌های علمی و دارای کتابها و تألیفات متعددی است، از معروف‌ترین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 فی اسماء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پاورقی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محب‌الدین طبری مکی شافعی، محدث و مفتی حرم مکه،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و ذخایر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وفات وی در سال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المدینة الرسول،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قبر که در خارج بقیع و دارای گنبد قدیمی و جداگانه‌ای بودند، پس از تخریب گنبدها با احداث دیواری به دور آنها، مشخص و مورد توجه عده‌ای از زائران بودند ولی در این چند سال اخیر، به علت توسعه بقیع در داخل بقیع قرار گرفتند و اینک اثری از آنها باقی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الاخبار، صص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الثمینة فی الأخبار المدینة،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خلافت وی ده سال از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تاریخ الاسلام در شرح حال شخصیت‌هایی که در صدمین سال هجری بدرود حیات گفته‌اند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وصی پدرش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متولّی موقوفات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گفتار ذهبی، شخصیت وی و علت سکونتش در حجره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انتقالش به خانه امیرمؤمنان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ذهبی نقل می‌کند که ولید کتباً دستور داد که به حسن بن حسن یکصد تازیانه بزنند و یک روز تمام در معرض تماشای مردم قرار دهند و در نامه‌اش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انا 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فرج را به او تعلیم فرمود تا از توطئه‌ای که برای شکستن شخصیت وی طراحی شده بود، نجات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حادثه تاریخی، در تاریخ طبری و کامل ابن اثیر و تاریخ یعقوبی و سایر منابع تاریخی و مشروح آن در البدایة و النهایة، در حوادث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این دیوار تقریباً شش متر و نیم و عرض آن شصت سانتی‌متر بوده است</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سلاطین مقتدر مصر و از کسانی بود که به مسائل اساسی مذهبی توجه بیشتری داشت، از همین رو توانست درسال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یک برنامه وسیع، همه عقاید و مذاهب فقهی اهل سنت را به چهار مذهب معروف منحصر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خطط مقریزی،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نصب شبکه به وسیله ملک ظاهر در وفاء الوفا،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فصول من تاریخ المدینة،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مدینة‌الرسول،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بیوت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شبه،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وفاء الوفا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نجار،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عمدة الاخبار،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وفاء 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سمهودی در وفاءالوفا،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دقت نظر و صداقت و امانت در نقل سمهودی، که زبانزد مورّخان است، این مطلب را که وی از ابن شبه نقل نموده است، در نسخه چهار جلدی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تاریخ ابن شبه در اختیار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مکرر به دست نیامد و دلیل آن همان است که مصحح این کتاب در صفحات اول آن تذکر داده است که نسخه موجود در اختیار وی از نظر خط غیرخوانا و در مطالب و صفحاتش سقط فراوان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المدینة،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وفاء 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موقوفات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تاریخی، مانند تاریخ ابن شبه،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او متن وقف نامه جالب آن حضرت را که در جمادی الأولی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تنظیم فرموده، نقل نموده است و از جملات این وقف‌نامه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یقوم علی ذلک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حدث بحسن حدث و حسین حی فانه الی حسین بن علی و ان حسین بن علی یفعل مثل‌الذی امرت به حسناً</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هجوم به خانه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احراق باب آن حضرت در منابع تاریخی اهل سنت، از جمله در منابع زیر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حوادث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الإمامه و السّیاسة،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عقدالفرید، چاپ مصر،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w:t>
      </w:r>
      <w:bookmarkStart w:id="323" w:name="pg6415_43342"/>
    </w:p>
    <w:p>
      <w:pPr>
        <w:pStyle w:val="Heading2"/>
        <w:numPr>
          <w:ilvl w:val="1"/>
          <w:numId w:val="1"/>
        </w:numPr>
        <w:rPr/>
      </w:pPr>
      <w:bookmarkStart w:id="324" w:name="__RefHeading___Toc640843_653776707"/>
      <w:bookmarkStart w:id="325" w:name="_Toc118"/>
      <w:bookmarkEnd w:id="323"/>
      <w:bookmarkEnd w:id="324"/>
      <w:r>
        <w:rPr>
          <w:rtl w:val="true"/>
        </w:rPr>
        <w:t xml:space="preserve">حرم جناب ابراهیم فرزند رسول خدا </w:t>
      </w:r>
      <w:r>
        <w:rPr>
          <w:rtl w:val="true"/>
        </w:rPr>
        <w:t>(</w:t>
      </w:r>
      <w:r>
        <w:rPr>
          <w:rtl w:val="true"/>
        </w:rPr>
        <w:t>صلی الله علیه و آله</w:t>
      </w:r>
      <w:r>
        <w:rPr>
          <w:rtl w:val="true"/>
        </w:rPr>
        <w:t>)</w:t>
      </w:r>
      <w:bookmarkEnd w:id="325"/>
    </w:p>
    <w:p>
      <w:pPr>
        <w:pStyle w:val="Heading3"/>
        <w:numPr>
          <w:ilvl w:val="2"/>
          <w:numId w:val="1"/>
        </w:numPr>
        <w:rPr/>
      </w:pPr>
      <w:bookmarkStart w:id="326" w:name="__RefHeading___Toc640845_653776707"/>
      <w:bookmarkStart w:id="327" w:name="_Toc119"/>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محمدصادق نجمی</w:t>
      </w:r>
    </w:p>
    <w:p>
      <w:pPr>
        <w:pStyle w:val="BookText"/>
        <w:rPr/>
      </w:pPr>
      <w:r>
        <w:rPr>
          <w:rFonts w:ascii="IRNazanin" w:hAnsi="IRNazanin" w:eastAsia="IRNazanin"/>
          <w:color w:val="111111"/>
          <w:sz w:val="28"/>
          <w:sz w:val="28"/>
          <w:szCs w:val="28"/>
          <w:rtl w:val="true"/>
          <w:lang w:bidi="fa-IR"/>
        </w:rPr>
        <w:t xml:space="preserve">میقات حج، ش </w:t>
      </w:r>
      <w:r>
        <w:rPr>
          <w:rFonts w:eastAsia="IRNazanin" w:cs="IRNazanin"/>
          <w:color w:val="111111"/>
          <w:sz w:val="28"/>
          <w:szCs w:val="28"/>
          <w:lang w:bidi="fa-IR"/>
        </w:rPr>
        <w:t>8</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بقعه‌های بقیع که توسط وهابیت تخریب شده، بقعه و حرم ابراهیم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پیش‌رو پیرامون این بقعه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نخست به چگونگی حرم و ضریح جناب ابراهیم پرداخته و در این زمینه مطالبی از مدینه‌شناسان و مورخان نقل می‌کند و سپس از گفتار آنان نتیجه می‌گیرد که قبر ابراهیم دارای گنبد و بارگاه و ضریح زیبایی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به سایر مدفونین در بقعه ابراهیم از جمله عثمان بن مظعون و عبدالرحمن بن عوف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بعدی مقاله، بحث از تاریخ بنای بقعه و ضریح ابراهیم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پس از مباحث تاریخی مربوط به بقعه و ضریح ابراهیم، به بیوگرافی جناب ابراهیم و عثمان بن مظعون پرداخته و نگاهی به مراسم تشییع و تدفین پیکر آن دو 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 عثمان بن مظعون را مطرح کرده و در قالب محورهای زیر به بیوگرافی و تدفین وی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مظعون در مکه، ابن مظعون و ردّ پناهندگی مشرکان، عثمان بن مظعون در مدینه، گریه رسول خدا در مرگ عثمان بن مظعون، نمونه‌هایی از گفتار و عمل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اثر قبر و ابقاء نام صحابه، نصب سنگ بر قبر ابن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عثمان، بیوگرافی ابراهیم از تولد تا وفات بررسی</w:t>
      </w:r>
      <w:bookmarkStart w:id="328" w:name="pg6415_43343"/>
    </w:p>
    <w:p>
      <w:pPr>
        <w:pStyle w:val="BookText"/>
        <w:rPr/>
      </w:pPr>
      <w:bookmarkEnd w:id="328"/>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بررسی شخصیت ابراهیم بدین ترتیب‌اند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تولد، انتقال ماریه به خارج از مدینه، محبت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ابراهیم، گریه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ماریه در کنار بستر ابراهیم، انتقال پیکر ابراهیم، غسل پیکر ابراهیم، گریه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تکفین ابراهیم، تشییع جنازه، نماز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ابراهیم، کیفیت دفن، گریه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در کنار قبر، نصب سنگ و ریختن آب بر قبر ابراهیم، جلوگیری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نفوذ بدآموزی‌های فکری و عقیدتی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بقعه‌ها و گنبد و بارگاه‌ها که در داخل بقیع به وسیله وهابیان منهدم گردیده است، ساختمان بقعه و حرم متعلق به جناب ابراهیم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که پیکر جناب ابراهیم در کنار قبر عثمان بن مظعون صحابه جلیل القدر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شده و هر دو قبر در کنار هم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همانگونه که به بقعه جناب ابراهیم مشهور شده است، گاهی به عثمان بن مظعون هم نسبت داده می‌شود</w:t>
      </w:r>
      <w:r>
        <w:rPr>
          <w:rFonts w:eastAsia="IRNazanin" w:cs="IRNazanin"/>
          <w:color w:val="111111"/>
          <w:sz w:val="28"/>
          <w:szCs w:val="28"/>
          <w:rtl w:val="true"/>
          <w:lang w:bidi="fa-IR"/>
        </w:rPr>
        <w:t>.</w:t>
      </w:r>
    </w:p>
    <w:p>
      <w:pPr>
        <w:pStyle w:val="Heading3"/>
        <w:numPr>
          <w:ilvl w:val="2"/>
          <w:numId w:val="1"/>
        </w:numPr>
        <w:rPr/>
      </w:pPr>
      <w:bookmarkStart w:id="329" w:name="__RefHeading___Toc640847_653776707"/>
      <w:bookmarkStart w:id="330" w:name="_Toc120"/>
      <w:bookmarkEnd w:id="329"/>
      <w:r>
        <w:rPr>
          <w:rtl w:val="true"/>
        </w:rPr>
        <w:t>چگونگی حرم و ضریح جناب ابراهیم</w:t>
      </w:r>
      <w:bookmarkEnd w:id="330"/>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حرم جناب ابراهیم در کتب تاریخ و مدینه‌شناسی، از اوایل قرن هفتم مطرح و در مقاطع مختلف از آن سخن گفته شده است ولی قبل از تاریخ یاد شده، آیا این بقعه به چه شکل بوده و اصلاً دارای ساختمان بوده است یا نه، در این مورد مطلبی بدست نیامده است؛ ولی آنچه مسلم است و با اهمیتی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دفن این دو بزرگوار، برای حفظ و بقای قبر آنان قائل بوده است، این دو قبر در میان مسلمانان در طول تاریخ مشخص و دارای احترام و از قبوری بوده که مسلمانان، زیارت این دو قبر را همانند قبور سایر شخصیت‌های مذهبی، از اعمال مستحب و جزء وظایف مهم می‌دانستند و طبعاً در حفظ اصل قبرها و در ایجاد سقف و سایه‌بان در روی آنها تلاش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بقعه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أَمامَهُ قَبْر السّلالة الطاهرة ابراهیم ابن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قبة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قبر مالک بن انس قبر سلاله رسول خدا است و در روی این قبر گنبدی است سفید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همین جمله را ابن بطوطه جهانگرد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جبیر در مورد ضریح جناب ابراهیم پس از آن که زیبایی و استحکام ضریح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بیان توصیف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ضریح از چوب اما بدیع‌ترین و زیباترین نمونه است از نظر فن و ظرافت و 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از جنس مس بر آن ترسیم و میخکوبی‌هایی به جالب‌ترین شکل در آن تعبیه شده که نمای آن‌را هرچه زیباتر و جالبتر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هذا الشکل قبر ابراهیم بن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ابراهیم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ابن جبیر، ابن نجار مدینه 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بقعه و ضریح جناب ابراهیم یاد نموده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قبر ابراهیم بن النبی و علیه قبة و ملبن ساج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ابراهیم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گنبد و ضریحی از چوب ساج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احمد مطری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ساختمان این بقعه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 قبة فیها شباک من جهة القبلة و هو مدفون عند جنب عثمان بن مظعون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بقعه ابراهیم گنبدی است و در دیوار سمت جنوبی این بقعه، شبکه‌هایی وجود دارد و او در کنار قبر عثمان بن مظعون دفن شده است</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گفتار 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این بقعه و ضریح در زمان وی نیز به همان شکلی بوده که مطری و دیگر مدینه شناسان قبل از وی یاد نموده‌اند؛ زیرا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قبره علی نعت قبر الحسن و العباس و هو ملصق الی جدار المشهد القبلی و فی هذا الجدار شباک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است و این ضریح چسبیده به دیوار جنوبی حرم و در این دیوار، شبکه‌هایی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اسماعیل مرندی که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مدینه را زیارت نموده و در کتاب خود از این بقعه چنین یاد می‌کند و دیگر قبه حضرت ابراهیم پسر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 ضریح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الصدر شیرازی هم که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سفر حج نموده است، در شمار بقعه‌های موجود در بقیع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بقعه ابراهیم بن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در آن چند شعر ترکی است و یک مصرع آن که فارسی است نقل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شهزاده سلطان رسل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رفعت پاشا که برای آخرین بار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تقریباً بیست سال قبل از تخریب آثار مذهبی در حجاز، بقیع را زیارت نموده، از این بقعه چنین نام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گنبد و بارگاه عباس و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گنبد و بارگاه‌های موجود در بقیع؛ مانند گنبد ابراهیم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و مرتفع‌تر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گفتار این مورخان و نویسندگان از قرن هفتم تا قرن چهاردهم هجری به‌دست آمد، این است که قبر شریف جناب ابراهیم سلاله پاک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عثمان بن مظعون یکی از باوفاترین صحابه‌ها و یاران آن حضرت؛ همانند سایر قبور اقوام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بقیع دارای بقعه و گنبد و بارگاه بوده است و قبر جناب ابراهیم که دارای زیباترین ضریح همانند ضریح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جنوبی این بقعه و متصل به دیوار قرار گرفته و در این سمت از دیوار شبکه‌هایی نیز تعبیه شده بود که ارتباط زایرین با داخل حرم به وسیله این شبکه حفظ می‌گردد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بالأخره توجه زائرین و حجاج که در طول تاریخ از نقاط مختلف جهان به مدینه منورّه مشرف می‌شدند، به این بقعه شریف و قبر مبارک منعطف می‌گشت و اگر در اثر کثرت و ازدحام زائرین، امکان وارد شدن به داخل این حرم وجود نداشت، طبعاً از</w:t>
      </w:r>
      <w:bookmarkStart w:id="331" w:name="pg6415_43346"/>
    </w:p>
    <w:p>
      <w:pPr>
        <w:pStyle w:val="BookText"/>
        <w:rPr/>
      </w:pPr>
      <w:bookmarkEnd w:id="331"/>
      <w:r>
        <w:rPr>
          <w:rFonts w:ascii="IRNazanin" w:hAnsi="IRNazanin" w:eastAsia="IRNazanin"/>
          <w:color w:val="111111"/>
          <w:sz w:val="28"/>
          <w:sz w:val="28"/>
          <w:szCs w:val="28"/>
          <w:rtl w:val="true"/>
          <w:lang w:bidi="fa-IR"/>
        </w:rPr>
        <w:t xml:space="preserve">بیرون حرم و از مقابل شبکه، قبر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و در این محل به دعا و راز و نیاز با خداوند متعال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در مورد این حرم شریف تذکر دو موضوع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معرفی سایر مدفونین در این محل و دومی بیان تاریخ بنای این بقعه و بارگاه</w:t>
      </w:r>
      <w:r>
        <w:rPr>
          <w:rFonts w:eastAsia="IRNazanin" w:cs="IRNazanin"/>
          <w:color w:val="111111"/>
          <w:sz w:val="28"/>
          <w:szCs w:val="28"/>
          <w:rtl w:val="true"/>
          <w:lang w:bidi="fa-IR"/>
        </w:rPr>
        <w:t>.</w:t>
      </w:r>
    </w:p>
    <w:p>
      <w:pPr>
        <w:pStyle w:val="Heading3"/>
        <w:numPr>
          <w:ilvl w:val="2"/>
          <w:numId w:val="1"/>
        </w:numPr>
        <w:rPr/>
      </w:pPr>
      <w:bookmarkStart w:id="332" w:name="__RefHeading___Toc640849_653776707"/>
      <w:bookmarkStart w:id="333" w:name="_Toc121"/>
      <w:bookmarkEnd w:id="332"/>
      <w:r>
        <w:rPr>
          <w:rtl w:val="true"/>
        </w:rPr>
        <w:t>سایر مدفونین در بقعه ابراهیم</w:t>
      </w:r>
      <w:bookmarkEnd w:id="333"/>
    </w:p>
    <w:p>
      <w:pPr>
        <w:pStyle w:val="BookText"/>
        <w:rPr/>
      </w:pPr>
      <w:r>
        <w:rPr>
          <w:rFonts w:ascii="IRNazanin" w:hAnsi="IRNazanin" w:eastAsia="IRNazanin"/>
          <w:color w:val="111111"/>
          <w:sz w:val="28"/>
          <w:sz w:val="28"/>
          <w:szCs w:val="28"/>
          <w:rtl w:val="true"/>
          <w:lang w:bidi="fa-IR"/>
        </w:rPr>
        <w:t>به طوری که در گفتار بعضی از مورخان و مدینه‌شناسان ملاحظه فرمودید و در آینده نیز به آن خواهیم رسید، قبر جناب ابراهیم در کنار قبر عثمان بن مظعون و هر دو زیر یک گنبد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مورّخان علاوه بر قبر عثمان بن مظعون، وجود قبر تعدادی دیگر از صحابه را نیز در این بقعه گزارش کرده‌اند؛ از جمله قبر عبدالرّحمان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نجار در ضمن روایتی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عایشه در آخرین روزهای زندگی عبدالرحمان‌بن عوف، بر وی پیام داد که در صورت تمایل می‌تواند وصیّت کند در داخل حرم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شود، ابن عوف در پاسخ این پیام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گذشته از این که نمی‌خواهم 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زندگی عایشه را بوسیله دفن شدن، در مضیقه قرار دهم، من با عثمان بن مظعون پیمانی دارم که هر یک از ما جلوتر از دنیا رود، دوّمی هم در جوار او به خاک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نجار پس از نقل این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قبر ابن عوف هم مانند ابن مظعون، در کنار قبر ابراهیم در داخل بقعه او قرار دارد</w:t>
      </w:r>
      <w:r>
        <w:rPr>
          <w:rFonts w:eastAsia="IRNazanin" w:cs="IRNazanin"/>
          <w:color w:val="111111"/>
          <w:sz w:val="28"/>
          <w:szCs w:val="28"/>
          <w:rtl w:val="true"/>
          <w:lang w:bidi="fa-IR"/>
        </w:rPr>
        <w:t>».</w:t>
      </w:r>
    </w:p>
    <w:p>
      <w:pPr>
        <w:pStyle w:val="Heading3"/>
        <w:numPr>
          <w:ilvl w:val="2"/>
          <w:numId w:val="1"/>
        </w:numPr>
        <w:rPr/>
      </w:pPr>
      <w:bookmarkStart w:id="334" w:name="__RefHeading___Toc640851_653776707"/>
      <w:bookmarkStart w:id="335" w:name="_Toc122"/>
      <w:bookmarkEnd w:id="334"/>
      <w:r>
        <w:rPr>
          <w:rtl w:val="true"/>
        </w:rPr>
        <w:t>قبر اسعد بن زراره</w:t>
      </w:r>
      <w:bookmarkEnd w:id="335"/>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عباسی از علمای قرن یازدهم پس از اشاره به بقعه جناب ابراهیم و عثمان بن مظعون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نقل می‌کنند در این بقعه غیر از قبر این دو شخصیت، قبر چند تن</w:t>
      </w:r>
      <w:bookmarkStart w:id="336" w:name="pg6415_43347"/>
    </w:p>
    <w:p>
      <w:pPr>
        <w:pStyle w:val="BookText"/>
        <w:rPr/>
      </w:pPr>
      <w:bookmarkEnd w:id="336"/>
      <w:r>
        <w:rPr>
          <w:rFonts w:ascii="IRNazanin" w:hAnsi="IRNazanin" w:eastAsia="IRNazanin"/>
          <w:color w:val="111111"/>
          <w:sz w:val="28"/>
          <w:sz w:val="28"/>
          <w:szCs w:val="28"/>
          <w:rtl w:val="true"/>
          <w:lang w:bidi="fa-IR"/>
        </w:rPr>
        <w:t>دیگر از صحابه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اسعد بن زراره و دیگری سعد بن ابی‌وقّاص که در عقیق بدرود حیات گفت و جنازه‌اش به مدینه منتقل و در این محل به‌خاک سپرده شد و همچنین قبر عبدالرحمن بن عوف و عبدالله بن مسعود و خنیس بن حذافه سهمی در داخل حرم جناب ابراهیم واقع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حافظ از مؤلفان قرن اخیر پس از ذکر افراد پنجگانه یاد شده،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بنابر تأیید بعضی از مورّخان، قبر فاطمه بنت اسد نیز در این محل و در داخل حرم ابراهیم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مدینه‌شناس معروف که یک قرن قبل از عباسی می‌زیسته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طرف شمال قبر جناب ابراهیم و در داخل حرم او، شکل دو قبر جدید به چشم می‌خورد که نه ابن نجار و نه هیچیک از مدینه‌شناسان بعد از وی از این دو قبر یاد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قبلاً اشاره نمودیم، مورّخان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ابراهیم در کنار قبر عثمان بن مظعون قرار گرفته و عبدالرّحمان بن عوف هم طبق وصیت خود در این مکان به‌خاک سپرده شده است و لذا مناسب است این دو صحابه نیز مانند ابراهیم در این محل زیارت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سمهودی ظاهر می‌شود که به عقیده وی، به جز ابن مظعون و ابن عوف، از صحابه کسی در داخل بقعه ابراهیم دفن نشده است و چند تن از صحابه که بعضی از مورّخان از آنها یاد نموده‌اند، که در مجاورت ابراهیم و در داخل بقعه او به‌خاک سپرده شده‌اند، قبر آنان در مجاورت او ولی در خارج بقعه، و نه در داخل آن، قرار دارد</w:t>
      </w:r>
      <w:r>
        <w:rPr>
          <w:rFonts w:eastAsia="IRNazanin" w:cs="IRNazanin"/>
          <w:color w:val="111111"/>
          <w:sz w:val="28"/>
          <w:szCs w:val="28"/>
          <w:rtl w:val="true"/>
          <w:lang w:bidi="fa-IR"/>
        </w:rPr>
        <w:t>».</w:t>
      </w:r>
    </w:p>
    <w:p>
      <w:pPr>
        <w:pStyle w:val="Heading3"/>
        <w:numPr>
          <w:ilvl w:val="2"/>
          <w:numId w:val="1"/>
        </w:numPr>
        <w:rPr/>
      </w:pPr>
      <w:bookmarkStart w:id="337" w:name="__RefHeading___Toc640853_653776707"/>
      <w:bookmarkStart w:id="338" w:name="_Toc123"/>
      <w:bookmarkEnd w:id="337"/>
      <w:r>
        <w:rPr>
          <w:rtl w:val="true"/>
        </w:rPr>
        <w:t>تاریخ بنای بقعه و ضریح</w:t>
      </w:r>
      <w:bookmarkEnd w:id="338"/>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قبلاً آوردیم، ساختمان حرم و ضریح جناب ابراهیم از اوایل قرن هفتم و به وسیله ابن جبیر مطرح شده است و او هم از وضع موجود این حرم و ضریح و از آنچه خود شاهد آن بوده یاد نموده است؛ اما آیا همان بقعه و ضریح در چه تاریخ و به وسیله</w:t>
      </w:r>
      <w:bookmarkStart w:id="339" w:name="pg6415_43348"/>
    </w:p>
    <w:p>
      <w:pPr>
        <w:pStyle w:val="BookText"/>
        <w:rPr/>
      </w:pPr>
      <w:bookmarkEnd w:id="339"/>
      <w:r>
        <w:rPr>
          <w:rFonts w:ascii="IRNazanin" w:hAnsi="IRNazanin" w:eastAsia="IRNazanin"/>
          <w:color w:val="111111"/>
          <w:sz w:val="28"/>
          <w:sz w:val="28"/>
          <w:szCs w:val="28"/>
          <w:rtl w:val="true"/>
          <w:lang w:bidi="fa-IR"/>
        </w:rPr>
        <w:t>چه کسی ساخته شده و همچنین این حرم قبل از این بنا و در طول قرن‌های اول به چه شکل بوده، در گفتار نویسندگان و مورخان در این مورد مطلب صریحی وجود ندارد ولیکن از شواهد و قرائن موجود در گفتار آنان و تصریح بعضی از بزرگان شیعه می‌توان در مورد تاریخ تقریبی و نسبت به بانی این بقعه و ضریح اظهار نظر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قاضی نورالله شوشتری پس از آنکه مجدالملک را بانی ساختمان حرم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چهار طاق عثمان بن مظعون را که اهل سنت چنین پندارند، که مقام عثمان بن عفان است، او بنا کرده است و مشهد امام موسی کاظم و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مقابر قریش در بغداد را هم او بنا نموده است و مشهد سید عبدالعظیم حسنی در ری و غیر آن از مشاهیر سادات علوی و اشراف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است</w:t>
      </w:r>
      <w:r>
        <w:rPr>
          <w:rFonts w:eastAsia="IRNazanin" w:cs="IRNazanin"/>
          <w:color w:val="111111"/>
          <w:sz w:val="28"/>
          <w:szCs w:val="28"/>
          <w:rtl w:val="true"/>
          <w:lang w:bidi="fa-IR"/>
        </w:rPr>
        <w:t>».</w:t>
      </w:r>
    </w:p>
    <w:p>
      <w:pPr>
        <w:pStyle w:val="Heading3"/>
        <w:numPr>
          <w:ilvl w:val="2"/>
          <w:numId w:val="1"/>
        </w:numPr>
        <w:rPr/>
      </w:pPr>
      <w:bookmarkStart w:id="340" w:name="__RefHeading___Toc640855_653776707"/>
      <w:bookmarkStart w:id="341" w:name="_Toc124"/>
      <w:bookmarkEnd w:id="340"/>
      <w:r>
        <w:rPr>
          <w:rtl w:val="true"/>
        </w:rPr>
        <w:t>ضریح جناب ابراهیم</w:t>
      </w:r>
      <w:bookmarkEnd w:id="341"/>
    </w:p>
    <w:p>
      <w:pPr>
        <w:pStyle w:val="BookText"/>
        <w:rPr/>
      </w:pPr>
      <w:r>
        <w:rPr>
          <w:rFonts w:ascii="IRNazanin" w:hAnsi="IRNazanin" w:eastAsia="IRNazanin"/>
          <w:color w:val="111111"/>
          <w:sz w:val="28"/>
          <w:sz w:val="28"/>
          <w:szCs w:val="28"/>
          <w:rtl w:val="true"/>
          <w:lang w:bidi="fa-IR"/>
        </w:rPr>
        <w:t xml:space="preserve">به طوری که ملاحظه فرمودید، ابن جبیر جهانگرد معروف و سمهودی مدینه‌شناس مشهور، در ضمن توصیف از ضریح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معرفی ضریح ابراهیم به مشابهت و هم‌قرین بودن آن دو، تکیه و تأکید نموده‌اند و این گفتار و تشبیه، که نشانگر شباهت تام از نظر فنی و مواد اولیه و استحکام و ظرافت و نقوش و خطوط موجود در این دو ضریح است طبعاً گویای این حقیقت هم می‌باشد که آنها در یک زمان و زیر نظر یک صنعتکار و به دست یک استاد کار ساخته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در ارتباط با ساختمان حرم و ضریح جناب ابراهیم، سه موضوع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گنبد و بارگاه و ساخته شدن ضریح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مجدالملک بوده که در محل خود توضیح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نورالله شوشتری تصریح می‌کند که حرم جناب ابراهیم نیز به وسیله مجدالملک ساخته شده است</w:t>
      </w:r>
      <w:r>
        <w:rPr>
          <w:rFonts w:eastAsia="IRNazanin" w:cs="IRNazanin"/>
          <w:color w:val="111111"/>
          <w:sz w:val="28"/>
          <w:szCs w:val="28"/>
          <w:rtl w:val="true"/>
          <w:lang w:bidi="fa-IR"/>
        </w:rPr>
        <w:t>.</w:t>
      </w:r>
      <w:bookmarkStart w:id="342" w:name="pg6415_43349"/>
    </w:p>
    <w:p>
      <w:pPr>
        <w:pStyle w:val="BookText"/>
        <w:rPr/>
      </w:pPr>
      <w:bookmarkEnd w:id="34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بالاخره شباهت‌هایی که در میان دو ضریح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مجموع این سه مطلب می‌توان چنین نتیجه‌گیری نمود که بانی ضریح جناب ابراهیم، مانند حرم او و مانند حرم و ضریح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مجدالملک براوستانی است که در اواخر قرن پنجم هجری ساخته شده است</w:t>
      </w:r>
      <w:r>
        <w:rPr>
          <w:rFonts w:eastAsia="IRNazanin" w:cs="IRNazanin"/>
          <w:color w:val="111111"/>
          <w:sz w:val="28"/>
          <w:szCs w:val="28"/>
          <w:rtl w:val="true"/>
          <w:lang w:bidi="fa-IR"/>
        </w:rPr>
        <w:t>.</w:t>
      </w:r>
    </w:p>
    <w:p>
      <w:pPr>
        <w:pStyle w:val="Heading3"/>
        <w:numPr>
          <w:ilvl w:val="2"/>
          <w:numId w:val="1"/>
        </w:numPr>
        <w:rPr/>
      </w:pPr>
      <w:bookmarkStart w:id="343" w:name="__RefHeading___Toc640857_653776707"/>
      <w:bookmarkStart w:id="344" w:name="_Toc125"/>
      <w:bookmarkEnd w:id="343"/>
      <w:r>
        <w:rPr>
          <w:rtl w:val="true"/>
        </w:rPr>
        <w:t xml:space="preserve">سنت رسول الله </w:t>
      </w:r>
      <w:r>
        <w:rPr>
          <w:rtl w:val="true"/>
        </w:rPr>
        <w:t>(</w:t>
      </w:r>
      <w:r>
        <w:rPr>
          <w:rtl w:val="true"/>
        </w:rPr>
        <w:t>صلی الله علیه و آله</w:t>
      </w:r>
      <w:r>
        <w:rPr>
          <w:rtl w:val="true"/>
        </w:rPr>
        <w:t xml:space="preserve">) </w:t>
      </w:r>
      <w:r>
        <w:rPr>
          <w:rtl w:val="true"/>
        </w:rPr>
        <w:t>در تدفین ابن مظعون و ابراهیم</w:t>
      </w:r>
      <w:bookmarkEnd w:id="344"/>
    </w:p>
    <w:p>
      <w:pPr>
        <w:pStyle w:val="BookText"/>
        <w:rPr/>
      </w:pPr>
      <w:r>
        <w:rPr>
          <w:rFonts w:ascii="IRNazanin" w:hAnsi="IRNazanin" w:eastAsia="IRNazanin"/>
          <w:color w:val="111111"/>
          <w:sz w:val="28"/>
          <w:sz w:val="28"/>
          <w:szCs w:val="28"/>
          <w:rtl w:val="true"/>
          <w:lang w:bidi="fa-IR"/>
        </w:rPr>
        <w:t>این بود آنچه در مورد تاریخ بقعه و بارگاه و قبر جناب ابراهیم و عثمان بن مظعون به‌دست ما رسیده است و در اختیار خوانندگان ارجمند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مورد این دو شخصیت، موضوع مهم و نکته حساس و جالب‌تر، از جنبه تاریخ، توجه به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به روش آن حضرت در کیفیت تشییع و تدفین آنها و فراگرفتن احکام اسلامی در اجرای سنت عملی آن بزرگوار در مورد تدفین و مراسم پس از آن، نسبت به همه مسلمانان مخصوصاً آنان که از قداست و معنویت بیشتری برخوردارند و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خانوادگی و یا افتخار صحابگی آن حضرت را دارند و همچنین کسانی که دارای خدمات ارزنده به اسلام و قرآن می‌باشند؛ زیرا مسلّم است که مراسم تشییع و تدفین ابن مظعون و ابراهیم به دستور مستقیم و به مباشرت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گرفته و در حقیقت آن حضرت این بخش از دستورات آیین خویش را عملاً به عنوان درس و برنامه همگانی در این دو مراسم تعلیم فرموده است و تمام مسلمانان موظّفند این درس را همانند سایر برنامه‌های دینی فرا گیرند و از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و دستور او را اجرا و عملی سازند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این برنامه عملی و توضیح این سنت جاودانی ایجاب می‌کند که مروری داشته باشیم به بیوگرافی ابن مظعون و جناب ابراهیم و نگاهی بر مراسم تشییع و تدفین پیکر پاک این دو شخصیت بزرگوار؛ آنچنان که در منابع حدیثی و تاریخی نقل گردیده است</w:t>
      </w:r>
      <w:r>
        <w:rPr>
          <w:rFonts w:eastAsia="IRNazanin" w:cs="IRNazanin"/>
          <w:color w:val="111111"/>
          <w:sz w:val="28"/>
          <w:szCs w:val="28"/>
          <w:rtl w:val="true"/>
          <w:lang w:bidi="fa-IR"/>
        </w:rPr>
        <w:t>.</w:t>
      </w:r>
      <w:bookmarkStart w:id="345" w:name="pg6415_43350"/>
    </w:p>
    <w:p>
      <w:pPr>
        <w:pStyle w:val="Heading3"/>
        <w:numPr>
          <w:ilvl w:val="2"/>
          <w:numId w:val="1"/>
        </w:numPr>
        <w:rPr/>
      </w:pPr>
      <w:bookmarkStart w:id="346" w:name="__RefHeading___Toc640859_653776707"/>
      <w:bookmarkStart w:id="347" w:name="_Toc126"/>
      <w:bookmarkEnd w:id="345"/>
      <w:bookmarkEnd w:id="346"/>
      <w:r>
        <w:rPr>
          <w:rtl w:val="true"/>
        </w:rPr>
        <w:t>عثمان بن مظعون در مکه</w:t>
      </w:r>
      <w:bookmarkEnd w:id="347"/>
    </w:p>
    <w:p>
      <w:pPr>
        <w:pStyle w:val="BookText"/>
        <w:rPr/>
      </w:pPr>
      <w:r>
        <w:rPr>
          <w:rFonts w:ascii="IRNazanin" w:hAnsi="IRNazanin" w:eastAsia="IRNazanin"/>
          <w:color w:val="111111"/>
          <w:sz w:val="28"/>
          <w:sz w:val="28"/>
          <w:szCs w:val="28"/>
          <w:rtl w:val="true"/>
          <w:lang w:bidi="fa-IR"/>
        </w:rPr>
        <w:t xml:space="preserve">صحابی بزرگ؛ عثمان بن مظعون، کنیه‌اش ابوسائب از سابقین در اسلام و چهاردهمین فرد است که در مکه به ندای توحید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گفته و اسلام را پذیرفته است و یکی از مسلمانان مجاهد و مبارز و از کسانی بوده است که دفاع از حریم اسلام و فداکاری در حمایت از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رأس وظایف و برنامه‌های زندگی خویش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گفته بعضی از مورخان، وی افتخار اخوّت و برادری رضاعی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داشته است و او از آن عده از مسلمان‌ها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الهجرتین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فشار مشرکین مکه، هم در هجرت به حبشه شرکت نمود و هم جزء مهاجرین به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گفتار بعضی از مورّخان، سرپرستی مهاجرین حبشه از طرف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محول شده بود</w:t>
      </w:r>
      <w:r>
        <w:rPr>
          <w:rFonts w:eastAsia="IRNazanin" w:cs="IRNazanin"/>
          <w:color w:val="111111"/>
          <w:sz w:val="28"/>
          <w:szCs w:val="28"/>
          <w:rtl w:val="true"/>
          <w:lang w:bidi="fa-IR"/>
        </w:rPr>
        <w:t>.</w:t>
      </w:r>
    </w:p>
    <w:p>
      <w:pPr>
        <w:pStyle w:val="Heading3"/>
        <w:numPr>
          <w:ilvl w:val="2"/>
          <w:numId w:val="1"/>
        </w:numPr>
        <w:rPr/>
      </w:pPr>
      <w:bookmarkStart w:id="348" w:name="__RefHeading___Toc640861_653776707"/>
      <w:bookmarkStart w:id="349" w:name="_Toc127"/>
      <w:bookmarkEnd w:id="348"/>
      <w:r>
        <w:rPr>
          <w:rtl w:val="true"/>
        </w:rPr>
        <w:t>ابن مظعون و ردّ پناهندگی مشرکان</w:t>
      </w:r>
      <w:bookmarkEnd w:id="349"/>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مظعون در مراجعت از حبشه، با این که در جوار و پناه ولید بن مغیره، یکی از سرشناسان مشرک مکه قرار گرفت و از ایذاء و اذیت مشرکان در امان بود اما برای هماهنگی با سایر مسلمانان و اعلان استقلال و عظمت اسلام و تحقیر شرک و بت‌پرستی جوار او را مردود اعلان نمود و تمام عواقب و آثار خطرناک آن را جانانه پذیرا گردید و به ولید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اینک از جوار تو خارج می‌گردم؛ زیرا دوست دارم همانند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دیگر، بجز خدا، در پناه کسی نباشم و از ولید خواست که این موضوع در میان مردم مکه اعلان شود، از این رو به همراه وی وارد مسجدالحرام گردید و در میان سران قریش خارج شدن خویش را از پناه ولید اعلان نمود</w:t>
      </w:r>
      <w:r>
        <w:rPr>
          <w:rFonts w:eastAsia="IRNazanin" w:cs="IRNazanin"/>
          <w:color w:val="111111"/>
          <w:sz w:val="28"/>
          <w:szCs w:val="28"/>
          <w:rtl w:val="true"/>
          <w:lang w:bidi="fa-IR"/>
        </w:rPr>
        <w:t>.</w:t>
      </w:r>
      <w:bookmarkStart w:id="350" w:name="pg6415_43351"/>
    </w:p>
    <w:p>
      <w:pPr>
        <w:pStyle w:val="Heading3"/>
        <w:numPr>
          <w:ilvl w:val="2"/>
          <w:numId w:val="1"/>
        </w:numPr>
        <w:rPr/>
      </w:pPr>
      <w:bookmarkStart w:id="351" w:name="__RefHeading___Toc640863_653776707"/>
      <w:bookmarkStart w:id="352" w:name="_Toc128"/>
      <w:bookmarkEnd w:id="350"/>
      <w:bookmarkEnd w:id="351"/>
      <w:r>
        <w:rPr>
          <w:rtl w:val="true"/>
        </w:rPr>
        <w:t>عثمان بن مظعون در مدینه</w:t>
      </w:r>
      <w:bookmarkEnd w:id="352"/>
    </w:p>
    <w:p>
      <w:pPr>
        <w:pStyle w:val="BookText"/>
        <w:rPr/>
      </w:pPr>
      <w:r>
        <w:rPr>
          <w:rFonts w:ascii="IRNazanin" w:hAnsi="IRNazanin" w:eastAsia="IRNazanin"/>
          <w:color w:val="111111"/>
          <w:sz w:val="28"/>
          <w:sz w:val="28"/>
          <w:szCs w:val="28"/>
          <w:rtl w:val="true"/>
          <w:lang w:bidi="fa-IR"/>
        </w:rPr>
        <w:t xml:space="preserve">ابن مظعون پس از هجرت به مدینه، گذشته از این که یکی از یاران عابد و زاهد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به‌حساب می‌آمد، یکی از چند نفر از صحابه بود که از دیگر یاران آن حضرت نسبت به احکام آشناتر و از این لحاظ در میان سایرین، معروف‌تر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مظعون در زهد و دوری از لذایذ زندگی، به اینجا رسید که تصمیم گرفت حتی بعضی از مباحات را نیز ترک کند، از این رو از معاشرت با همسرش نیز خودداری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او شکایت 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آن حضرت او را از این عمل منع و به انجام وظایف نسبت به زن و فرزند تشویق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مظعون جزء کسانی بود که در دوران جاهلی نیز لب به شراب نمی‌زد و شعارش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عاقل هیچگاه به چیزی که عقل را زایل و موجب تمسخر دیگران می‌گردد، نزدیک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جزء چند تن از صحابه است که تصمیم گرفتند برای مبارزه با گناه و دوری از معصیت،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غریزه جنسی خود را به‌طور کلّی از بین ببرند و در این مورد نیز با مخالفت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گردیدند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مظعون علیک بالصّوم فانّها مجفرة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روزه گرفتن که شکننده غریزه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مظعون جزء بدریون از یکصد و سیزده نفر صحابه است که در جنگ بدر شرکت جسته و این افتخار و از خودگذشتگی را بر افتخارات دیگرش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وی معیار و الگوی فضیلت و زهد و تقوا و از خودگذشتگی معرفی شده است و لذا در زیارت ناحیه مقدسه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عثمان بن امیرالمؤمنین سَمِیِّ عثمان‌بن مظعون</w:t>
      </w:r>
      <w:r>
        <w:rPr>
          <w:rFonts w:eastAsia="IRNazanin" w:cs="IRNazanin"/>
          <w:color w:val="111111"/>
          <w:sz w:val="28"/>
          <w:szCs w:val="28"/>
          <w:rtl w:val="true"/>
          <w:lang w:bidi="fa-IR"/>
        </w:rPr>
        <w:t>».</w:t>
      </w:r>
    </w:p>
    <w:p>
      <w:pPr>
        <w:pStyle w:val="Heading3"/>
        <w:numPr>
          <w:ilvl w:val="2"/>
          <w:numId w:val="1"/>
        </w:numPr>
        <w:rPr/>
      </w:pPr>
      <w:bookmarkStart w:id="353" w:name="__RefHeading___Toc640865_653776707"/>
      <w:bookmarkStart w:id="354" w:name="_Toc129"/>
      <w:bookmarkEnd w:id="353"/>
      <w:r>
        <w:rPr>
          <w:rtl w:val="true"/>
        </w:rPr>
        <w:t xml:space="preserve">گریه رسول خدا </w:t>
      </w:r>
      <w:r>
        <w:rPr>
          <w:rtl w:val="true"/>
        </w:rPr>
        <w:t>(</w:t>
      </w:r>
      <w:r>
        <w:rPr>
          <w:rtl w:val="true"/>
        </w:rPr>
        <w:t>صلی الله علیه و آله</w:t>
      </w:r>
      <w:r>
        <w:rPr>
          <w:rtl w:val="true"/>
        </w:rPr>
        <w:t xml:space="preserve">) </w:t>
      </w:r>
      <w:r>
        <w:rPr>
          <w:rtl w:val="true"/>
        </w:rPr>
        <w:t>در مرگ عثمان بن مظعون</w:t>
      </w:r>
      <w:bookmarkEnd w:id="354"/>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مظعون در ذی‌حجه سال دوم هجرت، پس از آن که در جنگ بدر شرکت نمود، بدرود حیات گفت و او اول کسی است از مهاجرین، که در بقیع بخاک سپرده شد</w:t>
      </w:r>
      <w:r>
        <w:rPr>
          <w:rFonts w:eastAsia="IRNazanin" w:cs="IRNazanin"/>
          <w:color w:val="111111"/>
          <w:sz w:val="28"/>
          <w:szCs w:val="28"/>
          <w:rtl w:val="true"/>
          <w:lang w:bidi="fa-IR"/>
        </w:rPr>
        <w:t>.</w:t>
      </w:r>
      <w:bookmarkStart w:id="355" w:name="pg6415_43352"/>
    </w:p>
    <w:p>
      <w:pPr>
        <w:pStyle w:val="BookText"/>
        <w:rPr/>
      </w:pPr>
      <w:bookmarkEnd w:id="355"/>
      <w:r>
        <w:rPr>
          <w:rFonts w:ascii="IRNazanin" w:hAnsi="IRNazanin" w:eastAsia="IRNazanin"/>
          <w:color w:val="111111"/>
          <w:sz w:val="28"/>
          <w:sz w:val="28"/>
          <w:szCs w:val="28"/>
          <w:rtl w:val="true"/>
          <w:lang w:bidi="fa-IR"/>
        </w:rPr>
        <w:t xml:space="preserve">مورّخان و شرح حال نویسان از جمله 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نموده‌اند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مرگ عثمان بن مظعون، در بالین وی نشسته بود، صورت به صورت او گذاشت، چون سر برداشت اشک در دیدگان آن حضرت حلقه زده بود و دومین بار صورت به صورت او گذاشت چون سر برداشت اشک و اندوه آن حضرت برای همه حاضرین مشهود بود و سوّمین بار صدای ناله و شیونِ آن حضرت بلند گردید و حاضرین با دیدن این منظره، گریه و شیون سر دادند</w:t>
      </w:r>
      <w:r>
        <w:rPr>
          <w:rFonts w:eastAsia="IRNazanin" w:cs="IRNazanin"/>
          <w:color w:val="111111"/>
          <w:sz w:val="28"/>
          <w:szCs w:val="28"/>
          <w:rtl w:val="true"/>
          <w:lang w:bidi="fa-IR"/>
        </w:rPr>
        <w:t>.</w:t>
      </w:r>
    </w:p>
    <w:p>
      <w:pPr>
        <w:pStyle w:val="Heading3"/>
        <w:numPr>
          <w:ilvl w:val="2"/>
          <w:numId w:val="1"/>
        </w:numPr>
        <w:rPr/>
      </w:pPr>
      <w:bookmarkStart w:id="356" w:name="__RefHeading___Toc640867_653776707"/>
      <w:bookmarkStart w:id="357" w:name="_Toc130"/>
      <w:bookmarkEnd w:id="356"/>
      <w:r>
        <w:rPr>
          <w:rtl w:val="true"/>
        </w:rPr>
        <w:t xml:space="preserve">بوسه رسول خدا </w:t>
      </w:r>
      <w:r>
        <w:rPr>
          <w:rtl w:val="true"/>
        </w:rPr>
        <w:t>(</w:t>
      </w:r>
      <w:r>
        <w:rPr>
          <w:rtl w:val="true"/>
        </w:rPr>
        <w:t>صلی الله علیه و آله</w:t>
      </w:r>
      <w:r>
        <w:rPr>
          <w:rtl w:val="true"/>
        </w:rPr>
        <w:t xml:space="preserve">) </w:t>
      </w:r>
      <w:r>
        <w:rPr>
          <w:rtl w:val="true"/>
        </w:rPr>
        <w:t>بر پیشانی ابن مظعون</w:t>
      </w:r>
      <w:bookmarkEnd w:id="357"/>
    </w:p>
    <w:p>
      <w:pPr>
        <w:pStyle w:val="BookText"/>
        <w:rPr/>
      </w:pPr>
      <w:r>
        <w:rPr>
          <w:rFonts w:ascii="IRNazanin" w:hAnsi="IRNazanin" w:eastAsia="IRNazanin"/>
          <w:color w:val="111111"/>
          <w:sz w:val="28"/>
          <w:sz w:val="28"/>
          <w:szCs w:val="28"/>
          <w:rtl w:val="true"/>
          <w:lang w:bidi="fa-IR"/>
        </w:rPr>
        <w:t xml:space="preserve">در منابع شیعه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منابع اهل سنت از عایشه روایت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تغسیل و تکفین ابن مظعون، در حالی که اشک می‌ریخت، بر پیشانی او بوسه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غسل و کفن قَبَّله رسول الله بین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احمد بن حنبل و طبقات گفتار عایشه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قَبَّل عثمان بن مظعون و هو میت، قال فرأیت دموع النبی تسیل علی خدّ عثمان بن مظعون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این نکته از گفتار محدّثان و مورّخان به وضوح به‌دست می‌آید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مرگ و دفن پیکر ابن مظعون و بعدها تا آن حضرت زنده بود، با قول و عملش و با گفتار و کردارش بر حفظ اثر قبر و ابقای نام این صحابی جلیل‌القدر توصیه و تأکید می‌فرمود و بر سر تربت وی حاضر می‌گردید و یاد او را زنده و برای وی از خداوند متعال اعلای درجه و نزول رحمت درخواست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نمونه‌هایی از گفتار و عمل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مرگ ابن مظعون،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ادفنوا عثمان بن مظعون بالبقیع یکن لنا سلفاً فنعم السلف سلفنا عثمان بن مظعون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را به هنگام دفن پیکر او نیز تکرار نمود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السلف الصالح عثمان بن مظعون</w:t>
      </w:r>
      <w:r>
        <w:rPr>
          <w:rFonts w:eastAsia="IRNazanin" w:cs="IRNazanin"/>
          <w:color w:val="111111"/>
          <w:sz w:val="28"/>
          <w:szCs w:val="28"/>
          <w:rtl w:val="true"/>
          <w:lang w:bidi="fa-IR"/>
        </w:rPr>
        <w:t>».</w:t>
      </w:r>
      <w:bookmarkStart w:id="358" w:name="pg6415_43353"/>
    </w:p>
    <w:p>
      <w:pPr>
        <w:pStyle w:val="BookText"/>
        <w:rPr/>
      </w:pPr>
      <w:bookmarkEnd w:id="358"/>
      <w:r>
        <w:rPr>
          <w:rFonts w:ascii="IRNazanin" w:hAnsi="IRNazanin" w:eastAsia="IRNazanin"/>
          <w:color w:val="111111"/>
          <w:sz w:val="28"/>
          <w:sz w:val="28"/>
          <w:szCs w:val="28"/>
          <w:rtl w:val="true"/>
          <w:lang w:bidi="fa-IR"/>
        </w:rPr>
        <w:t>و به هنگام مرگ فرزند عزیزش ابراهیم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الحقوه بسلفنا الصالح عثمان بن مظعون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کارگیری و تکرار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به هنگام دفن ابراهیم و پس از گذشت هشت سال از وفات ابن مظعون تأکید بر این است که باید یاد ابن مظعون به عنوان یادگاری از گذشتگان صالح و نمونه‌ای از صحابه فداکار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جاوید بماند و نام و خاطره او از خاطره‌ها محو نگردد</w:t>
      </w:r>
      <w:r>
        <w:rPr>
          <w:rFonts w:eastAsia="IRNazanin" w:cs="IRNazanin"/>
          <w:color w:val="111111"/>
          <w:sz w:val="28"/>
          <w:szCs w:val="28"/>
          <w:rtl w:val="true"/>
          <w:lang w:bidi="fa-IR"/>
        </w:rPr>
        <w:t>.</w:t>
      </w:r>
    </w:p>
    <w:p>
      <w:pPr>
        <w:pStyle w:val="Heading3"/>
        <w:numPr>
          <w:ilvl w:val="2"/>
          <w:numId w:val="1"/>
        </w:numPr>
        <w:rPr/>
      </w:pPr>
      <w:bookmarkStart w:id="359" w:name="__RefHeading___Toc640869_653776707"/>
      <w:bookmarkStart w:id="360" w:name="_Toc131"/>
      <w:bookmarkEnd w:id="359"/>
      <w:r>
        <w:rPr>
          <w:rtl w:val="true"/>
        </w:rPr>
        <w:t>نصب سنگ بر قبر ابن مظعون</w:t>
      </w:r>
      <w:bookmarkEnd w:id="360"/>
    </w:p>
    <w:p>
      <w:pPr>
        <w:pStyle w:val="BookText"/>
        <w:rPr/>
      </w:pPr>
      <w:r>
        <w:rPr>
          <w:rFonts w:ascii="IRNazanin" w:hAnsi="IRNazanin" w:eastAsia="IRNazanin"/>
          <w:color w:val="111111"/>
          <w:sz w:val="28"/>
          <w:sz w:val="28"/>
          <w:szCs w:val="28"/>
          <w:rtl w:val="true"/>
          <w:lang w:bidi="fa-IR"/>
        </w:rPr>
        <w:t xml:space="preserve">پس از این که پیکر عثمان بن مظعون دفن گردید،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مبارکش قطعه سنگی را به عنوان نشانه و علامت بر قبر وی نصب و با این عمل خویش نیز همانند گفتارش یاد او را زنده و قبر او را برای همیشه مشخص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 بحجر و کان یزوره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عثمان را با قطعه سنگی مشخص فرمود و همیشه این قبر را زیارت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از عبیدالله بن رافع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رسول الله حجراً عند رأسه و قال هذا فرطنا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جمله را ابن سعد در طبقات هم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دعائم الإسلام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دفن عثمان بن مظعون دعا بحجر فوضعه عند رأس قبره و قال یکون عَلَماً لیدفن الیه قرابتی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الکامل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رأس قبره حجراً علامةً لقبره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سمهودی در ضمن نقل اصل موضوع و این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سنگی را بر روی قبر ابن مظعون نصب نمود به کیفیت این سنگ، به قبر نیز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قطعه سنگ نه قطعه سنگ معمولی بلکه قسمت پایین یک هاون سنگی بود که پس از شکسته شدن و غیر قابل استفاده بودن،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قبر عثمان‌بن مظعون نصب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اسفل مهراس علامة علی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لأجعلنک للمتّقین اماماً</w:t>
      </w:r>
      <w:r>
        <w:rPr>
          <w:rFonts w:eastAsia="IRNazanin" w:cs="IRNazanin"/>
          <w:color w:val="111111"/>
          <w:sz w:val="28"/>
          <w:szCs w:val="28"/>
          <w:rtl w:val="true"/>
          <w:lang w:bidi="fa-IR"/>
        </w:rPr>
        <w:t>».</w:t>
      </w:r>
      <w:bookmarkStart w:id="361" w:name="pg6415_43354"/>
    </w:p>
    <w:p>
      <w:pPr>
        <w:pStyle w:val="Heading3"/>
        <w:numPr>
          <w:ilvl w:val="2"/>
          <w:numId w:val="1"/>
        </w:numPr>
        <w:rPr/>
      </w:pPr>
      <w:bookmarkStart w:id="362" w:name="__RefHeading___Toc640871_653776707"/>
      <w:bookmarkStart w:id="363" w:name="_Toc132"/>
      <w:bookmarkEnd w:id="361"/>
      <w:bookmarkEnd w:id="362"/>
      <w:r>
        <w:rPr>
          <w:rtl w:val="true"/>
        </w:rPr>
        <w:t>سرگذشت این سنگ قبر</w:t>
      </w:r>
      <w:bookmarkEnd w:id="363"/>
    </w:p>
    <w:p>
      <w:pPr>
        <w:pStyle w:val="BookText"/>
        <w:rPr/>
      </w:pPr>
      <w:r>
        <w:rPr>
          <w:rFonts w:ascii="IRNazanin" w:hAnsi="IRNazanin" w:eastAsia="IRNazanin"/>
          <w:color w:val="111111"/>
          <w:sz w:val="28"/>
          <w:sz w:val="28"/>
          <w:szCs w:val="28"/>
          <w:rtl w:val="true"/>
          <w:lang w:bidi="fa-IR"/>
        </w:rPr>
        <w:t xml:space="preserve">این بود گفتار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عثمان بن مظعون و این بود عملکرد آن حضرت در مراسم تدفین وی و نصب نمودن سنگ قبر بر روی قبر او تا علامتی بر آن قبر باشد و آیندگان آن را بشناسند و نسبت به صاحبش عرض ادب و احترام نمایند و خاطره او را به عنوان سرمشق، زنده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قطعه سنگ تا دوران خلافت معاویة بن ابی‌سفیان بر روی این قبر قرار داشت و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طبق دستور و ارشاد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این علامت، قبر ابن مظعون را می‌شناختند و مانند خود آن حضرت به زیارتش می‌شتافتند؛ ولی در دوران معاویه که مروان بن حکم امارت مدینه را به دست گرفت، دستور داد این علامت و این قطعه سنگ را از قبر عثمان بن مظعون برداشتند و بر روی قبر عثمان‌بن عفان نصب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لایکون علی قبر عثمان بن مظعون حجر یعرف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برای من قابل قبول نیست که بر قبر عثمان بن مظعون علامتی باشد و با آن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از نظر افکار عمومی آنچنان زننده و مورد اعتراض بود که افراد سرشناس از بنی‌امیه نیز اظهار مخالفت نمودند و به مروان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قطعه سنگی را که با 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شده بود، به‌جای دیگر منتقل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مروان به این اعتراض‌ها توجهی نکرد و 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فعثمان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آن عثمان یا این عثمان و گاهی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والله اذ رمیت فلا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 از این تغییر مکان قابل برگشت نیست</w:t>
      </w:r>
      <w:r>
        <w:rPr>
          <w:rFonts w:eastAsia="IRNazanin" w:cs="IRNazanin"/>
          <w:color w:val="111111"/>
          <w:sz w:val="28"/>
          <w:szCs w:val="28"/>
          <w:rtl w:val="true"/>
          <w:lang w:bidi="fa-IR"/>
        </w:rPr>
        <w:t>.</w:t>
      </w:r>
    </w:p>
    <w:p>
      <w:pPr>
        <w:pStyle w:val="Heading3"/>
        <w:numPr>
          <w:ilvl w:val="2"/>
          <w:numId w:val="1"/>
        </w:numPr>
        <w:rPr/>
      </w:pPr>
      <w:bookmarkStart w:id="364" w:name="__RefHeading___Toc640873_653776707"/>
      <w:bookmarkStart w:id="365" w:name="_Toc133"/>
      <w:bookmarkEnd w:id="364"/>
      <w:r>
        <w:rPr>
          <w:rtl w:val="true"/>
        </w:rPr>
        <w:t>ابراهیم از تولد تا وفات</w:t>
      </w:r>
      <w:bookmarkEnd w:id="365"/>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اجمالی از تاریخ زندگی عثمان بن مظعون و نکات برجسته‌ای از زهد و عبادت و مبارزه و استقامت او در برابر کفر و شرک و همچنین نکاتی درباره مرگ و</w:t>
      </w:r>
      <w:bookmarkStart w:id="366" w:name="pg6415_43355"/>
    </w:p>
    <w:p>
      <w:pPr>
        <w:pStyle w:val="BookText"/>
        <w:rPr/>
      </w:pPr>
      <w:bookmarkEnd w:id="366"/>
      <w:r>
        <w:rPr>
          <w:rFonts w:ascii="IRNazanin" w:hAnsi="IRNazanin" w:eastAsia="IRNazanin"/>
          <w:color w:val="111111"/>
          <w:sz w:val="28"/>
          <w:sz w:val="28"/>
          <w:szCs w:val="28"/>
          <w:rtl w:val="true"/>
          <w:lang w:bidi="fa-IR"/>
        </w:rPr>
        <w:t xml:space="preserve">مراسم تدفین و احترام و تجلیل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صحابی جلیل و گریه آن بزرگوار در کنار پیکر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اجمالی از بیوگرافی جناب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نکاتی از تولد و عاطفه و محبت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این فرزند عزیزش و چگونگی انتقال و تدفین این طفل شانزده ماهه و گریه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سایرین در کنار پیکر و به هنگام دفن این دُردانه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3"/>
        <w:numPr>
          <w:ilvl w:val="2"/>
          <w:numId w:val="1"/>
        </w:numPr>
        <w:rPr/>
      </w:pPr>
      <w:bookmarkStart w:id="367" w:name="__RefHeading___Toc640875_653776707"/>
      <w:bookmarkStart w:id="368" w:name="_Toc134"/>
      <w:bookmarkEnd w:id="367"/>
      <w:r>
        <w:rPr>
          <w:rtl w:val="true"/>
        </w:rPr>
        <w:t>مراسم تولد</w:t>
      </w:r>
      <w:bookmarkEnd w:id="368"/>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ذیقعده سال ششم هجری که از جنگ حدیبیه مراجعت فرمود، نامه‌ای به وسیله یکی از اصحابش به نام حاطب بن ابی بلتعه به مقوقس پادشاه اسکندریه ارسال داشت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او را به توحید و قبول اسلام فراخوانده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مقوقس گرچه اسلام را نپذیرفت ولی احترام و ادب کامل را نسبت به نامه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پیک آن حضرت مراعات نمود و هنگام دریافت نامه گفت از این پیام، عطر خیر و نیکی استشمام می‌شود و دستور داد نامه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صندوقی از عاج محفوظ بماند و به همراه پاسخ این نامه دو کنیز به نام ماریه و سیرین که هر دو خواهر و از زیبایی برخوردار بودند با هدایای دیگر به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خواهر پس از ورود به مدینه طبق دعوت و هدایت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آیین اسلام گرویدند و در تاریخ جزء زنان مؤمنه و بافضیلت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ماریه را برای خود نگه‌داشت و سیرین را به حسان بن ثابت شاعر معروف اهدا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از سیرین دارای فرزندی شد به نام عبدالرّحمان که با ابراهیم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پسرخاله می‌باشند</w:t>
      </w:r>
      <w:r>
        <w:rPr>
          <w:rFonts w:eastAsia="IRNazanin" w:cs="IRNazanin"/>
          <w:color w:val="111111"/>
          <w:sz w:val="28"/>
          <w:szCs w:val="28"/>
          <w:rtl w:val="true"/>
          <w:lang w:bidi="fa-IR"/>
        </w:rPr>
        <w:t>.</w:t>
      </w:r>
    </w:p>
    <w:p>
      <w:pPr>
        <w:pStyle w:val="Heading3"/>
        <w:numPr>
          <w:ilvl w:val="2"/>
          <w:numId w:val="1"/>
        </w:numPr>
        <w:rPr/>
      </w:pPr>
      <w:bookmarkStart w:id="369" w:name="__RefHeading___Toc640877_653776707"/>
      <w:bookmarkStart w:id="370" w:name="_Toc135"/>
      <w:bookmarkEnd w:id="369"/>
      <w:r>
        <w:rPr>
          <w:rtl w:val="true"/>
        </w:rPr>
        <w:t>انتقال ماریه به خارج از مدینه</w:t>
      </w:r>
      <w:bookmarkEnd w:id="370"/>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روزهای اول ورود ماریه به 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همسران آن حضرت به وی با چشم حسادت نگاه می‌کردند و تحمل این بانوی جوان و تازه وارد برای آنان</w:t>
      </w:r>
    </w:p>
    <w:p>
      <w:pPr>
        <w:pStyle w:val="BookText"/>
        <w:rPr/>
      </w:pPr>
      <w:r>
        <w:rPr>
          <w:rFonts w:ascii="IRNazanin" w:hAnsi="IRNazanin" w:eastAsia="IRNazanin"/>
          <w:color w:val="111111"/>
          <w:sz w:val="28"/>
          <w:sz w:val="28"/>
          <w:szCs w:val="28"/>
          <w:rtl w:val="true"/>
          <w:lang w:bidi="fa-IR"/>
        </w:rPr>
        <w:t>سخت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ظاهر شدن اثر حمل در وی، این حالت شدیدتر و اظهار ناراحتی بیشتر گردید؛ به طوری‌که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توازن در میان همسران و در داخل زندگیش مصلحت را در این دیدند که ماریه را علی‌رغم علاقه و محبت فوق‌العاده‌ای که به وی داشتند به خارج مدینه منتقل و از سایر همسرانش جدا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ماریه در میان بستانی که متعلق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قبیله بنی‌مازن و در نزدیکی مسجد قبا قرار داشت اسکان داده شد که این محل بعدها به نام مشربه ام ابراهیم مشهور گردید و پس از چند ماه ابراهیم در این محل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ماریه به خارج از مدینه را مورّخان چنین نقل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غار نساء رسول‌الله، واشتدّ علیهن حین رزق منها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از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ماریه حسد ورزیدند مخصوصاً آن‌گاه که دارای فرزند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طبقات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ماریه را از محیط زندگیش دور ساخت؛ زیرا تحمل وی برای همسران آن حضرت سخت بود و آنان حسد ورزیدند اما نه مثل عایشه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طبقات و سایر کتب تاریخ، از خود عایشه نقل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ابراهیم را به نزد من آورده،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ببین این طفل چقدر به من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هیچ شباهتی به تو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طفلی که شیر گوسفند بخورد چاق و سفید می‌شود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ابراهیم در میان قبیله بنی‌مازن و در محل مشربه متولد گردید و سلمی همسر ابورافع مامایی او را به عهده گرفت و لذا اولین کسی‌که مژده ولادت ابراهیم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ابورافع بود و آن حضرت غلامی به عنوان مژدگانی به وی هدیه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هفتم ولادت ابراهیم گوسفندی عقیقه نمود و شخصی به نام ابوهند موی سر وی را تراشید و به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وزن موها نقره به مساکین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داخل خاک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روز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را</w:t>
      </w:r>
      <w:bookmarkStart w:id="371" w:name="pg6415_43357"/>
    </w:p>
    <w:p>
      <w:pPr>
        <w:pStyle w:val="BookText"/>
        <w:rPr/>
      </w:pPr>
      <w:bookmarkEnd w:id="371"/>
      <w:r>
        <w:rPr>
          <w:rFonts w:ascii="IRNazanin" w:hAnsi="IRNazanin" w:eastAsia="IRNazanin"/>
          <w:color w:val="111111"/>
          <w:sz w:val="28"/>
          <w:sz w:val="28"/>
          <w:szCs w:val="28"/>
          <w:rtl w:val="true"/>
          <w:lang w:bidi="fa-IR"/>
        </w:rPr>
        <w:t>ابراهیم نامید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 ابراهیم و من هم نام جدم ابراهیم را بر وی انتخاب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تولد ابراهیم هر یک از همسران انصار درخواست نمودند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پرستاری و شیر دادن به ابراهیم را به وی محول نماید و در این مورد بر همدیگر سبقت می‌جستند، بالأخره این افتخار نصیب بانویی به نام امّ برده همسر ابوسیف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ابویوسف که شغل آهنگری داشت در همان محله بنی‌مازن و در نزدیکی مشربه ام ابراهیم قرار گرفته بود و ام ابراهیم را به نزد ماریه در مشربه و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می‌برد و پس از دیدار آنان به خانه‌اش برمی‌گرداند و گاهی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برای دیدن فرزندش به خانه امّ برده می‌رفت</w:t>
      </w:r>
      <w:r>
        <w:rPr>
          <w:rFonts w:eastAsia="IRNazanin" w:cs="IRNazanin"/>
          <w:color w:val="111111"/>
          <w:sz w:val="28"/>
          <w:szCs w:val="28"/>
          <w:rtl w:val="true"/>
          <w:lang w:bidi="fa-IR"/>
        </w:rPr>
        <w:t>.</w:t>
      </w:r>
    </w:p>
    <w:p>
      <w:pPr>
        <w:pStyle w:val="Heading3"/>
        <w:numPr>
          <w:ilvl w:val="2"/>
          <w:numId w:val="1"/>
        </w:numPr>
        <w:rPr/>
      </w:pPr>
      <w:bookmarkStart w:id="372" w:name="__RefHeading___Toc640879_653776707"/>
      <w:bookmarkStart w:id="373" w:name="_Toc136"/>
      <w:bookmarkEnd w:id="372"/>
      <w:r>
        <w:rPr>
          <w:rtl w:val="true"/>
        </w:rPr>
        <w:t xml:space="preserve">محبت پیامبر </w:t>
      </w:r>
      <w:r>
        <w:rPr>
          <w:rtl w:val="true"/>
        </w:rPr>
        <w:t>(</w:t>
      </w:r>
      <w:r>
        <w:rPr>
          <w:rtl w:val="true"/>
        </w:rPr>
        <w:t>صلی الله علیه و آله</w:t>
      </w:r>
      <w:r>
        <w:rPr>
          <w:rtl w:val="true"/>
        </w:rPr>
        <w:t xml:space="preserve">) </w:t>
      </w:r>
      <w:r>
        <w:rPr>
          <w:rtl w:val="true"/>
        </w:rPr>
        <w:t>نسبت به ابراهیم</w:t>
      </w:r>
      <w:bookmarkEnd w:id="373"/>
    </w:p>
    <w:p>
      <w:pPr>
        <w:pStyle w:val="BookText"/>
        <w:rPr/>
      </w:pPr>
      <w:r>
        <w:rPr>
          <w:rFonts w:ascii="IRNazanin" w:hAnsi="IRNazanin" w:eastAsia="IRNazanin"/>
          <w:color w:val="111111"/>
          <w:sz w:val="28"/>
          <w:sz w:val="28"/>
          <w:szCs w:val="28"/>
          <w:rtl w:val="true"/>
          <w:lang w:bidi="fa-IR"/>
        </w:rPr>
        <w:t xml:space="preserve">انس بن مالک خدمتگزار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نسبت به فرزند مهربانتر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ندیده‌ام؛ زیرا به هنگامی‌که ام برده ابراهیم را پرستاری می‌نمود، گاهی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فاصله دور، به خانه او می‌رفت و ابراهیم را در بغل می‌گرفت و او را می‌بوسید، سپس به دایه‌اش تحویل می‌داد و یک روز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قصد خانه امّ برده را داشت، من نیز به همراه او حرکت کردم، چون به خانه ابویوسف رسیدیم، دیدم خانه او پر از 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سرعت وارد خانه شدم و او را از ورود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ساختم، او هم با عجله دست از کار کشید و کوره آهنگری را تعطیل نمود تا دود فضای خانه، آن حضرت را آزرده نسازد ولی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وضع وارد گردید و فرزندش را در بغل گرفت و به سینه چسبانید</w:t>
      </w:r>
      <w:r>
        <w:rPr>
          <w:rFonts w:eastAsia="IRNazanin" w:cs="IRNazanin"/>
          <w:color w:val="111111"/>
          <w:sz w:val="28"/>
          <w:szCs w:val="28"/>
          <w:rtl w:val="true"/>
          <w:lang w:bidi="fa-IR"/>
        </w:rPr>
        <w:t>.</w:t>
      </w:r>
    </w:p>
    <w:p>
      <w:pPr>
        <w:pStyle w:val="Heading3"/>
        <w:numPr>
          <w:ilvl w:val="2"/>
          <w:numId w:val="1"/>
        </w:numPr>
        <w:rPr/>
      </w:pPr>
      <w:bookmarkStart w:id="374" w:name="__RefHeading___Toc640881_653776707"/>
      <w:bookmarkStart w:id="375" w:name="_Toc137"/>
      <w:bookmarkEnd w:id="374"/>
      <w:r>
        <w:rPr>
          <w:rtl w:val="true"/>
        </w:rPr>
        <w:t xml:space="preserve">گریه رسول خدا </w:t>
      </w:r>
      <w:r>
        <w:rPr>
          <w:rtl w:val="true"/>
        </w:rPr>
        <w:t>(</w:t>
      </w:r>
      <w:r>
        <w:rPr>
          <w:rtl w:val="true"/>
        </w:rPr>
        <w:t>صلی الله علیه و آله</w:t>
      </w:r>
      <w:r>
        <w:rPr>
          <w:rtl w:val="true"/>
        </w:rPr>
        <w:t xml:space="preserve">) </w:t>
      </w:r>
      <w:r>
        <w:rPr>
          <w:rtl w:val="true"/>
        </w:rPr>
        <w:t>و ماریه در کنار بستر ابراهیم</w:t>
      </w:r>
      <w:bookmarkEnd w:id="375"/>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در خانه امّ برده مریض شد و در روز سه‌شنبه یازدهم ربیع‌الاول سال دهم هجری که هیجده ماهه و بنا به قولی شانزده ماهه بود،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حدیثی</w:t>
      </w:r>
      <w:bookmarkStart w:id="376" w:name="pg6415_43358"/>
    </w:p>
    <w:p>
      <w:pPr>
        <w:pStyle w:val="BookText"/>
        <w:rPr/>
      </w:pPr>
      <w:bookmarkEnd w:id="376"/>
      <w:r>
        <w:rPr>
          <w:rFonts w:ascii="IRNazanin" w:hAnsi="IRNazanin" w:eastAsia="IRNazanin"/>
          <w:color w:val="111111"/>
          <w:sz w:val="28"/>
          <w:sz w:val="28"/>
          <w:szCs w:val="28"/>
          <w:rtl w:val="true"/>
          <w:lang w:bidi="fa-IR"/>
        </w:rPr>
        <w:t>متعدد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دقایق آخر عمر وی و آن‌گاه که در حال نزع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بسترش نشسته بود و در حالی‌که اشکش به صورتش جاری می‌گردید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تدمع العین و یحزن القلب و لانقول الّا ما یرضی الرّب و انا بک یا ابراهیم لمحزونون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قلبم اندوهناک و چشم گریان است و چیزی به جز رضای حق نمی‌گویم ای ابراهیم اینک در فراقت شدیداً اندوهناکیم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آمده است که آن حضرت پس از 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تدمع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هم اضافه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انّه وعد صادق و وعد جامع و ان الآخر لاحق بالاوّل لوجدنا علیک یا ابراهیم اشد من وجدنا و انا بک لمحزونون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مرگ وعده حق و همگانی نبود و اگر قرار نبود پسینیان به پیشینیان ملحق شوند، اندوه ما در فراقت، بیش از این می‌شد و در عین حال در فراقت شدیداً اندوهناکیم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حدیث دیگری که ابی‌داود متن آن را نقل نموده،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ففاضت عینا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سعد ما هذا؟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رحمة وضعها الله فی قلوب من یشاء و انّما یرحم الله من عباده الرحماء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اشک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 سعد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گریه چرا؟ فرمود این رحمت و عاطفه است که خداوند در دل کسانی که می‌خواهد قرار می‌دهد و خداوند از بندگان خویش بر آنها رحم می‌کند که در دلشان رحم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بن حسان بن ثابت از مادرش سیرین نقل می‌کند که به هنگام مرگ ابراهیم من و خواهرم ماریه در کنارش بودیم با اینکه با ناله و شیون گریه می‌کردیم اما از سوی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به عمل نمی‌آمد ولی پس از مرگ او از شیون و فریاد کردن نهی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صحت انا و اختی ما ینهانا فلما مات نهانا عن الصیاح</w:t>
      </w:r>
      <w:r>
        <w:rPr>
          <w:rFonts w:eastAsia="IRNazanin" w:cs="IRNazanin"/>
          <w:color w:val="111111"/>
          <w:sz w:val="28"/>
          <w:szCs w:val="28"/>
          <w:rtl w:val="true"/>
          <w:lang w:bidi="fa-IR"/>
        </w:rPr>
        <w:t>».</w:t>
      </w:r>
    </w:p>
    <w:p>
      <w:pPr>
        <w:pStyle w:val="Heading3"/>
        <w:numPr>
          <w:ilvl w:val="2"/>
          <w:numId w:val="1"/>
        </w:numPr>
        <w:rPr/>
      </w:pPr>
      <w:bookmarkStart w:id="377" w:name="__RefHeading___Toc640883_653776707"/>
      <w:bookmarkStart w:id="378" w:name="_Toc138"/>
      <w:bookmarkEnd w:id="377"/>
      <w:r>
        <w:rPr>
          <w:rtl w:val="true"/>
        </w:rPr>
        <w:t>انتقال پیکر ابراهیم</w:t>
      </w:r>
      <w:bookmarkEnd w:id="378"/>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ابراهیم که در محله بنی مازن در خارج مدینه به وقوع پیوست،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اینَ نَدْفَنُهُ؟؛ در کجا به خاکش بسپاریم؟ آن حضرت فرمود</w:t>
      </w:r>
      <w:r>
        <w:rPr>
          <w:rFonts w:eastAsia="IRNazanin" w:cs="IRNazanin"/>
          <w:color w:val="111111"/>
          <w:sz w:val="28"/>
          <w:szCs w:val="28"/>
          <w:rtl w:val="true"/>
          <w:lang w:bidi="fa-IR"/>
        </w:rPr>
        <w:t>:</w:t>
      </w:r>
      <w:bookmarkStart w:id="379" w:name="pg6415_43359"/>
    </w:p>
    <w:p>
      <w:pPr>
        <w:pStyle w:val="BookText"/>
        <w:rPr/>
      </w:pPr>
      <w:bookmarkEnd w:id="3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الحقوه بسلفنا الصالح 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دستور پیکر طفل شانزده ماهه برای خاکسپاری در بقیع به مدینه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انتقال جسد ابراهیم را در طبقات بدین‌گونه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 من بیت امّ برده علی سریر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خانه امّ برده در میان تابوت کوچکی به مدینه حمل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استیعاب نیز مشابه همین جمله را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حمل علی سریر صغیر و صلّی علیه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کثیر مفسر و مورخ معروف به جزئیاتی از نقل و تشییع جنازه ابراهیم اشاره دارد،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توفی ابراهیم ابن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علی بن ابی طالب الی امّه ماریة القبطیة و هی فی مشربة فحمله علی فی سفط و حمله بین یدیه علی الفرس ثم جاء به الی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انتقال جسد ابراهیم در میان صندوقچه‌ای چوبین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وسیله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سوار بر اسب بوده، انجام گرفته است</w:t>
      </w:r>
      <w:r>
        <w:rPr>
          <w:rFonts w:eastAsia="IRNazanin" w:cs="IRNazanin"/>
          <w:color w:val="111111"/>
          <w:sz w:val="28"/>
          <w:szCs w:val="28"/>
          <w:rtl w:val="true"/>
          <w:lang w:bidi="fa-IR"/>
        </w:rPr>
        <w:t>.</w:t>
      </w:r>
    </w:p>
    <w:p>
      <w:pPr>
        <w:pStyle w:val="Heading3"/>
        <w:numPr>
          <w:ilvl w:val="2"/>
          <w:numId w:val="1"/>
        </w:numPr>
        <w:rPr/>
      </w:pPr>
      <w:bookmarkStart w:id="380" w:name="__RefHeading___Toc640885_653776707"/>
      <w:bookmarkStart w:id="381" w:name="_Toc139"/>
      <w:bookmarkEnd w:id="380"/>
      <w:r>
        <w:rPr>
          <w:rtl w:val="true"/>
        </w:rPr>
        <w:t>غسل پیکر ابراهیم</w:t>
      </w:r>
      <w:bookmarkEnd w:id="381"/>
    </w:p>
    <w:p>
      <w:pPr>
        <w:pStyle w:val="BookText"/>
        <w:rPr/>
      </w:pPr>
      <w:r>
        <w:rPr>
          <w:rFonts w:ascii="IRNazanin" w:hAnsi="IRNazanin" w:eastAsia="IRNazanin"/>
          <w:color w:val="111111"/>
          <w:sz w:val="28"/>
          <w:sz w:val="28"/>
          <w:szCs w:val="28"/>
          <w:rtl w:val="true"/>
          <w:lang w:bidi="fa-IR"/>
        </w:rPr>
        <w:t>بنا به نقل ابن عبدالبر، پیکر ابراهیم را مرضعه و پرستارش امّ برده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مشهور این است که مراسم غسل وی به وسیله فضل بن عباس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مراسم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عمویش عباس در گوشه‌ای نشسته بودند و چگونگی آن را نظاره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غسله فضل بن عباس و رسول الله و العباس جالسان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تکفین ابراهیم</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سنن ابن ماجه از انس بن مالک نقل می‌کند چون ابراهیم از دنیا رفت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کفن کردن جسد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کفن نپیچید تا برای آخرین بار او را ببینم، آن‌گاه در کنار او نشست و روی جنازه خم شد و گریه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لاتدرجوه فی اکفانه حتی انظر الیه فأتاه فأنکب علیه و بکی</w:t>
      </w:r>
      <w:r>
        <w:rPr>
          <w:rFonts w:eastAsia="IRNazanin" w:cs="IRNazanin"/>
          <w:color w:val="111111"/>
          <w:sz w:val="28"/>
          <w:szCs w:val="28"/>
          <w:rtl w:val="true"/>
          <w:lang w:bidi="fa-IR"/>
        </w:rPr>
        <w:t>).</w:t>
      </w:r>
      <w:bookmarkStart w:id="382" w:name="pg6415_43360"/>
    </w:p>
    <w:p>
      <w:pPr>
        <w:pStyle w:val="BookText"/>
        <w:rPr/>
      </w:pPr>
      <w:bookmarkEnd w:id="382"/>
      <w:r>
        <w:rPr>
          <w:rFonts w:ascii="IRNazanin" w:hAnsi="IRNazanin" w:eastAsia="IRNazanin"/>
          <w:color w:val="111111"/>
          <w:sz w:val="28"/>
          <w:sz w:val="28"/>
          <w:szCs w:val="28"/>
          <w:rtl w:val="true"/>
          <w:lang w:bidi="fa-IR"/>
        </w:rPr>
        <w:t xml:space="preserve">این گریه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ابن کثیر با توضیح جالب‌تری نقل شده است؛ زیرا او این جمله را نیز اضافه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فبکی حتی اضطرب لحیاه و جنباه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گریه می‌نمود که چانه و شانه‌های آن حضرت از شدت گریه تکان می‌خورد</w:t>
      </w:r>
      <w:r>
        <w:rPr>
          <w:rFonts w:eastAsia="IRNazanin" w:cs="IRNazanin"/>
          <w:color w:val="111111"/>
          <w:sz w:val="28"/>
          <w:szCs w:val="28"/>
          <w:rtl w:val="true"/>
          <w:lang w:bidi="fa-IR"/>
        </w:rPr>
        <w:t>».</w:t>
      </w:r>
    </w:p>
    <w:p>
      <w:pPr>
        <w:pStyle w:val="Heading3"/>
        <w:numPr>
          <w:ilvl w:val="2"/>
          <w:numId w:val="1"/>
        </w:numPr>
        <w:rPr/>
      </w:pPr>
      <w:bookmarkStart w:id="383" w:name="__RefHeading___Toc640887_653776707"/>
      <w:bookmarkStart w:id="384" w:name="_Toc140"/>
      <w:bookmarkEnd w:id="383"/>
      <w:r>
        <w:rPr>
          <w:rtl w:val="true"/>
        </w:rPr>
        <w:t>تشییع جنازه</w:t>
      </w:r>
      <w:bookmarkEnd w:id="384"/>
    </w:p>
    <w:p>
      <w:pPr>
        <w:pStyle w:val="BookText"/>
        <w:rPr/>
      </w:pPr>
      <w:r>
        <w:rPr>
          <w:rFonts w:ascii="IRNazanin" w:hAnsi="IRNazanin" w:eastAsia="IRNazanin"/>
          <w:color w:val="111111"/>
          <w:sz w:val="28"/>
          <w:sz w:val="28"/>
          <w:szCs w:val="28"/>
          <w:rtl w:val="true"/>
          <w:lang w:bidi="fa-IR"/>
        </w:rPr>
        <w:t>ابن کثیر در ضمن جمله‌ای به تشییع جنازه ابراهیم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فغسله و کفنه و خرج به و خرج معه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نشانگر این است که پس از مراسم تغسیل و تکفین آن‌گاه که جسد را به سوی بقیع حرکت داده‌اند مردم نیز در پشت سر جنازه به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درآمده و همانند خود آن حضرت در تشییع جنازه ابراهیم شرکت نموده‌اند</w:t>
      </w:r>
      <w:r>
        <w:rPr>
          <w:rFonts w:eastAsia="IRNazanin" w:cs="IRNazanin"/>
          <w:color w:val="111111"/>
          <w:sz w:val="28"/>
          <w:szCs w:val="28"/>
          <w:rtl w:val="true"/>
          <w:lang w:bidi="fa-IR"/>
        </w:rPr>
        <w:t>.</w:t>
      </w:r>
    </w:p>
    <w:p>
      <w:pPr>
        <w:pStyle w:val="Heading3"/>
        <w:numPr>
          <w:ilvl w:val="2"/>
          <w:numId w:val="1"/>
        </w:numPr>
        <w:rPr/>
      </w:pPr>
      <w:bookmarkStart w:id="385" w:name="__RefHeading___Toc640889_653776707"/>
      <w:bookmarkStart w:id="386" w:name="_Toc141"/>
      <w:bookmarkEnd w:id="385"/>
      <w:r>
        <w:rPr>
          <w:rtl w:val="true"/>
        </w:rPr>
        <w:t xml:space="preserve">نماز رسول خدا </w:t>
      </w:r>
      <w:r>
        <w:rPr>
          <w:rtl w:val="true"/>
        </w:rPr>
        <w:t>(</w:t>
      </w:r>
      <w:r>
        <w:rPr>
          <w:rtl w:val="true"/>
        </w:rPr>
        <w:t>صلی الله علیه و آله</w:t>
      </w:r>
      <w:r>
        <w:rPr>
          <w:rtl w:val="true"/>
        </w:rPr>
        <w:t xml:space="preserve">) </w:t>
      </w:r>
      <w:r>
        <w:rPr>
          <w:rtl w:val="true"/>
        </w:rPr>
        <w:t>بر ابراهیم</w:t>
      </w:r>
      <w:bookmarkEnd w:id="386"/>
    </w:p>
    <w:p>
      <w:pPr>
        <w:pStyle w:val="BookText"/>
        <w:rPr/>
      </w:pPr>
      <w:r>
        <w:rPr>
          <w:rFonts w:ascii="IRNazanin" w:hAnsi="IRNazanin" w:eastAsia="IRNazanin"/>
          <w:color w:val="111111"/>
          <w:sz w:val="28"/>
          <w:sz w:val="28"/>
          <w:szCs w:val="28"/>
          <w:rtl w:val="true"/>
          <w:lang w:bidi="fa-IR"/>
        </w:rPr>
        <w:t>روایتی که در سنن ابوداود از عایشه نقل شده،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ابراهیم نماز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مضمون روایات دیگری که خود ابوداود و سایر محدثان و مورخان و در منابع حدیثی و تاریخی آورده‌اند، این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پیکر فرزند صغیرش ابراهیم همانند اشخاص بزرگ نماز میت بجای آورده و سپس به خاک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ابن ماجه این حدیث چنین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ابراهیم بن رسول‌الله صلّی علیه رسول‌الله و قال ان له مرضعاً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حدیثی در سنن ابی داود، محل اقامه این نماز نیز تعیین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مات ابراهیم بن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عَلَیْهِ رسول‌الله فی المقاعد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از مسند ابویعلی از ابن ابی اوفی نقل می‌کند که</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ابنه وصلیت خلفه و کبر علیه اربعاً</w:t>
      </w:r>
      <w:r>
        <w:rPr>
          <w:rFonts w:eastAsia="IRNazanin" w:cs="IRNazanin"/>
          <w:color w:val="111111"/>
          <w:sz w:val="28"/>
          <w:szCs w:val="28"/>
          <w:rtl w:val="true"/>
          <w:lang w:bidi="fa-IR"/>
        </w:rPr>
        <w:t>».</w:t>
      </w:r>
      <w:bookmarkStart w:id="387" w:name="pg6415_43361"/>
    </w:p>
    <w:p>
      <w:pPr>
        <w:pStyle w:val="Heading3"/>
        <w:numPr>
          <w:ilvl w:val="2"/>
          <w:numId w:val="1"/>
        </w:numPr>
        <w:rPr/>
      </w:pPr>
      <w:bookmarkStart w:id="388" w:name="__RefHeading___Toc640891_653776707"/>
      <w:bookmarkStart w:id="389" w:name="_Toc142"/>
      <w:bookmarkEnd w:id="387"/>
      <w:bookmarkEnd w:id="388"/>
      <w:r>
        <w:rPr>
          <w:rtl w:val="true"/>
        </w:rPr>
        <w:t>کیفیت دفن</w:t>
      </w:r>
      <w:bookmarkEnd w:id="389"/>
    </w:p>
    <w:p>
      <w:pPr>
        <w:pStyle w:val="BookText"/>
        <w:rPr/>
      </w:pPr>
      <w:r>
        <w:rPr>
          <w:rFonts w:ascii="IRNazanin" w:hAnsi="IRNazanin" w:eastAsia="IRNazanin"/>
          <w:color w:val="111111"/>
          <w:sz w:val="28"/>
          <w:sz w:val="28"/>
          <w:szCs w:val="28"/>
          <w:rtl w:val="true"/>
          <w:lang w:bidi="fa-IR"/>
        </w:rPr>
        <w:t xml:space="preserve">ابن کثیر می‌گوید به هنگام دفن ابراهیم،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قبر شد و کف قبر را آماده و جسد را دفن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علّی فی قبره حتی سوی علیه و 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نقل دیگری که در طبقات و استیعاب آمده است، فضل بن عباس و اسامة بن زید با هم وارد قبر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انّ الفضل بن عباس غسل ابراهیم و دخل فی قبره هو و اسامة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هر دو مطلب درست باشد که در مرحله اول فضل بن عباس با همکاری اسامه و در مرحله آخر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در آماده سازی قبر و دفن جسد ابراهیم اقدام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ابن کثیر مؤید مطلبی است که در بعضی از منابع شیعه نقل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است صورت ابراهیم را او به خاک بگذارد</w:t>
      </w:r>
      <w:r>
        <w:rPr>
          <w:rFonts w:eastAsia="IRNazanin" w:cs="IRNazanin"/>
          <w:color w:val="111111"/>
          <w:sz w:val="28"/>
          <w:szCs w:val="28"/>
          <w:rtl w:val="true"/>
          <w:lang w:bidi="fa-IR"/>
        </w:rPr>
        <w:t>.</w:t>
      </w:r>
    </w:p>
    <w:p>
      <w:pPr>
        <w:pStyle w:val="Heading3"/>
        <w:numPr>
          <w:ilvl w:val="2"/>
          <w:numId w:val="1"/>
        </w:numPr>
        <w:rPr/>
      </w:pPr>
      <w:bookmarkStart w:id="390" w:name="__RefHeading___Toc640893_653776707"/>
      <w:bookmarkStart w:id="391" w:name="_Toc143"/>
      <w:bookmarkEnd w:id="390"/>
      <w:r>
        <w:rPr>
          <w:rtl w:val="true"/>
        </w:rPr>
        <w:t xml:space="preserve">گریه رسول خدا </w:t>
      </w:r>
      <w:r>
        <w:rPr>
          <w:rtl w:val="true"/>
        </w:rPr>
        <w:t>(</w:t>
      </w:r>
      <w:r>
        <w:rPr>
          <w:rtl w:val="true"/>
        </w:rPr>
        <w:t>صلی الله علیه و آله</w:t>
      </w:r>
      <w:r>
        <w:rPr>
          <w:rtl w:val="true"/>
        </w:rPr>
        <w:t xml:space="preserve">) </w:t>
      </w:r>
      <w:r>
        <w:rPr>
          <w:rtl w:val="true"/>
        </w:rPr>
        <w:t>و مسلمانان در کنار قبر</w:t>
      </w:r>
      <w:bookmarkEnd w:id="391"/>
    </w:p>
    <w:p>
      <w:pPr>
        <w:pStyle w:val="BookText"/>
        <w:rPr/>
      </w:pPr>
      <w:r>
        <w:rPr>
          <w:rFonts w:ascii="IRNazanin" w:hAnsi="IRNazanin" w:eastAsia="IRNazanin"/>
          <w:color w:val="111111"/>
          <w:sz w:val="28"/>
          <w:sz w:val="28"/>
          <w:szCs w:val="28"/>
          <w:rtl w:val="true"/>
          <w:lang w:bidi="fa-IR"/>
        </w:rPr>
        <w:t xml:space="preserve">در تاریخ ابن کثیر در ضمن بیان مراسم دفن ابراهیم از سومین گریه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 که در این مرحله، حزن و اندوه و گریه آن بزرگوار موجب اندوه شدید مسلمانان شرکت کننده در مراسم دفن گردیده و در کنار قبر با صدای بلند گریه نموده‌اند و آن حضرت مجدداً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چشممان گریان و قلبمان محزون ولی چیزی‌که موجب خشم خداست بر زبان نمی‌آوریم و اینک ای ابراهیم در فراقت شدیداً محزون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بکی رسول‌الله و بکی المسلمون حوله حتی ارتفع الصوت ثم قال تدمع العین و یحزن القلب و لانقول ما یغضب الرب و انّا علیک یا ابراهیم لمحزونون</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عبدالرّحمان حسان بن ثابت هم نقل می‌کند که مادرم سیرین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به هنگام دفن ابراهیم من در کنار قبر بودم و گریه می‌کردم و کسی هم از گریه من ممانعت نمی‌نمود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ابکی عنده قبره و لاینهانی احد</w:t>
      </w:r>
      <w:r>
        <w:rPr>
          <w:rFonts w:eastAsia="IRNazanin" w:cs="IRNazanin"/>
          <w:color w:val="111111"/>
          <w:sz w:val="28"/>
          <w:szCs w:val="28"/>
          <w:rtl w:val="true"/>
          <w:lang w:bidi="fa-IR"/>
        </w:rPr>
        <w:t>).</w:t>
      </w:r>
      <w:bookmarkStart w:id="392" w:name="pg6415_43362"/>
    </w:p>
    <w:p>
      <w:pPr>
        <w:pStyle w:val="Heading3"/>
        <w:numPr>
          <w:ilvl w:val="2"/>
          <w:numId w:val="1"/>
        </w:numPr>
        <w:rPr/>
      </w:pPr>
      <w:bookmarkStart w:id="393" w:name="__RefHeading___Toc640895_653776707"/>
      <w:bookmarkStart w:id="394" w:name="_Toc144"/>
      <w:bookmarkEnd w:id="392"/>
      <w:bookmarkEnd w:id="393"/>
      <w:r>
        <w:rPr>
          <w:rtl w:val="true"/>
        </w:rPr>
        <w:t>نصب سنگ و ریختن آب بر قبر ابراهیم</w:t>
      </w:r>
      <w:bookmarkEnd w:id="394"/>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دفن ابراهیم در میان خشت‌ها که در داخل قبر چیده می‌شود شکافی مشاهده فرمود و شخصاً قطعه کلوخی به جفار داد که در میان آن خشت‌ها قرار بدهد، 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لاتضّرو لاتنفع ولکنّها تقر عین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پوشانیدن قبر در گوشه‌ای از آن، قطعه سنگی دید آن را برداشت و با دست مبارکش خاک قبر را تسطیح و هموار نمود و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اعمل احدکم عملاً فلیتقنه فانّه مما یسلی نفس المصاب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مشک آبی آوردند و بر روی قبر ریختند و سپس سنگی به عنوان علامت بر بالای قبر ابراهیم نصب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طبقات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بحجر فوضع عند قبره ورش علی قبره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ریختن آب در جای دیگر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دفن ابراهیم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شرکت کنندگان در این مراسم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هست یک مشک آب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انصار مشک آبی حاضر نمود،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بریز روی قبر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 یأتی بقبره ماء فاتی رجل من الأنصار بقبره ماء فقال رشها علی قبر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استیعاب و اسدالغابه از زبیر بن بکار نقل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ورش علی قبره ماء و علم علی قبره بعلامة و هو اوّل قبر رش علیه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جلوگیری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نفوذ بدآموزی‌های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عقیدتی</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روزی‌که ابراهیم از دنیا رفت، اتفاقاً کسوف آفتاب هم به وقوع پیوست یک عده از افراد بی‌اطلاع، این موضوع را با حادثه فوت او مرتبط دانسته و در میان خود مطرح نمودند که این کسوف به جهت مرگ ابراهیم و در اثر این مصیبت بزرگ که متوجه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گردیده به وجود آمده است، چون این مطلب به سمع مبارک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پس از اقامه نماز آیات در میان مسجد سخنرانی نمود و این موضوع بی‌اساس و این فکر انحرافی و موهوم را تخطئه و مورد انتقاد قرار داد و از</w:t>
      </w:r>
    </w:p>
    <w:p>
      <w:pPr>
        <w:pStyle w:val="BookText"/>
        <w:rPr/>
      </w:pPr>
      <w:r>
        <w:rPr>
          <w:rFonts w:ascii="IRNazanin" w:hAnsi="IRNazanin" w:eastAsia="IRNazanin"/>
          <w:color w:val="111111"/>
          <w:sz w:val="28"/>
          <w:sz w:val="28"/>
          <w:szCs w:val="28"/>
          <w:rtl w:val="true"/>
          <w:lang w:bidi="fa-IR"/>
        </w:rPr>
        <w:t>این طریق از نفوذ بدآموزی‌های فکری عقیدتی جلوگیری فرمود و در ضمن مطالبی در این زمینه، چنین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آفتاب و ماه از آیات خداوند هستند و کسوف و خسوف در آنها هم روی حساب و نظم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هیچگاه در اثر مرگ و زندگی اشخاص ولو شخصیت‌های بزرگ واقع نمی‌گردد و نباید مسلمانان این تصور باطل و این انحراف فکری را ولو در حق ابراهیم فرزند عزیز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دُردانه آن حضرت به خود راه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و هدایت رسول‌الله با مضامین و با اسناد مختلف در منابع حدیثی و تاریخی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یک حدیث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کسفت الشمس علی عهد رسول الله یوم مات ابراهیم فقال الناس کسفت الشمس لموت ابراهیم فقال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الشّمس و القمر لایخسفان لموت أحد و لا لحیاته و لکنّهما آیتان من آیات الله فاذا رأیتموها فصلّوا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متن حدیث دیگری به سخنرانی عمومی آن حضرت در این مورد اشاره شده و چنین آمده است</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فخطب النّاس فاثنی علی الله بما هو أهله ثم قال ان الشمس و القمر آیتان من آیات الله لایخسفان لموت أحد و لا لحیاته فاذا رأیتموها فافزعوا للصّلوة</w:t>
      </w:r>
      <w:r>
        <w:rPr>
          <w:rFonts w:eastAsia="IRNazanin" w:cs="IRNazanin"/>
          <w:color w:val="111111"/>
          <w:sz w:val="28"/>
          <w:szCs w:val="28"/>
          <w:rtl w:val="true"/>
          <w:lang w:bidi="fa-IR"/>
        </w:rPr>
        <w:t>».</w:t>
      </w:r>
      <w:bookmarkStart w:id="395" w:name="pg6415_43364"/>
    </w:p>
    <w:p>
      <w:pPr>
        <w:pStyle w:val="Heading3"/>
        <w:numPr>
          <w:ilvl w:val="2"/>
          <w:numId w:val="1"/>
        </w:numPr>
        <w:rPr/>
      </w:pPr>
      <w:bookmarkStart w:id="396" w:name="__RefHeading___Toc640897_653776707"/>
      <w:bookmarkStart w:id="397" w:name="_Toc145"/>
      <w:bookmarkEnd w:id="395"/>
      <w:bookmarkEnd w:id="396"/>
      <w:r>
        <w:rPr>
          <w:rtl w:val="true"/>
        </w:rPr>
        <w:t>پی نوشت ها</w:t>
      </w:r>
      <w:bookmarkEnd w:id="3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رحلة، ابن جبیر،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ابن بطوطه،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رحلة، ابن جبیر،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المدینة،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 بما انسته الهجرة من معالم دار الهجرة، چاپ قاهره،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مدینه به نقل فصلنامه میقات حج،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نایب الصدر شیرازی،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الحرمین،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مدینة الرسول،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الاخبار فی مدینة المختار،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من تاریخ المدینة المنورة،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تاریخ حرم ائمه بقیع، مردود بودن این احتمال را توضیح داده‌ایم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المؤمنین،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الاصابة،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تاریخ الإسلام ذهبی، حوادث سال دوم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از اسدالغابة،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الاصابة،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تنقیح المقال،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کسی که از انصار در بقیع دفن شده است اسعد بن زراره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اسد الغابة،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احکام الاموات؛ فروع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تنقیح المقال،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کتاب الجنائز، ح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ابی‌داود،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تاریخ المدینة، ابن شبه،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اسدالغابة،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تنقیح المقال،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طبقات،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اسدالغابة،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تنقیح المقال،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تاریخ المدینة، ابن زباله،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 xml:space="preserve">؛ تاریخ المدینة، ابن شبه،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عمدة الاخبار،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اسد الغابة،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البدایة و النهایة،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مشربه ام ابراهیم در دو کیلومتری سمت شرقی مسجد قبا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نماز خواندن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تبدیل به مسجد گردیده و مورّخان این مسجد را جزء مساجد اطراف مدینه معرفی نموده‌اند و اینک این مسجد و محوطه متعلق به آن، تخریب و به صورت گورستانی جهت ساکنین آن منطقه درآمده، با دیواری مرتفع و قفل بزرگی بر درب آهنی آن که هیچ زائری نتواند وارد این محوطه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را اینجانب در ذی‌قعده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مشاهده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کامل ابن اثیر،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رسول‌الله حجب ماریة وقد ثقلت علی نساء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غرن علیها ولامثل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انظری الی شبهه بی‌فقلت ما أری شبهاً فقال الا ترین الی بیاضه و لحمه قلت من سقی البان الضأن سمن و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الاستیعاب،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اسدالغابة،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از منابع حدیثی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الجنائز، حدیث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کتاب الفضائل، ح </w:t>
      </w:r>
      <w:r>
        <w:rPr>
          <w:rFonts w:eastAsia="IRNazanin" w:cs="IRNazanin"/>
          <w:color w:val="111111"/>
          <w:sz w:val="28"/>
          <w:szCs w:val="28"/>
          <w:lang w:bidi="fa-IR"/>
        </w:rPr>
        <w:t>2315</w:t>
      </w:r>
      <w:r>
        <w:rPr>
          <w:rFonts w:ascii="IRNazanin" w:hAnsi="IRNazanin" w:eastAsia="IRNazanin"/>
          <w:color w:val="111111"/>
          <w:sz w:val="28"/>
          <w:sz w:val="28"/>
          <w:szCs w:val="28"/>
          <w:rtl w:val="true"/>
          <w:lang w:bidi="fa-IR"/>
        </w:rPr>
        <w:t xml:space="preserve">؛ سنن ابن ماجه،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الجنائز، ح </w:t>
      </w:r>
      <w:r>
        <w:rPr>
          <w:rFonts w:eastAsia="IRNazanin" w:cs="IRNazanin"/>
          <w:color w:val="111111"/>
          <w:sz w:val="28"/>
          <w:szCs w:val="28"/>
          <w:lang w:bidi="fa-IR"/>
        </w:rPr>
        <w:t>1589</w:t>
      </w:r>
      <w:r>
        <w:rPr>
          <w:rFonts w:ascii="IRNazanin" w:hAnsi="IRNazanin" w:eastAsia="IRNazanin"/>
          <w:color w:val="111111"/>
          <w:sz w:val="28"/>
          <w:sz w:val="28"/>
          <w:szCs w:val="28"/>
          <w:rtl w:val="true"/>
          <w:lang w:bidi="fa-IR"/>
        </w:rPr>
        <w:t xml:space="preserve">؛ سنن ابی داود،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کتاب الجنائز، باب البکاء علی المیّت؛ مسند احمد،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منابع تاریخی و رجالی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اسدالغابة،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نقل شده و در طبقات ابن سعد،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ده روایت با مضامین متعدد نقل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اسدالغابة،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استیعاب،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ابی داود، کتاب الجنائز، باب البکاء علی 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اسدالغابة،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استیعاب،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ابن شبه،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اسدالغابة،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تنقیح المقال،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اسدالغابة،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کتاب الجنائز، ح </w:t>
      </w:r>
      <w:r>
        <w:rPr>
          <w:rFonts w:eastAsia="IRNazanin" w:cs="IRNazanin"/>
          <w:color w:val="111111"/>
          <w:sz w:val="28"/>
          <w:szCs w:val="28"/>
          <w:lang w:bidi="fa-IR"/>
        </w:rPr>
        <w:t>1475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ابی داود،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باب الصلاة علی الطفل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الجنائز،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الصلاة علی ابن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1511</w:t>
      </w:r>
      <w:r>
        <w:rPr>
          <w:rFonts w:ascii="IRNazanin" w:hAnsi="IRNazanin" w:eastAsia="IRNazanin"/>
          <w:color w:val="111111"/>
          <w:sz w:val="28"/>
          <w:sz w:val="28"/>
          <w:szCs w:val="28"/>
          <w:rtl w:val="true"/>
          <w:lang w:bidi="fa-IR"/>
        </w:rPr>
        <w:t xml:space="preserve">؛ سنن ابی داود،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کتاب الجنائز، باب فی الصلاة علی الطفل؛ المصنف،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طبقات ابن سعد،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اسدالغابة،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گفتار یاقوت حموی در معجم‌البلدان معلوم می‌شود که در مدینه چند محل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میدان و محل نشست عمومی شناخته می‌شد و معروف‌ترین آنها مقاعدی بود که در مقابل دکان‌هایی در نزدیکی خانه عثمان بن عفان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اسدالغابة،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915</w:t>
      </w:r>
      <w:r>
        <w:rPr>
          <w:rFonts w:ascii="IRNazanin" w:hAnsi="IRNazanin" w:eastAsia="IRNazanin"/>
          <w:color w:val="111111"/>
          <w:sz w:val="28"/>
          <w:sz w:val="28"/>
          <w:szCs w:val="28"/>
          <w:rtl w:val="true"/>
          <w:lang w:bidi="fa-IR"/>
        </w:rPr>
        <w:t xml:space="preserve">؛ سنن ابن ماجه،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 طبقات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 xml:space="preserve">؛ موطأ مالک،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اسدالغابة،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البدایة و النهایة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w:t>
      </w:r>
      <w:bookmarkStart w:id="398" w:name="pg6415_43368"/>
    </w:p>
    <w:p>
      <w:pPr>
        <w:pStyle w:val="Heading2"/>
        <w:numPr>
          <w:ilvl w:val="1"/>
          <w:numId w:val="1"/>
        </w:numPr>
        <w:rPr/>
      </w:pPr>
      <w:bookmarkStart w:id="399" w:name="__RefHeading___Toc640899_653776707"/>
      <w:bookmarkStart w:id="400" w:name="_Toc146"/>
      <w:bookmarkEnd w:id="398"/>
      <w:bookmarkEnd w:id="399"/>
      <w:r>
        <w:rPr>
          <w:rtl w:val="true"/>
        </w:rPr>
        <w:t xml:space="preserve">حرم همسران و دختران رسول خدا </w:t>
      </w:r>
      <w:r>
        <w:rPr>
          <w:rtl w:val="true"/>
        </w:rPr>
        <w:t>(</w:t>
      </w:r>
      <w:r>
        <w:rPr>
          <w:rtl w:val="true"/>
        </w:rPr>
        <w:t>صلی الله علیه و آله</w:t>
      </w:r>
      <w:r>
        <w:rPr>
          <w:rtl w:val="true"/>
        </w:rPr>
        <w:t>)</w:t>
      </w:r>
      <w:bookmarkEnd w:id="400"/>
    </w:p>
    <w:p>
      <w:pPr>
        <w:pStyle w:val="Heading3"/>
        <w:numPr>
          <w:ilvl w:val="2"/>
          <w:numId w:val="1"/>
        </w:numPr>
        <w:rPr/>
      </w:pPr>
      <w:bookmarkStart w:id="401" w:name="__RefHeading___Toc640901_653776707"/>
      <w:bookmarkStart w:id="402" w:name="_Toc147"/>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محمدصادق نجمی</w:t>
      </w:r>
    </w:p>
    <w:p>
      <w:pPr>
        <w:pStyle w:val="BookText"/>
        <w:rPr/>
      </w:pPr>
      <w:r>
        <w:rPr>
          <w:rFonts w:ascii="IRNazanin" w:hAnsi="IRNazanin" w:eastAsia="IRNazanin"/>
          <w:color w:val="111111"/>
          <w:sz w:val="28"/>
          <w:sz w:val="28"/>
          <w:szCs w:val="28"/>
          <w:rtl w:val="true"/>
          <w:lang w:bidi="fa-IR"/>
        </w:rPr>
        <w:t xml:space="preserve">میقات حج، ش </w:t>
      </w:r>
      <w:r>
        <w:rPr>
          <w:rFonts w:eastAsia="IRNazanin" w:cs="IRNazanin"/>
          <w:color w:val="111111"/>
          <w:sz w:val="28"/>
          <w:szCs w:val="28"/>
          <w:lang w:bidi="fa-IR"/>
        </w:rPr>
        <w:t>11</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بقعه‌ها و حرم‌های تخریب شده در بقیع، حرم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پیش‌رو پیرامون این دو حرم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مربوط به حرم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پس از اشاره به تاریخ بنای حرم، تعداد مدفونین در این حرم را مورد بررسی قرار داده و به نقل نظر نویسندگان و مورخان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مجموع آنچه از منابع معتبر نقل نموده، نتیجه گرفته است که اصل حرم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بقیع معرفی شده است، دارای اصالت و قدمت تاریخی است؛ اما تعداد همسرانی که در این محل به خاک سپرده شده‌اند، دقیقاً مشخص نیست و اینکه در قرن‌های اخیر این حرم به عنوان مدفن هشت تن از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معرفی شده و علائمی دال بر این تعداد نصب شده، دلیلی بر تأیید آن در دست نیست و اینها مبتنی بر اشتهار عرفی و نقل اقوال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بحث از حرم دختران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رقیه، و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نگارنده آنچه از منابع اصلی به دست می‌آید این است که قبر همه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و کنار هم در یک محل واقع شده و دارای یک قبه و ضریح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اثبات گفته خود به نقل عبارات مورخان در این زمینه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بیوگرافی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زینب، رقیه و ام‌کلثوم، محورهای پایانی مقاله را تشکیل داده‌اند</w:t>
      </w:r>
      <w:r>
        <w:rPr>
          <w:rFonts w:eastAsia="IRNazanin" w:cs="IRNazanin"/>
          <w:color w:val="111111"/>
          <w:sz w:val="28"/>
          <w:szCs w:val="28"/>
          <w:rtl w:val="true"/>
          <w:lang w:bidi="fa-IR"/>
        </w:rPr>
        <w:t>.</w:t>
      </w:r>
      <w:bookmarkStart w:id="403" w:name="pg6415_43369"/>
    </w:p>
    <w:p>
      <w:pPr>
        <w:pStyle w:val="Heading3"/>
        <w:numPr>
          <w:ilvl w:val="2"/>
          <w:numId w:val="1"/>
        </w:numPr>
        <w:rPr/>
      </w:pPr>
      <w:bookmarkStart w:id="404" w:name="__RefHeading___Toc640903_653776707"/>
      <w:bookmarkStart w:id="405" w:name="_Toc148"/>
      <w:bookmarkEnd w:id="403"/>
      <w:bookmarkEnd w:id="404"/>
      <w:r>
        <w:rPr>
          <w:rtl w:val="true"/>
        </w:rPr>
        <w:t xml:space="preserve">حرم همسران رسول خدا </w:t>
      </w:r>
      <w:r>
        <w:rPr>
          <w:rtl w:val="true"/>
        </w:rPr>
        <w:t>(</w:t>
      </w:r>
      <w:r>
        <w:rPr>
          <w:rtl w:val="true"/>
        </w:rPr>
        <w:t>صلی الله علیه و آله</w:t>
      </w:r>
      <w:r>
        <w:rPr>
          <w:rtl w:val="true"/>
        </w:rPr>
        <w:t>)</w:t>
      </w:r>
      <w:bookmarkEnd w:id="405"/>
    </w:p>
    <w:p>
      <w:pPr>
        <w:pStyle w:val="Heading4"/>
        <w:numPr>
          <w:ilvl w:val="3"/>
          <w:numId w:val="1"/>
        </w:numPr>
        <w:rPr/>
      </w:pPr>
      <w:bookmarkStart w:id="406" w:name="__RefHeading___Toc640905_653776707"/>
      <w:bookmarkStart w:id="407" w:name="_Toc149"/>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 xml:space="preserve">یکی از حرم‌ها و گنبد و بارگاه‌هایی که در داخل بقیع به وسیله وهابیان تخریب گردیده، حرمی است منتسب به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گرچه متأسفانه جزئیات چندانی از کیفیت این حرم در دست نیست؛ ولی تاریخ بنای آن معلوم و مشخص است؛ زیرا 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از مطری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این حرم در زمان وی دارای ساختمان نبوده، بلکه محوطه‌ای بوده که با دیواری از قطعات سنگ، از سایر بقاع مشخص می‌گردیده است، تاریخ بنای این گنبد و بارگاه را معین و بانی آن را نیز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حظیراً مبنیاً بالحجارة کما ذکره المطری فابتنی علیه قبة الأمیر بردیبک المعمار سنة ثلاث و خمسین و ثمانمأة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حرم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دارای ساختمان، گنبد و بارگاه بوده است و بنابر نقل بعضی از نویسندگان، این حرم علاوه بر ساختمان و گنبد و بارگاه در قرن‌های اخیر، دارای ضریح هم بوده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فرهاد میرزا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آنجا به زیارت زوجات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 در یک ضریح است و اسامی هر یک را بالای قبرشان به تخته نوشته، گذاشته‌اند</w:t>
      </w:r>
      <w:r>
        <w:rPr>
          <w:rFonts w:eastAsia="IRNazanin" w:cs="IRNazanin"/>
          <w:color w:val="111111"/>
          <w:sz w:val="28"/>
          <w:szCs w:val="28"/>
          <w:rtl w:val="true"/>
          <w:lang w:bidi="fa-IR"/>
        </w:rPr>
        <w:t>».</w:t>
      </w:r>
    </w:p>
    <w:p>
      <w:pPr>
        <w:pStyle w:val="Heading4"/>
        <w:numPr>
          <w:ilvl w:val="3"/>
          <w:numId w:val="1"/>
        </w:numPr>
        <w:rPr/>
      </w:pPr>
      <w:bookmarkStart w:id="408" w:name="__RefHeading___Toc640907_653776707"/>
      <w:bookmarkStart w:id="409" w:name="_Toc150"/>
      <w:bookmarkEnd w:id="408"/>
      <w:r>
        <w:rPr>
          <w:rtl w:val="true"/>
        </w:rPr>
        <w:t>تعداد مدفونین در این حرم</w:t>
      </w:r>
      <w:bookmarkEnd w:id="409"/>
    </w:p>
    <w:p>
      <w:pPr>
        <w:pStyle w:val="BookText"/>
        <w:rPr/>
      </w:pPr>
      <w:r>
        <w:rPr>
          <w:rFonts w:ascii="IRNazanin" w:hAnsi="IRNazanin" w:eastAsia="IRNazanin"/>
          <w:color w:val="111111"/>
          <w:sz w:val="28"/>
          <w:sz w:val="28"/>
          <w:szCs w:val="28"/>
          <w:rtl w:val="true"/>
          <w:lang w:bidi="fa-IR"/>
        </w:rPr>
        <w:t xml:space="preserve">دیار 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مناسک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در این حرم، چهار تن از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مورد اعتمادترین مدینه‌شناسان به شمار می‌آید، در مورد قبر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قبور ازواج النبی و هُنَّ أربعة قبور ظاهرة و لا یعلم تحقیق ما فیها منهن</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قبور معروف در بقیع قبور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تنها چهار قبر از آنها به چشم می‌خورد؛ ولی تحقیقاً معلوم نیست که این قبور چهارگانه به کدام یک از همسران</w:t>
      </w:r>
      <w:bookmarkStart w:id="410" w:name="pg6415_43370"/>
    </w:p>
    <w:p>
      <w:pPr>
        <w:pStyle w:val="BookText"/>
        <w:rPr/>
      </w:pPr>
      <w:bookmarkEnd w:id="410"/>
      <w:r>
        <w:rPr>
          <w:rFonts w:ascii="IRNazanin" w:hAnsi="IRNazanin" w:eastAsia="IRNazanin"/>
          <w:color w:val="111111"/>
          <w:sz w:val="28"/>
          <w:sz w:val="28"/>
          <w:szCs w:val="28"/>
          <w:rtl w:val="true"/>
          <w:lang w:bidi="fa-IR"/>
        </w:rPr>
        <w:t>آن حضرت متعلّق است و کدام یک از این بانوان در آنها مدفون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ابن نجار صریح است در این که در زمان وی و در اوایل قرن هفتم، تنها چهار قبر در این محل وجود داشته است و اگر احیاناً مطلب خاص دیگری غیر از این بود، مسلماً از نظر وی مخفی نمی‌ماند و بدون تصریح و یا اشاره به آن وارد بحث دیگری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گفتار سمهودی معلوم می‌شود که در زمان او؛ یعنی در اوایل قرن دهم با این که این حرم دارای سقف و گنبد بوده و به عنوان مدفن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می‌شده، اما آثار این قبور به طور کلی محو و در این محل از آن چهار قبری که ابن نجار یاد می‌کند، خبری نبوده است؛ زیرا وی پس از آن که گفتار قبلی ابن نجار را که آوردیم نقل می‌کند،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باطن هذا المشهد کلّه أرض مستویة لیس فیها علامة قبور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این حرم مسطّح است و در آن هیچ علامت از قبوری که ابن نجار به آنها اشاره نموده است، به چشم نمی‌خورد</w:t>
      </w:r>
      <w:r>
        <w:rPr>
          <w:rFonts w:eastAsia="IRNazanin" w:cs="IRNazanin"/>
          <w:color w:val="111111"/>
          <w:sz w:val="28"/>
          <w:szCs w:val="28"/>
          <w:rtl w:val="true"/>
          <w:lang w:bidi="fa-IR"/>
        </w:rPr>
        <w:t>».</w:t>
      </w:r>
    </w:p>
    <w:p>
      <w:pPr>
        <w:pStyle w:val="Heading4"/>
        <w:numPr>
          <w:ilvl w:val="3"/>
          <w:numId w:val="1"/>
        </w:numPr>
        <w:rPr/>
      </w:pPr>
      <w:bookmarkStart w:id="411" w:name="__RefHeading___Toc640909_653776707"/>
      <w:bookmarkStart w:id="412" w:name="_Toc151"/>
      <w:bookmarkEnd w:id="411"/>
      <w:r>
        <w:rPr>
          <w:rtl w:val="true"/>
        </w:rPr>
        <w:t>گفتاری از ابن شبه، قدیمی ترین مدینه شناس</w:t>
      </w:r>
      <w:bookmarkEnd w:id="412"/>
    </w:p>
    <w:p>
      <w:pPr>
        <w:pStyle w:val="BookText"/>
        <w:rPr/>
      </w:pPr>
      <w:r>
        <w:rPr>
          <w:rFonts w:ascii="IRNazanin" w:hAnsi="IRNazanin" w:eastAsia="IRNazanin"/>
          <w:color w:val="111111"/>
          <w:sz w:val="28"/>
          <w:sz w:val="28"/>
          <w:szCs w:val="28"/>
          <w:rtl w:val="true"/>
          <w:lang w:bidi="fa-IR"/>
        </w:rPr>
        <w:t xml:space="preserve">ابن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قبر امّ سلمه و امّ حبیبه دو تن از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نقل می‌کند که نشانگر جدا بودن آنان از همدیگر و همچنین دفن شدن این دو تن در خارج از محلی است که به عنوان مدفن و حرم زوجات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گردیده است و در نهایت مؤید گفتار ابن نجار است که همه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مدینه بودند، الزاماً در محوطه حرم منسوب به آنان و در زیر گنبد و بارگاهی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 به خاک سپرده نشده‌اند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شبه در مورد قبر امّ سلمه از محمد بن یحیی نقل می‌کند که محمد بن زید بن علی خواست در کنار موضع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قبری مهیّا کند، از زیر خاک، قطعه سنگ شکسته‌ای پیدا شد که در آن این جمله به 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سلمة زوج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شد آن محل قبر امّ سلمه است و لذا وصیت نمود پیکر او را در</w:t>
      </w:r>
    </w:p>
    <w:p>
      <w:pPr>
        <w:pStyle w:val="BookText"/>
        <w:rPr/>
      </w:pPr>
      <w:r>
        <w:rPr>
          <w:rFonts w:ascii="IRNazanin" w:hAnsi="IRNazanin" w:eastAsia="IRNazanin"/>
          <w:color w:val="111111"/>
          <w:sz w:val="28"/>
          <w:sz w:val="28"/>
          <w:szCs w:val="28"/>
          <w:rtl w:val="true"/>
          <w:lang w:bidi="fa-IR"/>
        </w:rPr>
        <w:t>محل دیگری 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امّ حبیبه از یزید بن سائب و او از جدش چنین نقل نموده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بن ابی‌طالب در محوطه خانه‌اش حلقه چاهی حفر می‌کرد که قطعه سنگی به‌دست آمد و در آن این جمله حک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امّ حبیبة بنت صخر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با دیدن این علامت دستور داد چاه را پرکنند و بر روی آن سقفی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 امّ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سائب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گاهی به این مدفن وارد می‌شدم و آن قبر را 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نویسندگان اخیر مبتنی بر اشتهار عرفی است</w:t>
      </w:r>
    </w:p>
    <w:p>
      <w:pPr>
        <w:pStyle w:val="BookText"/>
        <w:rPr/>
      </w:pPr>
      <w:r>
        <w:rPr>
          <w:rFonts w:ascii="IRNazanin" w:hAnsi="IRNazanin" w:eastAsia="IRNazanin"/>
          <w:color w:val="111111"/>
          <w:sz w:val="28"/>
          <w:sz w:val="28"/>
          <w:szCs w:val="28"/>
          <w:rtl w:val="true"/>
          <w:lang w:bidi="fa-IR"/>
        </w:rPr>
        <w:t xml:space="preserve">از مجموع آنچه تا حال در مورد حرم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اصلی و مآخذ معتبر نقل نمودیم، چنین به‌دست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حرم و مدفنی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بقیع معرفی شده است، دارای اصالت و قدمت تاریخی است که در قرن‌های اول به وسیله دیواری که در اطراف آن ایجاد شده بود مشخص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نیمه دوم قرن نهم، که فن معماری گسترش یافته بود، برای این حرم نیز گنبد و بارگاه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تعداد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محل به خاک سپرده شده‌اند، دقیقاً مشخص نیست</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مورخان و محدثان پیشین؛ مانند کرمانی و ابن نجار، نظرشان این است که چهار تن در این محل دفن شده‌اند و تعداد چهار قبر هم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در قرن‌های اخیر از سوی بعضی از نویسندگان ارائه شده و این حرم به عنوان مدفن همه هشت تن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مدینه با آن حضرت زندگی نموده‌اند، معرفی شده و علائمی که بیانگر این تعداد باشد در این حرم نصب گردیده، دلیلی بر تأیید آن در دست نیست؛ بلکه همه این معرفی‌ها مبتنی بر اشتهار عرفی و نقل اقوال می‌باشد که معمولاً در این نوع حقایق، که مورد توجه عامه و دارای جنبه قداست و معنویت می‌باشد، در طول سالیان متمادی و با مرور زمان طولانی به وجود آمده است و به این</w:t>
      </w:r>
    </w:p>
    <w:p>
      <w:pPr>
        <w:pStyle w:val="BookText"/>
        <w:rPr/>
      </w:pPr>
      <w:r>
        <w:rPr>
          <w:rFonts w:ascii="IRNazanin" w:hAnsi="IRNazanin" w:eastAsia="IRNazanin"/>
          <w:color w:val="111111"/>
          <w:sz w:val="28"/>
          <w:sz w:val="28"/>
          <w:szCs w:val="28"/>
          <w:rtl w:val="true"/>
          <w:lang w:bidi="fa-IR"/>
        </w:rPr>
        <w:t>اعتبار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با هشت بانو ازدواج کرده بود و لابد همه آنان در یکجا و در این محل دفن شده‌اند، پدیدار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واینک نمونه‌هایی از این نظریه‌ها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طوری که در گفتار فرهاد میرزا ملاحظه گردید،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 همه همسران هشتگانه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ضریح قرار دارند و نام تک تک آنها هم در روی همان ضریح نصب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نایب الصدر شیرازی یکی دیگر از نویسندگان ایرانی در سفرنامه‌اش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زوجات آن حضرت هم آنچه در مدینه وفات یافته‌اند در یک بقعه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حافظ، زنده در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این که خود از اهالی مدینه منوره است و طبق معمول باید بیش از سایر نویسندگان و سیاحان توجه به جزئیات تاریخی این شهر داشته باشد، ولی بر همین مبنی و بر اساس همین اشتهار عرفی، در کتاب خود که در سال‌های اخیر و پس از تخریب آثار بقیع تألیف نموده است، در مورد مدفونین در این بقعه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پنج متری قبر عقیل به طرف جنوب، در سمت چپ رهگذر، قبور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و آنها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عایشه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سوده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حفصه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زینب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امّ سلمه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جویریه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ام حبیبه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صفیه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بانو خدیجه دختر خویلد، در مکه و بانو میمونه در سَرِف دفن گردیده‌اند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گفتار این نویسندگان در مورد تعداد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بقعه یاد شده به خاک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طوری که ملاحظه فرمودید، شواهد و قرائن تاریخی، این نظریه را نفی و حداقل مورد تردید قرار می‌دهد</w:t>
      </w:r>
      <w:r>
        <w:rPr>
          <w:rFonts w:eastAsia="IRNazanin" w:cs="IRNazanin"/>
          <w:color w:val="111111"/>
          <w:sz w:val="28"/>
          <w:szCs w:val="28"/>
          <w:rtl w:val="true"/>
          <w:lang w:bidi="fa-IR"/>
        </w:rPr>
        <w:t>.</w:t>
      </w:r>
      <w:bookmarkStart w:id="413" w:name="pg6415_43373"/>
    </w:p>
    <w:p>
      <w:pPr>
        <w:pStyle w:val="Heading3"/>
        <w:numPr>
          <w:ilvl w:val="2"/>
          <w:numId w:val="1"/>
        </w:numPr>
        <w:rPr/>
      </w:pPr>
      <w:bookmarkStart w:id="414" w:name="__RefHeading___Toc640911_653776707"/>
      <w:bookmarkStart w:id="415" w:name="_Toc152"/>
      <w:bookmarkEnd w:id="413"/>
      <w:bookmarkEnd w:id="414"/>
      <w:r>
        <w:rPr>
          <w:rtl w:val="true"/>
        </w:rPr>
        <w:t xml:space="preserve">حرم دختران رسول خدا </w:t>
      </w:r>
      <w:r>
        <w:rPr>
          <w:rtl w:val="true"/>
        </w:rPr>
        <w:t>(</w:t>
      </w:r>
      <w:r>
        <w:rPr>
          <w:rtl w:val="true"/>
        </w:rPr>
        <w:t>صلی الله علیه و آله</w:t>
      </w:r>
      <w:r>
        <w:rPr>
          <w:rtl w:val="true"/>
        </w:rPr>
        <w:t>)</w:t>
      </w:r>
      <w:bookmarkEnd w:id="415"/>
    </w:p>
    <w:p>
      <w:pPr>
        <w:pStyle w:val="Heading4"/>
        <w:numPr>
          <w:ilvl w:val="3"/>
          <w:numId w:val="1"/>
        </w:numPr>
        <w:rPr/>
      </w:pPr>
      <w:bookmarkStart w:id="416" w:name="__RefHeading___Toc640913_653776707"/>
      <w:bookmarkStart w:id="417" w:name="_Toc153"/>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 xml:space="preserve">یکی دیگر از حرم‌های تخریب شده، حرم و گنبد و بارگاهی است منتسب به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زینب، رقیّه، و امّ کلثوم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منابع اصلی به دست می‌آید این است که قبر همه دختران سه گانه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بقیع واقع شده است؛ زیرا گذشته از این که پس از رسمیت یافتن بقیع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 عمومی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اقوام و عشیره آن حضرت که در حال حیات او، از دنیا رفتند، در بقیع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نصوص تاریخی نیز مبیّن این حقیقت، به خصوص در مورد این بانوان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نقل می‌کند که یکی از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 بفرطنا عثمان بن مظعون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شبه مشابه همین حدیث را در مورد رقیه دختر آن حضرت نقل می‌کند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ماتت رقیة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 بسلفنا الخیر عثمان بن مظعون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نویسندگان در قرن‌های اخیر، معلوم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علاوه بر این که این سه تن از دختران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بقیع دفن شده‌اند، همه آنان هم در یک محل و در زیر یک سقف و در داخل گنبد و بارگاهی قرار داشته‌اند و قبر هر سه تن در داخل یک ضریح واقع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اسماعیل مرندی که در آخر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حرمین را زیارت کرده است، در مورد گنبد و بارگاه‌های موجود در آن تاریخ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دیگر قبه بنات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همه در یک ضریح‌اند؛ به قول اهل سنت، رقیه، ام کلثوم و زینب، دختران رسول است</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فرهاد میرزا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خلاصه، در برگشتن،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ام کلثوم و زینب را زیارت کردم که در یک بُقعه است</w:t>
      </w:r>
      <w:r>
        <w:rPr>
          <w:rFonts w:eastAsia="IRNazanin" w:cs="IRNazanin"/>
          <w:color w:val="111111"/>
          <w:sz w:val="28"/>
          <w:szCs w:val="28"/>
          <w:rtl w:val="true"/>
          <w:lang w:bidi="fa-IR"/>
        </w:rPr>
        <w:t>».</w:t>
      </w:r>
      <w:bookmarkStart w:id="418" w:name="pg6415_43374"/>
    </w:p>
    <w:p>
      <w:pPr>
        <w:pStyle w:val="BookText"/>
        <w:rPr/>
      </w:pPr>
      <w:bookmarkEnd w:id="418"/>
      <w:r>
        <w:rPr>
          <w:rFonts w:ascii="IRNazanin" w:hAnsi="IRNazanin" w:eastAsia="IRNazanin"/>
          <w:color w:val="111111"/>
          <w:sz w:val="28"/>
          <w:sz w:val="28"/>
          <w:szCs w:val="28"/>
          <w:rtl w:val="true"/>
          <w:lang w:bidi="fa-IR"/>
        </w:rPr>
        <w:t>ابراهیم رفعت پاشا از وضع موجود بقیع در زمان خویش و قبل از تخریب آثار آن، عکسی را از بقیع ارائه می‌دهد که تعدادی از قبه‌ها در این عکس مشاهده می‌شود و آنها را بدین ترتیب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گنبدی که در سمت راست بیننده واقع شده، گنبد حرم ابراهیم، دومی قبه عقیل، قبه سوّم متعلق به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چهارمین قبّه متعلق به دختران آن حضرت؛ رقیه، ام کلثوم، و زینب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حافظ که از نویسندگان متأخر است، محل این حرم و قبور دختران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فاصله ده متر و در سمت غرب، قبور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کنار راه باریکه سیمانی قبور دختران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می‌کنید و آنها عبارتند از ام کلثوم، رقیه و زینب</w:t>
      </w:r>
      <w:r>
        <w:rPr>
          <w:rFonts w:eastAsia="IRNazanin" w:cs="IRNazanin"/>
          <w:color w:val="111111"/>
          <w:sz w:val="28"/>
          <w:szCs w:val="28"/>
          <w:rtl w:val="true"/>
          <w:lang w:bidi="fa-IR"/>
        </w:rPr>
        <w:t>.»</w:t>
      </w:r>
    </w:p>
    <w:p>
      <w:pPr>
        <w:pStyle w:val="Heading4"/>
        <w:numPr>
          <w:ilvl w:val="3"/>
          <w:numId w:val="1"/>
        </w:numPr>
        <w:rPr/>
      </w:pPr>
      <w:bookmarkStart w:id="419" w:name="__RefHeading___Toc640915_653776707"/>
      <w:bookmarkStart w:id="420" w:name="_Toc154"/>
      <w:bookmarkEnd w:id="419"/>
      <w:r>
        <w:rPr>
          <w:rtl w:val="true"/>
        </w:rPr>
        <w:t>تاریخ بنای این حرم</w:t>
      </w:r>
      <w:bookmarkEnd w:id="420"/>
    </w:p>
    <w:p>
      <w:pPr>
        <w:pStyle w:val="BookText"/>
        <w:rPr/>
      </w:pPr>
      <w:r>
        <w:rPr>
          <w:rFonts w:ascii="IRNazanin" w:hAnsi="IRNazanin" w:eastAsia="IRNazanin"/>
          <w:color w:val="111111"/>
          <w:sz w:val="28"/>
          <w:sz w:val="28"/>
          <w:szCs w:val="28"/>
          <w:rtl w:val="true"/>
          <w:lang w:bidi="fa-IR"/>
        </w:rPr>
        <w:t xml:space="preserve">از آنچه ملاحظه فرمودید، به طور اجمال به دست آمد که این سه تن دختران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و در یک محل و در کنار هم دفن گردیده و هر سه دارای یک قبه و یک ضریح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این قبه در چه تاریخی بنا شده و بانی ساختمان این حرم و ضریح کیست؟ در این زمینه تا حال مطلبی به‌دست نیامده و در منابعی که در اختیار ماست، سخنی در این مورد گفته نشده است و بعید نیست همانند مطالب تاریخی فراوان در طول قرون متمادی، بدون اهمیت تلقی گردیده و در بوته ابهام و فراموشی قرار گرفته باشد</w:t>
      </w:r>
      <w:r>
        <w:rPr>
          <w:rFonts w:eastAsia="IRNazanin" w:cs="IRNazanin"/>
          <w:color w:val="111111"/>
          <w:sz w:val="28"/>
          <w:szCs w:val="28"/>
          <w:rtl w:val="true"/>
          <w:lang w:bidi="fa-IR"/>
        </w:rPr>
        <w:t>.</w:t>
      </w:r>
    </w:p>
    <w:p>
      <w:pPr>
        <w:pStyle w:val="Heading4"/>
        <w:numPr>
          <w:ilvl w:val="3"/>
          <w:numId w:val="1"/>
        </w:numPr>
        <w:rPr/>
      </w:pPr>
      <w:bookmarkStart w:id="421" w:name="__RefHeading___Toc640917_653776707"/>
      <w:bookmarkStart w:id="422" w:name="_Toc155"/>
      <w:bookmarkEnd w:id="421"/>
      <w:r>
        <w:rPr>
          <w:rtl w:val="true"/>
        </w:rPr>
        <w:t xml:space="preserve">بیوگرافی دختران رسول خدا </w:t>
      </w:r>
      <w:r>
        <w:rPr>
          <w:rtl w:val="true"/>
        </w:rPr>
        <w:t>(</w:t>
      </w:r>
      <w:r>
        <w:rPr>
          <w:rtl w:val="true"/>
        </w:rPr>
        <w:t>صلی الله علیه و آله</w:t>
      </w:r>
      <w:r>
        <w:rPr>
          <w:rtl w:val="true"/>
        </w:rPr>
        <w:t>)</w:t>
      </w:r>
      <w:bookmarkEnd w:id="422"/>
    </w:p>
    <w:p>
      <w:pPr>
        <w:pStyle w:val="Heading5"/>
        <w:numPr>
          <w:ilvl w:val="4"/>
          <w:numId w:val="1"/>
        </w:numPr>
        <w:rPr/>
      </w:pPr>
      <w:bookmarkStart w:id="423" w:name="__RefHeading___Toc640919_653776707"/>
      <w:bookmarkStart w:id="424" w:name="_Toc156"/>
      <w:bookmarkEnd w:id="423"/>
      <w:r>
        <w:rPr>
          <w:rtl w:val="true"/>
        </w:rPr>
        <w:t>اشاره</w:t>
      </w:r>
      <w:bookmarkEnd w:id="424"/>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به مناسبت سخن از حرم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داریم بر تاریخ زندگانی آنان؛ زیرا برای هر فرد مسلمان همانگونه که آشنایی با تاریخ زندگی پیامبر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لذت‌بخش و دارای اهمیت است، آشنایی با تاریخ فرزندان آن</w:t>
      </w:r>
      <w:bookmarkStart w:id="425" w:name="pg6415_43375"/>
    </w:p>
    <w:p>
      <w:pPr>
        <w:pStyle w:val="BookText"/>
        <w:rPr/>
      </w:pPr>
      <w:bookmarkEnd w:id="425"/>
      <w:r>
        <w:rPr>
          <w:rFonts w:ascii="IRNazanin" w:hAnsi="IRNazanin" w:eastAsia="IRNazanin"/>
          <w:color w:val="111111"/>
          <w:sz w:val="28"/>
          <w:sz w:val="28"/>
          <w:szCs w:val="28"/>
          <w:rtl w:val="true"/>
          <w:lang w:bidi="fa-IR"/>
        </w:rPr>
        <w:t>حضرت هم شیرین و دلپذیر خواهد بود؛ خصوصاً برای زائرین حرمین شریفین و حجاج و معتمرین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پسر و دختر به جز جناب ابراهیم،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شده‌اند و آن حضرت دارای چهار فرزند دختر بوده و نام آنها به ترتیب 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لحاظ سن کوچک‌ترین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از لحاظ فضیلت و شخصیت، برترین آنهاست؛ زیرا گذشته از این که نسل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پهنه گیتی باقی مانده است، در فضیلت و کرامت این بانوی بزرگ اسلام آیات متعددی نازل گردیده و در تجلیل و تکریم وی، احادیث فراوانی نقل شده است که هیچ یک از دختران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احترام فوق‌العاده‌ای که به مناسبت انتسابشان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برخوردارند و مورد لطف و محبت آن حضرت بوده‌اند، دارای چنین فضیلت و مکرمت نیستند و در این زمینه، نگاهی اجمالی به منابع تفسیری و حدیثی از شیعه و اهل سنت خواننده را مستغنی و او را با اقیانوس عظیم فضایل این یگانه یادگار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 مختصر و گذرا در مورد سایر دختران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5"/>
        <w:numPr>
          <w:ilvl w:val="4"/>
          <w:numId w:val="1"/>
        </w:numPr>
        <w:rPr/>
      </w:pPr>
      <w:bookmarkStart w:id="426" w:name="__RefHeading___Toc640921_653776707"/>
      <w:bookmarkStart w:id="427" w:name="_Toc157"/>
      <w:bookmarkEnd w:id="426"/>
      <w:r>
        <w:rPr/>
        <w:t>1</w:t>
      </w:r>
      <w:r>
        <w:rPr>
          <w:rtl w:val="true"/>
        </w:rPr>
        <w:t xml:space="preserve">. </w:t>
      </w:r>
      <w:r>
        <w:rPr>
          <w:rtl w:val="true"/>
        </w:rPr>
        <w:t>زینب</w:t>
      </w:r>
      <w:bookmarkEnd w:id="427"/>
    </w:p>
    <w:p>
      <w:pPr>
        <w:pStyle w:val="BookText"/>
        <w:rPr/>
      </w:pPr>
      <w:r>
        <w:rPr>
          <w:rFonts w:ascii="IRNazanin" w:hAnsi="IRNazanin" w:eastAsia="IRNazanin"/>
          <w:color w:val="111111"/>
          <w:sz w:val="28"/>
          <w:sz w:val="28"/>
          <w:szCs w:val="28"/>
          <w:rtl w:val="true"/>
          <w:lang w:bidi="fa-IR"/>
        </w:rPr>
        <w:t xml:space="preserve">این بانوی بزرگوار بزرگ‌ترین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بزرگ‌ترین آنها پس از برادرش قاسم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ولادت زینب را در سی سالگی پیامبر و پنج سال پس از ازدواج آن حضرت با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حدیثی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گویای عظمت آن بزرگوار است که فرمود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ألا اخبرکم بخیرالناس خالاً و خالةً؟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خالهما القاسم و خالتهما زینب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زینب</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را به همسری ابوالعاص بن ربیع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حضرت خدیجه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معدود تجار و ثروتمندان و افراد مورد اعتماد در میان مردم مکه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بر خلاف زینب حاضر به قبول اسلام نگردید و در شرک خود باقی ماند؛ ولی با این حال به همسرش زینب نیز وفادار بود و به پیشنهاد قریش که او را به جدایی از زینب تشویق می‌نمودند، توجه ننمود و علی رغم خواسته آنان، به زندگی خود با زینب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اسلام عملاً در میان این زن و شوهر جدایی انداخته بود؛ ولی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شرایط سخت، قادر بر اجرای این حکم نبود، اسلام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نتوانست موجب جدایی او با ابوالعاص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اسارت ابوالعاص و آزادی زینب</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و با شروع جنگ بدر، ابوالعاص به همراه مشرکین مکه، در این جنگ شرکت نمود و با گروهی از سپاهیان مکه که تعداد آنها را هفتاد نفر نوشته‌اند، به اسارت مسلمانان درآمده و به مدینه گسیل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برای آزادی ابوالعاص به وسیله هیأتی که جهت گفت‌وگو درباره اسرای جنگی عازم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قطعه زیورآلات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از آن حضرت درخواست نمود که در مقابل آنها، همسر وی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زیورآلات، گردن بند یادگاری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چشم می‌خورد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آن، از خدیجه یاد نمود و در حق وی دعا کرد و تأثر و رقّت شدید در قیافه‌اش مشاهده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اصحاب خویش مشاوره و به آنان پیشنهاد نمود که اگر صلاح بدانید اسیر دخترم زینب را آزاد کرده و آنچه از مال دنیا به عنوان عوض فرستاده است، به او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از این</w:t>
      </w:r>
    </w:p>
    <w:p>
      <w:pPr>
        <w:pStyle w:val="BookText"/>
        <w:rPr/>
      </w:pPr>
      <w:r>
        <w:rPr>
          <w:rFonts w:ascii="IRNazanin" w:hAnsi="IRNazanin" w:eastAsia="IRNazanin"/>
          <w:color w:val="111111"/>
          <w:sz w:val="28"/>
          <w:sz w:val="28"/>
          <w:szCs w:val="28"/>
          <w:rtl w:val="true"/>
          <w:lang w:bidi="fa-IR"/>
        </w:rPr>
        <w:t>پیشنهاد استقبال و اظهار مسرّت نمودند و بدینگونه ابوالعاص پس از مدتی اسارت در دست مسلمانان، آزاد و به سوی مکه رهسپار گردید و گردن بند یادگاری خدیجه را به زینب باز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آزادی ابوالعاص با وی شرط نمود که از این پس زینب را در هجرت به مدینه آزاد بگذارد و او هم بر تعهّد خود عمل نمود و با رسیدن به مکه زینب را به همراهی برادرش کنانة بن ربیع راهی مدینه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مشرکان به کجاوه زینب</w:t>
      </w:r>
    </w:p>
    <w:p>
      <w:pPr>
        <w:pStyle w:val="BookText"/>
        <w:rPr/>
      </w:pPr>
      <w:r>
        <w:rPr>
          <w:rFonts w:ascii="IRNazanin" w:hAnsi="IRNazanin" w:eastAsia="IRNazanin"/>
          <w:color w:val="111111"/>
          <w:sz w:val="28"/>
          <w:sz w:val="28"/>
          <w:szCs w:val="28"/>
          <w:rtl w:val="true"/>
          <w:lang w:bidi="fa-IR"/>
        </w:rPr>
        <w:t>زینب پس از تحمل رنج فراوان و لطمه شدید از سوی مشرکان، به هنگام خروج و مراجعت به مکه، برای دومین بار به سوی مدینه هجرت و به پدر بزرگوارش ملحق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از این رنج و ناراحتی زینب و مراجعت او، یاد نموده‌اند؛ از جمله محمدبن اسحاق مورخ و سیره نویس معروف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کنانة بن ربیع بنا به درخواست برادرش ابوالعاص، زینب را در کجاوه‌ای نشاند و به سوی مدینه حرکت نمود، عده‌ای از قریشیان که از این موضوع مطلع شدند او را تعقیب کرده و در بیرون مکه در محلی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رسیدند و از اولین کسانی که به کجاوه زینب حمله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هبار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عبدالقیس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هبار با نیزه به کجاوه زینب فشار آورد و او، در حالی که حامله بود، از بالای شتر به روی تخته سنگی افتاد و در اثر فشار جسمی و رعب و ترسی که بر وی وارد گردید، سقط جنین نمود و به عارضه خونریزی دچار شد که تا آخر عمرش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جنایت و قساوت قلب هبار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فتح مکه مسلمانان را در کشتن وی آزاد گذاشت</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کسانی که در حمله به کجاوه زینب و در جلوگیری از سفر او به مدینه شرکت داشت، عمرو بن عاص بود و چون خبر این جنایت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شدّت متأثر گردید و بر این افراد لعن و نفرین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کنانه با دیدن منظره حمله به کجاوه زینب، آماده تیراندازی و دفاع از وی گردید و قریشی‌ها به شهر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که جزء شرکت کنندگان در این جریان بود، خطاب به کنانه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این اقدام خود اشتباه کرده و تصمیم نابجایی گرفته‌ای که دختر محمد را در روز روشن و در مقابل چشم اهل مکه از این شهر بیرون کرده‌ای، مگر نمی‌دانی از سوی پدرش چه فشاری بر ما وارد شده و چگونه ما را تحقیر و خدایان ما را اهانت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تو تحقیر و اهانت مجدد بر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جلوگیری از سفر این زن دردی را دوا نمی‌کند و ما کوچک‌ترین اعتنایی بر او نداریم؛ ولی هیچ عمل تحقیرآمیزی را هم تحمل نمی‌کنیم او را به مکه برگردان و می‌توانی مخفیانه و بدور از چشم مردم راهی مدینه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بدین‌گونه کنانه زینب را به مکه بازگرداند و پس از مدتی شبانه مجدداً به مدینه حرکت داد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فتح مکه، از ترس جانش فرار نمود و بعدها در مدینه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شهادتین را بر زبان جاری و اسلام خود را اعلان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کسی متعرض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حتی سلمی کنیز آن حضرت هبار را نکوهش کرد و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انعَمَ الله بِکَ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مبارک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فَقَدْ مَحا الإسلامُ 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 اسلام گذشته‌ها را به فراموشی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شبانه ابوالعاص به مدینه</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ابوالعاص در اوایل سال هشتم هجرت و قبل از فتح مکه، به همراه عده‌ای از تجار مکه، با سرمایه خود و اموال قریش به سوی شام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قافله تجارتی به هنگام مراجعت، در نزدیکی‌های مدینه با گروهی از مسلمانان مواجه و از ترس جانشان مال‌التجاره را رها و خود فرار نمودند؛ ولی ابوالعاص برای بازپس گرفتن اموال خود،</w:t>
      </w:r>
    </w:p>
    <w:p>
      <w:pPr>
        <w:pStyle w:val="BookText"/>
        <w:rPr/>
      </w:pPr>
      <w:r>
        <w:rPr>
          <w:rFonts w:ascii="IRNazanin" w:hAnsi="IRNazanin" w:eastAsia="IRNazanin"/>
          <w:color w:val="111111"/>
          <w:sz w:val="28"/>
          <w:sz w:val="28"/>
          <w:szCs w:val="28"/>
          <w:rtl w:val="true"/>
          <w:lang w:bidi="fa-IR"/>
        </w:rPr>
        <w:t>شبانه و مخفیانه وارد مدینه شد و به نزد زینب رفت و از وی پناه خواست تا مورد تعرض مسلمانان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هم به وی پناه داد و روز بعد در حالی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مشغول نماز صبح بودند، از میان صفوف بانوان آنان را بدین‌گونه مورد خطاب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انّی زَینَبُ بِنْتُ رَسولِ الله، آجَرتُ اباالعاصِ بنِ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پیامبرم و ابوالعاص را پناه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نماز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از زینب شنیدم شما هم شنیدید؟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از ورود ابوالعاص خبر نداشتم تا این که از زبان زینب شنیدم همانگونه که شما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یجیر علی المسلمین أدناهم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مسلمانان، حق پناه دادن بر مشرکین را دارد و بر همه مسلمانان لازم است این حق را مراعات و بر تعهد وی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خانه زینب رفت و بر وی توصیه فرمود که احترام ابوالعاص را حفظ کن؛ ولی چون او مشرک و بر تو حرام است با او خلوت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مسلمانان تمام اموال او را بدو برگردانند و در غیر این صورت پیمان شکنی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ابوالعاص</w:t>
      </w:r>
    </w:p>
    <w:p>
      <w:pPr>
        <w:pStyle w:val="BookText"/>
        <w:rPr/>
      </w:pPr>
      <w:r>
        <w:rPr>
          <w:rFonts w:ascii="IRNazanin" w:hAnsi="IRNazanin" w:eastAsia="IRNazanin"/>
          <w:color w:val="111111"/>
          <w:sz w:val="28"/>
          <w:sz w:val="28"/>
          <w:szCs w:val="28"/>
          <w:rtl w:val="true"/>
          <w:lang w:bidi="fa-IR"/>
        </w:rPr>
        <w:t>ابوالعاص راهی مکه گردید و پس از تحویل دادن اموال و امانت‌های مردم، اسلام را پذیرفت و مجدداً به سوی مدینه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زینب دستور داد که به خانه ابوالعاص برگردد و مانند گذشته برای او همسری وفادار باشد و بدینگونه، این زوج پس از شش سال مفارقت در پرتو اسلام، به زندگی مشترک خود دست یافتند و در صف سایر مهاجرین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 علت وفات زینب</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مشهور، زندگی مجدد زینب و ابوالعاص کوتاه و بیش از چند ماه نبود؛ زیرا در اواخر سال هشتم هجرت بدرود حیات گفت و با حضور و شرکت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428" w:name="pg6415_43380"/>
    </w:p>
    <w:p>
      <w:pPr>
        <w:pStyle w:val="BookText"/>
        <w:rPr/>
      </w:pPr>
      <w:bookmarkEnd w:id="428"/>
      <w:r>
        <w:rPr>
          <w:rFonts w:ascii="IRNazanin" w:hAnsi="IRNazanin" w:eastAsia="IRNazanin"/>
          <w:color w:val="111111"/>
          <w:sz w:val="28"/>
          <w:sz w:val="28"/>
          <w:szCs w:val="28"/>
          <w:rtl w:val="true"/>
          <w:lang w:bidi="fa-IR"/>
        </w:rPr>
        <w:t>تشییع و در بقیع به خاک سپرده شد و ابوالعاص در سال دوازده و به فاصله چهار سال از وفات همسرش،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مورّخان، وفات زینب در اثر همان عارضه خونریزی که قبلاً نقل نمودیم به وقوع پیوسته است، که به هنگام خروج از مکه مورد تهاجم مشرکان قرار گرفت و در اثر سقوط به روی تخته سنگ و سقط جنین و در اثر رعب و ترس، این عارضه در وی بوجود آمد و تا آخر عمر ادامه داشت تا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زینب</w:t>
      </w:r>
    </w:p>
    <w:p>
      <w:pPr>
        <w:pStyle w:val="BookText"/>
        <w:rPr/>
      </w:pPr>
      <w:r>
        <w:rPr>
          <w:rFonts w:ascii="IRNazanin" w:hAnsi="IRNazanin" w:eastAsia="IRNazanin"/>
          <w:color w:val="111111"/>
          <w:sz w:val="28"/>
          <w:sz w:val="28"/>
          <w:szCs w:val="28"/>
          <w:rtl w:val="true"/>
          <w:lang w:bidi="fa-IR"/>
        </w:rPr>
        <w:t xml:space="preserve">زینب از ابوالعاص دارای دو فرزند بود؛ یکی پسر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اوایل جوانی از دنیا رفت و دیگری دختر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وصیت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ازدواج نمود</w:t>
      </w:r>
      <w:r>
        <w:rPr>
          <w:rFonts w:eastAsia="IRNazanin" w:cs="IRNazanin"/>
          <w:color w:val="111111"/>
          <w:sz w:val="28"/>
          <w:szCs w:val="28"/>
          <w:rtl w:val="true"/>
          <w:lang w:bidi="fa-IR"/>
        </w:rPr>
        <w:t>.</w:t>
      </w:r>
    </w:p>
    <w:p>
      <w:pPr>
        <w:pStyle w:val="Heading5"/>
        <w:numPr>
          <w:ilvl w:val="4"/>
          <w:numId w:val="1"/>
        </w:numPr>
        <w:rPr/>
      </w:pPr>
      <w:bookmarkStart w:id="429" w:name="__RefHeading___Toc640923_653776707"/>
      <w:bookmarkStart w:id="430" w:name="_Toc158"/>
      <w:bookmarkEnd w:id="429"/>
      <w:r>
        <w:rPr/>
        <w:t>2</w:t>
      </w:r>
      <w:r>
        <w:rPr>
          <w:rtl w:val="true"/>
        </w:rPr>
        <w:t xml:space="preserve">. </w:t>
      </w:r>
      <w:r>
        <w:rPr>
          <w:rtl w:val="true"/>
        </w:rPr>
        <w:t>رقیه</w:t>
      </w:r>
      <w:bookmarkEnd w:id="430"/>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نظر 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در مکه با یکی از فرزندان ابولهب به نام عتبه ازدواج کرده بود، همانگونه که خواهرش ام کلثوم به همسری فرزند دیگر ابولهب به نام عتیبه درآمده بود و چون سوره مبارکه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یَدا أَبِی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نکوهش ابولهب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فرزندان خویش را مجبور کرد تا با دختران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متارکه کنند و به خیال خود در مقابل نکوهش قرآن که از وی به عمل آورده است، او هم با این عمل خویش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فشار روحی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متارکه در میان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پسران ابولهب، رقیه به همسری عثمان درآمد و چون عده‌ای از مسلمانان در اثر فشار مشرکان مکه، مجبور شدند به حبشه هجرت کنند، رقیه هم به همراه عثمان به حبشه هجرت نمود و پس از مراجعت به مکه راهی مدینه شد و جزء مهاجرین این شهر گردید</w:t>
      </w:r>
      <w:r>
        <w:rPr>
          <w:rFonts w:eastAsia="IRNazanin" w:cs="IRNazanin"/>
          <w:color w:val="111111"/>
          <w:sz w:val="28"/>
          <w:szCs w:val="28"/>
          <w:rtl w:val="true"/>
          <w:lang w:bidi="fa-IR"/>
        </w:rPr>
        <w:t>.</w:t>
      </w:r>
      <w:bookmarkStart w:id="431" w:name="pg6415_43381"/>
    </w:p>
    <w:p>
      <w:pPr>
        <w:pStyle w:val="BookText"/>
        <w:rPr/>
      </w:pPr>
      <w:bookmarkEnd w:id="431"/>
      <w:r>
        <w:rPr>
          <w:rFonts w:ascii="IRNazanin" w:hAnsi="IRNazanin" w:eastAsia="IRNazanin"/>
          <w:color w:val="111111"/>
          <w:sz w:val="28"/>
          <w:sz w:val="28"/>
          <w:szCs w:val="28"/>
          <w:rtl w:val="true"/>
          <w:lang w:bidi="fa-IR"/>
        </w:rPr>
        <w:t>در بعضی از منابع نقل شده است که رقیه از عثمان دارای فرزندی شد به نام عبدالله و در ماه جمادی‌الأولی سال چهارم هجرت، در شش سالگی در اثر عارضه‌ای که در چشم او به وجود آمد، از دنیا رفت و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شیرخوارگی از دنیا رفت، ولی قتاده اصل موضوع را تکذیب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امّکلثوم از عثمان دارای فرزند نشد، رقیه هم از وی فرزندی به دنیا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به طوری که اشاره نمودیم، رقیه پس از مراجعت از حبشه، به همراهی عثمان وارد مدینه گردید و بنا به نقل محب‌الدین طبری، از ابن قیتبه پس از یکسال و ده ماه و بیست روز از ورود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با مرض حصبه از دنیا رفت و در بقیع به خاک سپرده شد</w:t>
      </w:r>
      <w:r>
        <w:rPr>
          <w:rFonts w:eastAsia="IRNazanin" w:cs="IRNazanin"/>
          <w:color w:val="111111"/>
          <w:sz w:val="28"/>
          <w:szCs w:val="28"/>
          <w:rtl w:val="true"/>
          <w:lang w:bidi="fa-IR"/>
        </w:rPr>
        <w:t>.</w:t>
      </w:r>
    </w:p>
    <w:p>
      <w:pPr>
        <w:pStyle w:val="Heading5"/>
        <w:numPr>
          <w:ilvl w:val="4"/>
          <w:numId w:val="1"/>
        </w:numPr>
        <w:rPr/>
      </w:pPr>
      <w:bookmarkStart w:id="432" w:name="__RefHeading___Toc640925_653776707"/>
      <w:bookmarkStart w:id="433" w:name="_Toc159"/>
      <w:bookmarkEnd w:id="432"/>
      <w:r>
        <w:rPr/>
        <w:t>3</w:t>
      </w:r>
      <w:r>
        <w:rPr>
          <w:rtl w:val="true"/>
        </w:rPr>
        <w:t xml:space="preserve">. </w:t>
      </w:r>
      <w:r>
        <w:rPr>
          <w:rtl w:val="true"/>
        </w:rPr>
        <w:t>امّ کلثوم</w:t>
      </w:r>
      <w:bookmarkEnd w:id="433"/>
    </w:p>
    <w:p>
      <w:pPr>
        <w:pStyle w:val="BookText"/>
        <w:rPr/>
      </w:pPr>
      <w:r>
        <w:rPr>
          <w:rFonts w:ascii="IRNazanin" w:hAnsi="IRNazanin" w:eastAsia="IRNazanin"/>
          <w:color w:val="111111"/>
          <w:sz w:val="28"/>
          <w:sz w:val="28"/>
          <w:szCs w:val="28"/>
          <w:rtl w:val="true"/>
          <w:lang w:bidi="fa-IR"/>
        </w:rPr>
        <w:t xml:space="preserve">سومین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همین کنیه معروف شد و هیچیک از مورّخان نام او را ذکر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شیر زرقا</w:t>
      </w:r>
    </w:p>
    <w:p>
      <w:pPr>
        <w:pStyle w:val="BookText"/>
        <w:rPr/>
      </w:pPr>
      <w:r>
        <w:rPr>
          <w:rFonts w:ascii="IRNazanin" w:hAnsi="IRNazanin" w:eastAsia="IRNazanin"/>
          <w:color w:val="111111"/>
          <w:sz w:val="28"/>
          <w:sz w:val="28"/>
          <w:szCs w:val="28"/>
          <w:rtl w:val="true"/>
          <w:lang w:bidi="fa-IR"/>
        </w:rPr>
        <w:t xml:space="preserve">به طوری که در شرح حال رقیه اشاره گردید، این دو تن از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تن از فرزندان ابولهب بنام عتبه و عتیبه ازدواج کرده بودند؛ ولی پس از نکوهش ابولهب از زبان وحی، او به فرزندانش دستور داد از دختران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شوند و آنها دستور پدرشان را اجرا کرده و از دختران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مورخان و محدثان درباره عتیبه مطلب و حادثه جالبی نقل نموده‌اند که می‌توان آن را به عنوان یکی از معجزات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خوانندگان ارجمند قرار داد و آن حادثه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عتیبه حاضر به زندگی با ام کلثوم نگردید، باز هم شعله کینه و عداوتش نسبت به رسول خدا خاموش نشد و تصمیم گرفت عناد و لجاجت خویش را به طریق دیگری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برای تجارت با عده‌ای عازم سفر به شام بود</w:t>
      </w:r>
    </w:p>
    <w:p>
      <w:pPr>
        <w:pStyle w:val="BookText"/>
        <w:rPr/>
      </w:pP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خطاب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کفرت بدینک و فارقت ابنتک لاتحبنی و لا احبّک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 چگونه آیین تو را نپذیرفتم و دخترت را طلاق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دشمنم همانگونه که تو با من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جسارت و بی‌ادبی را به آنجا رساند که از لباس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با شدت به سوی خود کشید؛ به طوری که یقه آن حضرت پاره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جسارت و بی‌ادبی عتیبه،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انّی اسئل الله ان یسلّط علیک کلبة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از خدا می‌خواهم سگی را بر تو مسلط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عتیبه پس از این جریان مکه را به سوی شام ترک نمود تا این که شبی در گوشه‌ای از بیابان شامات،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استراحت پرداخته بودند، مورد حمله شیری قرار گرفت و بدن او در زیر پنجه‌های قوی او تکه تکه گردید و نفرین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به اجابت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ام کلثوم</w:t>
      </w:r>
    </w:p>
    <w:p>
      <w:pPr>
        <w:pStyle w:val="BookText"/>
        <w:rPr/>
      </w:pPr>
      <w:r>
        <w:rPr>
          <w:rFonts w:ascii="IRNazanin" w:hAnsi="IRNazanin" w:eastAsia="IRNazanin"/>
          <w:color w:val="111111"/>
          <w:sz w:val="28"/>
          <w:sz w:val="28"/>
          <w:szCs w:val="28"/>
          <w:rtl w:val="true"/>
          <w:lang w:bidi="fa-IR"/>
        </w:rPr>
        <w:t xml:space="preserve">به هر حال، امّ کلثوم در سال نهم هجرت در مدینه بدرود حیات گفت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دخترش شرکت کرد و بر پیکر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تاریخ و رجال اهل سنت، نقل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دفن امّ کلثوم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فیکم أحدکم بقارف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یقارف اللیلة فلیدخل</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جمع حاضر که عثمان نیز جزء آنها بود، سه تن اعلام آمادگی نموده و داخل قبر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 بن عباس و اسامة بن زید و بدینگونه مراسم خاکسپاری پیکر امّ کلثوم 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منابع حدیثی اهل سنت در طی حدیث‌های متعدد و با مختصر تفاوت در متن آن،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بعضی از این احادیث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بعضی از آنها بدون ذکر نام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ابنة لرسول‌الله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شده است ولی همزمان بودن فوت رقیه با جنگ بدر و دفن پیکر او قبل از مراجعت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صحت نظر علمای تراجم است و وقوع این جریان به هنگام دفن ام کلثوم را تأیید می‌کند</w:t>
      </w:r>
      <w:r>
        <w:rPr>
          <w:rFonts w:eastAsia="IRNazanin" w:cs="IRNazanin"/>
          <w:color w:val="111111"/>
          <w:sz w:val="28"/>
          <w:szCs w:val="28"/>
          <w:rtl w:val="true"/>
          <w:lang w:bidi="fa-IR"/>
        </w:rPr>
        <w:t>.</w:t>
      </w:r>
      <w:bookmarkStart w:id="434" w:name="pg6415_43383"/>
    </w:p>
    <w:p>
      <w:pPr>
        <w:pStyle w:val="Heading4"/>
        <w:numPr>
          <w:ilvl w:val="3"/>
          <w:numId w:val="1"/>
        </w:numPr>
        <w:rPr/>
      </w:pPr>
      <w:bookmarkStart w:id="435" w:name="__RefHeading___Toc640927_653776707"/>
      <w:bookmarkStart w:id="436" w:name="_Toc160"/>
      <w:bookmarkEnd w:id="434"/>
      <w:bookmarkEnd w:id="435"/>
      <w:r>
        <w:rPr>
          <w:rtl w:val="true"/>
        </w:rPr>
        <w:t xml:space="preserve">دختران یا ربیبه های رسول خدا </w:t>
      </w:r>
      <w:r>
        <w:rPr>
          <w:rtl w:val="true"/>
        </w:rPr>
        <w:t>(</w:t>
      </w:r>
      <w:r>
        <w:rPr>
          <w:rtl w:val="true"/>
        </w:rPr>
        <w:t>صلی الله علیه و آله</w:t>
      </w:r>
      <w:r>
        <w:rPr>
          <w:rtl w:val="true"/>
        </w:rPr>
        <w:t>)</w:t>
      </w:r>
      <w:bookmarkEnd w:id="436"/>
    </w:p>
    <w:p>
      <w:pPr>
        <w:pStyle w:val="BookText"/>
        <w:rPr/>
      </w:pPr>
      <w:r>
        <w:rPr>
          <w:rFonts w:ascii="IRNazanin" w:hAnsi="IRNazanin" w:eastAsia="IRNazanin"/>
          <w:color w:val="111111"/>
          <w:sz w:val="28"/>
          <w:sz w:val="28"/>
          <w:szCs w:val="28"/>
          <w:rtl w:val="true"/>
          <w:lang w:bidi="fa-IR"/>
        </w:rPr>
        <w:t xml:space="preserve">از بیوگرافی این سه تن از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آنچه در منابع معروف نقل شده است، در اختیار خواننده عزیز قرار دادیم و گفتنی‌های فراوانی را که جنبه تحقیق و نیاز به بررسی عمیق علمی و تاریخی دارد و از محدوده یک مقاله خارج است، به محل دیگر موکول می‌کنیم و یکی از آنها گفتار و نظریه ابوالقاسم علوی کوفی است که او می‌گوید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 و رقیه که قبل از اسلام با ابوالعاص و عثمان بن عفان ازدواج کرده بودند، نه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ربیبه‌های آن حضرت بودند و بر این نظریه خویش، دلایلی آورده و مطالبی عنوان نموده است و اخیراً یکی از علمای معاصر در همین زمینه کتابی تألیف نموده و گفتار ابوالقاسم علوی را مبنای بحث و مورد تأیید قرار داده و نکات جالبی را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مامقانی این نظریه را بی‌اساس دانسته و با ذکر دلایلی، به ردّ آن پرداخته است</w:t>
      </w:r>
      <w:r>
        <w:rPr>
          <w:rFonts w:eastAsia="IRNazanin" w:cs="IRNazanin"/>
          <w:color w:val="111111"/>
          <w:sz w:val="28"/>
          <w:szCs w:val="28"/>
          <w:rtl w:val="true"/>
          <w:lang w:bidi="fa-IR"/>
        </w:rPr>
        <w:t>.</w:t>
      </w:r>
      <w:bookmarkStart w:id="437" w:name="pg6415_43384"/>
    </w:p>
    <w:p>
      <w:pPr>
        <w:pStyle w:val="Heading3"/>
        <w:numPr>
          <w:ilvl w:val="2"/>
          <w:numId w:val="1"/>
        </w:numPr>
        <w:rPr/>
      </w:pPr>
      <w:bookmarkStart w:id="438" w:name="__RefHeading___Toc640929_653776707"/>
      <w:bookmarkStart w:id="439" w:name="_Toc161"/>
      <w:bookmarkEnd w:id="437"/>
      <w:bookmarkEnd w:id="438"/>
      <w:r>
        <w:rPr>
          <w:rtl w:val="true"/>
        </w:rPr>
        <w:t>پی نوشت ها</w:t>
      </w:r>
      <w:bookmarkEnd w:id="4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فرهاد میرزا،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محمد بن یوسف کرمانی فقیه اصولی، محدث، مفسّر و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تألیفات متعدّد؛ از جمله شرح بر صحیح بخاری و حاشیه بر تفسیر بیضاوی و کتاب مناسک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معجم‌المؤلّفین، عمر رضا کحّاله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الخمیس،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اخبارالمدینة، ابن نجار،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تاریخ‌المدینة، ابن شبه،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روایت را با تفاوت مختصر سمهودی در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917</w:t>
      </w:r>
      <w:r>
        <w:rPr>
          <w:rFonts w:ascii="IRNazanin" w:hAnsi="IRNazanin" w:eastAsia="IRNazanin"/>
          <w:color w:val="111111"/>
          <w:sz w:val="28"/>
          <w:sz w:val="28"/>
          <w:szCs w:val="28"/>
          <w:rtl w:val="true"/>
          <w:lang w:bidi="fa-IR"/>
        </w:rPr>
        <w:t xml:space="preserve">؛ ابن‌نجار در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نایب‌الصدر،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وی به حرمین شریفین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معجم‌البلدان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 و کسر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است که به فاصله شش میل و بنا به قولی به فاصله دوازده یا نوزده میل از مکه واقع شده است که میمونه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از دنیا رفته و در آنجا به خاک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مرآت حرمین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بانو میمونه در سرف، دارای قبه‌ای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من تاریخ المدینة،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بیهقی،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شبه، تاریخ المدینة،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المدینة به نقل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فرهاد میرزا،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الحرمین،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من تاریخ المدینة،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اسدالغابة،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الاصابة،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اسدالغابة،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الاصابة،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الکنی و الالقاب،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نهج‌البلاغة،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اسدالغابة،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شرح نهج‌البلاغة،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اسدالغابة،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اسدالغابة،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الإصابة،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اسدالغابه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الاصابة </w:t>
      </w:r>
      <w:r>
        <w:rPr>
          <w:rFonts w:eastAsia="Amiri" w:cs="Amiri" w:ascii="Amiri" w:hAnsi="Amiri"/>
          <w:color w:val="111111"/>
          <w:sz w:val="28"/>
          <w:szCs w:val="28"/>
          <w:lang w:bidi="ar-SA"/>
        </w:rPr>
        <w:t>304/4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الاصابة،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اسدالغابة،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تنقیح‌المقال،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فصل النساء؛ البدایة والنهایه،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بعضی از این احادیث به صراحت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یقارف اللیل اهله فیدخل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هرکس با همسرش همبستر نگردیده داخل قبر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متن احادیث در صحیح بخاری، کتاب الجنائز، باب من یدخل قبر المرأه، ح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 مسند احمد بن حنبل،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ابوالقاسم علی بن احمد بن موسی ابن الإمام محمد بن علی بن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جمادی الاولی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ناحیه کرمی فسا، از شهرهای فارس، او دارای تألیفات متعدد؛ از جمله کتاب الاستغاثة است که در دو جزء و در یک مجلد 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الاستغاثة،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نویسنده و محقق جناب آقای سید جعفر مرتضی عاملی است و کتاب او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النبی أم ربائبه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سایر تألیفاتش بر نقاط تاریکی از تاریخ پرتو افکنی می‌کند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فصل النساء، ص </w:t>
      </w:r>
      <w:r>
        <w:rPr>
          <w:rFonts w:eastAsia="IRNazanin" w:cs="IRNazanin"/>
          <w:color w:val="111111"/>
          <w:sz w:val="28"/>
          <w:szCs w:val="28"/>
          <w:lang w:bidi="fa-IR"/>
        </w:rPr>
        <w:t>79</w:t>
      </w:r>
      <w:r>
        <w:rPr>
          <w:rFonts w:eastAsia="IRNazanin" w:cs="IRNazanin"/>
          <w:color w:val="111111"/>
          <w:sz w:val="28"/>
          <w:szCs w:val="28"/>
          <w:rtl w:val="true"/>
          <w:lang w:bidi="fa-IR"/>
        </w:rPr>
        <w:t>.</w:t>
      </w:r>
      <w:bookmarkStart w:id="440" w:name="pg6415_43386"/>
    </w:p>
    <w:p>
      <w:pPr>
        <w:pStyle w:val="Heading2"/>
        <w:numPr>
          <w:ilvl w:val="1"/>
          <w:numId w:val="1"/>
        </w:numPr>
        <w:rPr/>
      </w:pPr>
      <w:bookmarkStart w:id="441" w:name="__RefHeading___Toc640931_653776707"/>
      <w:bookmarkStart w:id="442" w:name="_Toc162"/>
      <w:bookmarkEnd w:id="440"/>
      <w:bookmarkEnd w:id="441"/>
      <w:r>
        <w:rPr>
          <w:rtl w:val="true"/>
        </w:rPr>
        <w:t>بقعه عقیل بن ابی طالب و ابوسفیان بن حارث بن عبدالمطلب</w:t>
      </w:r>
      <w:bookmarkEnd w:id="442"/>
    </w:p>
    <w:p>
      <w:pPr>
        <w:pStyle w:val="Heading3"/>
        <w:numPr>
          <w:ilvl w:val="2"/>
          <w:numId w:val="1"/>
        </w:numPr>
        <w:rPr/>
      </w:pPr>
      <w:bookmarkStart w:id="443" w:name="__RefHeading___Toc640933_653776707"/>
      <w:bookmarkStart w:id="444" w:name="_Toc163"/>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محمدصادق نجمی</w:t>
      </w:r>
    </w:p>
    <w:p>
      <w:pPr>
        <w:pStyle w:val="BookText"/>
        <w:rPr/>
      </w:pPr>
      <w:r>
        <w:rPr>
          <w:rFonts w:ascii="IRNazanin" w:hAnsi="IRNazanin" w:eastAsia="IRNazanin"/>
          <w:color w:val="111111"/>
          <w:sz w:val="28"/>
          <w:sz w:val="28"/>
          <w:szCs w:val="28"/>
          <w:rtl w:val="true"/>
          <w:lang w:bidi="fa-IR"/>
        </w:rPr>
        <w:t xml:space="preserve">میقات حج، ش </w:t>
      </w:r>
      <w:r>
        <w:rPr>
          <w:rFonts w:eastAsia="IRNazanin" w:cs="IRNazanin"/>
          <w:color w:val="111111"/>
          <w:sz w:val="28"/>
          <w:szCs w:val="28"/>
          <w:lang w:bidi="fa-IR"/>
        </w:rPr>
        <w:t>14</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قبرهای قبرستان بقیع که دارای گنبد و بارگاه بوده، قبر عقیل بن ابی‌طالب و ابوسفیان بن حارث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پیرامون بقعه این دو شخصیت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از سه بخش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به نظریه مورخان درباره بقعه عقیل و ابوسفیان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از اوایل قرن هفتم به معرفی این بقعه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نگارنده در این بخش گفتار مورخان و مدینه‌شناسان را از قرن هفتم تا امروز بیان و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عهده‌دار بحث از خانه عقیل به عنوان مدفن ایشان و ابوسفیان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این بخش شواهد تاریخی نقل می‌کند تا نشان دهد که قبر عقیل و ابوسفیان بن حارث در محوطه منزل عقیل قرار داشته که با مرور زمان، به بقیع ضمیمه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بررسی شرح حال ابوسفیان و عقیل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این بخش نخست به صورت کوتاه و مختصر به شرح حال ابوسفیان پرداخته و سپس شرح حال عقیل را به صورت نسبتاً مفصل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عقیل در قالب محورهای زیر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در صف مظلومان تاریخ، شخصیت معنوی عقیل، عقیل در حدیث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پیامبر از زبان عقیل، ایمان عقیل، عقیل در صحنه جهاد، عقیل در بدرقه ابوذر و مکاتبه عقیل با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445" w:name="pg6415_43387"/>
    </w:p>
    <w:p>
      <w:pPr>
        <w:pStyle w:val="BookText"/>
        <w:rPr/>
      </w:pPr>
      <w:bookmarkEnd w:id="445"/>
      <w:r>
        <w:rPr>
          <w:rFonts w:ascii="IRNazanin" w:hAnsi="IRNazanin" w:eastAsia="IRNazanin"/>
          <w:color w:val="111111"/>
          <w:sz w:val="28"/>
          <w:sz w:val="28"/>
          <w:szCs w:val="28"/>
          <w:rtl w:val="true"/>
          <w:lang w:bidi="fa-IR"/>
        </w:rPr>
        <w:t>از جمله قبرهایی که در بقیع گنبد و بارگاه داشته و پیوسته زائران را به سوی خود جلب کرده، قبر عقیل پسر ابوطالب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 عقیل در میان مورخان به گونه‌ای برخوردار از شهرت بوده که پس از گذشت نزدیک به یک قرن از انهدام این اثر تاریخی و مذهبی و نبودن کوچک‌ترین علامت در روی قبور موجود، باز هم در میان قبورِ انگشت‌شمار در بقیع، قبری به وی منتسب است و نویسندگان و مدینه‌شناسان اخیرِ حکومت سعودی، علی‌رغم بی‌توجهی به این گونه مسائل و تلاش در به فراموشی سپردن این آثار، باز هم قبر عقیل را، در میان قبور دیگر، به طور مشخص معرفی کرده و از آن یاد نموده‌اند و به طوری که خواهیم دید، قبر ابوسفیان بن حارث بن عبدالمطلب در کنار قبر عقیل و در داخل خانه او و هر دو در یک محل و در زیر یک گنبد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برای روشن شدن موضوع با سه مطلب زیر آشنا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مورّخان در بقعه عقیل و ابوسفیان بن حارث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عقیل مدفن ابوسفیان و عقیل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ابوسفیان و عقیل</w:t>
      </w:r>
      <w:r>
        <w:rPr>
          <w:rFonts w:eastAsia="IRNazanin" w:cs="IRNazanin"/>
          <w:color w:val="111111"/>
          <w:sz w:val="28"/>
          <w:szCs w:val="28"/>
          <w:rtl w:val="true"/>
          <w:lang w:bidi="fa-IR"/>
        </w:rPr>
        <w:t>.</w:t>
      </w:r>
    </w:p>
    <w:p>
      <w:pPr>
        <w:pStyle w:val="Heading3"/>
        <w:numPr>
          <w:ilvl w:val="2"/>
          <w:numId w:val="1"/>
        </w:numPr>
        <w:rPr/>
      </w:pPr>
      <w:bookmarkStart w:id="446" w:name="__RefHeading___Toc640935_653776707"/>
      <w:bookmarkStart w:id="447" w:name="_Toc164"/>
      <w:bookmarkEnd w:id="446"/>
      <w:r>
        <w:rPr>
          <w:rtl w:val="true"/>
        </w:rPr>
        <w:t>نظریه تاریخ نگاران درباره بقعه عقیل و ابوسفیان بن حارث</w:t>
      </w:r>
      <w:bookmarkEnd w:id="447"/>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مدفن عقیل بن ابی‌طالب و بقعه و بارگاه متعلق به وی، آنچه از منابع در دسترس ما است، نشانگر این است که تاریخ‌نگاران و مدینه‌شناسان، از اوایل قرن هفتم به معرفی این بقعه پرداخته و در نوشته‌های خود از آن یاد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بقعه عقیل در چه تاریخی و به وسیله چه کسی به وجود آمد و به هنگام معرفی، چند قرن از عمر آن می‌گذشت و همچنین این مرقد شریف قبل از این که به صورت گنبد و بارگاه ساخته شود، به چه شکلی بوده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منابع موجود مطلبی به دست ما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گفتار برخی از نویسندگان، مدینه‌شناسان و جهانگردان از اوایل قرن هفتم، تا امروز، به ترتیب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جبیر جهانگرد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عقیل چنین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قبر عبدالرحمان بن عمر، قبر عقیل بن ابی‌طالب و عبدالله بن جعفر طیار 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نجار مدینه‌شناس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بقعه‌هایی که زمان او در بقیع معروف بوده‌اند؛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قبر عقیل بن ابی‌طالب، اخی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قبّة فی اوّل البقیع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متعلق به قرن دهم و یازدهم نیز چند تن از علما و نویسندگان و مدینه‌شناسان را می‌بینیم که بر این موضوع تکیه و تأکید کرده و بارگاه و قبر عقیل را به عنوان یکی از قبور معروف در بقیع معرفی نموده‌اند؛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محل دفن ابوسفیان بن حارث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وی در همان حرمی است که منتسب و متعلق به عقیل بن ابی‌طالب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محی‌الدین 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سفرنامه منظومش، در وصف بعضی از قبور بقیع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طرفش ظل ظلیل عقیل وز طرفی مالک امام جلیل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دیار 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بقیع، مرقد دیگری است که گویند قبر عقیل بن ابی‌طالب و فرزند برادرش عبدالله بن جعفر در داخل آن واقع گردیده است ولی نقل صحیح این است که قبر عقیل در داخل خانه خویش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عبدالحق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یکی دیگر، بقعه عقیل بن ابی‌طالب است که در استجابت دعا در نزد آن اثری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عباسی از مدینه‌شناسان قرن یازدهم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دو مورد به معرفی قبر عقیل بن</w:t>
      </w:r>
      <w:bookmarkStart w:id="448" w:name="pg6415_43389"/>
    </w:p>
    <w:p>
      <w:pPr>
        <w:pStyle w:val="BookText"/>
        <w:rPr/>
      </w:pPr>
      <w:bookmarkEnd w:id="448"/>
      <w:r>
        <w:rPr>
          <w:rFonts w:ascii="IRNazanin" w:hAnsi="IRNazanin" w:eastAsia="IRNazanin"/>
          <w:color w:val="111111"/>
          <w:sz w:val="28"/>
          <w:sz w:val="28"/>
          <w:szCs w:val="28"/>
          <w:rtl w:val="true"/>
          <w:lang w:bidi="fa-IR"/>
        </w:rPr>
        <w:t xml:space="preserve">ابی‌طالب پرداخته است، چرا که وی هم قبور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سمت قبله بقعه عقیل معرفی می‌کند و هم قبور دختران رسول خدا را نزد قبر عقیل 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منها روضة بقرب مشهد عقیل یقال انّ فیها ثلاثة من أولاد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اسماعیل مرندی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دیگر قبه حضرت عقیل‌بن ابی‌طالب برادر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عبدالله بن جعفر در یک قبر مدفون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نایب الصدر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عقیل هم بقعه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شعر بر سر در، به زبان ترکی است که یکی از آنها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قبه حضرت عقیلی کورن صاحب عقل ودها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رفعت پاشا در مرآة الحرمین عکسی را که متعلق به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ارائه می‌دهد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عکس تعدادی از گنبدها مشاهده می‌شود و اولین گنبد که در دست راست واقع شده، متعلق به ابراهیم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متعلق به عقیل و سومی بقعه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بود گوشه‌ای از اعتراف و تأیید نویسندگان و مورخان تا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یعنی بیست سال قبل از تخریب آثار و بقاع در بقیع</w:t>
      </w:r>
      <w:r>
        <w:rPr>
          <w:rFonts w:eastAsia="IRNazanin" w:cs="IRNazanin"/>
          <w:color w:val="111111"/>
          <w:sz w:val="28"/>
          <w:szCs w:val="28"/>
          <w:rtl w:val="true"/>
          <w:lang w:bidi="fa-IR"/>
        </w:rPr>
        <w:t>.</w:t>
      </w:r>
    </w:p>
    <w:p>
      <w:pPr>
        <w:pStyle w:val="Heading3"/>
        <w:numPr>
          <w:ilvl w:val="2"/>
          <w:numId w:val="1"/>
        </w:numPr>
        <w:rPr/>
      </w:pPr>
      <w:bookmarkStart w:id="449" w:name="__RefHeading___Toc640937_653776707"/>
      <w:bookmarkStart w:id="450" w:name="_Toc165"/>
      <w:bookmarkEnd w:id="449"/>
      <w:r>
        <w:rPr>
          <w:rtl w:val="true"/>
        </w:rPr>
        <w:t>قبر عقیل پس از تخریب بقیع</w:t>
      </w:r>
      <w:bookmarkEnd w:id="450"/>
    </w:p>
    <w:p>
      <w:pPr>
        <w:pStyle w:val="BookText"/>
        <w:rPr/>
      </w:pPr>
      <w:r>
        <w:rPr>
          <w:rFonts w:ascii="IRNazanin" w:hAnsi="IRNazanin" w:eastAsia="IRNazanin"/>
          <w:color w:val="111111"/>
          <w:sz w:val="28"/>
          <w:sz w:val="28"/>
          <w:szCs w:val="28"/>
          <w:rtl w:val="true"/>
          <w:lang w:bidi="fa-IR"/>
        </w:rPr>
        <w:t>نگارندگان تاریخ از بیست سال قبل از تخریب بقعه عقیل مطلب نوشته و عکس تهیه کرده‌اند و آن را برای آیندگان به یادگار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قبر عقیل پس از انهدام ساختمان آن نیز برای کسانی که آشنایی با آثار مدینه منوره و قبور بقیع شریف دارند، معلوم و مشخص است و نویسندگان اخیر در نوشته‌های خود این قبر را در میان چند قبر موجود در بقیع، مشخص نموده‌اند؛ 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 و نویسندگان مدینه منوره است،</w:t>
      </w:r>
      <w:bookmarkStart w:id="451" w:name="pg6415_43390"/>
    </w:p>
    <w:p>
      <w:pPr>
        <w:pStyle w:val="BookText"/>
        <w:rPr/>
      </w:pPr>
      <w:bookmarkEnd w:id="451"/>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المعالم 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که نقشه بقیع فعلی را ترسیم و قبور را با شماره‌گذاری تعیین نموده، ششمین شماره را قبر عقیل بن ابی‌طالب و ابوسفیان‌بن حارث‌بن عبدالمطلب معرفی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علی حافظ، زنده در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من تاریخ 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قبر عقیل و ابوسفیان ابن حارث را چنین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فاصله چهل متر از درب غرب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داخل دو جدول سیمانی حرکت می‌کنید سه قبر را مشاهده خواهید نمود، این قبرها به عقیل و ابوسفیان و عبدالله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سخی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w:t>
      </w:r>
      <w:r>
        <w:rPr>
          <w:rFonts w:eastAsia="IRNazanin" w:cs="IRNazanin"/>
          <w:color w:val="111111"/>
          <w:sz w:val="28"/>
          <w:szCs w:val="28"/>
          <w:rtl w:val="true"/>
          <w:lang w:bidi="fa-IR"/>
        </w:rPr>
        <w:t>».</w:t>
      </w:r>
    </w:p>
    <w:p>
      <w:pPr>
        <w:pStyle w:val="Heading3"/>
        <w:numPr>
          <w:ilvl w:val="2"/>
          <w:numId w:val="1"/>
        </w:numPr>
        <w:rPr/>
      </w:pPr>
      <w:bookmarkStart w:id="452" w:name="__RefHeading___Toc640939_653776707"/>
      <w:bookmarkStart w:id="453" w:name="_Toc166"/>
      <w:bookmarkEnd w:id="452"/>
      <w:r>
        <w:rPr>
          <w:rtl w:val="true"/>
        </w:rPr>
        <w:t>خانه عقیل، مدفن عقیل و ابوسفیان بن حارث</w:t>
      </w:r>
      <w:bookmarkEnd w:id="453"/>
    </w:p>
    <w:p>
      <w:pPr>
        <w:pStyle w:val="BookText"/>
        <w:rPr/>
      </w:pPr>
      <w:r>
        <w:rPr>
          <w:rFonts w:ascii="IRNazanin" w:hAnsi="IRNazanin" w:eastAsia="IRNazanin"/>
          <w:color w:val="111111"/>
          <w:sz w:val="28"/>
          <w:sz w:val="28"/>
          <w:szCs w:val="28"/>
          <w:rtl w:val="true"/>
          <w:lang w:bidi="fa-IR"/>
        </w:rPr>
        <w:t xml:space="preserve">آنجا که سخن از پیشینه تاریخی حرم ائمه بقیع بود، با آوردن دلایل و شواهد تاریخی، به این نتیجه رسیدیم که دفن اجساد در مقابر خصوصی، در دوران صدر اسلام، همانند امروز رایج و بلکه از اهمیت بیشتری برخوردار بود؛ به طوری که افراد معروف و سرشناس را در داخل منازل مسکونی متعلق به خود و یا اقوام و عشیره‌شان به خاک می‌سپردند و یکی از منازلی که برای این منظور مورد استفاده قرار گرفت، منزل عقیل بن ابی‌طالب بود که اولین بار در حال حیات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مادر عقیل و با مرور زمان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چهارگانه در داخل بخش مسقفی از این منزل دفن گردیدند؛ منزلی که در کنار بقیع قرار داشت و مورّخان از آن به عنوان یکی از خانه‌های بزرگ مدینه یاد نموده‌اند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شواهد تاریخی دیگر می‌آوریم که بیانگر این حقیقت است که قبر خود عقیل و همچنین قبر ابوسفیان بن حارث نیز در بخش دیگری از محوطه این منزل قرار داشته که با مرور زمان، آن بخش نیز به بقیع ضمیمه گردیده است</w:t>
      </w:r>
      <w:r>
        <w:rPr>
          <w:rFonts w:eastAsia="IRNazanin" w:cs="IRNazanin"/>
          <w:color w:val="111111"/>
          <w:sz w:val="28"/>
          <w:szCs w:val="28"/>
          <w:rtl w:val="true"/>
          <w:lang w:bidi="fa-IR"/>
        </w:rPr>
        <w:t>.</w:t>
      </w:r>
      <w:bookmarkStart w:id="454" w:name="pg6415_43391"/>
    </w:p>
    <w:p>
      <w:pPr>
        <w:pStyle w:val="BookText"/>
        <w:rPr/>
      </w:pPr>
      <w:bookmarkEnd w:id="454"/>
      <w:r>
        <w:rPr>
          <w:rFonts w:ascii="IRNazanin" w:hAnsi="IRNazanin" w:eastAsia="IRNazanin"/>
          <w:color w:val="111111"/>
          <w:sz w:val="28"/>
          <w:sz w:val="28"/>
          <w:szCs w:val="28"/>
          <w:rtl w:val="true"/>
          <w:lang w:bidi="fa-IR"/>
        </w:rPr>
        <w:t>نمونه‌هایی از شواهد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از جمله ابن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عبدالعزیز که از قدیمی‌ترین مورخ مدینه است،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عقیل بن ابی‌طالب دید که ابوسفیان بن حارث در حالی که به شدت بیمار است در بین قبرها قدم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این کار را پرسید ابوسفیان پاسخ داد در پی محل مناسبی هستم تا وصیت کنم بدن مرا در آنجا به خاک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او را به داخل خانه‌اش هدایت کرد و در محوطه آن، محلی را برای ابوسفیان مشخص نمود که در آنجا قبری برایش آماده ساختند تا این که پس از چند روز ابوسفیان بن حارث از دنیا رفت و در همین قبر دفن گردید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فأدخله داره و أمر بقبرٍ فحفر فی قاعتها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توفی فدفن فیه</w:t>
      </w:r>
      <w:r>
        <w:rPr>
          <w:rFonts w:eastAsia="IRNazanin" w:cs="IRNazanin"/>
          <w:color w:val="111111"/>
          <w:sz w:val="28"/>
          <w:szCs w:val="28"/>
          <w:rtl w:val="true"/>
          <w:lang w:bidi="fa-IR"/>
        </w:rPr>
        <w:t>.)</w:t>
      </w:r>
    </w:p>
    <w:p>
      <w:pPr>
        <w:pStyle w:val="Heading3"/>
        <w:numPr>
          <w:ilvl w:val="2"/>
          <w:numId w:val="1"/>
        </w:numPr>
        <w:rPr/>
      </w:pPr>
      <w:bookmarkStart w:id="455" w:name="__RefHeading___Toc640941_653776707"/>
      <w:bookmarkStart w:id="456" w:name="_Toc167"/>
      <w:bookmarkEnd w:id="455"/>
      <w:r>
        <w:rPr>
          <w:rtl w:val="true"/>
        </w:rPr>
        <w:t>قبر عقیل در کنار قبر ابوسفیان بن حارث</w:t>
      </w:r>
      <w:bookmarkEnd w:id="456"/>
    </w:p>
    <w:p>
      <w:pPr>
        <w:pStyle w:val="BookText"/>
        <w:rPr/>
      </w:pPr>
      <w:r>
        <w:rPr>
          <w:rFonts w:ascii="IRNazanin" w:hAnsi="IRNazanin" w:eastAsia="IRNazanin"/>
          <w:color w:val="111111"/>
          <w:sz w:val="28"/>
          <w:sz w:val="28"/>
          <w:szCs w:val="28"/>
          <w:rtl w:val="true"/>
          <w:lang w:bidi="fa-IR"/>
        </w:rPr>
        <w:t xml:space="preserve">با توجه به مطالبی که نقل شد، می‌توان بدون آوردن دلیل و شاهد گویا چنین برداشت و استنباط نمود که به طریق اولی جسد خود عقیل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دلایل تاریخی، وفات وی در مدینه به وقوع پیوسته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اقوام و عشیره‌اش و همانند مادرش فاطمه بنت اسد و پسر عمویش ابوسفیان در داخل خانه خودش به خاک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نصوص تاریخی، این حدس را تأیید و این نظریه را تقویت می‌نماید؛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سمهودی پس از بیان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 در داخل منزل عقیل دفن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والظّاهر انه بالمشهد المنسوب الیوم لعقیل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وی در همان مدفنی است که به عقیل منسوب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دیار بکری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والمنقول انّ قبر عقیل فی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که قبر عقیل در داخل خانه خویش است</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من تاریخ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قبر عقیل و ابوسفیان در یک محل و در کنار هم معرفی شده است</w:t>
      </w:r>
      <w:r>
        <w:rPr>
          <w:rFonts w:eastAsia="IRNazanin" w:cs="IRNazanin"/>
          <w:color w:val="111111"/>
          <w:sz w:val="28"/>
          <w:szCs w:val="28"/>
          <w:rtl w:val="true"/>
          <w:lang w:bidi="fa-IR"/>
        </w:rPr>
        <w:t>.</w:t>
      </w:r>
      <w:bookmarkStart w:id="457" w:name="pg6415_43392"/>
    </w:p>
    <w:p>
      <w:pPr>
        <w:pStyle w:val="Heading3"/>
        <w:numPr>
          <w:ilvl w:val="2"/>
          <w:numId w:val="1"/>
        </w:numPr>
        <w:rPr/>
      </w:pPr>
      <w:bookmarkStart w:id="458" w:name="__RefHeading___Toc640943_653776707"/>
      <w:bookmarkStart w:id="459" w:name="_Toc168"/>
      <w:bookmarkEnd w:id="457"/>
      <w:bookmarkEnd w:id="458"/>
      <w:r>
        <w:rPr>
          <w:rtl w:val="true"/>
        </w:rPr>
        <w:t>شرح حال ابوسفیان</w:t>
      </w:r>
      <w:bookmarkEnd w:id="459"/>
    </w:p>
    <w:p>
      <w:pPr>
        <w:pStyle w:val="BookText"/>
        <w:rPr/>
      </w:pPr>
      <w:r>
        <w:rPr>
          <w:rFonts w:ascii="IRNazanin" w:hAnsi="IRNazanin" w:eastAsia="IRNazanin"/>
          <w:color w:val="111111"/>
          <w:sz w:val="28"/>
          <w:sz w:val="28"/>
          <w:szCs w:val="28"/>
          <w:rtl w:val="true"/>
          <w:lang w:bidi="fa-IR"/>
        </w:rPr>
        <w:t xml:space="preserve">ابوسفیان بن حارث بن عبدالمطلب، پسر عموی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رضاعی و جزء اصحاب و یاران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مورّخان نام او را مغیره گفته‌اند، لیکن اکثریت برآنند که نام او همان کنیه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تاریخی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جمله کسانی است که از نظر قیافه، شباهت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در فتح مکه اسلام را پذیرفت و در جنگ حنین جزء لشکریان اسلام و از فداکاران مخلص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طوری که در یک درگیری شدید و عقب‌نشینی مسلمانان، حفاظت از جان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او در سال بیستم هجرت واقع شد و در قبری که از پیش در خانه عقیل آماده کرده بود، به خاک سپرده شد</w:t>
      </w:r>
      <w:r>
        <w:rPr>
          <w:rFonts w:eastAsia="IRNazanin" w:cs="IRNazanin"/>
          <w:color w:val="111111"/>
          <w:sz w:val="28"/>
          <w:szCs w:val="28"/>
          <w:rtl w:val="true"/>
          <w:lang w:bidi="fa-IR"/>
        </w:rPr>
        <w:t>.</w:t>
      </w:r>
    </w:p>
    <w:p>
      <w:pPr>
        <w:pStyle w:val="Heading3"/>
        <w:numPr>
          <w:ilvl w:val="2"/>
          <w:numId w:val="1"/>
        </w:numPr>
        <w:rPr/>
      </w:pPr>
      <w:bookmarkStart w:id="460" w:name="__RefHeading___Toc640945_653776707"/>
      <w:bookmarkStart w:id="461" w:name="_Toc169"/>
      <w:bookmarkEnd w:id="460"/>
      <w:r>
        <w:rPr>
          <w:rtl w:val="true"/>
        </w:rPr>
        <w:t>شرح حال عقیل</w:t>
      </w:r>
      <w:bookmarkEnd w:id="461"/>
    </w:p>
    <w:p>
      <w:pPr>
        <w:pStyle w:val="BookText"/>
        <w:rPr/>
      </w:pPr>
      <w:r>
        <w:rPr>
          <w:rFonts w:ascii="IRNazanin" w:hAnsi="IRNazanin" w:eastAsia="IRNazanin"/>
          <w:color w:val="111111"/>
          <w:sz w:val="28"/>
          <w:sz w:val="28"/>
          <w:szCs w:val="28"/>
          <w:rtl w:val="true"/>
          <w:lang w:bidi="fa-IR"/>
        </w:rPr>
        <w:t>عقیل فرزند ابوطالب و مادرش فاطمه بنت اسد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عموزاده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چهار پسر با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عقیل، جعفر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که هر یک از آنان، به ترتیب ده سال از هم کوچک‌تر بودند و لذا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عقیل بیست سال و از جعفر ده سال کوچک‌تر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عقیل ابویزید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عباس عموی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اجبار همراه مشرکین در جنگ بدر شرکت نمودند و هر دو به اسارت مسلمانان درآمدند که سرانجام با پرداخت فدیه و نقدینه آزاد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قبل از جنگ حدیبیه به مدینه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علاوه بر قرابت و قوم و خویشی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اصحاب و یاران آن دو بزرگوار نیز بود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 در سال پنجاه هجری در مدینه از دنیا رفت و در داخل خانه خود، که در کنار بقیع قرار داشت، به خاک سپرده شد</w:t>
      </w:r>
      <w:r>
        <w:rPr>
          <w:rFonts w:eastAsia="IRNazanin" w:cs="IRNazanin"/>
          <w:color w:val="111111"/>
          <w:sz w:val="28"/>
          <w:szCs w:val="28"/>
          <w:rtl w:val="true"/>
          <w:lang w:bidi="fa-IR"/>
        </w:rPr>
        <w:t>.</w:t>
      </w:r>
      <w:bookmarkStart w:id="462" w:name="pg6415_43393"/>
    </w:p>
    <w:p>
      <w:pPr>
        <w:pStyle w:val="Heading3"/>
        <w:numPr>
          <w:ilvl w:val="2"/>
          <w:numId w:val="1"/>
        </w:numPr>
        <w:rPr/>
      </w:pPr>
      <w:bookmarkStart w:id="463" w:name="__RefHeading___Toc640947_653776707"/>
      <w:bookmarkStart w:id="464" w:name="_Toc170"/>
      <w:bookmarkEnd w:id="462"/>
      <w:bookmarkEnd w:id="463"/>
      <w:r>
        <w:rPr>
          <w:rtl w:val="true"/>
        </w:rPr>
        <w:t>عقیل در صف مظلومان تاریخ</w:t>
      </w:r>
      <w:bookmarkEnd w:id="464"/>
    </w:p>
    <w:p>
      <w:pPr>
        <w:pStyle w:val="BookText"/>
        <w:rPr/>
      </w:pPr>
      <w:r>
        <w:rPr>
          <w:rFonts w:ascii="IRNazanin" w:hAnsi="IRNazanin" w:eastAsia="IRNazanin"/>
          <w:color w:val="111111"/>
          <w:sz w:val="28"/>
          <w:sz w:val="28"/>
          <w:szCs w:val="28"/>
          <w:rtl w:val="true"/>
          <w:lang w:bidi="fa-IR"/>
        </w:rPr>
        <w:t xml:space="preserve">عقیل بن ابی‌طالب گذشته از این که از اعضای خاندان رسالت و مورد توجه و عنایت خاص مقام نبوت و جزء اصحاب و یاران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است که در جنگ حنین و موته شرکت نمود و از خود استقامت فوق‌العاده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مجاهدان راه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فضیلت عقیل در حدیث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عقیل و اخلاص او در ولای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حمایت او از آن حضرت در خطرناک‌ترین شرایط و در مقابل سرسخت‌ترین دشمنان و اعتماد و اطمینان خاص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است که عقیل از آنها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نه همه این خصوصیات، بلکه وجود بخشی از آن، در هر یک از سایر اصحاب و یاران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مورخان و رجال‌شناسان را به خود جلب نموده و در منابع رجالی و تاریخی از جایگاه خاصی برخوردار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مورد عقیل بن ابی‌طالب، قضیه به عکس است و مراجعه به این منابع، به جای این که خواننده را با خصوصیات و اوصاف واقعی او آشنا سازد، از وی قیافه‌ای ترسیم می‌کند که گویا او نه جزء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پیامبر و امیرمؤمنان از او راضی بودند و نه دارای عقل درست بوده و نه ایمان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پرسش پیش می‌آید که این تحریف چگونه و چرا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انگیزه</w:t>
      </w:r>
    </w:p>
    <w:p>
      <w:pPr>
        <w:pStyle w:val="BookText"/>
        <w:rPr/>
      </w:pPr>
      <w:r>
        <w:rPr>
          <w:rFonts w:ascii="IRNazanin" w:hAnsi="IRNazanin" w:eastAsia="IRNazanin"/>
          <w:color w:val="111111"/>
          <w:sz w:val="28"/>
          <w:sz w:val="28"/>
          <w:szCs w:val="28"/>
          <w:rtl w:val="true"/>
          <w:lang w:bidi="fa-IR"/>
        </w:rPr>
        <w:t>یکی از علل این تحریف و دگرگونی را، ابن اثیر مورّخ و رجال‌شناس اهل سنت، چنین می‌آورد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 در فصاحت، بلاغت، طلاقت لسان، صراحت لهجه و حاضر جوابی، سرآمد دوران بود و به نسابه عرب و انساب قبائل مختلف، به خصوص بر حسب و نسب قبیله قریش و بنی‌امیه آشنایی کامل داشت و از گفتن معایب و نقاط ضعف و پیشینه سوء</w:t>
      </w:r>
      <w:bookmarkStart w:id="465" w:name="pg6415_43394"/>
    </w:p>
    <w:p>
      <w:pPr>
        <w:pStyle w:val="BookText"/>
        <w:rPr/>
      </w:pPr>
      <w:bookmarkEnd w:id="465"/>
      <w:r>
        <w:rPr>
          <w:rFonts w:ascii="IRNazanin" w:hAnsi="IRNazanin" w:eastAsia="IRNazanin"/>
          <w:color w:val="111111"/>
          <w:sz w:val="28"/>
          <w:sz w:val="28"/>
          <w:szCs w:val="28"/>
          <w:rtl w:val="true"/>
          <w:lang w:bidi="fa-IR"/>
        </w:rPr>
        <w:t>آنان در مجالس و محافل، خودداری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 برای مخالفانش خطرناکتر از تیر مسموم و زبانش برنده‌تر از شمشیر بود و لذا سردمداران بنی‌امیه به عداوت و دشمنی با وی برخاستند و درباره او مطالب بی‌اساس به هم بافتند و به جای ذکر فضایل و نقاط قوت، دروغ‌های زیادی در تضعیف و تحقیر و درهم شکستن شخصیت او منتشر نمودند و تا آنجا از جاده انصاف بدور افتادند که حتی عقیل بنی‌هاشم را به بُله و سفاهت متهم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انگیزه</w:t>
      </w:r>
    </w:p>
    <w:p>
      <w:pPr>
        <w:pStyle w:val="BookText"/>
        <w:rPr/>
      </w:pPr>
      <w:r>
        <w:rPr>
          <w:rFonts w:ascii="IRNazanin" w:hAnsi="IRNazanin" w:eastAsia="IRNazanin"/>
          <w:color w:val="111111"/>
          <w:sz w:val="28"/>
          <w:sz w:val="28"/>
          <w:szCs w:val="28"/>
          <w:rtl w:val="true"/>
          <w:lang w:bidi="fa-IR"/>
        </w:rPr>
        <w:t xml:space="preserve">در کنار انگیزه پیشین، انگیزه دیگری وجود دارد که آن دقیق‌تر و ظریف‌تر است؛ همان علل و انگیزه‌هایی که از شخصیت والای کفیل و بزرگ‌ترین حامی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الاباطح جناب ابوطالب، قیافه یک فرد مشرک و غیر موحد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انگیزه‌هایی که فرجامش به شهادت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منتهی گردید و کار را به آنجا رساند که وصی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در نمازها مورد لعن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مجموع این عوامل موجب گردید که عقیل نیز مانند پدرش ابوطالب و برادرش علی،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مظلومان تاریخ قرار گیرد و فضایل او نه تنها در میان مخالفان وی، بلکه به تدریج در میان ارادتمندانش نیز به بوته فراموشی سپرده شود و احیاناً با مطالب ساختگی درآمیزد و آشنایی با قیافه واقعی او را از طریق منابع خودی نیز غیر ممکن نماید و مراجعه کننده را با هاله‌ای از ابهام مواجه سازد و همین معنا ما را بر آن وامی‌دارد که با تأیید خداوند متعال در این زمینه مطالبی را، ولو در حدّ یک مقاله در اختیار خواننده ارجمند قرار دهیم</w:t>
      </w:r>
      <w:r>
        <w:rPr>
          <w:rFonts w:eastAsia="IRNazanin" w:cs="IRNazanin"/>
          <w:color w:val="111111"/>
          <w:sz w:val="28"/>
          <w:szCs w:val="28"/>
          <w:rtl w:val="true"/>
          <w:lang w:bidi="fa-IR"/>
        </w:rPr>
        <w:t>:</w:t>
      </w:r>
    </w:p>
    <w:p>
      <w:pPr>
        <w:pStyle w:val="Heading3"/>
        <w:numPr>
          <w:ilvl w:val="2"/>
          <w:numId w:val="1"/>
        </w:numPr>
        <w:rPr/>
      </w:pPr>
      <w:bookmarkStart w:id="466" w:name="__RefHeading___Toc640949_653776707"/>
      <w:bookmarkStart w:id="467" w:name="_Toc171"/>
      <w:bookmarkEnd w:id="466"/>
      <w:r>
        <w:rPr>
          <w:rtl w:val="true"/>
        </w:rPr>
        <w:t>شخصیت معنوی عقیل</w:t>
      </w:r>
      <w:bookmarkEnd w:id="467"/>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پرده‌پوشی‌ها و پنهان‌سازی‌های فضایل و با آن همه نقل و انتشار مطالب خلاف واقع و دروغین درباره عقیل بن ابی‌طالب، باز هم حدیث‌هایی در فضیلت و</w:t>
      </w:r>
      <w:bookmarkStart w:id="468" w:name="pg6415_43395"/>
    </w:p>
    <w:p>
      <w:pPr>
        <w:pStyle w:val="BookText"/>
        <w:rPr/>
      </w:pPr>
      <w:bookmarkEnd w:id="468"/>
      <w:r>
        <w:rPr>
          <w:rFonts w:ascii="IRNazanin" w:hAnsi="IRNazanin" w:eastAsia="IRNazanin"/>
          <w:color w:val="111111"/>
          <w:sz w:val="28"/>
          <w:sz w:val="28"/>
          <w:szCs w:val="28"/>
          <w:rtl w:val="true"/>
          <w:lang w:bidi="fa-IR"/>
        </w:rPr>
        <w:t xml:space="preserve">مراتب محبت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از آن، احادیثی است که عقیل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سخنان عقیل به هنگام بدرقه ابوذر به ربذه و متن نامه او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حضرت، و حقایقی که در مجلس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دشمنان سرسخت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دفاع از آن حضرت می‌گفت و بیان صریح اوصاف جمیله و زهد و تقوای 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بی‌مبالاتی معاویه در اینجا و آنجا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دلیل است بر عظمت شخصیت عقیل و عنایت خاص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و شاهدی است گویا بر اخلاص و ارادت او به مقام ولایت و بیانگر شهامت و شجاعت او است در اظهار حقیقت در مقابل سلطه و قدرت و این فضیلتی است بس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هر یک از مطالب پیش را با بیانی بیشتر می‌آوریم و در مورد بعضی از فرازهای زندگی عقیل، که موجب جوسازی مخالفان و انگیزه ابهام و شک و تردید موافقان گردیده است، توضیح لازم را در اختیار حقیقت طلبان قرار می‌دهیم</w:t>
      </w:r>
      <w:r>
        <w:rPr>
          <w:rFonts w:eastAsia="IRNazanin" w:cs="IRNazanin"/>
          <w:color w:val="111111"/>
          <w:sz w:val="28"/>
          <w:szCs w:val="28"/>
          <w:rtl w:val="true"/>
          <w:lang w:bidi="fa-IR"/>
        </w:rPr>
        <w:t>:</w:t>
      </w:r>
    </w:p>
    <w:p>
      <w:pPr>
        <w:pStyle w:val="Heading3"/>
        <w:numPr>
          <w:ilvl w:val="2"/>
          <w:numId w:val="1"/>
        </w:numPr>
        <w:rPr/>
      </w:pPr>
      <w:bookmarkStart w:id="469" w:name="__RefHeading___Toc640951_653776707"/>
      <w:bookmarkStart w:id="470" w:name="_Toc172"/>
      <w:bookmarkEnd w:id="469"/>
      <w:r>
        <w:rPr>
          <w:rtl w:val="true"/>
        </w:rPr>
        <w:t xml:space="preserve">عقیل در حدیث رسول خدا </w:t>
      </w:r>
      <w:r>
        <w:rPr>
          <w:rtl w:val="true"/>
        </w:rPr>
        <w:t>(</w:t>
      </w:r>
      <w:r>
        <w:rPr>
          <w:rtl w:val="true"/>
        </w:rPr>
        <w:t>صلی الله علیه و آله</w:t>
      </w:r>
      <w:r>
        <w:rPr>
          <w:rtl w:val="true"/>
        </w:rPr>
        <w:t>)</w:t>
      </w:r>
      <w:bookmarkEnd w:id="470"/>
    </w:p>
    <w:p>
      <w:pPr>
        <w:pStyle w:val="BookText"/>
        <w:rPr/>
      </w:pPr>
      <w:r>
        <w:rPr>
          <w:rFonts w:ascii="IRNazanin" w:hAnsi="IRNazanin" w:eastAsia="IRNazanin"/>
          <w:color w:val="111111"/>
          <w:sz w:val="28"/>
          <w:sz w:val="28"/>
          <w:szCs w:val="28"/>
          <w:rtl w:val="true"/>
          <w:lang w:bidi="fa-IR"/>
        </w:rPr>
        <w:t xml:space="preserve">در فضیلت عقیل و محبت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احادیثی است که بیشتر آنها در منابع اهل سنت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یزید انّی أُحبُّکَ حبّین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لقرابتک منّی و حبّاً لِما کنتُ أعلم مِن حُبّ عمّی ابی‌طالب ایّاک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ابویزید، من از دو جهت تو را دوست دارم؛ یکی به جهت قوم و خویشی که با من داری و دیگری به جهت علاقه و محبت عمویم ابوطالب نسبت به تو</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ابی‌الحدید در شرح و تأیید متن این حدیث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ابوطالب در میان فرزندانش، عقیل را بیش از دیگران دوست می‌داشت و از این رو در سال قحطی، آن‌گاه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عمویش عباس به ابوطالب پیشنهاد کردند تا فرزندانش را در اختیار آنان بگذارد تا از بار سنگین هزینه زندگی‌اش قدری بکاهد، ابوطالب در پاسخ آنان</w:t>
      </w:r>
      <w:bookmarkStart w:id="471" w:name="pg6415_43396"/>
    </w:p>
    <w:p>
      <w:pPr>
        <w:pStyle w:val="BookText"/>
        <w:rPr/>
      </w:pPr>
      <w:bookmarkEnd w:id="471"/>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لی عقیلاً و خذوا من شئتم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را برای من بگذارید و سایر فرزندانم هر کدام را می‌خواهید با خود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عباس سرپرستی جعفر را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علی را به عهده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این حدیث را از ابن عباس چنین نقل نموده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انّک لتحبّ عقیلًا؟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والله انّی لأحبّه 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لهُ وحبّاً لحبّ ابی‌طالب له وانّ ولده لمقتول فی محبّة ولدک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کأنّی 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علی حوضی تذود عنه الناس وانّ علیه لأباریق مثل عدد نجوم السماء وانّی وأنت والحسن والحسین وفاطمة وعقیل وجعفر فی الجنّة إخواناً علی سررٍ متقابلین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امیرمؤمنان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 لکلّ نبی سبعة رفقاء نجباء وأعطیت أنا أربعة عشر فذکر منهم عقیلاً</w:t>
      </w:r>
      <w:r>
        <w:rPr>
          <w:rFonts w:eastAsia="IRNazanin" w:cs="IRNazanin"/>
          <w:color w:val="111111"/>
          <w:sz w:val="28"/>
          <w:szCs w:val="28"/>
          <w:rtl w:val="true"/>
          <w:lang w:bidi="fa-IR"/>
        </w:rPr>
        <w:t>».</w:t>
      </w:r>
    </w:p>
    <w:p>
      <w:pPr>
        <w:pStyle w:val="Heading3"/>
        <w:numPr>
          <w:ilvl w:val="2"/>
          <w:numId w:val="1"/>
        </w:numPr>
        <w:rPr/>
      </w:pPr>
      <w:bookmarkStart w:id="472" w:name="__RefHeading___Toc640953_653776707"/>
      <w:bookmarkStart w:id="473" w:name="_Toc173"/>
      <w:bookmarkEnd w:id="472"/>
      <w:r>
        <w:rPr>
          <w:rtl w:val="true"/>
        </w:rPr>
        <w:t xml:space="preserve">حدیث پیامبر </w:t>
      </w:r>
      <w:r>
        <w:rPr>
          <w:rtl w:val="true"/>
        </w:rPr>
        <w:t>(</w:t>
      </w:r>
      <w:r>
        <w:rPr>
          <w:rtl w:val="true"/>
        </w:rPr>
        <w:t>صلی الله علیه و آله</w:t>
      </w:r>
      <w:r>
        <w:rPr>
          <w:rtl w:val="true"/>
        </w:rPr>
        <w:t xml:space="preserve">) </w:t>
      </w:r>
      <w:r>
        <w:rPr>
          <w:rtl w:val="true"/>
        </w:rPr>
        <w:t>از زبان عقیل</w:t>
      </w:r>
      <w:bookmarkEnd w:id="473"/>
    </w:p>
    <w:p>
      <w:pPr>
        <w:pStyle w:val="BookText"/>
        <w:rPr/>
      </w:pPr>
      <w:r>
        <w:rPr>
          <w:rFonts w:ascii="IRNazanin" w:hAnsi="IRNazanin" w:eastAsia="IRNazanin"/>
          <w:color w:val="111111"/>
          <w:sz w:val="28"/>
          <w:sz w:val="28"/>
          <w:szCs w:val="28"/>
          <w:rtl w:val="true"/>
          <w:lang w:bidi="fa-IR"/>
        </w:rPr>
        <w:t xml:space="preserve">فضای منفی و نگرش انحرافی به وجود آمده درباره عقیل، در دوران خلفای اموی و مقارن با تحوّل جامعه اسلامی، در آزادی نقل شفاهی حدیث و کتابت آن پس از گذشت یک قرن از طرفی، و پیروی نمودن قدمای محدثین اهل سنت از یک قانون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دلایل ضعف و مردود بودن هر حدیثی را در تشیع و علوی بودن راوی و ناقل آن حدیث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ایجاب می‌کرد که ما نتوانیم در منابع حدیثی، حتی به یک حدیث هم، که به وسیله عقیل بن ابی‌طالب نقل شده، دسترسی داشته باشیم</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عین حال در بعضی از این منابع، بخصوص در بعضی از صحاح ششگانه، تعدادی حدیث از طریق وی نقل شده است که وجود این حدیث‌ها نشانگر حدیث‌های فراوان است از زبان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شرایط یاد شده موجب حذف و متروک شدن آنها گردیده است</w:t>
      </w:r>
      <w:r>
        <w:rPr>
          <w:rFonts w:eastAsia="IRNazanin" w:cs="IRNazanin"/>
          <w:color w:val="111111"/>
          <w:sz w:val="28"/>
          <w:szCs w:val="28"/>
          <w:rtl w:val="true"/>
          <w:lang w:bidi="fa-IR"/>
        </w:rPr>
        <w:t>.</w:t>
      </w:r>
      <w:bookmarkStart w:id="474" w:name="pg6415_43397"/>
    </w:p>
    <w:p>
      <w:pPr>
        <w:pStyle w:val="BookText"/>
        <w:rPr/>
      </w:pPr>
      <w:bookmarkEnd w:id="474"/>
      <w:r>
        <w:rPr>
          <w:rFonts w:ascii="IRNazanin" w:hAnsi="IRNazanin" w:eastAsia="IRNazanin"/>
          <w:color w:val="111111"/>
          <w:sz w:val="28"/>
          <w:sz w:val="28"/>
          <w:szCs w:val="28"/>
          <w:rtl w:val="true"/>
          <w:lang w:bidi="fa-IR"/>
        </w:rPr>
        <w:t>با در نظر گرفتن حجم مقاله، به جای نقل متن احادیث، گفتار چند تن از رجال شناسان و محدثان اهل سنت را که به این حدیث عقیل توجه داشته‌اند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ولعقیل حدیث صحیح کامل أخرج له النسائی وابن ماجة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صحیح کاملی است به طریق عقیل که نسائی و ابن ماجه، دو تن از صاحبان صحاح شش‌گانه آن را نقل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عقیل به‌وسیله فرزندش محمد و حسن بصری و دیگران نقل شده، لیکن حدیث وی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آن‌گاه متن یکی از احادیث او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پیش از این، علت کمی حدیث عقیل بیان شد و با توجه به هوش سرشار و استعداد فوق‌العاده‌ای که مورخان درباره او اعتراف دارند، اگر موانع یاد شده در عقیل وجود نداشت، به یقین از حدیث‌های زیادی که به وسیله وی از رسول خدا نقل می‌گردید، بهره‌مند می‌شدیم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محب‌الدین طبری در ذخائر العقبی دو حدیث از احادیث عقیل را،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نقل نموده است</w:t>
      </w:r>
      <w:r>
        <w:rPr>
          <w:rFonts w:eastAsia="IRNazanin" w:cs="IRNazanin"/>
          <w:color w:val="111111"/>
          <w:sz w:val="28"/>
          <w:szCs w:val="28"/>
          <w:rtl w:val="true"/>
          <w:lang w:bidi="fa-IR"/>
        </w:rPr>
        <w:t>.</w:t>
      </w:r>
    </w:p>
    <w:p>
      <w:pPr>
        <w:pStyle w:val="Heading3"/>
        <w:numPr>
          <w:ilvl w:val="2"/>
          <w:numId w:val="1"/>
        </w:numPr>
        <w:rPr/>
      </w:pPr>
      <w:bookmarkStart w:id="475" w:name="__RefHeading___Toc640955_653776707"/>
      <w:bookmarkStart w:id="476" w:name="_Toc174"/>
      <w:bookmarkEnd w:id="475"/>
      <w:r>
        <w:rPr>
          <w:rtl w:val="true"/>
        </w:rPr>
        <w:t>ایمان عقیل</w:t>
      </w:r>
      <w:bookmarkEnd w:id="476"/>
    </w:p>
    <w:p>
      <w:pPr>
        <w:pStyle w:val="BookText"/>
        <w:rPr/>
      </w:pPr>
      <w:r>
        <w:rPr>
          <w:rFonts w:ascii="IRNazanin" w:hAnsi="IRNazanin" w:eastAsia="IRNazanin"/>
          <w:color w:val="111111"/>
          <w:sz w:val="28"/>
          <w:sz w:val="28"/>
          <w:szCs w:val="28"/>
          <w:rtl w:val="true"/>
          <w:lang w:bidi="fa-IR"/>
        </w:rPr>
        <w:t xml:space="preserve">در راستای سیاست تحریف شخصیت عقیل بن ابی‌طالب، زمان اسلام آوردن او را نیز با چند سال تأخیر ذکر نموده‌اند و همزمان با هجرت وی به مدینه، در سال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پس از سال ششم اعلان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محب‌الدین 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أتی مسلماً؛ قبل الحدیبیة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تأخّر اسلامه الی عام الفتح وقیل أسلم بعد الحدیبیة وهاجر فی أول سنة 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گفتن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حدیبیه در سال ششم واقع شده است</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خاندان بنی‌هاشم، که یکی از آنان عقیل و دیگری عباس عموی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همراه پیامبر اسلام به مدینه هجرت نکرده بودند و در میان</w:t>
      </w:r>
    </w:p>
    <w:p>
      <w:pPr>
        <w:pStyle w:val="BookText"/>
        <w:rPr/>
      </w:pPr>
      <w:r>
        <w:rPr>
          <w:rFonts w:ascii="IRNazanin" w:hAnsi="IRNazanin" w:eastAsia="IRNazanin"/>
          <w:color w:val="111111"/>
          <w:sz w:val="28"/>
          <w:sz w:val="28"/>
          <w:szCs w:val="28"/>
          <w:rtl w:val="true"/>
          <w:lang w:bidi="fa-IR"/>
        </w:rPr>
        <w:t xml:space="preserve">مشرکین مکه امکان تظاهر به اسلام برای آنان وجود نداشت، ولی از نظر عقیده و فکر و اندیشه نسبت به دین جدید و پذیرش توحید و ردّ هر نوع شرک و بت‌پرستی با سایر مسلمانان هماهنگی داشتند و وجود آنان در میان مردم مکه در آن شرایط حساس برای منعکس ساختن اخبار و حرکات مخالفین سرسخت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نقش بسزایی داشت و از اهمیت فوق‌العاده‌ای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بنی‌هاشم که طبق بعضی شواهد تاریخی، از غیر بنی‌هاشم نیز بودند که در آن شرایط در مکه ماندند و در عین حال که در میان مشرکین بودند، ولی قلب آنان با اسلام و مسلمین همراهی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از ابن عباس نقل می‌کند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به یاران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عرفت أنّ رجالاً من بنی هاشم و غیرهم قد أخرجوا کرهاً لا حاجة لهم بقتالنا فمن لقی منکم أحداً من بنی‌هاشم فلا یقتله ومن لقی أبا البختری بن هاشم بن الحارث بن أسد فلا یقتله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کلینی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همه اسیران جنگی با حالت شرک به مکه بازگشتند، مگر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لِمَنْ فِی أَیْدِیکُمْ مِنَ الْأَسْری إِنْ یَعْلَمِ اللّهُ فِی قُلُوبِکُمْ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ابن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اسرا، تنها دو نفر؛ یعنی عباس و عقیل اسلام را پذیرفتند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فأسلم العباس وأمر عقیلاً فأسلم ولم یسلم من الأساری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مورد عباس چون حساسیت چندانی نبوده، غیر از ابن قتیبه سایر مورخان هم به این مطلب تصریح نموده‌اند؛ از جمله آنها ابن حجر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وشهد بدراً مع المشرکین مکرها فیقال انه أسلم وکتم قومه ذلک وصار یکتب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بالأخبار ثم هاجر قبل الفتح بقلیل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 جمله را ابن اثیر نیز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واضح یعقوبی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وأسلم العباس وخرج الی مکّة یکتم اسلامه</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شواهد تاریخی و حدیثی بر مسلمان شدن عقیل، باید این نکته را نیز</w:t>
      </w:r>
      <w:bookmarkStart w:id="477" w:name="pg6415_43399"/>
    </w:p>
    <w:p>
      <w:pPr>
        <w:pStyle w:val="BookText"/>
        <w:rPr/>
      </w:pPr>
      <w:bookmarkEnd w:id="477"/>
      <w:r>
        <w:rPr>
          <w:rFonts w:ascii="IRNazanin" w:hAnsi="IRNazanin" w:eastAsia="IRNazanin"/>
          <w:color w:val="111111"/>
          <w:sz w:val="28"/>
          <w:sz w:val="28"/>
          <w:szCs w:val="28"/>
          <w:rtl w:val="true"/>
          <w:lang w:bidi="fa-IR"/>
        </w:rPr>
        <w:t>اضافه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پذیرفت عقیل تا سال هشتم هجری اسلام را پذیرفته است؟ در صورتی که می‌دید مادرش فاطمه بنت اسد و دو برادرش علی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نموده و دعوت آسمانی او را پذیرفته‌اند و اعضای خانواده‌اش، اولین حامیان رسالت و بازوان توانای نبوت گشته‌اند و همچنین دید که برادر بزرگ‌ترش طالب برای فرار از حضور اجباری در جنگ بدر، در ظاهر با مشرکان همکاری نمود و مکه را ترک کرد و از آن تاریخ مفقودالأثر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عقیل نیز همانند عباس، جزو کسانی است که قبل از جنگ بدر و یا در همین جنگ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و شرایط خاص او موجب شده است که این حقیقت را تا هجرت به مدینه، همچنان مخفی و مستور نگهدارد</w:t>
      </w:r>
      <w:r>
        <w:rPr>
          <w:rFonts w:eastAsia="IRNazanin" w:cs="IRNazanin"/>
          <w:color w:val="111111"/>
          <w:sz w:val="28"/>
          <w:szCs w:val="28"/>
          <w:rtl w:val="true"/>
          <w:lang w:bidi="fa-IR"/>
        </w:rPr>
        <w:t>.</w:t>
      </w:r>
    </w:p>
    <w:p>
      <w:pPr>
        <w:pStyle w:val="Heading3"/>
        <w:numPr>
          <w:ilvl w:val="2"/>
          <w:numId w:val="1"/>
        </w:numPr>
        <w:rPr/>
      </w:pPr>
      <w:bookmarkStart w:id="478" w:name="__RefHeading___Toc640957_653776707"/>
      <w:bookmarkStart w:id="479" w:name="_Toc175"/>
      <w:bookmarkEnd w:id="478"/>
      <w:r>
        <w:rPr>
          <w:rtl w:val="true"/>
        </w:rPr>
        <w:t>عقیل در صحنه جهاد</w:t>
      </w:r>
      <w:bookmarkEnd w:id="479"/>
    </w:p>
    <w:p>
      <w:pPr>
        <w:pStyle w:val="BookText"/>
        <w:rPr/>
      </w:pPr>
      <w:r>
        <w:rPr>
          <w:rFonts w:ascii="IRNazanin" w:hAnsi="IRNazanin" w:eastAsia="IRNazanin"/>
          <w:color w:val="111111"/>
          <w:sz w:val="28"/>
          <w:sz w:val="28"/>
          <w:szCs w:val="28"/>
          <w:rtl w:val="true"/>
          <w:lang w:bidi="fa-IR"/>
        </w:rPr>
        <w:t>طبق نقل مورخان، مهاجرت عقیل به مدینه در سال هشتم هجری و قبل از سه حادثه مهم تاریخی که در این سال واقع شد، انجام گرفته است و این سه حادثه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موته، فتح مکه و جنگ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ترتیب در ماه جمادی الاولی، ماه مبارک رمضان و ماه شوال بوقوع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دلایل تاریخی نشانگر این است که عقیل بن ابی‌طالب، هم در جنگ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برادرش جعفر در آن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داشته و هم در جنگ حنین که پس از فتح مکه به‌وقوع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فشهد غزوة موته ثمّ رجع فعرض له مرض فلم نسمع له بذکر فی فتح مکة ولا الطائف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در جنگ موته شرکت نمود، پس از مراجعت از این جنگ بر وی مرضی عارض شد و لذا نشنیده‌ایم که از او در فتح مکه و نه جنگ طائف، نامی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ابن حجر از زبیر بن بکار و او از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عقیلاً</w:t>
      </w:r>
      <w:bookmarkStart w:id="480" w:name="pg6415_43400"/>
    </w:p>
    <w:p>
      <w:pPr>
        <w:pStyle w:val="BookText"/>
        <w:rPr/>
      </w:pPr>
      <w:bookmarkEnd w:id="480"/>
      <w:r>
        <w:rPr>
          <w:rFonts w:ascii="IRNazanin" w:hAnsi="IRNazanin" w:eastAsia="IRNazanin"/>
          <w:color w:val="111111"/>
          <w:sz w:val="28"/>
          <w:sz w:val="28"/>
          <w:szCs w:val="28"/>
          <w:rtl w:val="true"/>
          <w:lang w:bidi="fa-IR"/>
        </w:rPr>
        <w:t>کان ممّن ثبت یوم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از کسانی است که در جنگ حنین، شجاعت و ثبات قدمی از خود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همین جمله را ابن اثیر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قیل انّه ممّن ثبت مع رسول الله یوم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گفته‌اند که عقیل از کسانی است که پا به پای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حنین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گفت که حضور عقیل در جنگ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 صریحی است بر گفتار ابن سعد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نسمع له بذکر فی 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جنگ حنین پس از فتح مکه، بدون این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مراجعت کند، به‌وسیله همان نیروهایی که به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بودند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این نیروها را دوازده هزار نفر نقل کرده‌اند، و دوهزار نفر از مردم مکه نیز به آنان ملحق‌گردیدند که در مجموع، چهارده هزار نیرو به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متصوّر نیست کسی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داشته باشد،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ابن‌سعد و امثال وی خبر شرکت عقیل در جنگ‌های فتح مکه و طائف را نشنیده‌اند، دلیل بر این نیست که او در آن جنگ‌ها حضور نداشته، بلکه همانگونه که مکرر اشاره کردیم طبیعی است که از حضور عقیل در مواقع حساس کمتر سخن به میان آید</w:t>
      </w:r>
      <w:r>
        <w:rPr>
          <w:rFonts w:eastAsia="IRNazanin" w:cs="IRNazanin"/>
          <w:color w:val="111111"/>
          <w:sz w:val="28"/>
          <w:szCs w:val="28"/>
          <w:rtl w:val="true"/>
          <w:lang w:bidi="fa-IR"/>
        </w:rPr>
        <w:t>.</w:t>
      </w:r>
    </w:p>
    <w:p>
      <w:pPr>
        <w:pStyle w:val="Heading3"/>
        <w:numPr>
          <w:ilvl w:val="2"/>
          <w:numId w:val="1"/>
        </w:numPr>
        <w:rPr/>
      </w:pPr>
      <w:bookmarkStart w:id="481" w:name="__RefHeading___Toc640959_653776707"/>
      <w:bookmarkStart w:id="482" w:name="_Toc176"/>
      <w:bookmarkEnd w:id="481"/>
      <w:r>
        <w:rPr>
          <w:rtl w:val="true"/>
        </w:rPr>
        <w:t>عقیل در بدرقه ابوذر</w:t>
      </w:r>
      <w:bookmarkEnd w:id="482"/>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مقاطع حساس در زندگی عقیل بن ابی‌طالب، بدرقه او است از ابوذر به هنگام تبعید وی به 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مهم را جوهری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چنین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قرار شد ابوذر به ربذه تبعید شود، از سوی عثمان فرمان صادر شد که نباید کسی با ابوذر سخن بگوید و نیز کسی حق بدرقه و مشایعت او را ندارد و به مروان دستور داد که با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فرمان عثمان تبعیت نمودند جز پنج نفر؛ علی بن ابی‌طالب، عقیل، حسن، حسین و عمار بن یاسر، که</w:t>
      </w:r>
    </w:p>
    <w:p>
      <w:pPr>
        <w:pStyle w:val="BookText"/>
        <w:rPr/>
      </w:pPr>
      <w:r>
        <w:rPr>
          <w:rFonts w:ascii="IRNazanin" w:hAnsi="IRNazanin" w:eastAsia="IRNazanin"/>
          <w:color w:val="111111"/>
          <w:sz w:val="28"/>
          <w:sz w:val="28"/>
          <w:szCs w:val="28"/>
          <w:rtl w:val="true"/>
          <w:lang w:bidi="fa-IR"/>
        </w:rPr>
        <w:t xml:space="preserve">این پنج نفر ابوذر را همراهی کردند، در این میان،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با ابوذر صحبت کند که مروان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امیرمؤمنان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با ابوذر را قدغن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مروان حمله‌ور شد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 لحاک الله الی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 خدایت تو را به آتش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خشمگین به سوی عثمان بازگشت و آنچه پیش آمده بود را به اطلاع وی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نیز از مخالفت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به‌شدّت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برخورد تند بود که هر یک از مشایعت کنندگان، سخنانی مناسب حال ایراد نمودند؛ اولین سخنران این صحنه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أباذر انّک غضبت لله انّ القوم خافوک علی دنیاهم وخفتهم علی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دومین سخنران، عقیل بن ابی‌طالب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عسی أن نقول یا أباذر وأنت تعلم انّا نحبّک وأنت تحبّنا فاتّق الله فانّ التقوی نجاة واصبر فانّ الصبر کرم واعلم انّ استسقالک من الجزع واستبطائک العافیة من الیأس فدع الیأس والجزع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حساس چه می‌توانیم بگوییم، اما بی‌شک تو می‌دانی که به شدّت ما به تو علاقه‌مندیم و تو بر ما، اینک در مقابل فشار تبعید تقوا را پیشه خود ساز که تقوا راه نجات است و صابر و شکیبا باش که شکیبایی کرامت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اگر شکیبایی را سخت بیانگاری، دلیل بر جزع و احساس زبونی تو است و اگر عافیت را دور از دسترس بدانی، دلیل یأس و نومیدی تو است پس یأس و نومیدی و ضعف و زبونی را بخود راه نده</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جملات جالب و حماسی عقیل بن ابی‌طالب در آن شرایط حساس، که مردم مدینه از ترس مجازات عثمان وتازیانه مروان در خانه‌ها خزیدند و یا از پشت بام منازل، تماشاگر حرکت ابوذر به‌سوی ربذه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عقیل مانند امیر مؤمنان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نه تنها صحنه بدرقه را ترک نکرد که با سخنانی دلنشین و زیبا ابوذر</w:t>
      </w:r>
      <w:bookmarkStart w:id="483" w:name="pg6415_43402"/>
    </w:p>
    <w:p>
      <w:pPr>
        <w:pStyle w:val="BookText"/>
        <w:rPr/>
      </w:pPr>
      <w:bookmarkEnd w:id="483"/>
      <w:r>
        <w:rPr>
          <w:rFonts w:ascii="IRNazanin" w:hAnsi="IRNazanin" w:eastAsia="IRNazanin"/>
          <w:color w:val="111111"/>
          <w:sz w:val="28"/>
          <w:sz w:val="28"/>
          <w:szCs w:val="28"/>
          <w:rtl w:val="true"/>
          <w:lang w:bidi="fa-IR"/>
        </w:rPr>
        <w:t>را برای اقامت در تبعیدگاه تشجیع نمود و او را در این مبارزه از هر نوع احساس ضعف و تصور یأس و نومیدی برحذر داشت</w:t>
      </w:r>
      <w:r>
        <w:rPr>
          <w:rFonts w:eastAsia="IRNazanin" w:cs="IRNazanin"/>
          <w:color w:val="111111"/>
          <w:sz w:val="28"/>
          <w:szCs w:val="28"/>
          <w:rtl w:val="true"/>
          <w:lang w:bidi="fa-IR"/>
        </w:rPr>
        <w:t>.</w:t>
      </w:r>
    </w:p>
    <w:p>
      <w:pPr>
        <w:pStyle w:val="Heading3"/>
        <w:numPr>
          <w:ilvl w:val="2"/>
          <w:numId w:val="1"/>
        </w:numPr>
        <w:rPr/>
      </w:pPr>
      <w:bookmarkStart w:id="484" w:name="__RefHeading___Toc640961_653776707"/>
      <w:bookmarkStart w:id="485" w:name="_Toc177"/>
      <w:bookmarkEnd w:id="484"/>
      <w:r>
        <w:rPr>
          <w:rtl w:val="true"/>
        </w:rPr>
        <w:t xml:space="preserve">مکاتبه عقیل با امیرمؤمنان علی </w:t>
      </w:r>
      <w:r>
        <w:rPr>
          <w:rtl w:val="true"/>
        </w:rPr>
        <w:t>(</w:t>
      </w:r>
      <w:r>
        <w:rPr>
          <w:rtl w:val="true"/>
        </w:rPr>
        <w:t>علیه السلام</w:t>
      </w:r>
      <w:r>
        <w:rPr>
          <w:rtl w:val="true"/>
        </w:rPr>
        <w:t>)</w:t>
      </w:r>
      <w:bookmarkEnd w:id="485"/>
    </w:p>
    <w:p>
      <w:pPr>
        <w:pStyle w:val="BookText"/>
        <w:rPr/>
      </w:pPr>
      <w:r>
        <w:rPr>
          <w:rFonts w:ascii="IRNazanin" w:hAnsi="IRNazanin" w:eastAsia="IRNazanin"/>
          <w:color w:val="111111"/>
          <w:sz w:val="28"/>
          <w:sz w:val="28"/>
          <w:szCs w:val="28"/>
          <w:rtl w:val="true"/>
          <w:lang w:bidi="fa-IR"/>
        </w:rPr>
        <w:t xml:space="preserve">یکی از حساس‌ترین فرازهای معنوی و از مهم‌ترین اسناد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عقیدتی عقیل که می‌تواند مبیّن دیدگاه او نسبت به مقام ولایت و در عین حال روشنگر بعضی از ابهامات در زندگی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عدم حضور او در جنگ‌های امیر مؤمنان و ملاقات وی با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مکاتبه و مراسله‌ای است که میان او 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این مکاتبه در منابع معتبر آمده است؛ از جمله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الغارات متن کامل هر دو نامه را، همچنین ابن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تفاوت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ابی‌الحدید معتزلی در شرح نهج البلاغه هر دو نامه را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رضی پاسخ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با حذف جملاتی از صدر و ذیل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کتاب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أخیه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جواب کتابٍ کتبه الیه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ضبط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 عقیل</w:t>
      </w:r>
    </w:p>
    <w:p>
      <w:pPr>
        <w:pStyle w:val="BookText"/>
        <w:rPr/>
      </w:pPr>
      <w:r>
        <w:rPr>
          <w:rFonts w:ascii="IRNazanin" w:hAnsi="IRNazanin" w:eastAsia="IRNazanin"/>
          <w:color w:val="111111"/>
          <w:sz w:val="28"/>
          <w:sz w:val="28"/>
          <w:szCs w:val="28"/>
          <w:rtl w:val="true"/>
          <w:lang w:bidi="fa-IR"/>
        </w:rPr>
        <w:t xml:space="preserve">اینک توجه خوانندگان ارجمند را به متن و ترجمه نامه عقیل و سپس به بخشی از نامه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ارتباط مستقیم با بحث دارد، جلب می‌کنیم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 که از لحاظ پیشینه و وثاقت بر همه منابع یاد شده تفوّق و برتری دارد استناد می‌جوییم</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لعبد الله علی أمیرالمؤمنین من عقیل بن أبی طالب، سلام علیک فانّی أحمد الیک الله الذی لا إله الّا هو، اما بعد فانّ الله حارسک من کلّ سوء، وعاصمک من کلّ مکروه وعلی کلّ حال، انّی خرجت الی مکة معتمراً فلقیت عبد الله بن سعد بن أبی سرح فی نحو من أربعین شاباً من أبناء الطلقاء فعرفت المنکر فی وجوههم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أین یا أبناء الشانئین؟ أبمعاویة تلحقون؟ عداوة والله منکم قدیماً غیر</w:t>
      </w:r>
    </w:p>
    <w:p>
      <w:pPr>
        <w:pStyle w:val="BookText"/>
        <w:rPr/>
      </w:pPr>
      <w:r>
        <w:rPr>
          <w:rFonts w:ascii="IRNazanin" w:hAnsi="IRNazanin" w:eastAsia="IRNazanin"/>
          <w:color w:val="111111"/>
          <w:sz w:val="28"/>
          <w:sz w:val="28"/>
          <w:szCs w:val="28"/>
          <w:rtl w:val="true"/>
          <w:lang w:bidi="fa-IR"/>
        </w:rPr>
        <w:t>مستنکرة تریدون بها اطفاء نور الله وتبدیل أمره؟ فأسمعنی القوم وأسمعتهم، فلمّا قدمت مکة سمعت أهلها یتحدّثون انّ الضحّاک بن قیس أغار علی الحیرة فاحتمل من أموالهم ما شاء ثم انکفأ راجعاً سالماً فأف لحیاة فی دهر جرأ علیک الضحاک، و ما الضحاک؟ فقع بقرقر، وقد توهّمت حیث بلغنی ذلک انّ شیعتک وانصارک خذلوک فاکتب الی یا ابن أمّی برأیک فإن کنت الموت ترید تحملت الیک ببنی أخیک وولد أبیک فعشنا معک ما عشت ومتنا معک اذا متّ، فوالله ما أحبّ أن أبقی فی الدنیا بعدک فواقاً و أقسم بالأعزّ الأجلّ أنّ عیشاً نعیشه بعدک فی الحیاة لغیر هنیء ولا مریء ولا نجیع والسلام علیک ورحمة الله وبرکاته</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خدای تو را همیشه و از هر پیش‌آمد ناگوار حافظ و از هر ناخوشایندی نگهدار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زیارت خانه خدا به سوی مکه در حرکت بودم که عبدالله بن ابی سرح را با چهل تن از جوانان، که همه از فرزندان آزادشدگان بودند، ملاقات و در قیافه آنان تصمیم بر مخالفت و انتخاب راه نادرست را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بازماندگان دشمنان رسول خدا، چه تصمیمی دارید؟ آیا می‌خواهید به معاویه ملحق شوید که این کار از شما دور نیست، زیرا از همان عداوت‌های قدیمی و شناخته شده شماهاست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با این اقدام خود نور خدا را خاموش و فرمان او را پایمال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من و آنان سخنانی ردّ و بدل شد و چون وارد مکه شدم، از طریق مردم آنجا از جریان حمله ضحاک بن قیس به حیره آگاه گشتم که چگونه اهالی حیره را غارت و از مال و منال آنان آنچه دلخواهش بود، به یغما برد و خود به سلامت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زندگی در دورانی که ضحاک بر تو چیره و جری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ضحاک چیست و کیست؟ به‌جز یک موجود بی‌ارزش و کم‌بها؟ به هرحال چون این خبر به گوشم رسید، فکر کردم یاران و شیعیانت تو را تنها گذاشته و دست از یاریت بازداشته‌اند اینک عقیده و تصمیم خود را بر من بنویس که اگر خود را برای مرگ آماده ساخته‌ای، من نیز به همراه فرزندان</w:t>
      </w:r>
    </w:p>
    <w:p>
      <w:pPr>
        <w:pStyle w:val="BookText"/>
        <w:rPr/>
      </w:pPr>
      <w:r>
        <w:rPr>
          <w:rFonts w:ascii="IRNazanin" w:hAnsi="IRNazanin" w:eastAsia="IRNazanin"/>
          <w:color w:val="111111"/>
          <w:sz w:val="28"/>
          <w:sz w:val="28"/>
          <w:szCs w:val="28"/>
          <w:rtl w:val="true"/>
          <w:lang w:bidi="fa-IR"/>
        </w:rPr>
        <w:t>برادرت و به همراه فرزندان پدرت به‌سوی تو بازآیم تا اگر تو زنده بمانی ما هم با تو زنده بمانیم و اگر بمیری ما هم به‌همراه تو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دوست ندارم که بعد از تو در این دنیا حتی یک‌ساعت زنده بمانم و به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زندگی بعد از تو نه فایده‌ای دارد و نه دلچسب و گوارا است، و السلام علیک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فراز از نامه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من عبد الله علی أمیر المؤمنین الی عقیل بن أبی طالب سلام الله علیک فانّی أحمد الیک الله الذی لا إله إلّا هو، اما بعد کلانا الله و ایاک کلاءة من یخشاه بالغیب انّه حمید مجید فقد وصل الی کتابک مع عبد الرحمن بن عبیدالأزدی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ذکرته من غارة الضحّاک علی أهل الحیرة فهو أقلّ وأذلّ من أن یلم بها أو یدنو منها ولکنّه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فی جریدة خیل فأخذ علی السماوة حتی مرَّ بواقصة و شراف و القطقطانه، فما والی ذلک الصقع فوجهت الیه جنداً کثیفاً من المسلمین فلما بلغه ذلک فرّ هارباً فأتبعوه فلحقوه ببعض الطریق وقد أمعن، وکان ذلک حین طفّلت الشمس للایاب، فتناوشوا القتال قلیلاً کلا ولا، فلم یصبر لوقع المشرفیة وولّی هارباً، وقتل من أصحابه تسعة عشر رجلاً ونجا جریضاً بعدما أخذ منه بالمخنق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یبق منه غیر الرمق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یا بلای ما 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سألتنی أن أکتب الیک برأیی فیما أنا فیه فإنّ رأیی جهاد المحلین حتی ألقی الله، لا یزیدنی کثرة الناس معی عزّة، ولا تفرّقهم عنّی وحشة لأنّی محقّ والله مع الحقّ ووالله ما أکره الموت علی الحق، وما الخیر کلّه بعد الموت الّا لمن کان محقّاً</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ما عرضت به عَلَی من مسیرک الی ببنیک وبنی أبیک، فلا حاجة لی فی ذلک فأقم راشداً محموداً، فوالله ما أحبّ أن تهلکوا معی إن هلکت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آنچه درباره ضحاک و غارت نمودن وی از اموال مردم حیره ذکر کرده بودی، او کمتر از این است که وارد حیره شود و کوچک‌تر از این که به مردم این شهر نزدیک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عده‌ای سواره به سوی عراق روی آورد و از طریق سماوه وارد شد و چون از منطقه واقصه و شراف و قطقطانه گذشت، انبوهی از مسلمانان را به سوی او گسیل داشتم، با رسیدن خبر به او دامن فرار را به کمر زد، در حالی که خود را از صحنه به کنار می‌کشید، به هنگام غروب آفتاب، سپاه ما راه بر او بست، لحظه‌ای نبرد در میان آنان درگرفت و این درگیری به سرعت گذشت و او از ترس فرود آمدن شمشیرها مقاومت را از دست داد و رو به فرار گذاشت و از یارانش نوزده نفر به هلاکت رسید و پس از آن که گلویش سخت فشرده شد، نیمه‌جانی از معرکه بدر برد و در حالی که از وی رمقی بیش نمانده بود به سختی تمام،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در مورد تصمیم من نسبت به جنگ پرسیده‌ای، عقیده من این است با گردنکشان و پیمان شکنان پیکار کنم تا آن‌گاه که خدا را ملاقات نمایم؛ زیرا نه کثرت جمعیت در اطرافم موجب عزت و قدرت برایم خواهد شد و نه متفرق شدن آنان از اطرافم موجب وحشتم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بر حقم و خدا هم با حق است و به خدا سوگند مرگ در راه حق هم برای من شیرین و خوش‌آیند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پیشنهاد تو که می‌خواهی به همراه فرزندانت و فرزندان پدرت به سوی من حرکت کنی، من نیازی به این اقدام شما ندارم به‌سلامت و خوشی در مدینه اقامت کن، به خدا سوگند من نمی‌خواهم در صورتی که کشته شدم، شما هم با من کشته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بود چند فراز از نامه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نامه برادرش عقیل</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لازم است به دو مطلب توجه شود؛ یکی تاریخ صدور و نگارش این دو نامه و دیگر نکاتی مربوط به متن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نوشتن نامه</w:t>
      </w:r>
    </w:p>
    <w:p>
      <w:pPr>
        <w:pStyle w:val="BookText"/>
        <w:rPr/>
      </w:pPr>
      <w:r>
        <w:rPr>
          <w:rFonts w:ascii="IRNazanin" w:hAnsi="IRNazanin" w:eastAsia="IRNazanin"/>
          <w:color w:val="111111"/>
          <w:sz w:val="28"/>
          <w:sz w:val="28"/>
          <w:szCs w:val="28"/>
          <w:rtl w:val="true"/>
          <w:lang w:bidi="fa-IR"/>
        </w:rPr>
        <w:t>گرچه در نسخه موجود از این دو نامه، که از طریق منابع به دست ما رسیده است، تاریخی وجود ندارد و مورخان و ناقلان آنها نیز به نقل اصل نامه بسنده نموده و به تاریخ صدور آنها اشاره نکرده‌اند؛ ولی از آنجا که انگیزه نوشتن اصل نامه از سوی عقیل و پاسخ آن مربوط به یک حادثه تاریخی و حمله ضحاک بن قیس به اطراف کوفه به دستور معاویه می‌باشد و تاریخ این حمله مانند سایر حملات و غاراتی که در مناطق مختلف عراق، که برای ایجاد هرج و مرج و تشویش و اضطراب، به وجود آمده بود مشخص و روشن است که معاویه در چه سالی این سیاست را اعمال نمود، طبعاً تاریخ این مکاتبه نیز روشن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معاویه هنگامی به اعزام نیروهای خرابکار و غارتگر به نقاط مختلف عراق شروع کرد که جنگ در جبهه صفین متوقف گردید و با تعیین حکمین و شروع مخالفت‌های داخلی در عراق از سوی خوارج و مشغول شدن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دفع شرّ آنان و باز شدن جبهه جنگ داخلی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معاویه به این فکر افتاد که با گسیل نمودن گروه‌های متعدد و چند هزار نفری به مناطق مختلف عراق، تشنج داخلی را بیشتر دامن بزند 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نتواند تجدید قوا نموده و مجدداً به فکر مقابله و جنگ با نیروهای معاویه بیافتد و این موضوع از نظر تاریخی برمی‌گردد به سال سی و نهم، تقریباً یک سال قبل از شهادت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است مطلب را از مورّخان معتبر؛ از جمله طبری بشنویم که در ضمن بیان مشروح حملات و غاراتی که در سال سی و نه، در نقاط مختلف عراق واقع گردیده، حمله و شکست ضحاک بن قیس را هم مشروحاً آورده است و به مناسبت تطبیق بعضی از مطالب او با متن نامه،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مطالبی که می‌تواند توضیح بر برخی از جملات نامه آن حضرت باشد، گزیده‌ای از گفتار او را در اینجا نقل می‌کنم</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دخلت سنة تسع و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حوادث مهم سال سی و نه</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تفرق معاویة جیوشه فی اطراف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فرماندهانی را که از سوی معاویه برای حمله و غارت به نقاط مختلف عراق اعزام شده بودند، به ترتیب نام می‌برد؛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سفیان بن عوف، بسر بن ارطاة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نیروهای تحت فرماندهی و منطقه عملیات و جزئیات اقدامات هر یک از آنان را مشروحاً ذکر می‌کند و درباره ضحاک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افرادی که معاویه به عراق اعزام نمود، ضحاک بن قیس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با قرار دادن سه هزار نفر در تحت فرماندهی وی، به او دستور داد از قسمت‌های پایین واقصه حرکت کند و از اعراب چادرنشین منطقه به هر کسی که پیرو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حمله کند که او نیز طبق دستور در آن مسیر به هر کس رسید، اموالش را غارت نمود و خودش را به قتل رسانید تا به قطقطانه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چهار هزار نفر را به فرماندهی حجر بن عدی برای سرکوبی او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زد و خوردی درگرفت و از نیروهای ضحاک نوزده نفر کشته شد و چون شب فرا رسید ضحاک و نیروهایش فرار کردند و حجر به کوفه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و با این شواهد می‌توان به طور قطع ادعا نمود که مکاتبه عقیل با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سالی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متن نامه</w:t>
      </w:r>
    </w:p>
    <w:p>
      <w:pPr>
        <w:pStyle w:val="BookText"/>
        <w:rPr/>
      </w:pPr>
      <w:r>
        <w:rPr>
          <w:rFonts w:ascii="IRNazanin" w:hAnsi="IRNazanin" w:eastAsia="IRNazanin"/>
          <w:color w:val="111111"/>
          <w:sz w:val="28"/>
          <w:sz w:val="28"/>
          <w:szCs w:val="28"/>
          <w:rtl w:val="true"/>
          <w:lang w:bidi="fa-IR"/>
        </w:rPr>
        <w:t>در متن نامه عقیل بن ابی‌طالب که به صورت یک سند مهم و محکم به یادگار مانده، دو نکته قابل توجه است</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نامه که زبان گویای عقیل و بیانگر ضمیر و باطن او است ملحق شدن گروه عبدالله بن ابی سرح به معاویه و حمایت و پشتیبانی آنان از فرزند ابوسفیان در مقابل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و دشمنی با خدا و خاموش کردن نور الهی و پایمال نمودن فرمان او</w:t>
      </w:r>
    </w:p>
    <w:p>
      <w:pPr>
        <w:pStyle w:val="BookText"/>
        <w:rPr/>
      </w:pPr>
      <w:r>
        <w:rPr>
          <w:rFonts w:ascii="IRNazanin" w:hAnsi="IRNazanin" w:eastAsia="IRNazanin"/>
          <w:color w:val="111111"/>
          <w:sz w:val="28"/>
          <w:sz w:val="28"/>
          <w:szCs w:val="28"/>
          <w:rtl w:val="true"/>
          <w:lang w:bidi="fa-IR"/>
        </w:rPr>
        <w:t xml:space="preserve">معرفی گردیده است، عقیل بن ابی‌طالب در این پیام حرکت آن گروه را از علائم کسانی می‌داند که عداوت آنان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عداوت سطحی و قابل اصلاح بلکه یک عداوت و دشمنی عمیق و دیرینه و نژادی شناخته شده‌ای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أین یا أبناء الشانئین أبمعاویة تلحقون عداوةً والله منکم غیر مستنکرة تریدون بها اطفاء نور الله وتبدیل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تقاضای اذن حرکت از جانب عقیل به سوی کوفه و پیوستن به امیرمؤمنان به همراه افراد دیگر بنی‌هاشم است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درخواست پاسخ مثبت نداده و برای آنان اقامت در مدینه را توصیه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نکته‌ها، می‌توان به نتایج سه‌گانه زیر دست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تاریخ و متن این مکاتبه، ملاقات عقیل با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آینده مورد بحث قرار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در حال حیات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پذیرد، بلکه این ملاقات به هر دلیلی که بوده، پس از شهادت آن بزرگوار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نامه شاهد گویا است بر این که این ملاقات، بر خلاف آنچه در سطح وسیع مطرح و از آن بهره‌برداری تبلیغی شده، نه به‌عنوان انصراف از حق و میل به باطن و به انگیزه مخالفت با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پیوستن به معاویه بوده بلکه این فکر و این عمل، که از سوی عقیل عداوت و دشمنی با خدا و خاموش نمودن نور الهی معرفی گردیده است، در ملاقات با معاویه نیز دارای همین هدف و در راستای دفاع از مظلومیت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استیذان عقیل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پیوستن او و سایر افراد بنی‌هاشم به آن حضرت و عدم موافقت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انگیزه عدم حضور عقیل در جنگ‌های دوران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مسلّماً دستور و توصیه آن حضرت بر توقف عقیل در مدینه، موقت و محدود به آن زمان مشخص نبوده است بلکه به دلائلی که تمام ابعادش برای ما روشن نیست،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عقیل و تعدادی از بنی‌هاشم را در مدینه بر حضورشان در کوفه لازم‌تر و سودمندتر می‌دانست</w:t>
      </w:r>
      <w:r>
        <w:rPr>
          <w:rFonts w:eastAsia="IRNazanin" w:cs="IRNazanin"/>
          <w:color w:val="111111"/>
          <w:sz w:val="28"/>
          <w:szCs w:val="28"/>
          <w:rtl w:val="true"/>
          <w:lang w:bidi="fa-IR"/>
        </w:rPr>
        <w:t>.</w:t>
      </w:r>
      <w:bookmarkStart w:id="486" w:name="pg6415_43409"/>
    </w:p>
    <w:p>
      <w:pPr>
        <w:pStyle w:val="Heading3"/>
        <w:numPr>
          <w:ilvl w:val="2"/>
          <w:numId w:val="1"/>
        </w:numPr>
        <w:rPr/>
      </w:pPr>
      <w:bookmarkStart w:id="487" w:name="__RefHeading___Toc640963_653776707"/>
      <w:bookmarkStart w:id="488" w:name="_Toc178"/>
      <w:bookmarkEnd w:id="486"/>
      <w:bookmarkEnd w:id="487"/>
      <w:r>
        <w:rPr>
          <w:rtl w:val="true"/>
        </w:rPr>
        <w:t>پی نوشت ها</w:t>
      </w:r>
      <w:bookmarkEnd w:id="4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رحلة ابن جبیر، چاپ لندن،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الثمینه فی اخبار المدینة، چاپ مکه،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میقات حج،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الخمیس،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القلوب الی دیار المحبوب،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دهلوی عبدالحق بن سیف‌الدین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حنفی، از اهالی دهلی هند بوده و از بزرگ‌ترین محدّثان دوره خویش به شمار می‌رفته و چهار سال مجاورت حرمین را اختیار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که تألیفاتش به یکصد جلد بالغ می‌شود، از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مدینه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القلوب را در سال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 رضا کحالة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زرکلی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الاخبار فی مدانیة المختار،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میقات حج،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تحفة‌الحرمین،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مرآة‌الحرمین،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معالم المدینة، صص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من تاریخ المدینة المنورة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طبقات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دارٌ بالبقیع ربّة؛ یعنی واسعة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مدینه، ابن شبّه،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وفاء 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 عمدة الأخبار،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الخمیس،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المدینة المنورة، 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من تاریخ المدینة،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کتاب‌هایی که اخیراً نوشته شده، 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اثر عدم توجه نویسنده می‌باشد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الاصابة،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تاریخ الاسلام، ذهبی، متوفیات سنه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اسدالغابة،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تاریخ الاسلام، شرح حال عقیل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من النبی أحادیث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اسدالغابة،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مجلسی،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به نقل تنقیح المقال،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تاریخ اسلام، ذهبی،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شرح حال 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و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به نقل الغدیر،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تاریخ اسلام، شرح حال عقیل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اسدالغابة،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حوادث سال دوم؛ کامل ابن اثیر،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کافی،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به نقل بحار الأنوار،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چاپ دوم،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اسدالغابة،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عمدة‌الطالب فی انساب آل أبی طالب، در صفحه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اسب خویش را به دریا راند و غرق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اسدالغابة،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حوادث سال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 این حادثه را در شرح نهج البلاغه ابن ابی‌الحدید،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شرح خطبه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یکی از ارزشمندترین منابع تاریخی آخرین دوران خلافت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برای اولین بار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 و کوشش محقق ارزشمند مرحوم محدّث ارموی در دو جلد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چاپ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مصر، صص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و بنا به نقل مرحوم محدّث ارموی درپاورقی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ابوالفرج اصفهانی در الاغانی هم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ضحاک در کامل ابن اثیر و البدایة والنهایة ابن کثیر، جزء حوادث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همانند تاریخ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مشروح ذکر شده است</w:t>
      </w:r>
      <w:r>
        <w:rPr>
          <w:rFonts w:eastAsia="IRNazanin" w:cs="IRNazanin"/>
          <w:color w:val="111111"/>
          <w:sz w:val="28"/>
          <w:szCs w:val="28"/>
          <w:rtl w:val="true"/>
          <w:lang w:bidi="fa-IR"/>
        </w:rPr>
        <w:t>.</w:t>
      </w:r>
      <w:bookmarkStart w:id="489" w:name="pg6415_43412"/>
    </w:p>
    <w:p>
      <w:pPr>
        <w:pStyle w:val="Heading2"/>
        <w:numPr>
          <w:ilvl w:val="1"/>
          <w:numId w:val="1"/>
        </w:numPr>
        <w:rPr/>
      </w:pPr>
      <w:bookmarkStart w:id="490" w:name="__RefHeading___Toc640965_653776707"/>
      <w:bookmarkStart w:id="491" w:name="_Toc179"/>
      <w:bookmarkEnd w:id="489"/>
      <w:bookmarkEnd w:id="490"/>
      <w:r>
        <w:rPr>
          <w:rtl w:val="true"/>
        </w:rPr>
        <w:t xml:space="preserve">بقعه حلیمه سعدیه و صفیّه عمه رسول خدا </w:t>
      </w:r>
      <w:r>
        <w:rPr>
          <w:rtl w:val="true"/>
        </w:rPr>
        <w:t>(</w:t>
      </w:r>
      <w:r>
        <w:rPr>
          <w:rtl w:val="true"/>
        </w:rPr>
        <w:t>صلی الله علیه و آله</w:t>
      </w:r>
      <w:r>
        <w:rPr>
          <w:rtl w:val="true"/>
        </w:rPr>
        <w:t>)</w:t>
      </w:r>
      <w:bookmarkEnd w:id="491"/>
    </w:p>
    <w:p>
      <w:pPr>
        <w:pStyle w:val="Heading3"/>
        <w:numPr>
          <w:ilvl w:val="2"/>
          <w:numId w:val="1"/>
        </w:numPr>
        <w:rPr/>
      </w:pPr>
      <w:bookmarkStart w:id="492" w:name="__RefHeading___Toc640967_653776707"/>
      <w:bookmarkStart w:id="493" w:name="_Toc180"/>
      <w:bookmarkEnd w:id="492"/>
      <w:r>
        <w:rPr>
          <w:rtl w:val="true"/>
        </w:rPr>
        <w:t>اشاره</w:t>
      </w:r>
      <w:bookmarkEnd w:id="493"/>
    </w:p>
    <w:p>
      <w:pPr>
        <w:pStyle w:val="BookText"/>
        <w:rPr/>
      </w:pPr>
      <w:r>
        <w:rPr>
          <w:rFonts w:ascii="IRNazanin" w:hAnsi="IRNazanin" w:eastAsia="IRNazanin"/>
          <w:color w:val="111111"/>
          <w:sz w:val="28"/>
          <w:sz w:val="28"/>
          <w:szCs w:val="28"/>
          <w:rtl w:val="true"/>
          <w:lang w:bidi="fa-IR"/>
        </w:rPr>
        <w:t>محمد صادق نجمی</w:t>
      </w:r>
    </w:p>
    <w:p>
      <w:pPr>
        <w:pStyle w:val="BookText"/>
        <w:rPr/>
      </w:pPr>
      <w:r>
        <w:rPr>
          <w:rFonts w:ascii="IRNazanin" w:hAnsi="IRNazanin" w:eastAsia="IRNazanin"/>
          <w:color w:val="111111"/>
          <w:sz w:val="28"/>
          <w:sz w:val="28"/>
          <w:szCs w:val="28"/>
          <w:rtl w:val="true"/>
          <w:lang w:bidi="fa-IR"/>
        </w:rPr>
        <w:t xml:space="preserve">میقات حج، ش </w:t>
      </w:r>
      <w:r>
        <w:rPr>
          <w:rFonts w:eastAsia="IRNazanin" w:cs="IRNazanin"/>
          <w:color w:val="111111"/>
          <w:sz w:val="28"/>
          <w:szCs w:val="28"/>
          <w:lang w:bidi="fa-IR"/>
        </w:rPr>
        <w:t>19</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نوشتار حاضر پیرامون دو بقعه از بقعه‌های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بقعه حلیمه سعدیه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از سه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که مختصر و کوتاه است، به حلیمه سعدیه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بخش درباره وجود حرم و قبر حلیمه در بقیع، مطالبی از نویسندگان و مورخان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بررسی قبر 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نخست به قبر صفیه از دیدگاه مدینه شناسان پرداخته، نظریه چهار مدینه‌شناس معروف را در این مورد بیان کرده و سپس به دیدگاه زائران و سیّاحان در این زمینه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حاصل نظریات و گفتار کتب تاریخ را در چهار مورد بیان و بررسی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صفیه پیشتر در خارج از بقیع قرار داشته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صفیه پس از قرن دهم دارای گنبد بوده است؛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بقیع العمة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 العمات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محل تنها یکی از عمه‌های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صفیه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بقیع العمات اصطلاحی است که بعدها در افواه مردم رایج شده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امّ البنین در کجا است؟ نویسنده در بخش سوم به بقاع پیشوایان اهل سنت در بقیع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سه بقعه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عثمان بن عفان، بقعه امام مالک و بقعه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پایانی مقاله به معرفی اجمالی انس ابن مالک و نافع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قبوری که در بقیع دارای قبه و بقعه بوده، قبر حلیمه سعدیه، مرضِعه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در انتهای بقیع و در نزدیکی قبر عثمان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سفرنامه‌ها و کتب مدینه شناسی کهن، مطلبی در این مورد دیده نمی‌شود و حتی ابن بطوطه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سفرنامه‌اش از وجود قبری که منتسب به حلیمه سعدیه و فرزندش در شهر بصره است خبر می‌دهد؛ ولی نویسندگان در قرون اخیر از این قبر که در بقیع بوده یاد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نایب الصدر شیرازی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سفرنامه‌اش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محاذات قبه عثمان، قبه‌ای است بر سردرش این کلمه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قبّة حضرت حلیمة السعدیّة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دو بیت را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یاپلدی مرضییه فخرعالمه قبه حلیمه حضرتنه قیلدی پادشه حرمت که ذاتی در شرف دودمان مقدّسه</w:t>
      </w:r>
    </w:p>
    <w:p>
      <w:pPr>
        <w:pStyle w:val="BookText"/>
        <w:rPr/>
      </w:pPr>
      <w:r>
        <w:rPr>
          <w:rFonts w:ascii="IRNazanin" w:hAnsi="IRNazanin" w:eastAsia="IRNazanin"/>
          <w:color w:val="111111"/>
          <w:sz w:val="28"/>
          <w:sz w:val="28"/>
          <w:szCs w:val="28"/>
          <w:rtl w:val="true"/>
          <w:lang w:bidi="fa-IR"/>
        </w:rPr>
        <w:t>مضمون این دو بیت ترکی نشانگر این است که ساختمان این بقعه متعلق به دوران سلاطین عثمانی است اما قبل از آن در چه وضعیتی بوده، برای ما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حسام السلطنه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شمارش بقاع موجود در بقیع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نهم بقعه حلیمه سعدیه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ریچارد بورتون از جهانگردان غربی است که در سال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سوّمین جایی که دیدیم بقعه‌ایست که در روی قبر حلیمه سعدیه بنا شده است</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با این که از تخریب این بقاع بیش از هفتاد سال می‌گذرد؛ ولی در عین حال از جمله قبوری که هنوز از بین نرفته است یکی قبر حلیمه سعدیه است که در آخر بقیع معروف، مشهور و مورد توجه زائران است و از قبرهایی است که در نقشه‌های موجود در تألیفات جدید، منعکس و مشخص گردیده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المعالم المدینة المنورة</w:t>
      </w:r>
      <w:r>
        <w:rPr>
          <w:rFonts w:eastAsia="IRNazanin" w:cs="IRNazanin"/>
          <w:color w:val="111111"/>
          <w:sz w:val="28"/>
          <w:szCs w:val="28"/>
          <w:rtl w:val="true"/>
          <w:lang w:bidi="fa-IR"/>
        </w:rPr>
        <w:t>».</w:t>
      </w:r>
      <w:bookmarkStart w:id="494" w:name="pg6415_43414"/>
    </w:p>
    <w:p>
      <w:pPr>
        <w:pStyle w:val="Heading3"/>
        <w:numPr>
          <w:ilvl w:val="2"/>
          <w:numId w:val="1"/>
        </w:numPr>
        <w:rPr/>
      </w:pPr>
      <w:bookmarkStart w:id="495" w:name="__RefHeading___Toc640969_653776707"/>
      <w:bookmarkStart w:id="496" w:name="_Toc181"/>
      <w:bookmarkEnd w:id="494"/>
      <w:bookmarkEnd w:id="495"/>
      <w:r>
        <w:rPr>
          <w:rtl w:val="true"/>
        </w:rPr>
        <w:t xml:space="preserve">قبر صفیّه عمّه رسول خدا </w:t>
      </w:r>
      <w:r>
        <w:rPr>
          <w:rtl w:val="true"/>
        </w:rPr>
        <w:t>(</w:t>
      </w:r>
      <w:r>
        <w:rPr>
          <w:rtl w:val="true"/>
        </w:rPr>
        <w:t>صلی الله علیه و آله</w:t>
      </w:r>
      <w:r>
        <w:rPr>
          <w:rtl w:val="true"/>
        </w:rPr>
        <w:t>)</w:t>
      </w:r>
      <w:bookmarkEnd w:id="496"/>
    </w:p>
    <w:p>
      <w:pPr>
        <w:pStyle w:val="Heading4"/>
        <w:numPr>
          <w:ilvl w:val="3"/>
          <w:numId w:val="1"/>
        </w:numPr>
        <w:rPr/>
      </w:pPr>
      <w:bookmarkStart w:id="497" w:name="__RefHeading___Toc640971_653776707"/>
      <w:bookmarkStart w:id="498" w:name="_Toc182"/>
      <w:bookmarkEnd w:id="497"/>
      <w:r>
        <w:rPr>
          <w:rtl w:val="true"/>
        </w:rPr>
        <w:t>اشاره</w:t>
      </w:r>
      <w:bookmarkEnd w:id="498"/>
    </w:p>
    <w:p>
      <w:pPr>
        <w:pStyle w:val="BookText"/>
        <w:rPr/>
      </w:pPr>
      <w:r>
        <w:rPr>
          <w:rFonts w:ascii="IRNazanin" w:hAnsi="IRNazanin" w:eastAsia="IRNazanin"/>
          <w:color w:val="111111"/>
          <w:sz w:val="28"/>
          <w:sz w:val="28"/>
          <w:szCs w:val="28"/>
          <w:rtl w:val="true"/>
          <w:lang w:bidi="fa-IR"/>
        </w:rPr>
        <w:t xml:space="preserve">در بقیع قبری است منسوب به صفیه، عمه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زبیر بن عوام و آن از جمله قبوری است در بقیع که از قرون اول اسلام تا به امروز، به وسیله مدینه شناسان و سفرنامه نویسان معرفی گردیده است</w:t>
      </w:r>
      <w:r>
        <w:rPr>
          <w:rFonts w:eastAsia="IRNazanin" w:cs="IRNazanin"/>
          <w:color w:val="111111"/>
          <w:sz w:val="28"/>
          <w:szCs w:val="28"/>
          <w:rtl w:val="true"/>
          <w:lang w:bidi="fa-IR"/>
        </w:rPr>
        <w:t>.</w:t>
      </w:r>
    </w:p>
    <w:p>
      <w:pPr>
        <w:pStyle w:val="Heading4"/>
        <w:numPr>
          <w:ilvl w:val="3"/>
          <w:numId w:val="1"/>
        </w:numPr>
        <w:rPr/>
      </w:pPr>
      <w:bookmarkStart w:id="499" w:name="__RefHeading___Toc640973_653776707"/>
      <w:bookmarkStart w:id="500" w:name="_Toc183"/>
      <w:bookmarkEnd w:id="499"/>
      <w:r>
        <w:rPr>
          <w:rtl w:val="true"/>
        </w:rPr>
        <w:t>قبر صفیه از دیدگاه مدینه شناسان</w:t>
      </w:r>
      <w:bookmarkEnd w:id="500"/>
    </w:p>
    <w:p>
      <w:pPr>
        <w:pStyle w:val="BookText"/>
        <w:rPr/>
      </w:pPr>
      <w:r>
        <w:rPr>
          <w:rFonts w:ascii="IRNazanin" w:hAnsi="IRNazanin" w:eastAsia="IRNazanin"/>
          <w:color w:val="111111"/>
          <w:sz w:val="28"/>
          <w:sz w:val="28"/>
          <w:szCs w:val="28"/>
          <w:rtl w:val="true"/>
          <w:lang w:bidi="fa-IR"/>
        </w:rPr>
        <w:t xml:space="preserve">ابن شبّه مدینه شناس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عبدالعزیز، اولین مدینه شناس و مؤلف در این موضوع،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صفیه عمه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پیکر او را در آخر کوچه‌ای که به بقیع منتهی می‌شود دفن نمودند و این قبر در کنار درب خانه‌ای است که به مغیرة بن شعبه منسوب است و چسبیده به دیوار این خانه است و این همان خانه‌ایست که مغیره در زمینی که عثمان به وی اقطاع کرده بود، احداث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شبه در نقل خود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مغیره این ساختمان را درست می‌کرد عبور زبیر از آنجا افتاد و خطاب به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ریسمانت را از قبر مادر من کنار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خواست با استفاده از موقعیت خود در نزد عثمان، نسبت به زبیر بی‌اعتنایی کند، لیکن وقتی خبر به عثمان رسید به مغیره دستور داد طبق درخواست زبیر عمل کند و مغیره عقب نشینی کرد و لذا در این قسمت از دیوار خانه انحراف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وقبر صفیة بنت عبدالمطلب عمة النبی فی تربة فی اوّل 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مشاهد و مدفن‌های معروف، مدفن صفیه عمه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زبیر بن عوام است و این مدفن، آن‌گاه که از باب البقیع خارج شدید، در دست چپ شما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مدفن بنایی از سنگ دارد ولی گنبدی در روی آن نیست</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مطری گفته است که قرار بود گنبد کوچکی نیز بر آن بنا کنند</w:t>
      </w:r>
      <w:bookmarkStart w:id="501" w:name="pg6415_43415"/>
    </w:p>
    <w:p>
      <w:pPr>
        <w:pStyle w:val="BookText"/>
        <w:rPr/>
      </w:pPr>
      <w:bookmarkEnd w:id="501"/>
      <w:r>
        <w:rPr>
          <w:rFonts w:ascii="IRNazanin" w:hAnsi="IRNazanin" w:eastAsia="IRNazanin"/>
          <w:color w:val="111111"/>
          <w:sz w:val="28"/>
          <w:sz w:val="28"/>
          <w:szCs w:val="28"/>
          <w:rtl w:val="true"/>
          <w:lang w:bidi="fa-IR"/>
        </w:rPr>
        <w:t>ولی انجام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همین جمله را صاحب عمدة الاخبار، که از علمای اواخر قرن دهم است، آورده،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وقبرها اوّل ما تلقی عن یسارک عند خروجک من باب 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نظریه چهار مدینه‌شناس معروف که کتاب و تألیف هر یک از آنها در دسترس همگان است و در فن خود جزء منابع مورد اعتماد می‌باشد</w:t>
      </w:r>
      <w:r>
        <w:rPr>
          <w:rFonts w:eastAsia="IRNazanin" w:cs="IRNazanin"/>
          <w:color w:val="111111"/>
          <w:sz w:val="28"/>
          <w:szCs w:val="28"/>
          <w:rtl w:val="true"/>
          <w:lang w:bidi="fa-IR"/>
        </w:rPr>
        <w:t>.</w:t>
      </w:r>
    </w:p>
    <w:p>
      <w:pPr>
        <w:pStyle w:val="Heading4"/>
        <w:numPr>
          <w:ilvl w:val="3"/>
          <w:numId w:val="1"/>
        </w:numPr>
        <w:rPr/>
      </w:pPr>
      <w:bookmarkStart w:id="502" w:name="__RefHeading___Toc640975_653776707"/>
      <w:bookmarkStart w:id="503" w:name="_Toc184"/>
      <w:bookmarkEnd w:id="502"/>
      <w:r>
        <w:rPr>
          <w:rtl w:val="true"/>
        </w:rPr>
        <w:t>قبر صفیه از دید زائران و سیّاحان</w:t>
      </w:r>
      <w:bookmarkEnd w:id="5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سیاحت‌نامه‌اش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بقیع در شرق مدینه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خروج از دروازه بقیع، اولین محلی که با آن مواجه می‌شوید، مدفن صفیه عمه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زبیر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البقیع وتخرج علیه علی باب یعرف بباب البقیع و اوّل ما یلقی الخارج الیه علی یساره عند خروجه من الباب قبر صفیّة بنت عبدالمطلب وهی عمة 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اسماعیل مرندی در سفرنامه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 قبه حضرت صفیه بنت عبدالمطلب عمه حضرت رسول و مادر زبیر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نظریه مدینه‌شناسانی از قرن اول تا یازده هجری و همچنین نظریه سه تن از جهانگردان مسلمان و زائران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اوایل قرن هفتم تا اواسط قرن سیزدهم هجری</w:t>
      </w:r>
      <w:r>
        <w:rPr>
          <w:rFonts w:eastAsia="IRNazanin" w:cs="IRNazanin"/>
          <w:color w:val="111111"/>
          <w:sz w:val="28"/>
          <w:szCs w:val="28"/>
          <w:rtl w:val="true"/>
          <w:lang w:bidi="fa-IR"/>
        </w:rPr>
        <w:t>.</w:t>
      </w:r>
    </w:p>
    <w:p>
      <w:pPr>
        <w:pStyle w:val="Heading4"/>
        <w:numPr>
          <w:ilvl w:val="3"/>
          <w:numId w:val="1"/>
        </w:numPr>
        <w:rPr/>
      </w:pPr>
      <w:bookmarkStart w:id="504" w:name="__RefHeading___Toc640977_653776707"/>
      <w:bookmarkStart w:id="505" w:name="_Toc185"/>
      <w:bookmarkEnd w:id="504"/>
      <w:r>
        <w:rPr>
          <w:rtl w:val="true"/>
        </w:rPr>
        <w:t>حاصل نظریات و گفتار کتب تاریخ</w:t>
      </w:r>
      <w:bookmarkEnd w:id="505"/>
    </w:p>
    <w:p>
      <w:pPr>
        <w:pStyle w:val="Heading5"/>
        <w:numPr>
          <w:ilvl w:val="4"/>
          <w:numId w:val="1"/>
        </w:numPr>
        <w:rPr/>
      </w:pPr>
      <w:bookmarkStart w:id="506" w:name="__RefHeading___Toc640979_653776707"/>
      <w:bookmarkStart w:id="507" w:name="_Toc186"/>
      <w:bookmarkEnd w:id="506"/>
      <w:r>
        <w:rPr/>
        <w:t>1</w:t>
      </w:r>
      <w:r>
        <w:rPr>
          <w:rtl w:val="true"/>
        </w:rPr>
        <w:t xml:space="preserve">. </w:t>
      </w:r>
      <w:r>
        <w:rPr>
          <w:rtl w:val="true"/>
        </w:rPr>
        <w:t>قبر صفیه پیشتر در خارج از بقیع قرار داشته است</w:t>
      </w:r>
      <w:bookmarkEnd w:id="507"/>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نگاران در نگاشته‌های خود تصریح کرده‌اند آن بخش از بقیع که قبر صفیه در آن واقع است، پیشتر خارج از اصل بقیع قرار داشته و در داخل کوچه‌ای که بعدها</w:t>
      </w:r>
      <w:bookmarkStart w:id="508" w:name="pg6415_43416"/>
    </w:p>
    <w:p>
      <w:pPr>
        <w:pStyle w:val="BookText"/>
        <w:rPr/>
      </w:pPr>
      <w:bookmarkEnd w:id="508"/>
      <w:r>
        <w:rPr>
          <w:rFonts w:ascii="IRNazanin" w:hAnsi="IRNazanin" w:eastAsia="IRNazanin"/>
          <w:color w:val="111111"/>
          <w:sz w:val="28"/>
          <w:sz w:val="28"/>
          <w:szCs w:val="28"/>
          <w:rtl w:val="true"/>
          <w:lang w:bidi="fa-IR"/>
        </w:rPr>
        <w:t>مغیره در آنجا خانه ساخت، بوده است تا این که اخیراً به بقیع منضم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این انضمام را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حافظ از نویسندگان اخیر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بقیع العمات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جدا از بقیع بود و کسی پیکر مرده خود را در آنجا دفن نمی‌کرد و در فاصله آنجا با بقیع کوچه‌ای وجود داشت که به حرّه شرقی متصل می‌شد تا این که در حوالی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شهرداری مدینه با برداشتن دیوارها، این بخش و کوچه را به بقیع منضم ساخت و مساحت بقیع العمات که اضافه شده، </w:t>
      </w:r>
      <w:r>
        <w:rPr>
          <w:rFonts w:eastAsia="IRNazanin" w:cs="IRNazanin"/>
          <w:color w:val="111111"/>
          <w:sz w:val="28"/>
          <w:szCs w:val="28"/>
          <w:lang w:bidi="fa-IR"/>
        </w:rPr>
        <w:t>3494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می‌باشد</w:t>
      </w:r>
      <w:r>
        <w:rPr>
          <w:rFonts w:eastAsia="IRNazanin" w:cs="IRNazanin"/>
          <w:color w:val="111111"/>
          <w:sz w:val="28"/>
          <w:szCs w:val="28"/>
          <w:rtl w:val="true"/>
          <w:lang w:bidi="fa-IR"/>
        </w:rPr>
        <w:t>.</w:t>
      </w:r>
    </w:p>
    <w:p>
      <w:pPr>
        <w:pStyle w:val="Heading5"/>
        <w:numPr>
          <w:ilvl w:val="4"/>
          <w:numId w:val="1"/>
        </w:numPr>
        <w:rPr/>
      </w:pPr>
      <w:bookmarkStart w:id="509" w:name="__RefHeading___Toc640981_653776707"/>
      <w:bookmarkStart w:id="510" w:name="_Toc187"/>
      <w:bookmarkEnd w:id="509"/>
      <w:r>
        <w:rPr/>
        <w:t>2</w:t>
      </w:r>
      <w:r>
        <w:rPr>
          <w:rtl w:val="true"/>
        </w:rPr>
        <w:t xml:space="preserve">. </w:t>
      </w:r>
      <w:r>
        <w:rPr>
          <w:rtl w:val="true"/>
        </w:rPr>
        <w:t>قبر صفیه پس از قرن دهم دارای گنبد بوده است</w:t>
      </w:r>
      <w:bookmarkEnd w:id="510"/>
    </w:p>
    <w:p>
      <w:pPr>
        <w:pStyle w:val="BookText"/>
        <w:rPr/>
      </w:pPr>
      <w:r>
        <w:rPr>
          <w:rFonts w:ascii="IRNazanin" w:hAnsi="IRNazanin" w:eastAsia="IRNazanin"/>
          <w:color w:val="111111"/>
          <w:sz w:val="28"/>
          <w:sz w:val="28"/>
          <w:szCs w:val="28"/>
          <w:rtl w:val="true"/>
          <w:lang w:bidi="fa-IR"/>
        </w:rPr>
        <w:t>به طوری‌که پیش از این تصریح سمهودی را ملاحظه کردید تا زمان وی؛ یعنی اوایل قرن دهم، قبر صفیه گنبدی نداشته است؛ لیکن از گفتار سید اسماعیل مرندی برمی‌آید که در زمان او؛ یعنی اواسط قرن سیزدهم، این قبر دارای گنبد بوده گرچه تاریخ دقیق بنای آن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گفتار رفعت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نقل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گنبد در آخرین سال زیارت او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یکصد و هفتاد و پنج سال پس از دیدار مرندی همچنان پابرجا بوده است</w:t>
      </w:r>
      <w:r>
        <w:rPr>
          <w:rFonts w:eastAsia="IRNazanin" w:cs="IRNazanin"/>
          <w:color w:val="111111"/>
          <w:sz w:val="28"/>
          <w:szCs w:val="28"/>
          <w:rtl w:val="true"/>
          <w:lang w:bidi="fa-IR"/>
        </w:rPr>
        <w:t>.</w:t>
      </w:r>
    </w:p>
    <w:p>
      <w:pPr>
        <w:pStyle w:val="Heading5"/>
        <w:numPr>
          <w:ilvl w:val="4"/>
          <w:numId w:val="1"/>
        </w:numPr>
        <w:rPr/>
      </w:pPr>
      <w:bookmarkStart w:id="511" w:name="__RefHeading___Toc640983_653776707"/>
      <w:bookmarkStart w:id="512" w:name="_Toc188"/>
      <w:bookmarkEnd w:id="511"/>
      <w:r>
        <w:rPr/>
        <w:t>3</w:t>
      </w:r>
      <w:r>
        <w:rPr>
          <w:rtl w:val="true"/>
        </w:rPr>
        <w:t>. «</w:t>
      </w:r>
      <w:r>
        <w:rPr>
          <w:rtl w:val="true"/>
        </w:rPr>
        <w:t>بقیع العمة</w:t>
      </w:r>
      <w:r>
        <w:rPr>
          <w:rtl w:val="true"/>
        </w:rPr>
        <w:t xml:space="preserve">» </w:t>
      </w:r>
      <w:r>
        <w:rPr>
          <w:rtl w:val="true"/>
        </w:rPr>
        <w:t xml:space="preserve">نه </w:t>
      </w:r>
      <w:r>
        <w:rPr>
          <w:rtl w:val="true"/>
        </w:rPr>
        <w:t>«</w:t>
      </w:r>
      <w:r>
        <w:rPr>
          <w:rtl w:val="true"/>
        </w:rPr>
        <w:t>بقیع العمات</w:t>
      </w:r>
      <w:r>
        <w:rPr>
          <w:rtl w:val="true"/>
        </w:rPr>
        <w:t>!»</w:t>
      </w:r>
      <w:bookmarkEnd w:id="512"/>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محل تنها یکی از عمه‌های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صفیه مدفون است و در منابع یاد شده نیز سخن از قبر صفیه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بقیع العمات اصطلاحی است که بعدها در افواه مردم رایج شده و شاید علّت آن، دفن شدن فرد دیگری در کنار قبر صفیه بوده و این تعدد، این توهم را به وجود آورده است که آن دو قبر متعلق به دو عمه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و عاتکه می‌باشد؛ لیکن همانگونه که ملاحظه فرمودید تا نیمه قرن سیزدهم، هیچ یک از نویسندگان، نه از عاتکه یاد کرده‌اند و نه تعبیر بقیع العمات را آورده‌اند و این خود حاکی از آنست که قبر دوّم متعلق به هر کسی که باشد، پس از این تاریخ به وجود</w:t>
      </w:r>
    </w:p>
    <w:p>
      <w:pPr>
        <w:pStyle w:val="BookText"/>
        <w:rPr/>
      </w:pPr>
      <w:r>
        <w:rPr>
          <w:rFonts w:ascii="IRNazanin" w:hAnsi="IRNazanin" w:eastAsia="IRNazanin"/>
          <w:color w:val="111111"/>
          <w:sz w:val="28"/>
          <w:sz w:val="28"/>
          <w:szCs w:val="28"/>
          <w:rtl w:val="true"/>
          <w:lang w:bidi="fa-IR"/>
        </w:rPr>
        <w:t xml:space="preserve">آمده و بقیع به تدریج در السنه و زبان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 العمات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گشته است و با گذشت زمان به بعضی از کتاب‌ها و سفرنامه‌ها، که جدیداً نوشته شده،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هیچ منبع تاریخی و مبنای صحیح علمی ندارد؛ مثلاً رفعت پاشا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گنبدهای بقیع و اطراف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والّتی علی یمین البرجین لعاتکة وصفیة عمّتی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گنبدی که در سمت راست دو برج قرار گرفته، به عاتکه و صفیه، عمه‌های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بیست و هفت سال قبل از وی، حسام السلطنه در سفرنامه‌اش از بقعه خارج بقیع،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 صفیه و عاتکه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آنان انتظار بیش از این نیست؛ زیرا اولی یکی از درجه داران عالی رتبه مصر بود که با سمت فرماندهی نیروی محافظ محمل، از طرف پادشاه مصر به حجاز سفر کرده و دوّمی یکی از وزرای دوران قاجار است که دیده‌ها و شنیده‌های خود را به رشته تحریر درآورده‌اند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مطالبی که مؤید نظریه ما است، گفتار علی حافظ از نویسندگان اخیر و از اهالی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محل دو قبر وجود دارد؛ یکی قبر صفیه و دیگری در میان مردمِ مدینه شهرت دارد که به عاتکه متعلق است و لذا این بخش را بقیع العمات می‌گویند آن‌گاه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تاریخی هجرت عاتکه به مدینه معلوم نیست و حتی پذیرفتن اسلام از سوی وی نیز مورد اختلاف است</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در تأیید این مطلب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کتب رجال و تراجم هم مبین این است که از میان پنج عمه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صفیه به مدینه مهاجرت کرده و بقیه آنها یا قبل از اسلام از دنیا رفته‌اند یا به عللی از جمله در اثر ممانعت همسرشان به مدینه هجرت ننموده‌اند</w:t>
      </w:r>
      <w:r>
        <w:rPr>
          <w:rFonts w:eastAsia="IRNazanin" w:cs="IRNazanin"/>
          <w:color w:val="111111"/>
          <w:sz w:val="28"/>
          <w:szCs w:val="28"/>
          <w:rtl w:val="true"/>
          <w:lang w:bidi="fa-IR"/>
        </w:rPr>
        <w:t>.</w:t>
      </w:r>
      <w:bookmarkStart w:id="513" w:name="pg6415_43418"/>
    </w:p>
    <w:p>
      <w:pPr>
        <w:pStyle w:val="BookText"/>
        <w:rPr/>
      </w:pPr>
      <w:bookmarkEnd w:id="513"/>
      <w:r>
        <w:rPr>
          <w:rFonts w:ascii="IRNazanin" w:hAnsi="IRNazanin" w:eastAsia="IRNazanin"/>
          <w:color w:val="111111"/>
          <w:sz w:val="28"/>
          <w:sz w:val="28"/>
          <w:szCs w:val="28"/>
          <w:rtl w:val="true"/>
          <w:lang w:bidi="fa-IR"/>
        </w:rPr>
        <w:t xml:space="preserve">عزالدین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اسلمت عمته صفیة اجماعاً و اختلفوا فی اروی و عاتکه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فی اسلام عاتکه والاکثر یأبون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اول به اختلاف موجود در اسلام عاتکه اشاره می‌کند و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اسحاق به صراحت گفته است که از عمه‌های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صفیه هیچ یک ایمان نیاورده ولی بعضی درباره عاتکه با استناد به شعری که در وصف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 معتقدند که او نیز ایمان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تاریخی، اسلامِ عاتکه معلوم نیست بلکه احتمالی است ضعیف؛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هجرت او به مدینه از اسلامش هم ضعیفتر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اگر همه این احتمالات را بپذیریم با استناد به کدام دلیل تاریخی می‌توان ادعا کرد که جسد او در کنار خواهرش صفیه دفن گردیده است، نه در نقاط دیگر بقیع</w:t>
      </w:r>
      <w:r>
        <w:rPr>
          <w:rFonts w:eastAsia="IRNazanin" w:cs="IRNazanin"/>
          <w:color w:val="111111"/>
          <w:sz w:val="28"/>
          <w:szCs w:val="28"/>
          <w:rtl w:val="true"/>
          <w:lang w:bidi="fa-IR"/>
        </w:rPr>
        <w:t>.</w:t>
      </w:r>
    </w:p>
    <w:p>
      <w:pPr>
        <w:pStyle w:val="Heading5"/>
        <w:numPr>
          <w:ilvl w:val="4"/>
          <w:numId w:val="1"/>
        </w:numPr>
        <w:rPr/>
      </w:pPr>
      <w:bookmarkStart w:id="514" w:name="__RefHeading___Toc640985_653776707"/>
      <w:bookmarkStart w:id="515" w:name="_Toc189"/>
      <w:bookmarkEnd w:id="514"/>
      <w:r>
        <w:rPr/>
        <w:t>4</w:t>
      </w:r>
      <w:r>
        <w:rPr>
          <w:rtl w:val="true"/>
        </w:rPr>
        <w:t xml:space="preserve">. </w:t>
      </w:r>
      <w:r>
        <w:rPr>
          <w:rtl w:val="true"/>
        </w:rPr>
        <w:t>قبر امّ البنین در کجا است؟</w:t>
      </w:r>
      <w:bookmarkEnd w:id="515"/>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در مورد عدم صحت مدفن عاتکه در کنار بقیع و بی‌اساس بودن بقیع العمات و نداشتن دلیل تاریخی بر اصالت آن مطالبی آوردیم و از چگونگی انتقال آن به بعضی از سفرنامه‌ها و کتاب‌ها آگاهی پیدا کردیم و دریافتیم که همین نوشته‌ها برای بیشتر مردم سندی می‌شود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بی‌اساستر، مسأله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اخیراً پدید آمده و بعضی از زائران ایرانی به هنگام زیارت قبر صفیه، در مقابل قبر دیگری که در کنار آن است می‌ایستند و به عنوان قبر امّ البنین همسر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سرایی کرده، ناله و ضجه سر می‌دهند و به سر و سینه می‌زنند، در صورتی که این نیز هیچ شاهد تاریخی ندارد، نه در منابع اصیل بلکه حتی در سفرنامه‌هایی که به زبان فارسی و غیر فارسی، که در یکی دو قرن اخیر نگاشته شده، از این مطلب خبری نیست و شاید پیدایش آن به ربع قرن هم نرسد ولی مانند قبر عاتکه و بیت الاحزان در خارج بقیع، به سرعت و سینه به سینه منتشر شده و حتی به بعضی از کتاب‌ها راه یافته است</w:t>
      </w:r>
      <w:r>
        <w:rPr>
          <w:rFonts w:eastAsia="IRNazanin" w:cs="IRNazanin"/>
          <w:color w:val="111111"/>
          <w:sz w:val="28"/>
          <w:szCs w:val="28"/>
          <w:rtl w:val="true"/>
          <w:lang w:bidi="fa-IR"/>
        </w:rPr>
        <w:t>!</w:t>
      </w:r>
      <w:bookmarkStart w:id="516" w:name="pg6415_43419"/>
    </w:p>
    <w:p>
      <w:pPr>
        <w:pStyle w:val="BookText"/>
        <w:rPr/>
      </w:pPr>
      <w:bookmarkEnd w:id="516"/>
      <w:r>
        <w:rPr>
          <w:rFonts w:ascii="IRNazanin" w:hAnsi="IRNazanin" w:eastAsia="IRNazanin"/>
          <w:color w:val="111111"/>
          <w:sz w:val="28"/>
          <w:sz w:val="28"/>
          <w:szCs w:val="28"/>
          <w:rtl w:val="true"/>
          <w:lang w:bidi="fa-IR"/>
        </w:rPr>
        <w:t>آری تنها مدرک این موضوع، نوحه‌سرایی مداحان و نوحه‌خوانان در کنار قبر صفیه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 لا تدعونی أمّ البنین</w:t>
      </w:r>
      <w:r>
        <w:rPr>
          <w:rFonts w:eastAsia="IRNazanin" w:cs="IRNazanin"/>
          <w:color w:val="111111"/>
          <w:sz w:val="28"/>
          <w:szCs w:val="28"/>
          <w:rtl w:val="true"/>
          <w:lang w:bidi="fa-IR"/>
        </w:rPr>
        <w:t>!»</w:t>
      </w:r>
    </w:p>
    <w:p>
      <w:pPr>
        <w:pStyle w:val="Heading3"/>
        <w:numPr>
          <w:ilvl w:val="2"/>
          <w:numId w:val="1"/>
        </w:numPr>
        <w:rPr/>
      </w:pPr>
      <w:bookmarkStart w:id="517" w:name="__RefHeading___Toc640987_653776707"/>
      <w:bookmarkStart w:id="518" w:name="_Toc190"/>
      <w:bookmarkEnd w:id="517"/>
      <w:r>
        <w:rPr>
          <w:rtl w:val="true"/>
        </w:rPr>
        <w:t>بقاع پیشوایان اهل سنت در بقیع</w:t>
      </w:r>
      <w:bookmarkEnd w:id="518"/>
    </w:p>
    <w:p>
      <w:pPr>
        <w:pStyle w:val="Heading4"/>
        <w:numPr>
          <w:ilvl w:val="3"/>
          <w:numId w:val="1"/>
        </w:numPr>
        <w:rPr/>
      </w:pPr>
      <w:bookmarkStart w:id="519" w:name="__RefHeading___Toc640989_653776707"/>
      <w:bookmarkStart w:id="520" w:name="_Toc191"/>
      <w:bookmarkEnd w:id="519"/>
      <w:r>
        <w:rPr>
          <w:rtl w:val="true"/>
        </w:rPr>
        <w:t>اشاره</w:t>
      </w:r>
      <w:bookmarkEnd w:id="520"/>
    </w:p>
    <w:p>
      <w:pPr>
        <w:pStyle w:val="BookText"/>
        <w:rPr/>
      </w:pPr>
      <w:r>
        <w:rPr>
          <w:rFonts w:ascii="IRNazanin" w:hAnsi="IRNazanin" w:eastAsia="IRNazanin"/>
          <w:color w:val="111111"/>
          <w:sz w:val="28"/>
          <w:sz w:val="28"/>
          <w:szCs w:val="28"/>
          <w:rtl w:val="true"/>
          <w:lang w:bidi="fa-IR"/>
        </w:rPr>
        <w:t>تا اینجا پیرامون تعدادی از آثار و بقاع شناخته شده در بقیع، که به شخصیت‌های مشترک اسلامی و مورد احترام در میان همه گروه‌های اسلامی بود و به وسیله وهابیان منهدم و تخریب گردیده، مطالبی نوشتیم و اینک با سه بقعه دیگر، که در روی سه قبر متعلّق به پیشوایان اهل سنت بنا گردیده بود و همانند دیگر بقاع به وسیله وهابیان منهدم شده‌اند آشنا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این قسمت از بحث، گذشته از بیان چگونگی این سه بقعه در طول قرن‌ها و تاریخ تخریب آنها، بیانگر این بحث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نیز هست که در مسأله ساختن بنا بر روی قبور شخصیت‌های دینی و علمی، همه مسلمانان؛ اعم از شیعه و سنی همفکر و هم عقیده بوده‌اند و این تنها گروه وهابیانند که پس از قرن‌ها پدید آمده و در مسائل متعدد اعتقادی؛ از جمله در این مورد با مسلمانان به منازعه و مبارزه برخاستند و احیاناً تصور نشود آنچه تاکنون از آثار در بقیع سخن گفته شده، به لحاظ این که بیشتر آنها متعلق به شخصیت‌هایی بوده که برای شیعه بیش از دیگر مسلمانان مورد توجه بوده‌اند، به ناچار این آثار به وسیله آنان در طول تاریخ به وجود آمده است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عقیده مشترک و استحباب ساختن بنا بر قبور بزرگان دین از دیدگاه فقه شیعه و اهل سنت را نه تنها در نقاط مختلف کشورهای اسلامی مانند حرم امیرمؤمنان و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و کربلا و مانند حرم ابوحنیفه و احمد بن حنبل در بغداد و حرم و ضریح امام شافعی در مصر می‌توان دید، بلکه در داخل بقیع و در کنار قبور ائمه و شخصیت‌های مذهبی شیعه نیز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اینک به بیان اجمالی تاریخ این بقاع می‌پردازیم</w:t>
      </w:r>
      <w:r>
        <w:rPr>
          <w:rFonts w:eastAsia="IRNazanin" w:cs="IRNazanin"/>
          <w:color w:val="111111"/>
          <w:sz w:val="28"/>
          <w:szCs w:val="28"/>
          <w:rtl w:val="true"/>
          <w:lang w:bidi="fa-IR"/>
        </w:rPr>
        <w:t>:</w:t>
      </w:r>
      <w:bookmarkStart w:id="521" w:name="pg6415_43420"/>
    </w:p>
    <w:p>
      <w:pPr>
        <w:pStyle w:val="Heading4"/>
        <w:numPr>
          <w:ilvl w:val="3"/>
          <w:numId w:val="1"/>
        </w:numPr>
        <w:rPr/>
      </w:pPr>
      <w:bookmarkStart w:id="522" w:name="__RefHeading___Toc640991_653776707"/>
      <w:bookmarkStart w:id="523" w:name="_Toc192"/>
      <w:bookmarkEnd w:id="521"/>
      <w:bookmarkEnd w:id="522"/>
      <w:r>
        <w:rPr/>
        <w:t>1</w:t>
      </w:r>
      <w:r>
        <w:rPr>
          <w:rtl w:val="true"/>
        </w:rPr>
        <w:t xml:space="preserve">. </w:t>
      </w:r>
      <w:r>
        <w:rPr>
          <w:rtl w:val="true"/>
        </w:rPr>
        <w:t>بقعه عثمان بن عفان</w:t>
      </w:r>
      <w:bookmarkEnd w:id="523"/>
    </w:p>
    <w:p>
      <w:pPr>
        <w:pStyle w:val="BookText"/>
        <w:rPr/>
      </w:pPr>
      <w:r>
        <w:rPr>
          <w:rFonts w:ascii="IRNazanin" w:hAnsi="IRNazanin" w:eastAsia="IRNazanin"/>
          <w:color w:val="111111"/>
          <w:sz w:val="28"/>
          <w:sz w:val="28"/>
          <w:szCs w:val="28"/>
          <w:rtl w:val="true"/>
          <w:lang w:bidi="fa-IR"/>
        </w:rPr>
        <w:t xml:space="preserve">به طوری‌که در منابع تاریخی آمده، پس از کشته شدن عثمان بن عفان، از دفن شدن جسد وی در داخل بقیع جلوگیری شد و طبعاً در خارج بقیع و در طرف شرقی آن،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در دوران معاویه که مروان بن حکم به حکومت مدینه دست یافت، دیوار موجود در میان بقیع و حش کوکب را برداشت و محل دفن عثمان را به بقیع ضمیمه نمود و قطعه سنگی 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مبارک خویش بر قبر عثمان بن مظعون نصب کرده بود بر قبر عثمان بن عفان منتقل کرد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لایکون علی قبر عثمان بن مظعون حجر یعرف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از قبوری که از دوران‌های دور تا زمان تسلط وهابیان، دارای بقعه و گنبد بوده همان قبر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تاریخ ساختمان اول و همچنین مؤسس و بنیانگذار آن معلوم نیست؛ ولی دو نفر از نویسندگان که هر دو در اوایل قرن هفتم هجری می‌زیستند، از وجود چنین بقعه‌ای در این تاریخ سخن گفته و آن را تأیید نموده‌اند و باید این نکته را بر این سخن تاریخی افزود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این گونه آثار و ابنیه امکان فاصله سالیان متمادی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مشاهده و معرفی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ممکن است ساختمانی که در قرن هفتم معرفی شده، به قرن پنجم و چهارم متعلق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سفرنامه‌اش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آخر البقیع قبر عثمان وعلیه قبّة صغیرة مختصرة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عثمان در آخر بقیع واقع شده و در روی آن قبه کوچکی و بنای مختصری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وقبر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قبة 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قبر عثمان دارای گنبدی است بزرگ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گفتار این دو نفر، که یکی جهانگرد است و دیگری مدینه شناس، چنین برمی‌آید</w:t>
      </w:r>
      <w:bookmarkStart w:id="524" w:name="pg6415_43421"/>
    </w:p>
    <w:p>
      <w:pPr>
        <w:pStyle w:val="BookText"/>
        <w:rPr/>
      </w:pPr>
      <w:bookmarkEnd w:id="524"/>
      <w:r>
        <w:rPr>
          <w:rFonts w:ascii="IRNazanin" w:hAnsi="IRNazanin" w:eastAsia="IRNazanin"/>
          <w:color w:val="111111"/>
          <w:sz w:val="28"/>
          <w:sz w:val="28"/>
          <w:szCs w:val="28"/>
          <w:rtl w:val="true"/>
          <w:lang w:bidi="fa-IR"/>
        </w:rPr>
        <w:t>که در آن تاریخ و به فاصله سی سال، تحوّل و تجدید بنا در بقعه عثمان به وجود آمده و آن قبه کوچک و مختصر به یک قبه بزرگ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برخورداری قبر عثمان از بقعه، در طول تاریخ ادامه داشته تا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مانند دیگر آثار و بقاع به وسیله وهابیان منهدم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قبه عثمان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وعلیه قبة عالیة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همین جمله را صاحب کتابِ عمدة الاخبار فی مدینة المختار، که تقریباً یک قرن پس از سمهودی می‌زیسته،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نایب الصدر شیرازی و رفعت پاشا که در آخرین دهه‌های قبل از انهدام بقیع به حج مشرف شده‌اند چنین برمی‌آید که در زمان آنها نیز این بقعه با همین مشخصات، که پیشتر گذشت، موجود بوده است</w:t>
      </w:r>
      <w:r>
        <w:rPr>
          <w:rFonts w:eastAsia="IRNazanin" w:cs="IRNazanin"/>
          <w:color w:val="111111"/>
          <w:sz w:val="28"/>
          <w:szCs w:val="28"/>
          <w:rtl w:val="true"/>
          <w:lang w:bidi="fa-IR"/>
        </w:rPr>
        <w:t>.</w:t>
      </w:r>
    </w:p>
    <w:p>
      <w:pPr>
        <w:pStyle w:val="Heading4"/>
        <w:numPr>
          <w:ilvl w:val="3"/>
          <w:numId w:val="1"/>
        </w:numPr>
        <w:rPr/>
      </w:pPr>
      <w:bookmarkStart w:id="525" w:name="__RefHeading___Toc640993_653776707"/>
      <w:bookmarkStart w:id="526" w:name="_Toc193"/>
      <w:bookmarkEnd w:id="525"/>
      <w:r>
        <w:rPr/>
        <w:t>2</w:t>
      </w:r>
      <w:r>
        <w:rPr>
          <w:rtl w:val="true"/>
        </w:rPr>
        <w:t xml:space="preserve"> </w:t>
      </w:r>
      <w:r>
        <w:rPr>
          <w:rtl w:val="true"/>
        </w:rPr>
        <w:t xml:space="preserve">و </w:t>
      </w:r>
      <w:r>
        <w:rPr/>
        <w:t>3</w:t>
      </w:r>
      <w:r>
        <w:rPr>
          <w:rtl w:val="true"/>
        </w:rPr>
        <w:t xml:space="preserve">. </w:t>
      </w:r>
      <w:r>
        <w:rPr>
          <w:rtl w:val="true"/>
        </w:rPr>
        <w:t>بقعه امام مالک و نافع</w:t>
      </w:r>
      <w:bookmarkEnd w:id="526"/>
    </w:p>
    <w:p>
      <w:pPr>
        <w:pStyle w:val="Heading5"/>
        <w:numPr>
          <w:ilvl w:val="4"/>
          <w:numId w:val="1"/>
        </w:numPr>
        <w:rPr/>
      </w:pPr>
      <w:bookmarkStart w:id="527" w:name="__RefHeading___Toc640995_653776707"/>
      <w:bookmarkStart w:id="528" w:name="_Toc194"/>
      <w:bookmarkEnd w:id="527"/>
      <w:r>
        <w:rPr>
          <w:rtl w:val="true"/>
        </w:rPr>
        <w:t>اشاره</w:t>
      </w:r>
      <w:bookmarkEnd w:id="528"/>
    </w:p>
    <w:p>
      <w:pPr>
        <w:pStyle w:val="BookText"/>
        <w:rPr/>
      </w:pPr>
      <w:r>
        <w:rPr>
          <w:rFonts w:ascii="IRNazanin" w:hAnsi="IRNazanin" w:eastAsia="IRNazanin"/>
          <w:color w:val="111111"/>
          <w:sz w:val="28"/>
          <w:sz w:val="28"/>
          <w:szCs w:val="28"/>
          <w:rtl w:val="true"/>
          <w:lang w:bidi="fa-IR"/>
        </w:rPr>
        <w:t>در آگاهی تاریخ و کیفیت ساختان بقعه و گنبد متعلق به امام مالک، که یکی از پیشوایان چهارگانه اهل سنت است و نیز گنبد منتسب به نافع مولا ابن عمر یا نافع که یکی از قاریان معروف هفتگانه می‌باشد نیز به منابع مدینه شناسی و سفرنامه‌ها مراجعه می‌کنیم و می‌بینیم آنچه از مجموع گفتار این نویسندگان برمی‌آید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ساختمان بقعه امام مالک به قبل از قرن هفتم منتهی می‌شود و کیفیت آن قبل از این تاریخ معلوم نیست؛ ولی ساختمان قبر منتسب به نافع در حدود قرن نهم هجری بنا شده است و قبل از این تاریخ از بقعه‌ای بنام وی سخن به میان نیامده است</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 مالک بن أنس الامام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قبة صغیرة مختصرة البناء</w:t>
      </w:r>
      <w:r>
        <w:rPr>
          <w:rFonts w:eastAsia="IRNazanin" w:cs="IRNazanin"/>
          <w:color w:val="111111"/>
          <w:sz w:val="28"/>
          <w:szCs w:val="28"/>
          <w:rtl w:val="true"/>
          <w:lang w:bidi="fa-IR"/>
        </w:rPr>
        <w:t>».</w:t>
      </w:r>
      <w:bookmarkStart w:id="529" w:name="pg6415_43422"/>
    </w:p>
    <w:p>
      <w:pPr>
        <w:pStyle w:val="BookText"/>
        <w:rPr/>
      </w:pPr>
      <w:bookmarkEnd w:id="529"/>
      <w:r>
        <w:rPr>
          <w:rFonts w:ascii="IRNazanin" w:hAnsi="IRNazanin" w:eastAsia="IRNazanin"/>
          <w:color w:val="111111"/>
          <w:sz w:val="28"/>
          <w:sz w:val="28"/>
          <w:szCs w:val="28"/>
          <w:rtl w:val="true"/>
          <w:lang w:bidi="fa-IR"/>
        </w:rPr>
        <w:t xml:space="preserve">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بقعه را با این بیان معرفی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مشهد الامام ابی عبدالله مالک بن انس الاصبحی علیه قبة صغیرة و الی جانبه فی المشرق و الشام قبة لطیفه ایضاً لم یتعرض لذکرها المطری و من بعده، فیحتمل أن تکون حادثة و یقال ان بها نافعاً مولا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عمدة الاخبار نیز یک قرن پس از سمهودی هر دو بقعه را مانند وی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مرآت الحرمین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قبة الامام ابی عبدالله مالک بن انس الاصبحی امام دارالهجرة و قبة نافع شیخ القراء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الصدر شیرازی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قبه وصل یکدیگر؛ یکی از مالک بن انس که مذهب مالکی به او منسوب است و دیگری از نافع که از قراء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نقشه‌های موجود، از وضع فعلی بقیع که دیگر چندان اثری از قبور باقی نمانده است، هر دو قبر در کنار هم قرار دارد و در کنار هم معرفی می‌شود؛ مثلاً سید احمد آل یاسین نقشه فعلی بقیع را در کتاب خود آورده و چنین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الامام مالک ابن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 نافع مولا عبدالله بن عمر شیخ القراء</w:t>
      </w:r>
      <w:r>
        <w:rPr>
          <w:rFonts w:eastAsia="IRNazanin" w:cs="IRNazanin"/>
          <w:color w:val="111111"/>
          <w:sz w:val="28"/>
          <w:szCs w:val="28"/>
          <w:rtl w:val="true"/>
          <w:lang w:bidi="fa-IR"/>
        </w:rPr>
        <w:t>».</w:t>
      </w:r>
    </w:p>
    <w:p>
      <w:pPr>
        <w:pStyle w:val="Heading5"/>
        <w:numPr>
          <w:ilvl w:val="4"/>
          <w:numId w:val="1"/>
        </w:numPr>
        <w:rPr/>
      </w:pPr>
      <w:bookmarkStart w:id="530" w:name="__RefHeading___Toc640997_653776707"/>
      <w:bookmarkStart w:id="531" w:name="_Toc195"/>
      <w:bookmarkEnd w:id="530"/>
      <w:r>
        <w:rPr>
          <w:rtl w:val="true"/>
        </w:rPr>
        <w:t>کدام نافع</w:t>
      </w:r>
      <w:bookmarkEnd w:id="531"/>
    </w:p>
    <w:p>
      <w:pPr>
        <w:pStyle w:val="BookText"/>
        <w:rPr/>
      </w:pPr>
      <w:r>
        <w:rPr>
          <w:rFonts w:ascii="IRNazanin" w:hAnsi="IRNazanin" w:eastAsia="IRNazanin"/>
          <w:color w:val="111111"/>
          <w:sz w:val="28"/>
          <w:sz w:val="28"/>
          <w:szCs w:val="28"/>
          <w:rtl w:val="true"/>
          <w:lang w:bidi="fa-IR"/>
        </w:rPr>
        <w:t>از آنجا که عثمان بن عفان نیازی به معرفی ندارد، معرفی اجمالی داریم از انس ابن مالک و نافع و در این معرفی نافع را مقدم می‌داریم و به بیان خطا و اشتباهی که در اثر تشابه اسمی در شخصیت وی به وجود آمده است می‌پردازیم</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ملاحظه کردید، در معرفی نافع و قبرش، که در بقیع است و این که پیشتر دارای بقعه بوده، تعبیرهای مختلفی به کار رفته است؛ زیرا گاهی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نافع مولا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نافع شیخ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نیز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مولا عبدالله بن عمر شیخ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کتاب‌های دیگر نیز همین وضع مشاهده می‌شود، به خصوص کتاب‌های جدید التألیف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تعبیرهای گوناگون، ناشی از عدم تشخیص درست و عدم شناخت صحیح از شخصیت نافع می‌باشد؛ زیرا نافع مولا ابن عمر و نافع شیخ القراء دو شخصیت جداگانه و مستقل هستند و تاریخ مرگشان به فاصله پنجاه سال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اوّل، محدث و فقیه، و نافع دوّم اشتهار در قرائت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مولا ابن عمر ملقب به فقیه، مکنّی به ابوعبدالله است او از اسرای جنگی بوده که در اختیار عبدالله فرزند عمر بن خطاب قرار گرفته و لذا معروف به مولا ابن عمر گردیده است و در اثر استعدادی که از آن برخوردار بوده، در مدینه فقه و حدیث یاد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جزو محدثین در طبقه تابعین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زمان عمر بن عبدالعزیز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تعلیم احکام برای مردم مصر به آن دیار اعزام گردید و در سال یکصد و هفده یا نوزده و یا یکصد و بیست هجری قمری از دنیا رفت و در بقیع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مدنی فرزند عبدالرحمان، کنیه‌اش ابن نعیم و نیاکانش از اصفهان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جزری درباره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نافع یکی از قاریان و دانشمندان هفتگانه علم قرائت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موثّق و صالح و اصالتاً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قرائت را به گروهی از طبقه تابعین از اهل مدینه یاد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انس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اهل مدینه سنت و روش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همان قرائت نافع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نافع شیخ القراء در سال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واقع شده و در بقیع دفن گردیده است</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مطالب می‌توان چنین نتیجه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نافع، نافع و مفید بودند؛ یکی در حدیث و دیگری در علم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زمان نیز تقریباً معاصر بودند و هر دو در مدینه از دنیا رفته و در بقیع دفن شده‌اند</w:t>
      </w:r>
      <w:r>
        <w:rPr>
          <w:rFonts w:eastAsia="IRNazanin" w:cs="IRNazanin"/>
          <w:color w:val="111111"/>
          <w:sz w:val="28"/>
          <w:szCs w:val="28"/>
          <w:rtl w:val="true"/>
          <w:lang w:bidi="fa-IR"/>
        </w:rPr>
        <w:t>.</w:t>
      </w:r>
      <w:bookmarkStart w:id="532" w:name="pg6415_43424"/>
    </w:p>
    <w:p>
      <w:pPr>
        <w:pStyle w:val="BookText"/>
        <w:rPr/>
      </w:pPr>
      <w:bookmarkEnd w:id="532"/>
      <w:r>
        <w:rPr>
          <w:rFonts w:ascii="IRNazanin" w:hAnsi="IRNazanin" w:eastAsia="IRNazanin"/>
          <w:color w:val="111111"/>
          <w:sz w:val="28"/>
          <w:sz w:val="28"/>
          <w:szCs w:val="28"/>
          <w:rtl w:val="true"/>
          <w:lang w:bidi="fa-IR"/>
        </w:rPr>
        <w:t>لیکن پس از گذشت سیزده قرن نمی‌توان درباره نافعی‌که قبرش در بقیع معروف و دارای بقعه بوده، اظهار نظر قطعی نمود که نافع مولا ابن عمر است یا نافع شیخ القراء، و موضوع برای نویسندگان هم آنچنان مشتبه گردیده که گاهی چنین تعبیر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نافع مولا ابن عمر شیخ القراء</w:t>
      </w:r>
      <w:r>
        <w:rPr>
          <w:rFonts w:eastAsia="IRNazanin" w:cs="IRNazanin"/>
          <w:color w:val="111111"/>
          <w:sz w:val="28"/>
          <w:szCs w:val="28"/>
          <w:rtl w:val="true"/>
          <w:lang w:bidi="fa-IR"/>
        </w:rPr>
        <w:t>!»</w:t>
      </w:r>
    </w:p>
    <w:p>
      <w:pPr>
        <w:pStyle w:val="Heading5"/>
        <w:numPr>
          <w:ilvl w:val="4"/>
          <w:numId w:val="1"/>
        </w:numPr>
        <w:rPr/>
      </w:pPr>
      <w:bookmarkStart w:id="533" w:name="__RefHeading___Toc640999_653776707"/>
      <w:bookmarkStart w:id="534" w:name="_Toc196"/>
      <w:bookmarkEnd w:id="533"/>
      <w:r>
        <w:rPr>
          <w:rtl w:val="true"/>
        </w:rPr>
        <w:t>امام مالک</w:t>
      </w:r>
      <w:bookmarkEnd w:id="534"/>
    </w:p>
    <w:p>
      <w:pPr>
        <w:pStyle w:val="BookText"/>
        <w:rPr/>
      </w:pPr>
      <w:r>
        <w:rPr>
          <w:rFonts w:ascii="IRNazanin" w:hAnsi="IRNazanin" w:eastAsia="IRNazanin"/>
          <w:color w:val="111111"/>
          <w:sz w:val="28"/>
          <w:sz w:val="28"/>
          <w:szCs w:val="28"/>
          <w:rtl w:val="true"/>
          <w:lang w:bidi="fa-IR"/>
        </w:rPr>
        <w:t xml:space="preserve">مالک بن اصبحی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دار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ابوعبدالله یکی از پیشوایان چهارگانه اهل سنت و مذهب مالکی بر وی منتسب است که گروهی از اهل سنت از این مذهب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وی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امام مالک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حمل او سه سال طول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مالک از افراد بسیاری؛ از جمله امام ششم،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حدیث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مدوّن حدیثی موجود در جهان اهل سنت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بیش از پانصد حدیث مسند جمع 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احترام مالک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احترام امام مالک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اهتمام وی نسبت به حدیث آن حضرت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کبر سنّ و ضعف شدید که بر وی مستولی شده بود، باز هم در مدینه از سوار شدن بر مرکب امتناع می‌ورزید و همیشه با پای پیاده حرکت می‌کرد و چنین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أرکب فی مدینة دفنت جثة رسول الله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شهری که پیکر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دفن شده است سوار مرکب نخواهم شد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هر وقت می‌خواست حدیث نقل کند وضو می‌گرفت و محاسنش را شانه می‌زد و با وقار و متانت در صدر مجلس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علت این اظهار وقار را از او جویا</w:t>
      </w:r>
    </w:p>
    <w:p>
      <w:pPr>
        <w:pStyle w:val="BookText"/>
        <w:rPr/>
      </w:pPr>
      <w:r>
        <w:rPr>
          <w:rFonts w:ascii="IRNazanin" w:hAnsi="IRNazanin" w:eastAsia="IRNazanin"/>
          <w:color w:val="111111"/>
          <w:sz w:val="28"/>
          <w:sz w:val="28"/>
          <w:szCs w:val="28"/>
          <w:rtl w:val="true"/>
          <w:lang w:bidi="fa-IR"/>
        </w:rPr>
        <w:t>شدند،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احبّ ان اعظّم حدیث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دارم از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و تکریم بیشتری به عمل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مناظره مالک با منصور دوانیقی در توسل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عیاض در شفاء، از ابن حمید، یکی از شاگردان برجسته امام مالک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که ابوجعفر منصور به مدینه نمود، در کنار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مالک پیرامون مسأله‌ای بحث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در این بحث گاهی با صدای بلند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در این مسجد نباید با صدای بلند 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گروهی را با این آیه نکوهش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تَرْفَعُوا أَصْواتَکُمْ فَوْقَ صَوْتِ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دیگر را با این آیه مدح و تعریف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یَغُضُّونَ أَصْواتَهُمْ عِنْدَ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گروه دیگر را با این آیه مورد ملامت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یُنادُونَکَ مِنْ وَراءِ الْحُجُراتِ أَکْثَرُهُمْ لا یَعْقِلُونَ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مرگش، مانند حال حیاتش، بر همه مسلمانان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گفتار مالک را پذیرفت و سکوت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ابوعبدالله، به هنگام دعا کردن رو به قبله بایستم یا رو به سوی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مالک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امیرمؤمنان، چرا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 می‌گردانی در حالیکه او در قیامت وسیله شفاعت و آمرزش تو و پدرت آدم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 به سوی او کن و او را به پیشگاه خدا شفیع قرار ده تا خدا هم شفاعت او را درباره تو بپذیرد؛ زیرا خودش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إِذْ ظَلَمُوا أَنْفُسَهُمْ جاؤُکَ فَاسْتَغْفَرُوا اللّهَ وَ اسْتَغْفَرَ لَهُمُ الرَّسُولُ لَوَجَدُوا اللّهَ تَوّاباً رَحِیماً</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مالک در چهاردهم ربیع الاول سال یکصد و هفتاد و نه در هشتاد و پنج سالگی و به قولی در نود سالگی در مدینه به درود حیات گفت و در بقیع دفن گردید</w:t>
      </w:r>
      <w:r>
        <w:rPr>
          <w:rFonts w:eastAsia="IRNazanin" w:cs="IRNazanin"/>
          <w:color w:val="111111"/>
          <w:sz w:val="28"/>
          <w:szCs w:val="28"/>
          <w:rtl w:val="true"/>
          <w:lang w:bidi="fa-IR"/>
        </w:rPr>
        <w:t>.</w:t>
      </w:r>
      <w:bookmarkStart w:id="535" w:name="pg6415_43426"/>
    </w:p>
    <w:p>
      <w:pPr>
        <w:pStyle w:val="Heading3"/>
        <w:numPr>
          <w:ilvl w:val="2"/>
          <w:numId w:val="1"/>
        </w:numPr>
        <w:rPr/>
      </w:pPr>
      <w:bookmarkStart w:id="536" w:name="__RefHeading___Toc641001_653776707"/>
      <w:bookmarkStart w:id="537" w:name="_Toc197"/>
      <w:bookmarkEnd w:id="535"/>
      <w:bookmarkEnd w:id="536"/>
      <w:r>
        <w:rPr>
          <w:rtl w:val="true"/>
        </w:rPr>
        <w:t>پی نوشت ها</w:t>
      </w:r>
      <w:bookmarkEnd w:id="5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ابن بطوطه،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نایب الصدر شیرازی،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حسام السلطنه،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العتبات المقدسة،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المعالم المدینة المنورة، 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مدینة الرسول،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باب البقیع دروازه شرقی مدینه است که باب البقیع معروف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الاخبار فی مدینة المختار،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رحلة ابن جبیر،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ابن بطوطه،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میقات حج،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این جمله در فصلنامه دو غلط چاپی دارد که یکی صفیه را فاطمه نوشته و دیگری زبیر را بریر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من تاریخ المدینة،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الحرمین،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مکه،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کتاب‌های جدید، که قبر عاتکه را در کنار قبر صفیه تثبیت نموده‌اند، می‌توان از تاریخ و آثار اسلامی مکه مکرمه و مدینه منوره و آثار اسلامی مکه و مدینه و گنجینه‌های ویران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من تاریخ المدینة،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چاپ بیروت،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مطبوع به حاشیه الاصابة،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تاریخ و آثار اسلامی مکه مکرمه و مدینه منوره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تاریخ المدینة، ابن زباله به نقل وفاء 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914</w:t>
      </w:r>
      <w:r>
        <w:rPr>
          <w:rFonts w:eastAsia="IRNazanin" w:cs="IRNazanin"/>
          <w:color w:val="111111"/>
          <w:sz w:val="28"/>
          <w:szCs w:val="28"/>
          <w:rtl w:val="true"/>
          <w:lang w:bidi="fa-IR"/>
        </w:rPr>
        <w:t>-</w:t>
      </w:r>
      <w:r>
        <w:rPr>
          <w:rFonts w:eastAsia="IRNazanin" w:cs="IRNazanin"/>
          <w:color w:val="111111"/>
          <w:sz w:val="28"/>
          <w:szCs w:val="28"/>
          <w:lang w:bidi="fa-IR"/>
        </w:rPr>
        <w:t>894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رحلة ابن جبیر،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الشحینة فی اخبار المدینة،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الاخبار فی مدینة المختار،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الحرمین،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رحلة ابن جبیر،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الاخبار،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الحرمین،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نایب الصدر شیرازی،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المعالم المدینة المنورة، 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القراء،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امام مالک به تهذیب التهذیب،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تنویر الحوالک فی شرح موطأ مالک و کوثر المعانی فی کشف خبایا صحیح البخاری مراجعه شود</w:t>
      </w:r>
      <w:r>
        <w:rPr>
          <w:rFonts w:eastAsia="IRNazanin" w:cs="IRNazanin"/>
          <w:color w:val="111111"/>
          <w:sz w:val="28"/>
          <w:szCs w:val="28"/>
          <w:rtl w:val="true"/>
          <w:lang w:bidi="fa-IR"/>
        </w:rPr>
        <w:t>.</w:t>
      </w:r>
      <w:bookmarkStart w:id="538" w:name="pg6415_43428"/>
    </w:p>
    <w:p>
      <w:pPr>
        <w:pStyle w:val="Heading2"/>
        <w:numPr>
          <w:ilvl w:val="1"/>
          <w:numId w:val="1"/>
        </w:numPr>
        <w:rPr/>
      </w:pPr>
      <w:bookmarkStart w:id="539" w:name="__RefHeading___Toc641003_653776707"/>
      <w:bookmarkStart w:id="540" w:name="_Toc198"/>
      <w:bookmarkEnd w:id="538"/>
      <w:bookmarkEnd w:id="539"/>
      <w:r>
        <w:rPr>
          <w:rtl w:val="true"/>
        </w:rPr>
        <w:t xml:space="preserve">بقعه اسماعیل فرزند امام صادق </w:t>
      </w:r>
      <w:r>
        <w:rPr>
          <w:rtl w:val="true"/>
        </w:rPr>
        <w:t>(</w:t>
      </w:r>
      <w:r>
        <w:rPr>
          <w:rtl w:val="true"/>
        </w:rPr>
        <w:t>علیه السلام</w:t>
      </w:r>
      <w:r>
        <w:rPr>
          <w:rtl w:val="true"/>
        </w:rPr>
        <w:t>)</w:t>
      </w:r>
      <w:bookmarkEnd w:id="540"/>
    </w:p>
    <w:p>
      <w:pPr>
        <w:pStyle w:val="Heading3"/>
        <w:numPr>
          <w:ilvl w:val="2"/>
          <w:numId w:val="1"/>
        </w:numPr>
        <w:rPr/>
      </w:pPr>
      <w:bookmarkStart w:id="541" w:name="__RefHeading___Toc641005_653776707"/>
      <w:bookmarkStart w:id="542" w:name="_Toc199"/>
      <w:bookmarkEnd w:id="541"/>
      <w:r>
        <w:rPr>
          <w:rtl w:val="true"/>
        </w:rPr>
        <w:t>اشاره</w:t>
      </w:r>
      <w:bookmarkEnd w:id="542"/>
    </w:p>
    <w:p>
      <w:pPr>
        <w:pStyle w:val="BookText"/>
        <w:rPr/>
      </w:pPr>
      <w:r>
        <w:rPr>
          <w:rFonts w:ascii="IRNazanin" w:hAnsi="IRNazanin" w:eastAsia="IRNazanin"/>
          <w:color w:val="111111"/>
          <w:sz w:val="28"/>
          <w:sz w:val="28"/>
          <w:szCs w:val="28"/>
          <w:rtl w:val="true"/>
          <w:lang w:bidi="fa-IR"/>
        </w:rPr>
        <w:t>محمد صادق نجمی</w:t>
      </w:r>
    </w:p>
    <w:p>
      <w:pPr>
        <w:pStyle w:val="BookText"/>
        <w:rPr/>
      </w:pPr>
      <w:r>
        <w:rPr>
          <w:rFonts w:ascii="IRNazanin" w:hAnsi="IRNazanin" w:eastAsia="IRNazanin"/>
          <w:color w:val="111111"/>
          <w:sz w:val="28"/>
          <w:sz w:val="28"/>
          <w:szCs w:val="28"/>
          <w:rtl w:val="true"/>
          <w:lang w:bidi="fa-IR"/>
        </w:rPr>
        <w:t xml:space="preserve">میقات حج، ش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نوشتار پیش‌رو پیرامون بررسی بقعه اسماعیل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ابتدای مقاله به توصیف بقعه و قبر اسماعیل آنگونه که خود مشاهده کرده است، پرداخته و سپس جریان کشف جسد اسماعیل و انتقال آن به داخل بقیع و انعکاس آن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به بیان تاریخ و کیفیت حرم اسماعیل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این مرقد شریف دو خصوصیت بارز و مشخص نسبت به سایر قبور موجود در داخل بقیع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و داشتن تاریخی کهن و وسعت و بزرگی این حرم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ادامه مباحث متعددی در قالب محورهای زیر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تعمیر حرم اسماعیل، وسعت این مرقد شریف، خانه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انگیزه وسعت حرم جناب اسماعیل، شخصیت معنوی اسماعیل و پیدایش مذهب اسماعیلیه</w:t>
      </w:r>
      <w:r>
        <w:rPr>
          <w:rFonts w:eastAsia="IRNazanin" w:cs="IRNazanin"/>
          <w:color w:val="111111"/>
          <w:sz w:val="28"/>
          <w:szCs w:val="28"/>
          <w:rtl w:val="true"/>
          <w:lang w:bidi="fa-IR"/>
        </w:rPr>
        <w:t>.</w:t>
      </w:r>
    </w:p>
    <w:p>
      <w:pPr>
        <w:pStyle w:val="Heading3"/>
        <w:numPr>
          <w:ilvl w:val="2"/>
          <w:numId w:val="1"/>
        </w:numPr>
        <w:rPr/>
      </w:pPr>
      <w:bookmarkStart w:id="543" w:name="__RefHeading___Toc641007_653776707"/>
      <w:bookmarkStart w:id="544" w:name="_Toc200"/>
      <w:bookmarkEnd w:id="543"/>
      <w:r>
        <w:rPr>
          <w:rtl w:val="true"/>
        </w:rPr>
        <w:t>بقعه و قبر اسماعیل، آنگونه که ما دیدیم</w:t>
      </w:r>
      <w:bookmarkEnd w:id="544"/>
    </w:p>
    <w:p>
      <w:pPr>
        <w:pStyle w:val="Heading4"/>
        <w:numPr>
          <w:ilvl w:val="3"/>
          <w:numId w:val="1"/>
        </w:numPr>
        <w:rPr/>
      </w:pPr>
      <w:bookmarkStart w:id="545" w:name="__RefHeading___Toc641009_653776707"/>
      <w:bookmarkStart w:id="546" w:name="_Toc201"/>
      <w:bookmarkEnd w:id="545"/>
      <w:r>
        <w:rPr>
          <w:rtl w:val="true"/>
        </w:rPr>
        <w:t>اشاره</w:t>
      </w:r>
      <w:bookmarkEnd w:id="546"/>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بیان اصل موضوع، یادآوری این نکته ضروری است که وهابیان بر خلاف قبور داخل 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هنگام تخریب هیچ اثری از ساختمان و دیوار برای آنها باقی نگذاشتند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ساختمان قبور خارج بقیع را هم ویران نمودند؛ اما به دور این قبور، که در معبر عام قرار گرفته بودند، دیواری کشیدند بدون هیچ درب و پنجره‌ای؛ از جمله</w:t>
      </w:r>
      <w:bookmarkStart w:id="547" w:name="pg6415_43429"/>
    </w:p>
    <w:p>
      <w:pPr>
        <w:pStyle w:val="BookText"/>
        <w:rPr/>
      </w:pPr>
      <w:bookmarkEnd w:id="547"/>
      <w:r>
        <w:rPr>
          <w:rFonts w:ascii="IRNazanin" w:hAnsi="IRNazanin" w:eastAsia="IRNazanin"/>
          <w:color w:val="111111"/>
          <w:sz w:val="28"/>
          <w:sz w:val="28"/>
          <w:szCs w:val="28"/>
          <w:rtl w:val="true"/>
          <w:lang w:bidi="fa-IR"/>
        </w:rPr>
        <w:t>آنها قبر منتسب به فاطمه بنت اسد و قبر سعد بن معاذ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قبر در شمال قبر عثمان بن عفان و خارج از رکن شمال شرقی بقیع قرار داشتند که پس از انضمام این ضلع به بقیع در سال‌های اخیر، دیوار موجود در اطراف آنها نیز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بود قبر اسماعیل بن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حج و زیارت مدینه مشرف بودم، بقعه جناب اسماعیل در خارج بقیع و در سمت غربی آن، در محاذات قبور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پانزده متر از دیوار بقیع قرار گرفته بود، در محوطه‌ای سه متر در سه متر، با دیواری به ارتفاع دو و نیم متر که حدود نصف آن در فضای پیاده‌رو و نصف دیگرش در داخل خیابان واقع شده بود، و اینک این خیابان جزو محوطه و میدان وسیع مسجدالنبی است و پیاده‌رو به صورت محلی مرتفع در کنار بقیع برای استفاده زائران در آمده است و چون دیوارِ بقعه، هیچ درب‌پنجره و منفذی نداشت وضع داخلی آن و کیفیت اصل قبر معلوم نبود و زائران از پشت دیوار و در محوطه پیاده‌رو به زیارت و دعا می‌پرداختند و گاهی در اثر ازدحام، از طرف مأموران ممانعت به عمل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روزها که مشرف بودم، تخریب بخشی از سطح خیابان و توقف دستگاه‌های خاک برداری و آسفالت ریزی، در آن خیابان، حاکی از زیر سازی و توسعه این خیابان بود که به مناسبت ایام حج و کثرت جمعیت متوقف شده بود</w:t>
      </w:r>
      <w:r>
        <w:rPr>
          <w:rFonts w:eastAsia="IRNazanin" w:cs="IRNazanin"/>
          <w:color w:val="111111"/>
          <w:sz w:val="28"/>
          <w:szCs w:val="28"/>
          <w:rtl w:val="true"/>
          <w:lang w:bidi="fa-IR"/>
        </w:rPr>
        <w:t>.</w:t>
      </w:r>
    </w:p>
    <w:p>
      <w:pPr>
        <w:pStyle w:val="Heading4"/>
        <w:numPr>
          <w:ilvl w:val="3"/>
          <w:numId w:val="1"/>
        </w:numPr>
        <w:rPr/>
      </w:pPr>
      <w:bookmarkStart w:id="548" w:name="__RefHeading___Toc641011_653776707"/>
      <w:bookmarkStart w:id="549" w:name="_Toc202"/>
      <w:bookmarkEnd w:id="548"/>
      <w:r>
        <w:rPr>
          <w:rtl w:val="true"/>
        </w:rPr>
        <w:t>انعکاس خبر کشف جسد اسماعیل</w:t>
      </w:r>
      <w:bookmarkEnd w:id="549"/>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انجام مراسم حج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مراجعت به ایران این خبر جالب، از زبان حجاج مدینه بعد، در حوزه علمیه قم و در میان علما، در سطح وسیعی مطرح گردید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هنگام زیرسازی خیابان غربی بقیع به وسیله سعودی‌ها، جسد اسماعیل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قرن‌ها، سالم کشف شده و در داخل بقیع دفن گردیده است</w:t>
      </w:r>
      <w:r>
        <w:rPr>
          <w:rFonts w:eastAsia="IRNazanin" w:cs="IRNazanin"/>
          <w:color w:val="111111"/>
          <w:sz w:val="28"/>
          <w:szCs w:val="28"/>
          <w:rtl w:val="true"/>
          <w:lang w:bidi="fa-IR"/>
        </w:rPr>
        <w:t>».</w:t>
      </w:r>
      <w:bookmarkStart w:id="550" w:name="pg6415_43430"/>
    </w:p>
    <w:p>
      <w:pPr>
        <w:pStyle w:val="BookText"/>
        <w:rPr/>
      </w:pPr>
      <w:bookmarkEnd w:id="550"/>
      <w:r>
        <w:rPr>
          <w:rFonts w:ascii="IRNazanin" w:hAnsi="IRNazanin" w:eastAsia="IRNazanin"/>
          <w:color w:val="111111"/>
          <w:sz w:val="28"/>
          <w:sz w:val="28"/>
          <w:szCs w:val="28"/>
          <w:rtl w:val="true"/>
          <w:lang w:bidi="fa-IR"/>
        </w:rPr>
        <w:t>برای تحقیق موضوع، فردی آگاه‌تر از مرحوم آیت‌الله آقای حاج شیخ محمد فقیهی رشتی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شب‌های محرّم، پس از نماز مغرب و عشا به دیدارش شتافتم و در منزل وی که به مناسبت تشکیل مجلس روضه، عده‌ای از علمای معروف نیز حضور داشتند سؤال مورد نظر را مطرح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پس از گذشت بیش از بیست سال از ماجرا، حافظه‌ام برای ذکر جزئیات مطالبی که ایشان پیرامون این حادثه جالب بیان نمودند یاری نمی‌کند، لیکن خلاصه گفتار ایشان در تأیید و تثبیت این خبر بود که هم برای حاضران و هم برای حقیر اطمینان بخش و جالب بود، به طوری که در صحت موضوع جای شک و تردید باقی نمی‌گذاشت و بدینگونه خبر این حادثه به وسیله یکی از افراد مطلع و معتمد مورد تأیید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 دیگر</w:t>
      </w:r>
    </w:p>
    <w:p>
      <w:pPr>
        <w:pStyle w:val="BookText"/>
        <w:rPr/>
      </w:pPr>
      <w:r>
        <w:rPr>
          <w:rFonts w:ascii="IRNazanin" w:hAnsi="IRNazanin" w:eastAsia="IRNazanin"/>
          <w:color w:val="111111"/>
          <w:sz w:val="28"/>
          <w:sz w:val="28"/>
          <w:szCs w:val="28"/>
          <w:rtl w:val="true"/>
          <w:lang w:bidi="fa-IR"/>
        </w:rPr>
        <w:t xml:space="preserve">در سال بعد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توفیق تشرف حاصل گردید و در آن سال از مسائلی که در مدینه منوره توجه مرا به خود مشغول کرده بود، جریان انتقال پیکر اسماعیل به داخل بقیع و مدفن جدید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بقیع هر بیننده‌ای متوجه می‌شد که از بقعه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خیابان و در جوار بقیع قرار داشت دیگر اثری باقی نمانده است</w:t>
      </w:r>
      <w:r>
        <w:rPr>
          <w:rFonts w:eastAsia="IRNazanin" w:cs="IRNazanin"/>
          <w:color w:val="111111"/>
          <w:sz w:val="28"/>
          <w:szCs w:val="28"/>
          <w:rtl w:val="true"/>
          <w:lang w:bidi="fa-IR"/>
        </w:rPr>
        <w:t>.</w:t>
      </w:r>
    </w:p>
    <w:p>
      <w:pPr>
        <w:pStyle w:val="Heading4"/>
        <w:numPr>
          <w:ilvl w:val="3"/>
          <w:numId w:val="1"/>
        </w:numPr>
        <w:rPr/>
      </w:pPr>
      <w:bookmarkStart w:id="551" w:name="__RefHeading___Toc641013_653776707"/>
      <w:bookmarkStart w:id="552" w:name="_Toc203"/>
      <w:bookmarkEnd w:id="551"/>
      <w:r>
        <w:rPr>
          <w:rtl w:val="true"/>
        </w:rPr>
        <w:t>محل دفن اسماعیل</w:t>
      </w:r>
      <w:bookmarkEnd w:id="552"/>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سال کنار قبور شهدای حره واقع در بقیع، که در میان عوام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مشغول خواندن زیارت و عرض ارادت و احترام بودم که متوجه شدم در فاصله چند قدمی، یکی از زیارتنامه خوان‌های بومی، با گروهی از زائران آفریقایی در کنار قبری ایستاده و با صدای بلند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اسماعیل بن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سرعت به طرفش رفتم و دستش را گرفته،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قبل که ما مشرف بودیم قبر اسماعیل را در بیرون بقیع زیارت کردیم شما چطور این محل</w:t>
      </w:r>
    </w:p>
    <w:p>
      <w:pPr>
        <w:pStyle w:val="BookText"/>
        <w:rPr/>
      </w:pPr>
      <w:r>
        <w:rPr>
          <w:rFonts w:ascii="IRNazanin" w:hAnsi="IRNazanin" w:eastAsia="IRNazanin"/>
          <w:color w:val="111111"/>
          <w:sz w:val="28"/>
          <w:sz w:val="28"/>
          <w:szCs w:val="28"/>
          <w:rtl w:val="true"/>
          <w:lang w:bidi="fa-IR"/>
        </w:rPr>
        <w:t>را به عنوان قبر وی معرفی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قبر وی قبلاً در همان محل بود؛ ولی در توسعه و زیر سازی خیابان، پیکر او را سالم یافتند و به همین محلّ منتقل و در اینجا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اطراف قبر جدید اسماعیل قطعه سنگ‌های بزرگی نصب شده بود و آن را از سایر قبور مشخص و متمایز می‌ساخت و محل دقیق آن در سمت شرقی قبور شهدا، به طرف قبر حلیمه سعدیه و دقیقاً به فاصله ده قدم معمولی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از آن سال‌های مشخص مورد توجه و محل دعا و زیارت افراد با اطلاع بوده است؛ لیکن متأسفانه اخیراً در اثر جابجا شدن قطعه سنگ‌ها و ایجاد پیاده‌رو میان این قبر و قبور شهدا و از بین رفتن نشانه‌های موجود، این نگرانی وجود دارد که مانند قبور شخصیت‌ها و بزرگان دیگر، به طور کلی فراموش از خاطره‌ها محو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وجود این قبر دلیل روشنی بر صحت جریان و حاکی از کشف شدن پیکر جناب اسماعیل به طور سالم است؛ زیرا با بینش خاصی که علمای وهابی در تعمیر و تجدید قبور دارند و آن را جزو اعمال حرام و غیر مشروع می‌دانند، احداث چنین قبری بدون صحت قضیه، نه قابل قبول است و نه توجیهی برای آن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جناب اسماعیل دارای قدیمی‌ترین و بزرگ‌ترین ساختمان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نقلِ تاریخِ انتقال قبر و جسد جناب اسماعیل به داخل بقیع، به بیان تاریخ بنا و کیفیت حرم این سلاله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امام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منابع تاریخی و مدینه شناسی به دست می‌آید، این است که این مرقد شریف دارای دو خصوصیت بارز و مشخص نسبت به سایر قبور و مراقد موجود در داخل بقیع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قدمت و داشتن تاریخی کهن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وسعت و بزرگی این حرم شریف</w:t>
      </w:r>
      <w:r>
        <w:rPr>
          <w:rFonts w:eastAsia="IRNazanin" w:cs="IRNazanin"/>
          <w:color w:val="111111"/>
          <w:sz w:val="28"/>
          <w:szCs w:val="28"/>
          <w:rtl w:val="true"/>
          <w:lang w:bidi="fa-IR"/>
        </w:rPr>
        <w:t>.</w:t>
      </w:r>
      <w:bookmarkStart w:id="553" w:name="pg6415_43432"/>
    </w:p>
    <w:p>
      <w:pPr>
        <w:pStyle w:val="BookText"/>
        <w:rPr/>
      </w:pPr>
      <w:bookmarkEnd w:id="553"/>
      <w:r>
        <w:rPr>
          <w:rFonts w:ascii="IRNazanin" w:hAnsi="IRNazanin" w:eastAsia="IRNazanin"/>
          <w:color w:val="111111"/>
          <w:sz w:val="28"/>
          <w:sz w:val="28"/>
          <w:szCs w:val="28"/>
          <w:rtl w:val="true"/>
          <w:lang w:bidi="fa-IR"/>
        </w:rPr>
        <w:t xml:space="preserve">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قدمت این بنا، از مطری که از مدینه شناسان قرن هفتم است، چنین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بناه بعض العُبَیدییّن من ملوک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حرم را بعضی از ملوک و سلاطین فاطمی مصر بنا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جمله را شیخ احمد عباسی از مدینه شناسان قرن یازده نیز بدون انتساب به مطری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سلطنت خاندان فاطمی‌ها در مصر از سال سیصد و دو شروع و تا سال پانصد و شصت و چهار ادامه داشته است و به مناسبت این که نام مؤسّس این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p>
    <w:p>
      <w:pPr>
        <w:pStyle w:val="Heading4"/>
        <w:numPr>
          <w:ilvl w:val="3"/>
          <w:numId w:val="1"/>
        </w:numPr>
        <w:rPr/>
      </w:pPr>
      <w:bookmarkStart w:id="554" w:name="__RefHeading___Toc641015_653776707"/>
      <w:bookmarkStart w:id="555" w:name="_Toc204"/>
      <w:bookmarkEnd w:id="554"/>
      <w:r>
        <w:rPr>
          <w:rtl w:val="true"/>
        </w:rPr>
        <w:t>تعمیر حرم اسماعیل در سال پانصد و چهل و شش</w:t>
      </w:r>
      <w:bookmarkEnd w:id="555"/>
    </w:p>
    <w:p>
      <w:pPr>
        <w:pStyle w:val="BookText"/>
        <w:rPr/>
      </w:pPr>
      <w:r>
        <w:rPr>
          <w:rFonts w:ascii="IRNazanin" w:hAnsi="IRNazanin" w:eastAsia="IRNazanin"/>
          <w:color w:val="111111"/>
          <w:sz w:val="28"/>
          <w:sz w:val="28"/>
          <w:szCs w:val="28"/>
          <w:rtl w:val="true"/>
          <w:lang w:bidi="fa-IR"/>
        </w:rPr>
        <w:t>سمهودی به دنبال گفتار قبلی‌اش چنین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درب وسطی مرقد جناب اسماعیل که به میدان باز می‌شود، قطعه سنگی نصب گردیده است که در آن این جملات حکاکی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عمّره حسین بن أبی الهیجاء سنة ستّ وأربعین وخمسمأة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مطری به استناد همین قطعه سنگ و اثر تاریخی، بنای این ساختمان را به فاطمی‌ها نسبت داده است؛ زیرا ابن‌ابی‌الهیجاء از سوی آنان بر حجاز حکومت می‌کرده است</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گفتار سمهودی، که هم شاهد بر قطعه سنگ تاریخی است که بیانگر تاریخ تعمیر این حرم بوده و هم نظریه مطری را نقل نموده است، می‌توان به قدمت بنای اصلی آن پی‌برد که اگر تاریخ تعمیر ساختمان این حرم را حداقل پنجاه سال پس از احداث آن بدانیم بنای اصلی ساختمان، متعلّق به قرن پنجم خواهد گردید و این ساختمان هم مانند ساختمان حرم شریف ائمه بقیع از قدیمی‌ترین ابنیه مذهبی است که پس از گذشت نه قرن به وسیله وهابیان تخریب و منهدم شده است</w:t>
      </w:r>
      <w:r>
        <w:rPr>
          <w:rFonts w:eastAsia="IRNazanin" w:cs="IRNazanin"/>
          <w:color w:val="111111"/>
          <w:sz w:val="28"/>
          <w:szCs w:val="28"/>
          <w:rtl w:val="true"/>
          <w:lang w:bidi="fa-IR"/>
        </w:rPr>
        <w:t>.</w:t>
      </w:r>
      <w:bookmarkStart w:id="556" w:name="pg6415_43433"/>
    </w:p>
    <w:p>
      <w:pPr>
        <w:pStyle w:val="Heading4"/>
        <w:numPr>
          <w:ilvl w:val="3"/>
          <w:numId w:val="1"/>
        </w:numPr>
        <w:rPr/>
      </w:pPr>
      <w:bookmarkStart w:id="557" w:name="__RefHeading___Toc641017_653776707"/>
      <w:bookmarkStart w:id="558" w:name="_Toc205"/>
      <w:bookmarkEnd w:id="556"/>
      <w:bookmarkEnd w:id="557"/>
      <w:r>
        <w:rPr>
          <w:rtl w:val="true"/>
        </w:rPr>
        <w:t>وسعت این مرقد شریف</w:t>
      </w:r>
      <w:bookmarkEnd w:id="558"/>
    </w:p>
    <w:p>
      <w:pPr>
        <w:pStyle w:val="BookText"/>
        <w:rPr/>
      </w:pPr>
      <w:r>
        <w:rPr>
          <w:rFonts w:ascii="IRNazanin" w:hAnsi="IRNazanin" w:eastAsia="IRNazanin"/>
          <w:color w:val="111111"/>
          <w:sz w:val="28"/>
          <w:sz w:val="28"/>
          <w:szCs w:val="28"/>
          <w:rtl w:val="true"/>
          <w:lang w:bidi="fa-IR"/>
        </w:rPr>
        <w:t>بازهم می‌پردازیم به نقل آنچه که سمهودی آن را مشاهده و بازگو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افزون بر این که از این حرم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می‌کند، برای آن سه درب معرفی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 جنوب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رکن سور المدینة من القبلة والمشرق بنی قبل السور فاتّصل السور به فصار بابه من داخل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حرم بزرگ است و فعلاً در رکن قلعه شهر مدینه از سمت جنوب شرقی واقع شده چون بنای حرم قبل از احداث این قلعه بوده، قلعه به آن متصل گردیده است و دربی برای حرم از داخل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 وُسطی که به طرف میدان و خارج قلعه شهر باز می‌شد؛ سمهودی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باب المشهد الأوسط الذی أمامه الرحبة التی بها البئر التی یتبرک بها حجر فیه أن حسین بن ابی الهیجاء عمّره سنة ستّ وأربعین وخمسمأة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 اخری؛ همچنین سمهودی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یمین الدّاخل الی المشهد بین الباب الأوسط والأخیر حجر منقوش فیه وقف الحدیقة التی بجانب المشهد فی المغرب علی المشهد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سه جمله به وضوح به دست می‌آید که این حرم حداقل دارای سه درب بوده است؛ دربی به داخل قلعه، درب وسط و درب آخر</w:t>
      </w:r>
      <w:r>
        <w:rPr>
          <w:rFonts w:eastAsia="IRNazanin" w:cs="IRNazanin"/>
          <w:color w:val="111111"/>
          <w:sz w:val="28"/>
          <w:szCs w:val="28"/>
          <w:rtl w:val="true"/>
          <w:lang w:bidi="fa-IR"/>
        </w:rPr>
        <w:t>.</w:t>
      </w:r>
    </w:p>
    <w:p>
      <w:pPr>
        <w:pStyle w:val="Heading3"/>
        <w:numPr>
          <w:ilvl w:val="2"/>
          <w:numId w:val="1"/>
        </w:numPr>
        <w:rPr/>
      </w:pPr>
      <w:bookmarkStart w:id="559" w:name="__RefHeading___Toc641019_653776707"/>
      <w:bookmarkStart w:id="560" w:name="_Toc206"/>
      <w:bookmarkEnd w:id="559"/>
      <w:r>
        <w:rPr>
          <w:rtl w:val="true"/>
        </w:rPr>
        <w:t xml:space="preserve">خانه امام سجاد </w:t>
      </w:r>
      <w:r>
        <w:rPr>
          <w:rtl w:val="true"/>
        </w:rPr>
        <w:t>(</w:t>
      </w:r>
      <w:r>
        <w:rPr>
          <w:rtl w:val="true"/>
        </w:rPr>
        <w:t>علیه السلام</w:t>
      </w:r>
      <w:r>
        <w:rPr>
          <w:rtl w:val="true"/>
        </w:rPr>
        <w:t>)</w:t>
      </w:r>
      <w:bookmarkEnd w:id="560"/>
    </w:p>
    <w:p>
      <w:pPr>
        <w:pStyle w:val="BookText"/>
        <w:rPr/>
      </w:pPr>
      <w:r>
        <w:rPr>
          <w:rFonts w:ascii="IRNazanin" w:hAnsi="IRNazanin" w:eastAsia="IRNazanin"/>
          <w:color w:val="111111"/>
          <w:sz w:val="28"/>
          <w:sz w:val="28"/>
          <w:szCs w:val="28"/>
          <w:rtl w:val="true"/>
          <w:lang w:bidi="fa-IR"/>
        </w:rPr>
        <w:t xml:space="preserve">سمهودی آن‌گاه از مطری نقل می‌کند که محوطه این حرم و اطراف آن از سمت شمال خانه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در سمت غربی حرم، مسجد کوچک و متروکی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سمهودی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درب وسطی و آخری این حرم، قطعه سنگی نصب شده است و در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 موجود در سمت غربی این حرم را حسین‌بن ابی الهیجاء به این حرم وقف نمود</w:t>
      </w:r>
      <w:r>
        <w:rPr>
          <w:rFonts w:eastAsia="IRNazanin" w:cs="IRNazanin"/>
          <w:color w:val="111111"/>
          <w:sz w:val="28"/>
          <w:szCs w:val="28"/>
          <w:rtl w:val="true"/>
          <w:lang w:bidi="fa-IR"/>
        </w:rPr>
        <w:t>».</w:t>
      </w:r>
      <w:bookmarkStart w:id="561" w:name="pg6415_43434"/>
    </w:p>
    <w:p>
      <w:pPr>
        <w:pStyle w:val="BookText"/>
        <w:rPr/>
      </w:pPr>
      <w:bookmarkEnd w:id="561"/>
      <w:r>
        <w:rPr>
          <w:rFonts w:ascii="IRNazanin" w:hAnsi="IRNazanin" w:eastAsia="IRNazanin"/>
          <w:color w:val="111111"/>
          <w:sz w:val="28"/>
          <w:sz w:val="28"/>
          <w:szCs w:val="28"/>
          <w:rtl w:val="true"/>
          <w:lang w:bidi="fa-IR"/>
        </w:rPr>
        <w:t xml:space="preserve">و در ذیل این وقفنامه آمده است که محوّطه این حرم، خانه متعلق به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مسجد هم منتسب به آن حضرت می‌باشد و چاه موجود در محوطه، چاهی است که از آب آن برای استشفای مریضان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پس از نقل مطالب این قطعه سنگ، این جمله را هم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نقل می‌کنند که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طفولیت در حالی که پدرش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نماز بود به داخل چاه افتاد ولی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قطع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سمهودی آن‌گاه از گفتار ابن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مؤیدی برای این مطلب می‌آورد که او نیز این محوّطه را خانه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است</w:t>
      </w:r>
      <w:r>
        <w:rPr>
          <w:rFonts w:eastAsia="IRNazanin" w:cs="IRNazanin"/>
          <w:color w:val="111111"/>
          <w:sz w:val="28"/>
          <w:szCs w:val="28"/>
          <w:rtl w:val="true"/>
          <w:lang w:bidi="fa-IR"/>
        </w:rPr>
        <w:t>.</w:t>
      </w:r>
    </w:p>
    <w:p>
      <w:pPr>
        <w:pStyle w:val="Heading3"/>
        <w:numPr>
          <w:ilvl w:val="2"/>
          <w:numId w:val="1"/>
        </w:numPr>
        <w:rPr/>
      </w:pPr>
      <w:bookmarkStart w:id="562" w:name="__RefHeading___Toc641021_653776707"/>
      <w:bookmarkStart w:id="563" w:name="_Toc207"/>
      <w:bookmarkEnd w:id="562"/>
      <w:r>
        <w:rPr>
          <w:rtl w:val="true"/>
        </w:rPr>
        <w:t>انگیزه وسعت حرم جناب اسماعیل</w:t>
      </w:r>
      <w:bookmarkEnd w:id="563"/>
    </w:p>
    <w:p>
      <w:pPr>
        <w:pStyle w:val="BookText"/>
        <w:rPr/>
      </w:pPr>
      <w:r>
        <w:rPr>
          <w:rFonts w:ascii="IRNazanin" w:hAnsi="IRNazanin" w:eastAsia="IRNazanin"/>
          <w:color w:val="111111"/>
          <w:sz w:val="28"/>
          <w:sz w:val="28"/>
          <w:szCs w:val="28"/>
          <w:rtl w:val="true"/>
          <w:lang w:bidi="fa-IR"/>
        </w:rPr>
        <w:t xml:space="preserve">ممکن است این پرسش در ذهن خواننده به وجود آید که حرم جناب اسماعیل چرا نسبت به حرم‌ها و مقابر موجود در بقیع و منسوب به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وسعت و عظمت بیشتری برخوردار بوده است؟</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پرسش، با توجه به مطالب گذشته و آنچه در آینده درباره عقیده گروه اسماعیلیان خواهیم گفت، روشن است؛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قبور واقع در بقیع، که در یک مزار و گورستان عمومی تقریباً محدود و غیر وسیع واقع شده‌اند، مرقد اسماعیل در کنار محوطه‌ای آزاد و خانه‌های مسکونی و شخصی؛ از جمله خانه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که با مرور زمان سمت دیگر آن به صورت باغ و نخلستان درآمده و به همین مرقد وقف گردیده است؛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نقش سلاطین فاطمی را، که نزدیک به چهار قرن در شام و قسمتی از آفریقای شمالی و مصر حکومت داشتند و به امامت جناب اسماعیل معتقد بودند نادیده گرفت؛ زیرا طبیعی است آنها هم علاقه داشتند که در کنار گنبد و بارگاه ائمه بقیع و دیگر امامان و پیشوایان شیعه و اهل سنت در کشورهای مختلف، ساختمان حرم امام و پیشوای آنان نیز از عظمت و شکوه بیشتری برخوردار باشد</w:t>
      </w:r>
      <w:r>
        <w:rPr>
          <w:rFonts w:eastAsia="IRNazanin" w:cs="IRNazanin"/>
          <w:color w:val="111111"/>
          <w:sz w:val="28"/>
          <w:szCs w:val="28"/>
          <w:rtl w:val="true"/>
          <w:lang w:bidi="fa-IR"/>
        </w:rPr>
        <w:t>.</w:t>
      </w:r>
      <w:bookmarkStart w:id="564" w:name="pg6415_43435"/>
    </w:p>
    <w:p>
      <w:pPr>
        <w:pStyle w:val="Heading3"/>
        <w:numPr>
          <w:ilvl w:val="2"/>
          <w:numId w:val="1"/>
        </w:numPr>
        <w:rPr/>
      </w:pPr>
      <w:bookmarkStart w:id="565" w:name="__RefHeading___Toc641023_653776707"/>
      <w:bookmarkStart w:id="566" w:name="_Toc208"/>
      <w:bookmarkEnd w:id="564"/>
      <w:bookmarkEnd w:id="565"/>
      <w:r>
        <w:rPr>
          <w:rtl w:val="true"/>
        </w:rPr>
        <w:t>شخصیت معنوی اسماعیل</w:t>
      </w:r>
      <w:bookmarkEnd w:id="566"/>
    </w:p>
    <w:p>
      <w:pPr>
        <w:pStyle w:val="BookText"/>
        <w:rPr/>
      </w:pPr>
      <w:r>
        <w:rPr>
          <w:rFonts w:ascii="IRNazanin" w:hAnsi="IRNazanin" w:eastAsia="IRNazanin"/>
          <w:color w:val="111111"/>
          <w:sz w:val="28"/>
          <w:sz w:val="28"/>
          <w:szCs w:val="28"/>
          <w:rtl w:val="true"/>
          <w:lang w:bidi="fa-IR"/>
        </w:rPr>
        <w:t>مرحوم شیخ مفید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اسماعیل در میان هفت فرزند ذکور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سن بزرگ‌ترین آنان و از لحاظ لیاقت و شایستگی از مقام ارجمندی برخوردار بود و لذا محبت، عنایت، اعزاز و اکرام آن حضرت را بیش از بقیه به سوی خود جلب کرده بود و به همین دو جهت عده‌ای از شیعیان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می‌کردند پس از آن بزرگوار، امامت به وی منتقل خواهد شد ولی او در حال حیات پدر بزرگوارش در عُریض از دنیا رفت و تابوتش بر روی دوش مردم به مدینه منتقل و در کنار بقیع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این فرزند جزع و بی‌تابی زیاد می‌نمود و به شدت اندوهگین بود؛ به طوری که در پیشاپیش جنازه‌اش، با پای برهنه و بدون عبا حرکت می‌کرد و به هنگام تشییع دستور داد چندین بار تابوت را بر زمین نهادند و کفن از صورت فرزندش کنار زد و به صورتش تماشا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آن حضرت از این عمل این بود که مرگ اسماعیل بر همگان معلوم شود و برای کسی در مرگ وی شک و شبهه‌ای باقی نماند و این فکر که شاید او امام پس از پدرش باشد، به کلی از ذهن‌ها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پس از مرگ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گمان می‌کردند او در آینده به مقام امامت خواهد رسید، به اشتباه خود پی‌بردند و از عقیده خویش برگشتند ولی تعداد اندکی از کسانی که در مناطق دور زندگی می‌کردند و رابطه با شخص امام و اصحاب آن حضرت نداشتند، در عقیده خویش مبنی بر زنده بودن اسماعیل و امامت وی بعد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ماندند</w:t>
      </w:r>
      <w:r>
        <w:rPr>
          <w:rFonts w:eastAsia="IRNazanin" w:cs="IRNazanin"/>
          <w:color w:val="111111"/>
          <w:sz w:val="28"/>
          <w:szCs w:val="28"/>
          <w:rtl w:val="true"/>
          <w:lang w:bidi="fa-IR"/>
        </w:rPr>
        <w:t>.</w:t>
      </w:r>
    </w:p>
    <w:p>
      <w:pPr>
        <w:pStyle w:val="Heading3"/>
        <w:numPr>
          <w:ilvl w:val="2"/>
          <w:numId w:val="1"/>
        </w:numPr>
        <w:rPr/>
      </w:pPr>
      <w:bookmarkStart w:id="567" w:name="__RefHeading___Toc641025_653776707"/>
      <w:bookmarkStart w:id="568" w:name="_Toc209"/>
      <w:bookmarkEnd w:id="567"/>
      <w:r>
        <w:rPr>
          <w:rtl w:val="true"/>
        </w:rPr>
        <w:t>پیدایش مذهب اسماعیلیه</w:t>
      </w:r>
      <w:bookmarkEnd w:id="568"/>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همان افراد، راه حقیقت را دریافتند و از عقیده به حیات و امامت اسماعیل منصرف و به امامت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گردیدند و در این عقیده نماند مگر تعدادی اندک و نادر که</w:t>
      </w:r>
    </w:p>
    <w:p>
      <w:pPr>
        <w:pStyle w:val="BookText"/>
        <w:rPr/>
      </w:pPr>
      <w:r>
        <w:rPr>
          <w:rFonts w:ascii="IRNazanin" w:hAnsi="IRNazanin" w:eastAsia="IRNazanin"/>
          <w:color w:val="111111"/>
          <w:sz w:val="28"/>
          <w:sz w:val="28"/>
          <w:szCs w:val="28"/>
          <w:rtl w:val="true"/>
          <w:lang w:bidi="fa-IR"/>
        </w:rPr>
        <w:t>آنان هم به دو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وفات اسماعیل را پذیرفتند لیکن بر این عقیده بودند که به هر حال او شایسته امامت بود نه برادران دیگرش و پس از مرگ او و مرگ پدرش، این مقام به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می‌شود نه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از آنها در عقیده به حیات اسماعیل ثابت و پابرجا ماندند، و این هر دو گروه را اسماعیلیّه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می‌کند امروزه تعداد پیروان اسماعیلیه اندک است و چندان قابل توجه نیست و آنچه امروز از عقیده آنان معروف است، این است که به عقیده اسماعیلیه، امامت پس از اسماعیل بن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فرزندان او، تا قیامت نسل به نسل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مطالب را مرحوم طبرسی حرف به حرف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مأخذ درباره عقیده و تاریخ پیدایش اسماعیلیان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با توجه به این که در زمان فوت مرحوم شیخ 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زمان 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ترتیب بیش از یک قرن و دو قرن و نیم از تأسیس حکومت و سلطنت فاطمی‌ها در آفریقا و مصر، که از پیروان اسماعیلیه بودند، می‌گذشت وضعیت آنان در همه کشورهای اسلامی از نظر قدرت و اعمال قوانین اسلامی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این دو بزرگوار که در زمان آنان اسماعیلیه را یک فرقه اندک و غیر قابل ذکر معرفی نموده‌اند، جای ابهام و محل بحث و تحقیق است که آیا فاطمیان در آن دوران،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انتساب و اشتهار بعدها به وجود آمده است و یا مسأله دیگری است؛ زیرا نمی‌توان گفتار شخصیتی مانند شیخ مفید این استوانه بزرگ علمی را ساده تلقی نمود و از کنار آن گذشت</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مذهب اسماعیلیه نیز مانند بیشتر مذاهب دیگر در طول تاریخ، فراز و نشیب‌هایی را پشت سر گذاشته است و امروز در تعدادی از کشورها به خصوص در هندوستان گروهی از این مذهب پیروی می‌کنند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معروف‌اند</w:t>
      </w:r>
      <w:r>
        <w:rPr>
          <w:rFonts w:eastAsia="IRNazanin" w:cs="IRNazanin"/>
          <w:color w:val="111111"/>
          <w:sz w:val="28"/>
          <w:szCs w:val="28"/>
          <w:rtl w:val="true"/>
          <w:lang w:bidi="fa-IR"/>
        </w:rPr>
        <w:t>.</w:t>
      </w:r>
      <w:bookmarkStart w:id="569" w:name="pg6415_43437"/>
    </w:p>
    <w:p>
      <w:pPr>
        <w:pStyle w:val="Heading3"/>
        <w:numPr>
          <w:ilvl w:val="2"/>
          <w:numId w:val="1"/>
        </w:numPr>
        <w:rPr/>
      </w:pPr>
      <w:bookmarkStart w:id="570" w:name="__RefHeading___Toc641027_653776707"/>
      <w:bookmarkStart w:id="571" w:name="_Toc210"/>
      <w:bookmarkEnd w:id="569"/>
      <w:bookmarkEnd w:id="570"/>
      <w:r>
        <w:rPr>
          <w:rtl w:val="true"/>
        </w:rPr>
        <w:t>پی نوشت ها</w:t>
      </w:r>
      <w:bookmarkEnd w:id="5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عبدالحسین نجفی رشتی،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اعلام و شخصیت‌های برجسته حوزه علیمه قم، عالمی کامل و فقیهی از بیت فضل و کمال و صاحب شرح بر مکاسب و کفایه می‌باشد که سالیان متمادی از طرف مرحوم آیت‌الله العظمی آقای بروجردی در موسم حج برای پاسخ گویی به مسائل شرعی و مراجعات حجاج، عازم حج می‌شد و پس از ارتحال آن مرجع بزرگ و تا اواخر دوران زندگیش این روش را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الأخبار،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وجدی،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فی تاریخ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الجهة الشرقیّة، قبّة کبیرة فیها مرقد سیّدنا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سمهودی می‌گوید این مسجد در سال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تجدید بنا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سمهودی متن گفتار ابن شبّه را در ضمن هفت سطر از وی نقل نموده است ولی در نسخه موجود از کتاب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مطلبی به دست نیامد و این گفتار مصحح این کتاب را تأیید می‌کند که نسخه موجود از یک نسخه خطی که در آن سقط و تشویش فراوانی وجود داشته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قبور ائمه چهارگانه که از ابتدا در خانه شخصی و متعلق به عقیل واقع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 به ضم اول روستای سرسبزی است که در بین مدینه و احُد در سمت راست جاده و نزدیک به احد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علی‌العریضی یکی دیگر از فرزندان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راویان حدیث در این محل مدفون و قبرش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در این روستا دارای باغ و نخلستان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عدّه‌ای از همسفران برای زیارت علی‌العریضی به این روستا رفته و دقائقی در آنجا به سر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ساکنین آنجا را شیعیان تشکیل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شیخ مفید،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چاپ بصیرتی قم</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چاپ اسلامیه تهران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image" Target="media/image2.jpeg"/><Relationship Id="rId288" Type="http://schemas.openxmlformats.org/officeDocument/2006/relationships/image" Target="media/image2.jpeg"/><Relationship Id="rId289" Type="http://schemas.openxmlformats.org/officeDocument/2006/relationships/footer" Target="footer282.xml"/><Relationship Id="rId290" Type="http://schemas.openxmlformats.org/officeDocument/2006/relationships/numbering" Target="numbering.xml"/><Relationship Id="rId291" Type="http://schemas.openxmlformats.org/officeDocument/2006/relationships/fontTable" Target="fontTable.xml"/><Relationship Id="rId292" Type="http://schemas.openxmlformats.org/officeDocument/2006/relationships/settings" Target="settings.xml"/><Relationship Id="rId2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289</Pages>
  <Words>68623</Words>
  <Characters>263743</Characters>
  <CharactersWithSpaces>330437</CharactersWithSpaces>
  <Paragraphs>1930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2026-08-19T22:55:53Z</dcterms:created>
  <dc:creator>ghaemiyeh.com</dc:creator>
  <dc:description/>
  <dc:language>en-US</dc:language>
  <cp:lastModifiedBy/>
  <dcterms:modified xsi:type="dcterms:W3CDTF">2026-08-20T02:26:01Z</dcterms:modified>
  <cp:revision>1</cp:revision>
  <dc:subject/>
  <dc:title>بقیع در آینه تاریخ مجموعه مقالات فصلنامه میقات حج پیرامون بقیع</dc:title>
</cp:coreProperties>
</file>

<file path=docProps/custom.xml><?xml version="1.0" encoding="utf-8"?>
<Properties xmlns="http://schemas.openxmlformats.org/officeDocument/2006/custom-properties" xmlns:vt="http://schemas.openxmlformats.org/officeDocument/2006/docPropsVTypes"/>
</file>